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746"/>
        <w:gridCol w:w="5670"/>
      </w:tblGrid>
      <w:tr w:rsidR="002F2514" w14:paraId="126B226D" w14:textId="77777777" w:rsidTr="002F2514">
        <w:tc>
          <w:tcPr>
            <w:tcW w:w="3190" w:type="dxa"/>
          </w:tcPr>
          <w:p w14:paraId="7B368F2B" w14:textId="094C136C" w:rsidR="002F2514" w:rsidRPr="002F2514" w:rsidRDefault="002F2514" w:rsidP="002F2514">
            <w:pPr>
              <w:pStyle w:val="Heading3"/>
              <w:jc w:val="center"/>
              <w:outlineLvl w:val="2"/>
              <w:rPr>
                <w:rFonts w:ascii="Times New Roman" w:hAnsi="Times New Roman"/>
                <w:color w:val="000000"/>
                <w:sz w:val="26"/>
                <w:szCs w:val="26"/>
                <w:lang w:val="nl-NL"/>
              </w:rPr>
            </w:pPr>
            <w:r w:rsidRPr="002F2514">
              <w:rPr>
                <w:rFonts w:ascii="Times New Roman" w:hAnsi="Times New Roman"/>
                <w:color w:val="000000"/>
                <w:sz w:val="26"/>
                <w:szCs w:val="26"/>
                <w:lang w:val="nl-NL"/>
              </w:rPr>
              <w:t>ỦY BAN NHÂN DÂN</w:t>
            </w:r>
          </w:p>
          <w:p w14:paraId="6763310A" w14:textId="2FADC681" w:rsidR="002F2514" w:rsidRDefault="002F2514" w:rsidP="002F2514">
            <w:pPr>
              <w:jc w:val="center"/>
            </w:pPr>
            <w:r>
              <w:rPr>
                <w:noProof/>
                <w:color w:val="000000"/>
              </w:rPr>
              <mc:AlternateContent>
                <mc:Choice Requires="wps">
                  <w:drawing>
                    <wp:anchor distT="0" distB="0" distL="114300" distR="114300" simplePos="0" relativeHeight="251657728" behindDoc="0" locked="0" layoutInCell="1" allowOverlap="1" wp14:anchorId="166FC2D2" wp14:editId="1A56A357">
                      <wp:simplePos x="0" y="0"/>
                      <wp:positionH relativeFrom="column">
                        <wp:posOffset>534035</wp:posOffset>
                      </wp:positionH>
                      <wp:positionV relativeFrom="paragraph">
                        <wp:posOffset>260985</wp:posOffset>
                      </wp:positionV>
                      <wp:extent cx="7867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FDA7"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20.55pt" to="104pt,20.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DMdBrgEAAEcDAAAOAAAAZHJzL2Uyb0RvYy54bWysUsFuGyEQvVfqPyDu9dqW7KQrr3Nwml7S 1lLSDxgDu4vCMmgGe+2/LxDbidpbFQ6IYWYe7z1mdXccnDgYYou+kbPJVArjFWrru0b+fn74cisF R/AaHHrTyJNhebf+/Gk1htrMsUenDYkE4rkeQyP7GENdVax6MwBPMBifki3SADGF1FWaYEzog6vm 0+myGpF0IFSGOd3evybluuC3rVHxV9uyicI1MnGLZaey7/JerVdQdwSht+pMA/6DxQDWp0evUPcQ QezJ/gM1WEXI2MaJwqHCtrXKFA1JzWz6l5qnHoIpWpI5HK428cfBqp+Hjd9Spq6O/ik8onph4XHT g+9MIfB8CunjZtmqagxcX1tywGFLYjf+QJ1qYB+xuHBsaciQSZ84FrNPV7PNMQqVLm9ulzfLhRTq kqqgvvQF4vjd4CDyoZHO+mwD1HB45Jh5QH0pydceH6xz5SudF2Mjvy7mi9LA6KzOyVzG1O02jsQB 8jCUVUSlzPsywr3XBaw3oL+dzxGsez2nx50/e5Hl51njeof6tKWLR+m3CsvzZOVxeB+X7rf5X/8B AAD//wMAUEsDBBQABgAIAAAAIQAZ9Akl3AAAAAgBAAAPAAAAZHJzL2Rvd25yZXYueG1sTI9BT8Mw DIXvSPyHyEhcJpa2TKgqTScE9MaFDcTVa0xb0Thdk22FX48RBzhZ9nt6/l65nt2gjjSF3rOBdJmA Im687bk18LKtr3JQISJbHDyTgU8KsK7Oz0osrD/xMx03sVUSwqFAA12MY6F1aDpyGJZ+JBbt3U8O o6xTq+2EJwl3g86S5EY77Fk+dDjSfUfNx+bgDIT6lfb116JZJG/Xrads//D0iMZcXsx3t6AizfHP DD/4gg6VMO38gW1Qg4F8lYrTwCqVKXqW5NJt93vQVan/F6i+AQAA//8DAFBLAQItABQABgAIAAAA IQC2gziS/gAAAOEBAAATAAAAAAAAAAAAAAAAAAAAAABbQ29udGVudF9UeXBlc10ueG1sUEsBAi0A FAAGAAgAAAAhADj9If/WAAAAlAEAAAsAAAAAAAAAAAAAAAAALwEAAF9yZWxzLy5yZWxzUEsBAi0A FAAGAAgAAAAhALcMx0GuAQAARwMAAA4AAAAAAAAAAAAAAAAALgIAAGRycy9lMm9Eb2MueG1sUEsB Ai0AFAAGAAgAAAAhABn0CSXcAAAACAEAAA8AAAAAAAAAAAAAAAAACAQAAGRycy9kb3ducmV2Lnht bFBLBQYAAAAABAAEAPMAAAARBQAAAAA= "/>
                  </w:pict>
                </mc:Fallback>
              </mc:AlternateContent>
            </w:r>
            <w:r w:rsidRPr="002F2514">
              <w:rPr>
                <w:b/>
                <w:color w:val="000000"/>
                <w:sz w:val="26"/>
                <w:szCs w:val="26"/>
                <w:lang w:val="nl-NL"/>
              </w:rPr>
              <w:t>TỈNH NINH THUẬN</w:t>
            </w:r>
          </w:p>
        </w:tc>
        <w:tc>
          <w:tcPr>
            <w:tcW w:w="746" w:type="dxa"/>
          </w:tcPr>
          <w:p w14:paraId="635D4232" w14:textId="77777777" w:rsidR="002F2514" w:rsidRDefault="002F2514"/>
        </w:tc>
        <w:tc>
          <w:tcPr>
            <w:tcW w:w="5670" w:type="dxa"/>
          </w:tcPr>
          <w:p w14:paraId="450724DB" w14:textId="77777777" w:rsidR="002F2514" w:rsidRPr="000F7102" w:rsidRDefault="002F2514" w:rsidP="002F2514">
            <w:pPr>
              <w:jc w:val="center"/>
              <w:rPr>
                <w:b/>
                <w:color w:val="000000"/>
                <w:sz w:val="26"/>
                <w:szCs w:val="26"/>
                <w:lang w:val="nl-NL"/>
              </w:rPr>
            </w:pPr>
            <w:r w:rsidRPr="000F7102">
              <w:rPr>
                <w:b/>
                <w:color w:val="000000"/>
                <w:sz w:val="26"/>
                <w:szCs w:val="26"/>
                <w:lang w:val="nl-NL"/>
              </w:rPr>
              <w:t>CỘNG HÒA XÃ HỘI CHỦ NGHĨA VIỆT NAM</w:t>
            </w:r>
          </w:p>
          <w:p w14:paraId="3E1DB8F4" w14:textId="34FB4C03" w:rsidR="002F2514" w:rsidRPr="000F7102" w:rsidRDefault="002F2514" w:rsidP="002F2514">
            <w:pPr>
              <w:pStyle w:val="Heading2"/>
              <w:ind w:firstLine="0"/>
              <w:jc w:val="center"/>
              <w:outlineLvl w:val="1"/>
              <w:rPr>
                <w:rFonts w:ascii="Times New Roman" w:hAnsi="Times New Roman"/>
                <w:color w:val="000000"/>
                <w:sz w:val="28"/>
                <w:szCs w:val="28"/>
                <w:lang w:val="nl-NL"/>
              </w:rPr>
            </w:pPr>
            <w:r w:rsidRPr="000F7102">
              <w:rPr>
                <w:rFonts w:ascii="Times New Roman" w:hAnsi="Times New Roman"/>
                <w:color w:val="000000"/>
                <w:sz w:val="28"/>
                <w:szCs w:val="28"/>
                <w:lang w:val="nl-NL"/>
              </w:rPr>
              <w:t>Độc lập - Tự do - Hạnh phúc</w:t>
            </w:r>
          </w:p>
          <w:p w14:paraId="0BC151C8" w14:textId="279FDFA4" w:rsidR="002F2514" w:rsidRDefault="002F2514">
            <w:r>
              <w:rPr>
                <w:noProof/>
                <w:color w:val="000000"/>
                <w:sz w:val="28"/>
                <w:szCs w:val="28"/>
              </w:rPr>
              <mc:AlternateContent>
                <mc:Choice Requires="wps">
                  <w:drawing>
                    <wp:anchor distT="0" distB="0" distL="114300" distR="114300" simplePos="0" relativeHeight="251662848" behindDoc="0" locked="0" layoutInCell="1" allowOverlap="1" wp14:anchorId="154D48DA" wp14:editId="263521B4">
                      <wp:simplePos x="0" y="0"/>
                      <wp:positionH relativeFrom="column">
                        <wp:posOffset>715727</wp:posOffset>
                      </wp:positionH>
                      <wp:positionV relativeFrom="paragraph">
                        <wp:posOffset>33655</wp:posOffset>
                      </wp:positionV>
                      <wp:extent cx="2037030" cy="9053"/>
                      <wp:effectExtent l="0" t="0" r="20955" b="292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30" cy="9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1BDF"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65pt" to="216.7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myrrsgEAAEsDAAAOAAAAZHJzL2Uyb0RvYy54bWysU8uO2zAMvBfoPwi6N3YSpA8hzh6y3V62 bYDdfgAjybZQWRREJXb+vpLWSV+3oj4IokgOh0N6ezcNlp11IIOu4ctFzZl2EpVxXcO/PT+8ec8Z RXAKLDrd8Ismfrd7/Wo7eqFX2KNVOrAE4kiMvuF9jF5UFcleD0AL9NolZ4thgJjM0FUqwJjQB1ut 6vptNWJQPqDUROn1/sXJdwW/bbWMX9uWdGS24YlbLGco5zGf1W4LogvgeyNnGvAPLAYwLhW9Qd1D BHYK5i+owciAhG1cSBwqbFsjdekhdbOs/+jmqQevSy9JHPI3mej/wcov5707hExdTu7JP6L8Tszh vgfX6ULg+eLT4JZZqmr0JG4p2SB/COw4fkaVYuAUsagwtWHIkKk/NhWxLzex9RSZTI+rev2uXqeZ yOT7UG/WpQCIa64PFD9pHFi+NNwal6UAAedHipkLiGtIfnb4YKwt47SOjQlys9qUBEJrVHbmMArd cW8DO0NeiPLNdX8LC3hyqoD1GtTH+R7B2Jd7Km7drEeWIO8biSOqyyFcdUoTKyzn7cor8atdsn/+ A7sfAAAA//8DAFBLAwQUAAYACAAAACEAnPfj29wAAAAHAQAADwAAAGRycy9kb3ducmV2LnhtbEyO wU7DMBBE70j8g7VIXCrqNKEtCnEqBOTGhQLiuo2XJCJep7HbBr6e5QTH0YzevGIzuV4daQydZwOL eQKKuPa248bA60t1dQMqRGSLvWcy8EUBNuX5WYG59Sd+puM2NkogHHI00MY45FqHuiWHYe4HYuk+ /OgwShwbbUc8Cdz1Ok2SlXbYsTy0ONB9S/Xn9uAMhOqN9tX3rJ4l71njKd0/PD2iMZcX090tqEhT /BvDr76oQylOO39gG1QveZGuZWpgmYGS/jrLlqB2BlZr0GWh//uXPwAAAP//AwBQSwECLQAUAAYA CAAAACEAtoM4kv4AAADhAQAAEwAAAAAAAAAAAAAAAAAAAAAAW0NvbnRlbnRfVHlwZXNdLnhtbFBL AQItABQABgAIAAAAIQA4/SH/1gAAAJQBAAALAAAAAAAAAAAAAAAAAC8BAABfcmVscy8ucmVsc1BL AQItABQABgAIAAAAIQBFmyrrsgEAAEsDAAAOAAAAAAAAAAAAAAAAAC4CAABkcnMvZTJvRG9jLnht bFBLAQItABQABgAIAAAAIQCc9+Pb3AAAAAcBAAAPAAAAAAAAAAAAAAAAAAwEAABkcnMvZG93bnJl di54bWxQSwUGAAAAAAQABADzAAAAFQUAAAAA "/>
                  </w:pict>
                </mc:Fallback>
              </mc:AlternateContent>
            </w:r>
          </w:p>
        </w:tc>
      </w:tr>
      <w:tr w:rsidR="002F2514" w14:paraId="5C08D336" w14:textId="77777777" w:rsidTr="002F2514">
        <w:tc>
          <w:tcPr>
            <w:tcW w:w="3190" w:type="dxa"/>
          </w:tcPr>
          <w:p w14:paraId="33146EFD" w14:textId="3E33FA4F" w:rsidR="002F2514" w:rsidRDefault="002F2514" w:rsidP="002F2514">
            <w:pPr>
              <w:jc w:val="center"/>
            </w:pPr>
            <w:r w:rsidRPr="00532D8C">
              <w:rPr>
                <w:color w:val="000000"/>
                <w:sz w:val="26"/>
                <w:szCs w:val="26"/>
                <w:lang w:val="nl-NL"/>
              </w:rPr>
              <w:t>Số:</w:t>
            </w:r>
            <w:r>
              <w:rPr>
                <w:color w:val="000000"/>
                <w:sz w:val="26"/>
                <w:szCs w:val="26"/>
                <w:lang w:val="nl-NL"/>
              </w:rPr>
              <w:t xml:space="preserve">  </w:t>
            </w:r>
            <w:r w:rsidRPr="00532D8C">
              <w:rPr>
                <w:color w:val="000000"/>
                <w:sz w:val="26"/>
                <w:szCs w:val="26"/>
                <w:lang w:val="nl-NL"/>
              </w:rPr>
              <w:t xml:space="preserve">          /KH </w:t>
            </w:r>
            <w:r>
              <w:rPr>
                <w:color w:val="000000"/>
                <w:sz w:val="26"/>
                <w:szCs w:val="26"/>
                <w:lang w:val="nl-NL"/>
              </w:rPr>
              <w:t>-</w:t>
            </w:r>
            <w:r w:rsidRPr="00532D8C">
              <w:rPr>
                <w:color w:val="000000"/>
                <w:sz w:val="26"/>
                <w:szCs w:val="26"/>
                <w:lang w:val="nl-NL"/>
              </w:rPr>
              <w:t>UBND</w:t>
            </w:r>
          </w:p>
        </w:tc>
        <w:tc>
          <w:tcPr>
            <w:tcW w:w="746" w:type="dxa"/>
          </w:tcPr>
          <w:p w14:paraId="31F2AD03" w14:textId="77777777" w:rsidR="002F2514" w:rsidRDefault="002F2514"/>
        </w:tc>
        <w:tc>
          <w:tcPr>
            <w:tcW w:w="5670" w:type="dxa"/>
          </w:tcPr>
          <w:p w14:paraId="45E42268" w14:textId="69074017" w:rsidR="002F2514" w:rsidRDefault="002F2514" w:rsidP="002F2514">
            <w:pPr>
              <w:jc w:val="center"/>
            </w:pPr>
            <w:r w:rsidRPr="002F2514">
              <w:rPr>
                <w:i/>
                <w:iCs/>
                <w:color w:val="000000"/>
                <w:sz w:val="26"/>
                <w:szCs w:val="26"/>
                <w:lang w:val="nl-NL"/>
              </w:rPr>
              <w:t>Ninh Thuận, ngày       tháng 01 năm 2023</w:t>
            </w:r>
          </w:p>
        </w:tc>
      </w:tr>
    </w:tbl>
    <w:p w14:paraId="578D5DE3" w14:textId="6557C20D" w:rsidR="002F2514" w:rsidRDefault="002F2514"/>
    <w:p w14:paraId="5C176739" w14:textId="77777777" w:rsidR="00E05B07" w:rsidRPr="00A83027" w:rsidRDefault="00E05B07" w:rsidP="00E05B07">
      <w:pPr>
        <w:jc w:val="center"/>
        <w:rPr>
          <w:b/>
          <w:color w:val="000000"/>
          <w:sz w:val="2"/>
          <w:szCs w:val="28"/>
          <w:lang w:val="nl-NL"/>
        </w:rPr>
      </w:pPr>
    </w:p>
    <w:p w14:paraId="08DFE282" w14:textId="77777777" w:rsidR="00E05B07" w:rsidRPr="00A83027" w:rsidRDefault="00E05B07" w:rsidP="00E05B07">
      <w:pPr>
        <w:jc w:val="center"/>
        <w:rPr>
          <w:b/>
          <w:color w:val="000000"/>
          <w:sz w:val="2"/>
          <w:szCs w:val="28"/>
          <w:lang w:val="nl-NL"/>
        </w:rPr>
      </w:pPr>
    </w:p>
    <w:p w14:paraId="10013ED1" w14:textId="77777777" w:rsidR="00E05B07" w:rsidRDefault="00E05B07" w:rsidP="00E05B07">
      <w:pPr>
        <w:jc w:val="center"/>
        <w:rPr>
          <w:b/>
          <w:color w:val="000000"/>
          <w:sz w:val="28"/>
          <w:szCs w:val="28"/>
          <w:lang w:val="nl-NL"/>
        </w:rPr>
      </w:pPr>
      <w:r w:rsidRPr="00A83027">
        <w:rPr>
          <w:b/>
          <w:color w:val="000000"/>
          <w:sz w:val="28"/>
          <w:szCs w:val="28"/>
          <w:lang w:val="nl-NL"/>
        </w:rPr>
        <w:t>KẾ HOẠCH</w:t>
      </w:r>
    </w:p>
    <w:p w14:paraId="4032B450" w14:textId="72851BCE" w:rsidR="002F2514" w:rsidRDefault="00A53D1A" w:rsidP="00A53D1A">
      <w:pPr>
        <w:jc w:val="center"/>
        <w:rPr>
          <w:b/>
          <w:color w:val="000000"/>
          <w:sz w:val="28"/>
          <w:szCs w:val="28"/>
          <w:lang w:val="nl-NL"/>
        </w:rPr>
      </w:pPr>
      <w:r>
        <w:rPr>
          <w:b/>
          <w:color w:val="000000"/>
          <w:sz w:val="28"/>
          <w:szCs w:val="28"/>
          <w:lang w:val="nl-NL"/>
        </w:rPr>
        <w:t xml:space="preserve">Triển khai thực hiện </w:t>
      </w:r>
      <w:r w:rsidR="00C67131">
        <w:rPr>
          <w:b/>
          <w:color w:val="000000"/>
          <w:sz w:val="28"/>
          <w:szCs w:val="28"/>
          <w:lang w:val="nl-NL"/>
        </w:rPr>
        <w:t xml:space="preserve">Tiểu dự án 1 của Dự án 10 về </w:t>
      </w:r>
      <w:r w:rsidR="00C34F09">
        <w:rPr>
          <w:b/>
          <w:color w:val="000000"/>
          <w:sz w:val="28"/>
          <w:szCs w:val="28"/>
          <w:lang w:val="nl-NL"/>
        </w:rPr>
        <w:t>b</w:t>
      </w:r>
      <w:r>
        <w:rPr>
          <w:b/>
          <w:color w:val="000000"/>
          <w:sz w:val="28"/>
          <w:szCs w:val="28"/>
          <w:lang w:val="nl-NL"/>
        </w:rPr>
        <w:t xml:space="preserve">iểu dương, </w:t>
      </w:r>
    </w:p>
    <w:p w14:paraId="1AD38423" w14:textId="2A5BFAFA" w:rsidR="005A4DAB" w:rsidRDefault="00A53D1A" w:rsidP="00A53D1A">
      <w:pPr>
        <w:jc w:val="center"/>
        <w:rPr>
          <w:b/>
          <w:color w:val="000000"/>
          <w:sz w:val="28"/>
          <w:szCs w:val="28"/>
          <w:lang w:val="nl-NL"/>
        </w:rPr>
      </w:pPr>
      <w:r>
        <w:rPr>
          <w:b/>
          <w:color w:val="000000"/>
          <w:sz w:val="28"/>
          <w:szCs w:val="28"/>
          <w:lang w:val="nl-NL"/>
        </w:rPr>
        <w:t xml:space="preserve">tôn vinh điển hình tiên tiến, phát huy vai trò của </w:t>
      </w:r>
      <w:r w:rsidR="00777F75">
        <w:rPr>
          <w:b/>
          <w:color w:val="000000"/>
          <w:sz w:val="28"/>
          <w:szCs w:val="28"/>
          <w:lang w:val="nl-NL"/>
        </w:rPr>
        <w:t>N</w:t>
      </w:r>
      <w:r>
        <w:rPr>
          <w:b/>
          <w:color w:val="000000"/>
          <w:sz w:val="28"/>
          <w:szCs w:val="28"/>
          <w:lang w:val="nl-NL"/>
        </w:rPr>
        <w:t>gười có uy tín</w:t>
      </w:r>
    </w:p>
    <w:p w14:paraId="3F80ECA3" w14:textId="7F311994" w:rsidR="00A53D1A" w:rsidRPr="00A83027" w:rsidRDefault="00A53D1A" w:rsidP="00A53D1A">
      <w:pPr>
        <w:jc w:val="center"/>
        <w:rPr>
          <w:b/>
          <w:color w:val="000000"/>
          <w:sz w:val="28"/>
          <w:szCs w:val="28"/>
          <w:lang w:val="nl-NL"/>
        </w:rPr>
      </w:pPr>
      <w:r>
        <w:rPr>
          <w:b/>
          <w:color w:val="000000"/>
          <w:sz w:val="28"/>
          <w:szCs w:val="28"/>
          <w:lang w:val="nl-NL"/>
        </w:rPr>
        <w:t xml:space="preserve"> </w:t>
      </w:r>
      <w:r w:rsidRPr="00A53D1A">
        <w:rPr>
          <w:b/>
          <w:bCs/>
          <w:color w:val="000000"/>
          <w:sz w:val="28"/>
          <w:szCs w:val="28"/>
        </w:rPr>
        <w:t>trên địa bàn tỉnh Ninh Thuận, giai đoạn 2021-2025</w:t>
      </w:r>
    </w:p>
    <w:p w14:paraId="5002EC5A" w14:textId="19AF49B7" w:rsidR="00E05B07" w:rsidRPr="00A83027" w:rsidRDefault="002F2514" w:rsidP="00E05B07">
      <w:pPr>
        <w:jc w:val="center"/>
        <w:rPr>
          <w:b/>
          <w:sz w:val="28"/>
          <w:szCs w:val="28"/>
          <w:lang w:val="nl-NL"/>
        </w:rPr>
      </w:pPr>
      <w:r>
        <w:rPr>
          <w:b/>
          <w:noProof/>
          <w:sz w:val="28"/>
          <w:szCs w:val="28"/>
        </w:rPr>
        <mc:AlternateContent>
          <mc:Choice Requires="wps">
            <w:drawing>
              <wp:anchor distT="0" distB="0" distL="114300" distR="114300" simplePos="0" relativeHeight="251663360" behindDoc="0" locked="0" layoutInCell="1" allowOverlap="1" wp14:anchorId="1FED3802" wp14:editId="66367976">
                <wp:simplePos x="0" y="0"/>
                <wp:positionH relativeFrom="column">
                  <wp:posOffset>2324735</wp:posOffset>
                </wp:positionH>
                <wp:positionV relativeFrom="paragraph">
                  <wp:posOffset>99613</wp:posOffset>
                </wp:positionV>
                <wp:extent cx="1257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504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7.85pt" to="282.05pt,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7V5QsAEAAEgDAAAOAAAAZHJzL2Uyb0RvYy54bWysU01v2zAMvQ/YfxB0X+xkyD6MOD2k6y7d FqDdD2Ak2RYqiwKpxMm/n6QmabHdhvogSCL59N4jvbo5jk4cDLFF38r5rJbCeIXa+r6Vvx/vPnyR giN4DQ69aeXJsLxZv3+3mkJjFjig04ZEAvHcTKGVQ4yhqSpWgxmBZxiMT8EOaYSYjtRXmmBK6KOr FnX9qZqQdCBUhjnd3j4H5brgd51R8VfXsYnCtTJxi2Wlsu7yWq1X0PQEYbDqTAP+g8UI1qdHr1C3 EEHsyf4DNVpFyNjFmcKxwq6zyhQNSc28/kvNwwDBFC3JHA5Xm/jtYNXPw8ZvKVNXR/8Q7lE9sfC4 GcD3phB4PIXUuHm2qpoCN9eSfOCwJbGbfqBOObCPWFw4djRmyKRPHIvZp6vZ5hiFSpfzxfLzxzr1 RF1iFTSXwkAcvxscRd600lmffYAGDvccMxFoLin52uOdda700nkxtfLrcrEsBYzO6hzMaUz9buNI HCBPQ/mKqhR5nUa497qADQb0t/M+gnXP+/S482czsv48bNzsUJ+2dDEptauwPI9WnofX51L98gOs /wAAAP//AwBQSwMEFAAGAAgAAAAhAPupXOLdAAAACQEAAA8AAABkcnMvZG93bnJldi54bWxMj8FO wzAQRO9I/IO1SFyq1mlLAwpxKgTkxoVSxHUbL0lEvE5jtw18PYs4wHFnnmZn8vXoOnWkIbSeDcxn CSjiytuWawPbl3J6AypEZIudZzLwSQHWxflZjpn1J36m4ybWSkI4ZGigibHPtA5VQw7DzPfE4r37 wWGUc6i1HfAk4a7TiyRJtcOW5UODPd03VH1sDs5AKF9pX35Nqknytqw9LfYPT49ozOXFeHcLKtIY /2D4qS/VoZBOO39gG1RnYJmmc0HFWF2DEmCVXomw+xV0kev/C4pvAAAA//8DAFBLAQItABQABgAI AAAAIQC2gziS/gAAAOEBAAATAAAAAAAAAAAAAAAAAAAAAABbQ29udGVudF9UeXBlc10ueG1sUEsB Ai0AFAAGAAgAAAAhADj9If/WAAAAlAEAAAsAAAAAAAAAAAAAAAAALwEAAF9yZWxzLy5yZWxzUEsB Ai0AFAAGAAgAAAAhAPXtXlCwAQAASAMAAA4AAAAAAAAAAAAAAAAALgIAAGRycy9lMm9Eb2MueG1s UEsBAi0AFAAGAAgAAAAhAPupXOLdAAAACQEAAA8AAAAAAAAAAAAAAAAACgQAAGRycy9kb3ducmV2 LnhtbFBLBQYAAAAABAAEAPMAAAAUBQAAAAA= "/>
            </w:pict>
          </mc:Fallback>
        </mc:AlternateContent>
      </w:r>
      <w:r w:rsidR="00E05B07" w:rsidRPr="00A83027">
        <w:rPr>
          <w:b/>
          <w:sz w:val="28"/>
          <w:szCs w:val="28"/>
          <w:lang w:val="nl-NL"/>
        </w:rPr>
        <w:t xml:space="preserve">                          </w:t>
      </w:r>
    </w:p>
    <w:p w14:paraId="1B3208F2" w14:textId="77777777" w:rsidR="00E05B07" w:rsidRPr="00A83027" w:rsidRDefault="00E05B07" w:rsidP="00E05B07">
      <w:pPr>
        <w:jc w:val="both"/>
        <w:rPr>
          <w:b/>
          <w:sz w:val="14"/>
          <w:szCs w:val="28"/>
          <w:lang w:val="nl-NL"/>
        </w:rPr>
      </w:pPr>
      <w:r w:rsidRPr="00A83027">
        <w:rPr>
          <w:b/>
          <w:sz w:val="28"/>
          <w:szCs w:val="28"/>
          <w:lang w:val="nl-NL"/>
        </w:rPr>
        <w:tab/>
      </w:r>
    </w:p>
    <w:p w14:paraId="414663DA" w14:textId="77777777" w:rsidR="002F2514" w:rsidRDefault="00E05B07" w:rsidP="00177FE9">
      <w:pPr>
        <w:spacing w:before="60"/>
        <w:jc w:val="both"/>
        <w:rPr>
          <w:b/>
          <w:sz w:val="28"/>
          <w:szCs w:val="28"/>
          <w:lang w:val="nl-NL"/>
        </w:rPr>
      </w:pPr>
      <w:r w:rsidRPr="00A83027">
        <w:rPr>
          <w:b/>
          <w:sz w:val="28"/>
          <w:szCs w:val="28"/>
          <w:lang w:val="nl-NL"/>
        </w:rPr>
        <w:tab/>
      </w:r>
    </w:p>
    <w:p w14:paraId="698DF3FE" w14:textId="52DE9D53" w:rsidR="00E05B07" w:rsidRDefault="00A53D1A" w:rsidP="002F2514">
      <w:pPr>
        <w:spacing w:before="60"/>
        <w:ind w:firstLine="720"/>
        <w:jc w:val="both"/>
        <w:rPr>
          <w:sz w:val="28"/>
          <w:szCs w:val="28"/>
          <w:lang w:val="nl-NL"/>
        </w:rPr>
      </w:pPr>
      <w:r>
        <w:rPr>
          <w:sz w:val="28"/>
          <w:szCs w:val="28"/>
          <w:lang w:val="nl-NL"/>
        </w:rPr>
        <w:t>Căn cứ</w:t>
      </w:r>
      <w:r w:rsidR="00E05B07" w:rsidRPr="00A83027">
        <w:rPr>
          <w:sz w:val="28"/>
          <w:szCs w:val="28"/>
          <w:lang w:val="nl-NL"/>
        </w:rPr>
        <w:t xml:space="preserve"> Quyết định số 12/2018/QĐ-TTg ngày 06/3/2018 của Thủ tướng Chính phủ về tiêu chí lựa chọn, công nhận </w:t>
      </w:r>
      <w:r w:rsidR="00777F75">
        <w:rPr>
          <w:sz w:val="28"/>
          <w:szCs w:val="28"/>
          <w:lang w:val="nl-NL"/>
        </w:rPr>
        <w:t>N</w:t>
      </w:r>
      <w:r w:rsidR="00E05B07" w:rsidRPr="00A83027">
        <w:rPr>
          <w:sz w:val="28"/>
          <w:szCs w:val="28"/>
          <w:lang w:val="nl-NL"/>
        </w:rPr>
        <w:t>gười c</w:t>
      </w:r>
      <w:r w:rsidR="00777F75">
        <w:rPr>
          <w:sz w:val="28"/>
          <w:szCs w:val="28"/>
          <w:lang w:val="nl-NL"/>
        </w:rPr>
        <w:t>ó uy tín và chính sách đối với N</w:t>
      </w:r>
      <w:r w:rsidR="00E05B07" w:rsidRPr="00A83027">
        <w:rPr>
          <w:sz w:val="28"/>
          <w:szCs w:val="28"/>
          <w:lang w:val="nl-NL"/>
        </w:rPr>
        <w:t xml:space="preserve">gười có uy tín trong đồng bào dân tộc thiểu số; </w:t>
      </w:r>
    </w:p>
    <w:p w14:paraId="05D64D70" w14:textId="1950BB98" w:rsidR="00A53D1A" w:rsidRPr="00B104B8" w:rsidRDefault="00A53D1A" w:rsidP="00177FE9">
      <w:pPr>
        <w:pStyle w:val="NormalWeb"/>
        <w:spacing w:before="60" w:beforeAutospacing="0" w:after="0" w:afterAutospacing="0"/>
        <w:ind w:firstLine="720"/>
        <w:jc w:val="both"/>
        <w:rPr>
          <w:iCs/>
          <w:color w:val="FF0000"/>
          <w:sz w:val="28"/>
          <w:szCs w:val="28"/>
          <w:lang w:eastAsia="vi-VN"/>
        </w:rPr>
      </w:pPr>
      <w:r w:rsidRPr="00A53D1A">
        <w:rPr>
          <w:iCs/>
          <w:sz w:val="28"/>
          <w:szCs w:val="28"/>
          <w:lang w:eastAsia="vi-VN"/>
        </w:rPr>
        <w:t>Căn cứ Quyết định số 1719/QĐ-TTg ngày 14</w:t>
      </w:r>
      <w:r w:rsidR="002F2514">
        <w:rPr>
          <w:iCs/>
          <w:sz w:val="28"/>
          <w:szCs w:val="28"/>
          <w:lang w:eastAsia="vi-VN"/>
        </w:rPr>
        <w:t>/</w:t>
      </w:r>
      <w:r w:rsidRPr="00A53D1A">
        <w:rPr>
          <w:iCs/>
          <w:sz w:val="28"/>
          <w:szCs w:val="28"/>
          <w:lang w:eastAsia="vi-VN"/>
        </w:rPr>
        <w:t>10</w:t>
      </w:r>
      <w:r w:rsidR="002F2514">
        <w:rPr>
          <w:iCs/>
          <w:sz w:val="28"/>
          <w:szCs w:val="28"/>
          <w:lang w:eastAsia="vi-VN"/>
        </w:rPr>
        <w:t>/</w:t>
      </w:r>
      <w:r w:rsidRPr="00A53D1A">
        <w:rPr>
          <w:iCs/>
          <w:sz w:val="28"/>
          <w:szCs w:val="28"/>
          <w:lang w:eastAsia="vi-VN"/>
        </w:rPr>
        <w:t xml:space="preserve">2021 của Thủ tướng Chính phủ phê duyệt Chương trình mục tiêu quốc gia phát triển kinh tế - xã hội vùng đồng bào dân tộc thiểu số và miền núi giai đoạn 2021 - 2030; giai đoạn I: từ năm 2021 đến năm 2025; </w:t>
      </w:r>
    </w:p>
    <w:p w14:paraId="09658653" w14:textId="59BD4F44" w:rsidR="00A50732" w:rsidRDefault="0059508B" w:rsidP="00177FE9">
      <w:pPr>
        <w:spacing w:before="60"/>
        <w:ind w:firstLine="720"/>
        <w:jc w:val="both"/>
        <w:rPr>
          <w:iCs/>
          <w:sz w:val="28"/>
          <w:szCs w:val="28"/>
          <w:lang w:eastAsia="vi-VN"/>
        </w:rPr>
      </w:pPr>
      <w:r>
        <w:rPr>
          <w:iCs/>
          <w:sz w:val="28"/>
          <w:szCs w:val="28"/>
          <w:lang w:eastAsia="vi-VN"/>
        </w:rPr>
        <w:t xml:space="preserve">Căn cứ </w:t>
      </w:r>
      <w:r w:rsidR="00A53D1A" w:rsidRPr="00A53D1A">
        <w:rPr>
          <w:iCs/>
          <w:sz w:val="28"/>
          <w:szCs w:val="28"/>
          <w:lang w:eastAsia="vi-VN"/>
        </w:rPr>
        <w:t xml:space="preserve">Thông tư số </w:t>
      </w:r>
      <w:r w:rsidR="00A50732">
        <w:rPr>
          <w:iCs/>
          <w:sz w:val="28"/>
          <w:szCs w:val="28"/>
          <w:lang w:eastAsia="vi-VN"/>
        </w:rPr>
        <w:t>15/2022/TT-BTC ngày 04/3/2022 của</w:t>
      </w:r>
      <w:r w:rsidR="00A53D1A" w:rsidRPr="00A53D1A">
        <w:rPr>
          <w:iCs/>
          <w:sz w:val="28"/>
          <w:szCs w:val="28"/>
          <w:lang w:eastAsia="vi-VN"/>
        </w:rPr>
        <w:t xml:space="preserve"> </w:t>
      </w:r>
      <w:r w:rsidR="002F2514">
        <w:rPr>
          <w:iCs/>
          <w:sz w:val="28"/>
          <w:szCs w:val="28"/>
          <w:lang w:eastAsia="vi-VN"/>
        </w:rPr>
        <w:t xml:space="preserve">Bộ trưởng </w:t>
      </w:r>
      <w:r w:rsidR="00A53D1A" w:rsidRPr="00A53D1A">
        <w:rPr>
          <w:iCs/>
          <w:sz w:val="28"/>
          <w:szCs w:val="28"/>
          <w:lang w:eastAsia="vi-VN"/>
        </w:rPr>
        <w:t xml:space="preserve">Bộ Tài chính về Quy định quản lý sử dụng kinh phí sự nghiệp thực hiện Chương trình mục tiêu quốc gia </w:t>
      </w:r>
      <w:r w:rsidR="00C34F09">
        <w:rPr>
          <w:iCs/>
          <w:sz w:val="28"/>
          <w:szCs w:val="28"/>
          <w:lang w:eastAsia="vi-VN"/>
        </w:rPr>
        <w:t>p</w:t>
      </w:r>
      <w:r w:rsidR="00A53D1A" w:rsidRPr="00A53D1A">
        <w:rPr>
          <w:iCs/>
          <w:sz w:val="28"/>
          <w:szCs w:val="28"/>
          <w:lang w:eastAsia="vi-VN"/>
        </w:rPr>
        <w:t>hát triển kinh tế - xã hội vùng đồng bào dân tộc thiểu số và miền núi giai đoạn 2021-2030, giai đoạn I: từ năm 2021 đến năm 2025;</w:t>
      </w:r>
      <w:r>
        <w:rPr>
          <w:iCs/>
          <w:sz w:val="28"/>
          <w:szCs w:val="28"/>
          <w:lang w:eastAsia="vi-VN"/>
        </w:rPr>
        <w:t xml:space="preserve"> </w:t>
      </w:r>
    </w:p>
    <w:p w14:paraId="16DEE051" w14:textId="75A36ABE" w:rsidR="008834C1" w:rsidRDefault="00A50732" w:rsidP="00177FE9">
      <w:pPr>
        <w:spacing w:before="60"/>
        <w:ind w:firstLine="720"/>
        <w:jc w:val="both"/>
        <w:rPr>
          <w:sz w:val="28"/>
          <w:szCs w:val="28"/>
        </w:rPr>
      </w:pPr>
      <w:r w:rsidRPr="00587994">
        <w:rPr>
          <w:iCs/>
          <w:sz w:val="28"/>
          <w:szCs w:val="28"/>
          <w:lang w:eastAsia="vi-VN"/>
        </w:rPr>
        <w:t xml:space="preserve">Căn cứ </w:t>
      </w:r>
      <w:r w:rsidR="00A53D1A" w:rsidRPr="00A53D1A">
        <w:rPr>
          <w:sz w:val="28"/>
          <w:szCs w:val="28"/>
        </w:rPr>
        <w:t xml:space="preserve">Thông tư số 02/2022/TT-UBDT ngày 30/6/2022 của </w:t>
      </w:r>
      <w:r w:rsidR="002F2514">
        <w:rPr>
          <w:sz w:val="28"/>
          <w:szCs w:val="28"/>
        </w:rPr>
        <w:t xml:space="preserve">Bộ trưởng, Chủ nhiệm </w:t>
      </w:r>
      <w:r w:rsidR="00A53D1A" w:rsidRPr="00A53D1A">
        <w:rPr>
          <w:sz w:val="28"/>
          <w:szCs w:val="28"/>
        </w:rPr>
        <w:t xml:space="preserve">Ủy ban Dân tộc về việc </w:t>
      </w:r>
      <w:r w:rsidR="00C34F09">
        <w:rPr>
          <w:sz w:val="28"/>
          <w:szCs w:val="28"/>
        </w:rPr>
        <w:t>h</w:t>
      </w:r>
      <w:r w:rsidR="00A53D1A" w:rsidRPr="00A53D1A">
        <w:rPr>
          <w:sz w:val="28"/>
          <w:szCs w:val="28"/>
        </w:rPr>
        <w:t>ướng dẫn thực hiện một số dự án thuộc Chương trình mục tiêu quốc gia phát triển kinh tế - xã hội vùng đồng bào dân tộc thiểu số và miền núi</w:t>
      </w:r>
      <w:r w:rsidR="00772F27">
        <w:rPr>
          <w:sz w:val="28"/>
          <w:szCs w:val="28"/>
        </w:rPr>
        <w:t xml:space="preserve"> giai đoạn 2021-2030, giai đoạn </w:t>
      </w:r>
      <w:r w:rsidR="00777F75">
        <w:rPr>
          <w:sz w:val="28"/>
          <w:szCs w:val="28"/>
        </w:rPr>
        <w:t xml:space="preserve">1: từ năm 2021 đến năm 2025; </w:t>
      </w:r>
      <w:r w:rsidR="008834C1" w:rsidRPr="008834C1">
        <w:rPr>
          <w:sz w:val="28"/>
          <w:szCs w:val="28"/>
        </w:rPr>
        <w:t>Công văn số 1881/UBDT-DTTS ngày 07/11/2022 của Ủy ban Dân tộc về việc triển khai thực hiện chính sách đối vối Người có uy tín trong đồng bào DTTS</w:t>
      </w:r>
      <w:r w:rsidR="0059508B">
        <w:rPr>
          <w:sz w:val="28"/>
          <w:szCs w:val="28"/>
        </w:rPr>
        <w:t xml:space="preserve">; </w:t>
      </w:r>
    </w:p>
    <w:p w14:paraId="7F5045CF" w14:textId="4177C19D" w:rsidR="0059508B" w:rsidRPr="0059508B" w:rsidRDefault="0059508B" w:rsidP="00177FE9">
      <w:pPr>
        <w:pStyle w:val="NormalWeb"/>
        <w:spacing w:before="60" w:beforeAutospacing="0" w:after="0" w:afterAutospacing="0"/>
        <w:ind w:firstLine="720"/>
        <w:jc w:val="both"/>
        <w:rPr>
          <w:iCs/>
          <w:sz w:val="28"/>
          <w:szCs w:val="28"/>
          <w:lang w:eastAsia="vi-VN"/>
        </w:rPr>
      </w:pPr>
      <w:r>
        <w:rPr>
          <w:sz w:val="28"/>
          <w:szCs w:val="28"/>
        </w:rPr>
        <w:t xml:space="preserve">Thực hiện </w:t>
      </w:r>
      <w:r w:rsidRPr="0059508B">
        <w:rPr>
          <w:sz w:val="28"/>
          <w:szCs w:val="28"/>
        </w:rPr>
        <w:t xml:space="preserve">Quyết định số 496/QĐ-UBND ngày 11/9/2022 </w:t>
      </w:r>
      <w:r w:rsidR="002F2514">
        <w:rPr>
          <w:sz w:val="28"/>
          <w:szCs w:val="28"/>
        </w:rPr>
        <w:t xml:space="preserve">của </w:t>
      </w:r>
      <w:r w:rsidRPr="0059508B">
        <w:rPr>
          <w:sz w:val="28"/>
          <w:szCs w:val="28"/>
        </w:rPr>
        <w:t xml:space="preserve">UBND tỉnh </w:t>
      </w:r>
      <w:r w:rsidR="00C34F09">
        <w:rPr>
          <w:sz w:val="28"/>
          <w:szCs w:val="28"/>
        </w:rPr>
        <w:t>b</w:t>
      </w:r>
      <w:r w:rsidRPr="0059508B">
        <w:rPr>
          <w:sz w:val="28"/>
          <w:szCs w:val="28"/>
        </w:rPr>
        <w:t xml:space="preserve">an hành </w:t>
      </w:r>
      <w:r w:rsidRPr="0059508B">
        <w:rPr>
          <w:sz w:val="28"/>
          <w:szCs w:val="28"/>
          <w:shd w:val="clear" w:color="auto" w:fill="FFFFFF"/>
        </w:rPr>
        <w:t>Kế hoạch thực hiện Chương trình mục tiêu quốc gia phát triển kinh tế - xã hội vùng đồng bào dân tộc thiểu số và miền núi giai đoạn 2021 - 2030, giai đoạn I: từ năm 2021 đến năm 20</w:t>
      </w:r>
      <w:r w:rsidR="00C34F09">
        <w:rPr>
          <w:sz w:val="28"/>
          <w:szCs w:val="28"/>
          <w:shd w:val="clear" w:color="auto" w:fill="FFFFFF"/>
        </w:rPr>
        <w:t>25 trên địa bàn tỉnh Ninh Thuận;</w:t>
      </w:r>
    </w:p>
    <w:p w14:paraId="459313DB" w14:textId="7FFDED60" w:rsidR="00E05B07" w:rsidRPr="00A83027" w:rsidRDefault="00FC29BC" w:rsidP="00177FE9">
      <w:pPr>
        <w:spacing w:before="60"/>
        <w:ind w:firstLine="720"/>
        <w:jc w:val="both"/>
        <w:rPr>
          <w:color w:val="000000"/>
          <w:sz w:val="28"/>
          <w:szCs w:val="28"/>
          <w:lang w:val="nl-NL"/>
        </w:rPr>
      </w:pPr>
      <w:r>
        <w:rPr>
          <w:color w:val="000000"/>
          <w:sz w:val="28"/>
          <w:szCs w:val="28"/>
          <w:lang w:val="nl-NL"/>
        </w:rPr>
        <w:t xml:space="preserve">Với các cơ sở quy định nêu trên, </w:t>
      </w:r>
      <w:r w:rsidR="00E05B07" w:rsidRPr="008834C1">
        <w:rPr>
          <w:color w:val="000000"/>
          <w:sz w:val="28"/>
          <w:szCs w:val="28"/>
          <w:lang w:val="nl-NL"/>
        </w:rPr>
        <w:t xml:space="preserve">Ủy ban nhân dân tỉnh ban hành Kế hoạch </w:t>
      </w:r>
      <w:r w:rsidR="00C34F09">
        <w:rPr>
          <w:color w:val="000000"/>
          <w:sz w:val="28"/>
          <w:szCs w:val="28"/>
          <w:lang w:val="nl-NL"/>
        </w:rPr>
        <w:t>b</w:t>
      </w:r>
      <w:r w:rsidR="008834C1" w:rsidRPr="008834C1">
        <w:rPr>
          <w:color w:val="000000"/>
          <w:sz w:val="28"/>
          <w:szCs w:val="28"/>
          <w:lang w:val="nl-NL"/>
        </w:rPr>
        <w:t>iểu dương, tôn vinh điển hình t</w:t>
      </w:r>
      <w:r w:rsidR="00E05489">
        <w:rPr>
          <w:color w:val="000000"/>
          <w:sz w:val="28"/>
          <w:szCs w:val="28"/>
          <w:lang w:val="nl-NL"/>
        </w:rPr>
        <w:t>iên tiến, phát huy vai trò của N</w:t>
      </w:r>
      <w:r w:rsidR="008834C1" w:rsidRPr="008834C1">
        <w:rPr>
          <w:color w:val="000000"/>
          <w:sz w:val="28"/>
          <w:szCs w:val="28"/>
          <w:lang w:val="nl-NL"/>
        </w:rPr>
        <w:t xml:space="preserve">gười có uy tín, </w:t>
      </w:r>
      <w:r w:rsidR="008834C1" w:rsidRPr="008834C1">
        <w:rPr>
          <w:bCs/>
          <w:color w:val="000000"/>
          <w:sz w:val="28"/>
          <w:szCs w:val="28"/>
        </w:rPr>
        <w:t>trên địa bàn tỉnh</w:t>
      </w:r>
      <w:r w:rsidR="008834C1">
        <w:rPr>
          <w:bCs/>
          <w:color w:val="000000"/>
          <w:sz w:val="28"/>
          <w:szCs w:val="28"/>
        </w:rPr>
        <w:t xml:space="preserve"> Ninh Thuận, giai đoạn 2021-2025</w:t>
      </w:r>
      <w:r w:rsidR="00E05B07" w:rsidRPr="00A83027">
        <w:rPr>
          <w:color w:val="000000"/>
          <w:sz w:val="28"/>
          <w:szCs w:val="28"/>
          <w:lang w:val="nl-NL"/>
        </w:rPr>
        <w:t xml:space="preserve">, với nội dung như sau: </w:t>
      </w:r>
    </w:p>
    <w:p w14:paraId="366D8390" w14:textId="77777777" w:rsidR="00E05B07" w:rsidRPr="005C77C0" w:rsidRDefault="00E05B07" w:rsidP="00177FE9">
      <w:pPr>
        <w:spacing w:before="60"/>
        <w:ind w:firstLine="720"/>
        <w:jc w:val="both"/>
        <w:rPr>
          <w:b/>
          <w:sz w:val="28"/>
          <w:szCs w:val="28"/>
          <w:lang w:val="nl-NL"/>
        </w:rPr>
      </w:pPr>
      <w:r w:rsidRPr="005C77C0">
        <w:rPr>
          <w:b/>
          <w:sz w:val="28"/>
          <w:szCs w:val="28"/>
          <w:lang w:val="nl-NL"/>
        </w:rPr>
        <w:t>I. MỤC ĐÍCH</w:t>
      </w:r>
      <w:r>
        <w:rPr>
          <w:b/>
          <w:sz w:val="28"/>
          <w:szCs w:val="28"/>
          <w:lang w:val="nl-NL"/>
        </w:rPr>
        <w:t>,</w:t>
      </w:r>
      <w:r w:rsidRPr="005C77C0">
        <w:rPr>
          <w:b/>
          <w:sz w:val="28"/>
          <w:szCs w:val="28"/>
          <w:lang w:val="nl-NL"/>
        </w:rPr>
        <w:t xml:space="preserve"> </w:t>
      </w:r>
      <w:r>
        <w:rPr>
          <w:b/>
          <w:sz w:val="28"/>
          <w:szCs w:val="28"/>
          <w:lang w:val="nl-NL"/>
        </w:rPr>
        <w:t>YÊU CẦU</w:t>
      </w:r>
    </w:p>
    <w:p w14:paraId="225CFE56" w14:textId="77777777" w:rsidR="006F4FF0" w:rsidRPr="00C34F09" w:rsidRDefault="00E05B07" w:rsidP="00177FE9">
      <w:pPr>
        <w:spacing w:before="60"/>
        <w:ind w:firstLine="720"/>
        <w:jc w:val="both"/>
        <w:rPr>
          <w:b/>
          <w:sz w:val="28"/>
          <w:szCs w:val="28"/>
          <w:lang w:val="nl-NL"/>
        </w:rPr>
      </w:pPr>
      <w:r w:rsidRPr="00C34F09">
        <w:rPr>
          <w:b/>
          <w:sz w:val="28"/>
          <w:szCs w:val="28"/>
          <w:lang w:val="nl-NL"/>
        </w:rPr>
        <w:t>1.</w:t>
      </w:r>
      <w:r w:rsidR="006F4FF0" w:rsidRPr="00C34F09">
        <w:rPr>
          <w:b/>
          <w:sz w:val="28"/>
          <w:szCs w:val="28"/>
          <w:lang w:val="nl-NL"/>
        </w:rPr>
        <w:t xml:space="preserve"> Mục đích:</w:t>
      </w:r>
    </w:p>
    <w:p w14:paraId="6495E69B" w14:textId="77777777" w:rsidR="00E05B07" w:rsidRPr="000E722D" w:rsidRDefault="006F4FF0" w:rsidP="00177FE9">
      <w:pPr>
        <w:spacing w:before="60"/>
        <w:ind w:firstLine="720"/>
        <w:jc w:val="both"/>
        <w:rPr>
          <w:sz w:val="28"/>
          <w:szCs w:val="28"/>
          <w:lang w:val="nl-NL"/>
        </w:rPr>
      </w:pPr>
      <w:r>
        <w:rPr>
          <w:sz w:val="28"/>
          <w:szCs w:val="28"/>
          <w:lang w:val="nl-NL"/>
        </w:rPr>
        <w:t xml:space="preserve">a) </w:t>
      </w:r>
      <w:r w:rsidR="00E05B07" w:rsidRPr="000E722D">
        <w:rPr>
          <w:sz w:val="28"/>
          <w:szCs w:val="28"/>
          <w:lang w:val="nl-NL"/>
        </w:rPr>
        <w:t xml:space="preserve">Giúp cho các Cấp ủy Đảng, chính quyền, ban, ngành, đoàn thể nhận thức về </w:t>
      </w:r>
      <w:r w:rsidR="00A50732">
        <w:rPr>
          <w:sz w:val="28"/>
          <w:szCs w:val="28"/>
          <w:lang w:val="nl-NL"/>
        </w:rPr>
        <w:t>vai trò, v</w:t>
      </w:r>
      <w:r w:rsidR="00077564">
        <w:rPr>
          <w:sz w:val="28"/>
          <w:szCs w:val="28"/>
          <w:lang w:val="nl-NL"/>
        </w:rPr>
        <w:t>ị</w:t>
      </w:r>
      <w:r w:rsidR="00E05489">
        <w:rPr>
          <w:sz w:val="28"/>
          <w:szCs w:val="28"/>
          <w:lang w:val="nl-NL"/>
        </w:rPr>
        <w:t xml:space="preserve"> trí của N</w:t>
      </w:r>
      <w:r w:rsidR="00E05B07" w:rsidRPr="000E722D">
        <w:rPr>
          <w:sz w:val="28"/>
          <w:szCs w:val="28"/>
          <w:lang w:val="nl-NL"/>
        </w:rPr>
        <w:t xml:space="preserve">gười có uy tín và tầm quan trọng trong công tác vận động, phát </w:t>
      </w:r>
      <w:r w:rsidR="00E05489">
        <w:rPr>
          <w:sz w:val="28"/>
          <w:szCs w:val="28"/>
          <w:lang w:val="nl-NL"/>
        </w:rPr>
        <w:t>huy vai trò của N</w:t>
      </w:r>
      <w:r w:rsidR="00E05B07" w:rsidRPr="000E722D">
        <w:rPr>
          <w:sz w:val="28"/>
          <w:szCs w:val="28"/>
          <w:lang w:val="nl-NL"/>
        </w:rPr>
        <w:t xml:space="preserve">gười có uy tín trong sự </w:t>
      </w:r>
      <w:r w:rsidR="00A50732">
        <w:rPr>
          <w:sz w:val="28"/>
          <w:szCs w:val="28"/>
          <w:lang w:val="nl-NL"/>
        </w:rPr>
        <w:t xml:space="preserve">nghiệp xây dựng và bảo vệ </w:t>
      </w:r>
      <w:r w:rsidR="00A50732" w:rsidRPr="00587994">
        <w:rPr>
          <w:sz w:val="28"/>
          <w:szCs w:val="28"/>
          <w:lang w:val="nl-NL"/>
        </w:rPr>
        <w:t>T</w:t>
      </w:r>
      <w:r w:rsidR="00E05B07" w:rsidRPr="00587994">
        <w:rPr>
          <w:sz w:val="28"/>
          <w:szCs w:val="28"/>
          <w:lang w:val="nl-NL"/>
        </w:rPr>
        <w:t>ổ quốc</w:t>
      </w:r>
      <w:r w:rsidR="00E05B07" w:rsidRPr="000E722D">
        <w:rPr>
          <w:sz w:val="28"/>
          <w:szCs w:val="28"/>
          <w:lang w:val="nl-NL"/>
        </w:rPr>
        <w:t>. Từ đó có sự đổi mới về nội dung, hình</w:t>
      </w:r>
      <w:r w:rsidR="00E05489">
        <w:rPr>
          <w:sz w:val="28"/>
          <w:szCs w:val="28"/>
          <w:lang w:val="nl-NL"/>
        </w:rPr>
        <w:t xml:space="preserve"> thức, biện pháp vận động N</w:t>
      </w:r>
      <w:r w:rsidR="00E05B07" w:rsidRPr="000E722D">
        <w:rPr>
          <w:sz w:val="28"/>
          <w:szCs w:val="28"/>
          <w:lang w:val="nl-NL"/>
        </w:rPr>
        <w:t>gười có uy tín phù hợp, thiết thực hơn.</w:t>
      </w:r>
    </w:p>
    <w:p w14:paraId="65BCBF71" w14:textId="013294CA" w:rsidR="00E05B07" w:rsidRPr="000E722D" w:rsidRDefault="006F4FF0" w:rsidP="00177FE9">
      <w:pPr>
        <w:spacing w:before="60"/>
        <w:ind w:firstLine="720"/>
        <w:jc w:val="both"/>
        <w:rPr>
          <w:sz w:val="28"/>
          <w:szCs w:val="28"/>
          <w:lang w:val="nl-NL"/>
        </w:rPr>
      </w:pPr>
      <w:r>
        <w:rPr>
          <w:sz w:val="28"/>
          <w:szCs w:val="28"/>
          <w:lang w:val="nl-NL"/>
        </w:rPr>
        <w:t>b)</w:t>
      </w:r>
      <w:r w:rsidR="00E05B07">
        <w:rPr>
          <w:sz w:val="28"/>
          <w:szCs w:val="28"/>
          <w:lang w:val="nl-NL"/>
        </w:rPr>
        <w:t xml:space="preserve"> </w:t>
      </w:r>
      <w:r w:rsidR="00E05B07" w:rsidRPr="000E722D">
        <w:rPr>
          <w:sz w:val="28"/>
          <w:szCs w:val="28"/>
          <w:lang w:val="nl-NL"/>
        </w:rPr>
        <w:t xml:space="preserve">Người có uy tín trong vùng đồng bào </w:t>
      </w:r>
      <w:r w:rsidR="00E05B07">
        <w:rPr>
          <w:sz w:val="28"/>
          <w:szCs w:val="28"/>
          <w:lang w:val="nl-NL"/>
        </w:rPr>
        <w:t xml:space="preserve">dân tộc thiểu số </w:t>
      </w:r>
      <w:r w:rsidR="00E05B07" w:rsidRPr="000E722D">
        <w:rPr>
          <w:sz w:val="28"/>
          <w:szCs w:val="28"/>
          <w:lang w:val="nl-NL"/>
        </w:rPr>
        <w:t xml:space="preserve">là một bộ phận quan trọng trong công tác dân vận của Đảng, Nhà nước; là trách nhiệm của cả hệ </w:t>
      </w:r>
      <w:r w:rsidR="00E05B07" w:rsidRPr="000E722D">
        <w:rPr>
          <w:sz w:val="28"/>
          <w:szCs w:val="28"/>
          <w:lang w:val="nl-NL"/>
        </w:rPr>
        <w:lastRenderedPageBreak/>
        <w:t xml:space="preserve">thống chính trị cần phải chăm lo, trong quá trình phối hợp triển khai thực hiện chính sách dân tộc; phát huy vai trò hoạt động của các tổ chức chính trị </w:t>
      </w:r>
      <w:r w:rsidR="00A50732">
        <w:rPr>
          <w:sz w:val="28"/>
          <w:szCs w:val="28"/>
          <w:lang w:val="nl-NL"/>
        </w:rPr>
        <w:t xml:space="preserve">- </w:t>
      </w:r>
      <w:r w:rsidR="00E05B07" w:rsidRPr="000E722D">
        <w:rPr>
          <w:sz w:val="28"/>
          <w:szCs w:val="28"/>
          <w:lang w:val="nl-NL"/>
        </w:rPr>
        <w:t>xã hội, đoàn thể quần chúng, không ngừng củng cố khối đại đoàn kết dân tộc, giải quyết tốt các vấn đề n</w:t>
      </w:r>
      <w:r w:rsidR="00FC29BC">
        <w:rPr>
          <w:sz w:val="28"/>
          <w:szCs w:val="28"/>
          <w:lang w:val="nl-NL"/>
        </w:rPr>
        <w:t>ẩ</w:t>
      </w:r>
      <w:r w:rsidR="00E05B07" w:rsidRPr="000E722D">
        <w:rPr>
          <w:sz w:val="28"/>
          <w:szCs w:val="28"/>
          <w:lang w:val="nl-NL"/>
        </w:rPr>
        <w:t xml:space="preserve">y sinh phức tạp trong vùng đồng bào </w:t>
      </w:r>
      <w:r w:rsidR="00E05B07">
        <w:rPr>
          <w:sz w:val="28"/>
          <w:szCs w:val="28"/>
          <w:lang w:val="nl-NL"/>
        </w:rPr>
        <w:t>dân tộc thiểu số</w:t>
      </w:r>
      <w:r w:rsidR="00E05B07" w:rsidRPr="000E722D">
        <w:rPr>
          <w:sz w:val="28"/>
          <w:szCs w:val="28"/>
          <w:lang w:val="nl-NL"/>
        </w:rPr>
        <w:t>, góp phần giữ vững an ninh chính trị, trật tự an toàn xã hội ở địa phương.</w:t>
      </w:r>
    </w:p>
    <w:p w14:paraId="15094AEA" w14:textId="77777777" w:rsidR="005C4508" w:rsidRPr="005C4508" w:rsidRDefault="00C34F09" w:rsidP="00177FE9">
      <w:pPr>
        <w:spacing w:before="60"/>
        <w:ind w:firstLine="720"/>
        <w:jc w:val="both"/>
        <w:rPr>
          <w:sz w:val="28"/>
          <w:szCs w:val="28"/>
        </w:rPr>
      </w:pPr>
      <w:r>
        <w:rPr>
          <w:sz w:val="28"/>
          <w:szCs w:val="28"/>
          <w:lang w:val="nl-NL"/>
        </w:rPr>
        <w:t xml:space="preserve">c) </w:t>
      </w:r>
      <w:r w:rsidR="005C4508" w:rsidRPr="00587994">
        <w:rPr>
          <w:sz w:val="28"/>
          <w:szCs w:val="28"/>
        </w:rPr>
        <w:t xml:space="preserve">Biểu dương, tôn vinh, ghi nhận công lao, sự đóng góp của các điển hình tiên tiến </w:t>
      </w:r>
      <w:r w:rsidR="00BE6B37" w:rsidRPr="00587994">
        <w:rPr>
          <w:sz w:val="28"/>
          <w:szCs w:val="28"/>
        </w:rPr>
        <w:t xml:space="preserve">của </w:t>
      </w:r>
      <w:r w:rsidR="00E05489">
        <w:rPr>
          <w:sz w:val="28"/>
          <w:szCs w:val="28"/>
          <w:lang w:val="nl-NL"/>
        </w:rPr>
        <w:t>N</w:t>
      </w:r>
      <w:r w:rsidR="00BE6B37" w:rsidRPr="00587994">
        <w:rPr>
          <w:sz w:val="28"/>
          <w:szCs w:val="28"/>
          <w:lang w:val="nl-NL"/>
        </w:rPr>
        <w:t xml:space="preserve">gười có uy tín </w:t>
      </w:r>
      <w:r w:rsidR="005C4508" w:rsidRPr="00587994">
        <w:rPr>
          <w:sz w:val="28"/>
          <w:szCs w:val="28"/>
        </w:rPr>
        <w:t xml:space="preserve">(tập thể, cá nhân) trong vùng đồng bào dân tộc thiểu số và miền núi có nhiều đóng góp </w:t>
      </w:r>
      <w:r w:rsidR="005C4508" w:rsidRPr="005C4508">
        <w:rPr>
          <w:sz w:val="28"/>
          <w:szCs w:val="28"/>
        </w:rPr>
        <w:t>trên các lĩnh vực của đời sống</w:t>
      </w:r>
      <w:r w:rsidR="00BE6B37">
        <w:rPr>
          <w:sz w:val="28"/>
          <w:szCs w:val="28"/>
        </w:rPr>
        <w:t>,</w:t>
      </w:r>
      <w:r w:rsidR="005C4508" w:rsidRPr="005C4508">
        <w:rPr>
          <w:sz w:val="28"/>
          <w:szCs w:val="28"/>
        </w:rPr>
        <w:t xml:space="preserve"> xã hội.</w:t>
      </w:r>
      <w:r w:rsidR="005C4508" w:rsidRPr="005C4508">
        <w:rPr>
          <w:spacing w:val="-4"/>
          <w:sz w:val="28"/>
          <w:szCs w:val="28"/>
        </w:rPr>
        <w:t xml:space="preserve"> Tuyên truyền, vận động và tạo sức lan tỏa sâu rộng, </w:t>
      </w:r>
      <w:r w:rsidR="005C4508" w:rsidRPr="005C4508">
        <w:rPr>
          <w:sz w:val="28"/>
          <w:szCs w:val="28"/>
        </w:rPr>
        <w:t>cổ vũ và nhân rộng điển hình tiên tiến trong vùng đồng bào dân tộc thiểu số và miền núi của tỉnh.</w:t>
      </w:r>
    </w:p>
    <w:p w14:paraId="208BA5F6" w14:textId="18E5FF8C" w:rsidR="005C4508" w:rsidRDefault="006F4FF0" w:rsidP="00177FE9">
      <w:pPr>
        <w:spacing w:before="60"/>
        <w:ind w:firstLine="720"/>
        <w:jc w:val="both"/>
        <w:rPr>
          <w:sz w:val="28"/>
        </w:rPr>
      </w:pPr>
      <w:r>
        <w:rPr>
          <w:sz w:val="28"/>
          <w:szCs w:val="28"/>
        </w:rPr>
        <w:t>d)</w:t>
      </w:r>
      <w:r w:rsidR="005C4508" w:rsidRPr="00587994">
        <w:rPr>
          <w:sz w:val="28"/>
          <w:szCs w:val="28"/>
        </w:rPr>
        <w:t xml:space="preserve"> Thông qua Hội nghị </w:t>
      </w:r>
      <w:r w:rsidR="00BE6B37" w:rsidRPr="00587994">
        <w:rPr>
          <w:sz w:val="28"/>
          <w:szCs w:val="28"/>
        </w:rPr>
        <w:t xml:space="preserve">biểu dương, tôn vinh </w:t>
      </w:r>
      <w:r w:rsidR="00BE6B37" w:rsidRPr="00587994">
        <w:rPr>
          <w:sz w:val="28"/>
          <w:szCs w:val="28"/>
          <w:lang w:val="nl-NL"/>
        </w:rPr>
        <w:t xml:space="preserve">nhằm </w:t>
      </w:r>
      <w:r w:rsidR="005C4508" w:rsidRPr="00587994">
        <w:rPr>
          <w:sz w:val="28"/>
          <w:szCs w:val="28"/>
        </w:rPr>
        <w:t xml:space="preserve">tạo điều kiện để </w:t>
      </w:r>
      <w:r w:rsidR="005A41CC">
        <w:rPr>
          <w:sz w:val="28"/>
          <w:szCs w:val="28"/>
        </w:rPr>
        <w:t>những</w:t>
      </w:r>
      <w:r w:rsidR="005C4508" w:rsidRPr="00587994">
        <w:rPr>
          <w:sz w:val="28"/>
          <w:szCs w:val="28"/>
        </w:rPr>
        <w:t xml:space="preserve"> </w:t>
      </w:r>
      <w:r w:rsidR="00E05489">
        <w:rPr>
          <w:sz w:val="28"/>
          <w:szCs w:val="28"/>
          <w:lang w:val="nl-NL"/>
        </w:rPr>
        <w:t>N</w:t>
      </w:r>
      <w:r w:rsidR="00BE6B37" w:rsidRPr="00587994">
        <w:rPr>
          <w:sz w:val="28"/>
          <w:szCs w:val="28"/>
          <w:lang w:val="nl-NL"/>
        </w:rPr>
        <w:t xml:space="preserve">gười có uy tín </w:t>
      </w:r>
      <w:r w:rsidR="005C4508" w:rsidRPr="00587994">
        <w:rPr>
          <w:sz w:val="28"/>
          <w:szCs w:val="28"/>
        </w:rPr>
        <w:t>điển hình tiên tiến được gặp gỡ, giao lưu, trao đổ</w:t>
      </w:r>
      <w:r w:rsidR="00E05489">
        <w:rPr>
          <w:sz w:val="28"/>
          <w:szCs w:val="28"/>
        </w:rPr>
        <w:t>i kinh nghiệm học tập,</w:t>
      </w:r>
      <w:r w:rsidR="005C4508" w:rsidRPr="00587994">
        <w:rPr>
          <w:sz w:val="28"/>
          <w:szCs w:val="28"/>
        </w:rPr>
        <w:t xml:space="preserve"> lao động, sản xuất, kinh doanh... Qua đó</w:t>
      </w:r>
      <w:r w:rsidR="003B7718">
        <w:rPr>
          <w:sz w:val="28"/>
          <w:szCs w:val="28"/>
        </w:rPr>
        <w:t>,</w:t>
      </w:r>
      <w:r w:rsidR="005C4508" w:rsidRPr="00587994">
        <w:rPr>
          <w:sz w:val="28"/>
          <w:szCs w:val="28"/>
        </w:rPr>
        <w:t xml:space="preserve"> tiếp tục khơi dậy </w:t>
      </w:r>
      <w:r w:rsidR="005C4508" w:rsidRPr="00587994">
        <w:rPr>
          <w:sz w:val="28"/>
        </w:rPr>
        <w:t>những cống hiến mới vào sự nghiệp phát triển kinh tế, văn hóa, xã hội, quốc phòng,</w:t>
      </w:r>
      <w:r w:rsidR="00FC29BC">
        <w:rPr>
          <w:sz w:val="28"/>
        </w:rPr>
        <w:t xml:space="preserve"> </w:t>
      </w:r>
      <w:proofErr w:type="gramStart"/>
      <w:r w:rsidR="005C4508" w:rsidRPr="00587994">
        <w:rPr>
          <w:sz w:val="28"/>
        </w:rPr>
        <w:t>a</w:t>
      </w:r>
      <w:r w:rsidR="00FC29BC">
        <w:rPr>
          <w:sz w:val="28"/>
        </w:rPr>
        <w:t>n</w:t>
      </w:r>
      <w:proofErr w:type="gramEnd"/>
      <w:r w:rsidR="005C4508" w:rsidRPr="00587994">
        <w:rPr>
          <w:sz w:val="28"/>
        </w:rPr>
        <w:t xml:space="preserve"> ninh </w:t>
      </w:r>
      <w:r w:rsidR="00E05489" w:rsidRPr="00C34F09">
        <w:rPr>
          <w:color w:val="000000" w:themeColor="text1"/>
          <w:sz w:val="28"/>
        </w:rPr>
        <w:t xml:space="preserve">trong </w:t>
      </w:r>
      <w:r w:rsidR="005C4508" w:rsidRPr="00587994">
        <w:rPr>
          <w:sz w:val="28"/>
        </w:rPr>
        <w:t>vùng đồng bào dân tộc thiểu số và miền núi.</w:t>
      </w:r>
    </w:p>
    <w:p w14:paraId="286A95A0" w14:textId="77777777" w:rsidR="006F4FF0" w:rsidRPr="00C34F09" w:rsidRDefault="006F4FF0" w:rsidP="00177FE9">
      <w:pPr>
        <w:spacing w:before="60"/>
        <w:ind w:firstLine="720"/>
        <w:jc w:val="both"/>
        <w:rPr>
          <w:b/>
          <w:sz w:val="28"/>
          <w:szCs w:val="28"/>
        </w:rPr>
      </w:pPr>
      <w:r w:rsidRPr="00C34F09">
        <w:rPr>
          <w:b/>
          <w:sz w:val="28"/>
        </w:rPr>
        <w:t>2. Yêu cầu:</w:t>
      </w:r>
    </w:p>
    <w:p w14:paraId="1BFAEB00" w14:textId="3DC9413B" w:rsidR="00E05B07" w:rsidRPr="00587994" w:rsidRDefault="006F4FF0" w:rsidP="00177FE9">
      <w:pPr>
        <w:spacing w:before="60"/>
        <w:ind w:firstLine="720"/>
        <w:jc w:val="both"/>
        <w:rPr>
          <w:sz w:val="28"/>
          <w:szCs w:val="28"/>
          <w:lang w:val="nl-NL"/>
        </w:rPr>
      </w:pPr>
      <w:r>
        <w:rPr>
          <w:sz w:val="28"/>
          <w:szCs w:val="28"/>
          <w:lang w:val="nl-NL"/>
        </w:rPr>
        <w:t>a)</w:t>
      </w:r>
      <w:r w:rsidR="005C4508" w:rsidRPr="00587994">
        <w:rPr>
          <w:sz w:val="28"/>
          <w:szCs w:val="28"/>
          <w:lang w:val="nl-NL"/>
        </w:rPr>
        <w:t xml:space="preserve"> </w:t>
      </w:r>
      <w:r w:rsidR="00E05B07" w:rsidRPr="00587994">
        <w:rPr>
          <w:sz w:val="28"/>
          <w:szCs w:val="28"/>
          <w:lang w:val="nl-NL"/>
        </w:rPr>
        <w:t xml:space="preserve">Đảm bảo việc thực hiện các chế độ chính sách phải dân chủ, công khai, công bằng, </w:t>
      </w:r>
      <w:r w:rsidR="00BE6B37" w:rsidRPr="00587994">
        <w:rPr>
          <w:sz w:val="28"/>
          <w:szCs w:val="28"/>
          <w:lang w:val="nl-NL"/>
        </w:rPr>
        <w:t xml:space="preserve">đúng đối tượng và đúng chế độ; </w:t>
      </w:r>
      <w:r w:rsidR="00E05489">
        <w:rPr>
          <w:sz w:val="28"/>
          <w:szCs w:val="28"/>
          <w:lang w:val="nl-NL"/>
        </w:rPr>
        <w:t>N</w:t>
      </w:r>
      <w:r w:rsidR="00E05B07" w:rsidRPr="00587994">
        <w:rPr>
          <w:sz w:val="28"/>
          <w:szCs w:val="28"/>
          <w:lang w:val="nl-NL"/>
        </w:rPr>
        <w:t>gười có uy tín được cung cấp thông tin về các chủ trương, chính sách, pháp luật mới của Đảng, Nhà n</w:t>
      </w:r>
      <w:r w:rsidR="00325D6C">
        <w:rPr>
          <w:sz w:val="28"/>
          <w:szCs w:val="28"/>
          <w:lang w:val="nl-NL"/>
        </w:rPr>
        <w:t>ư</w:t>
      </w:r>
      <w:r w:rsidR="00E05B07" w:rsidRPr="00587994">
        <w:rPr>
          <w:sz w:val="28"/>
          <w:szCs w:val="28"/>
          <w:lang w:val="nl-NL"/>
        </w:rPr>
        <w:t>ớc, tình hình nhiệm vụ phát triển kinh tế - xã hội và bảo đảm quốc phòng, an ninh hoặc tham quan học tập</w:t>
      </w:r>
      <w:r w:rsidR="00BE6B37" w:rsidRPr="00587994">
        <w:rPr>
          <w:sz w:val="28"/>
          <w:szCs w:val="28"/>
          <w:lang w:val="nl-NL"/>
        </w:rPr>
        <w:t xml:space="preserve"> kinh nghiệm trong và ngoài tỉnh</w:t>
      </w:r>
      <w:r w:rsidR="00E05B07" w:rsidRPr="00587994">
        <w:rPr>
          <w:sz w:val="28"/>
          <w:szCs w:val="28"/>
          <w:lang w:val="nl-NL"/>
        </w:rPr>
        <w:t>.</w:t>
      </w:r>
    </w:p>
    <w:p w14:paraId="04162A9B" w14:textId="0C82B9DD" w:rsidR="005C4508" w:rsidRPr="005C4508" w:rsidRDefault="006F4FF0" w:rsidP="00177FE9">
      <w:pPr>
        <w:spacing w:before="60"/>
        <w:ind w:firstLine="720"/>
        <w:jc w:val="both"/>
        <w:rPr>
          <w:spacing w:val="-4"/>
          <w:sz w:val="28"/>
          <w:szCs w:val="28"/>
        </w:rPr>
      </w:pPr>
      <w:r>
        <w:rPr>
          <w:sz w:val="28"/>
          <w:szCs w:val="28"/>
        </w:rPr>
        <w:t>b)</w:t>
      </w:r>
      <w:r w:rsidR="005C4508">
        <w:rPr>
          <w:sz w:val="28"/>
          <w:szCs w:val="28"/>
        </w:rPr>
        <w:t xml:space="preserve"> </w:t>
      </w:r>
      <w:r w:rsidR="005C4508" w:rsidRPr="005C4508">
        <w:rPr>
          <w:sz w:val="28"/>
          <w:szCs w:val="28"/>
        </w:rPr>
        <w:t xml:space="preserve">Việc chọn cử các điển hình tiên tiến phải đảm bảo tính chính xác, công khai thành tích, ghi nhận đúng mức đóng góp của các điển hình tiên tiến từ cấp cơ sở; chú trọng lựa chọn gương </w:t>
      </w:r>
      <w:r w:rsidR="005C4508" w:rsidRPr="00E05489">
        <w:rPr>
          <w:i/>
          <w:sz w:val="28"/>
          <w:szCs w:val="28"/>
        </w:rPr>
        <w:t>“Người tốt - việc tốt”,</w:t>
      </w:r>
      <w:r w:rsidR="005C4508" w:rsidRPr="005C4508">
        <w:rPr>
          <w:sz w:val="28"/>
          <w:szCs w:val="28"/>
        </w:rPr>
        <w:t xml:space="preserve"> điển hình tiên tiến có thành tích xuất sắc, giải pháp hay, mô hình mới trong các phong trào thi đua</w:t>
      </w:r>
      <w:r w:rsidR="00BE6B37">
        <w:rPr>
          <w:sz w:val="28"/>
          <w:szCs w:val="28"/>
        </w:rPr>
        <w:t xml:space="preserve"> </w:t>
      </w:r>
      <w:r w:rsidR="00BE6B37" w:rsidRPr="00587994">
        <w:rPr>
          <w:sz w:val="28"/>
          <w:szCs w:val="28"/>
        </w:rPr>
        <w:t>yêu nước, lao động sản xuất giỏi</w:t>
      </w:r>
      <w:r w:rsidR="005C4508" w:rsidRPr="00587994">
        <w:rPr>
          <w:sz w:val="28"/>
          <w:szCs w:val="28"/>
        </w:rPr>
        <w:t>; gương điển hình tiên tiến có thành tích xuất sắc tron</w:t>
      </w:r>
      <w:r w:rsidR="005C4508" w:rsidRPr="005C4508">
        <w:rPr>
          <w:sz w:val="28"/>
          <w:szCs w:val="28"/>
        </w:rPr>
        <w:t xml:space="preserve">g các lĩnh vực, ngành nghề </w:t>
      </w:r>
      <w:r w:rsidR="005C4508" w:rsidRPr="005C4508">
        <w:rPr>
          <w:spacing w:val="-4"/>
          <w:sz w:val="28"/>
          <w:szCs w:val="28"/>
        </w:rPr>
        <w:t>trong đồng bào vùng dân tộc thiểu số và miền núi</w:t>
      </w:r>
      <w:r w:rsidR="005C4508" w:rsidRPr="005C4508">
        <w:rPr>
          <w:sz w:val="28"/>
          <w:szCs w:val="28"/>
        </w:rPr>
        <w:t xml:space="preserve">. </w:t>
      </w:r>
      <w:r w:rsidR="005C4508" w:rsidRPr="005C4508">
        <w:rPr>
          <w:spacing w:val="-4"/>
          <w:sz w:val="28"/>
          <w:szCs w:val="28"/>
        </w:rPr>
        <w:t xml:space="preserve">Tổ chức Hội nghị đảm bảo hiệu quả, trang trọng, tiết kiệm, phù hợp với tình hình điều kiện kinh tế- xã hội của tỉnh. </w:t>
      </w:r>
      <w:r w:rsidR="005C4508">
        <w:rPr>
          <w:spacing w:val="-4"/>
          <w:sz w:val="28"/>
          <w:szCs w:val="28"/>
        </w:rPr>
        <w:t xml:space="preserve"> </w:t>
      </w:r>
    </w:p>
    <w:p w14:paraId="616D3A59" w14:textId="77777777" w:rsidR="006F4FF0" w:rsidRDefault="00E05B07" w:rsidP="00177FE9">
      <w:pPr>
        <w:spacing w:before="60"/>
        <w:ind w:firstLine="720"/>
        <w:jc w:val="both"/>
        <w:rPr>
          <w:b/>
          <w:sz w:val="28"/>
          <w:szCs w:val="28"/>
          <w:lang w:val="nl-NL"/>
        </w:rPr>
      </w:pPr>
      <w:r>
        <w:rPr>
          <w:b/>
          <w:sz w:val="28"/>
          <w:szCs w:val="28"/>
          <w:lang w:val="nl-NL"/>
        </w:rPr>
        <w:t xml:space="preserve">II. </w:t>
      </w:r>
      <w:r w:rsidR="006F4FF0">
        <w:rPr>
          <w:b/>
          <w:sz w:val="28"/>
          <w:szCs w:val="28"/>
          <w:lang w:val="nl-NL"/>
        </w:rPr>
        <w:t>ĐỐI TƯỢNG</w:t>
      </w:r>
    </w:p>
    <w:p w14:paraId="36645175" w14:textId="77777777" w:rsidR="00C22692" w:rsidRDefault="00C22692" w:rsidP="00177FE9">
      <w:pPr>
        <w:spacing w:before="60"/>
        <w:ind w:firstLine="720"/>
        <w:jc w:val="both"/>
        <w:rPr>
          <w:sz w:val="28"/>
          <w:szCs w:val="28"/>
          <w:lang w:val="nl-NL"/>
        </w:rPr>
      </w:pPr>
      <w:r w:rsidRPr="00C22692">
        <w:rPr>
          <w:sz w:val="28"/>
          <w:szCs w:val="28"/>
          <w:lang w:val="nl-NL"/>
        </w:rPr>
        <w:t>1.</w:t>
      </w:r>
      <w:r>
        <w:rPr>
          <w:sz w:val="28"/>
          <w:szCs w:val="28"/>
          <w:lang w:val="nl-NL"/>
        </w:rPr>
        <w:t xml:space="preserve"> </w:t>
      </w:r>
      <w:r w:rsidRPr="00C22692">
        <w:rPr>
          <w:sz w:val="28"/>
          <w:szCs w:val="28"/>
          <w:lang w:val="nl-NL"/>
        </w:rPr>
        <w:t>Người có uy tín trong đồng bào dân tộc t</w:t>
      </w:r>
      <w:r w:rsidR="00F6539A">
        <w:rPr>
          <w:sz w:val="28"/>
          <w:szCs w:val="28"/>
          <w:lang w:val="nl-NL"/>
        </w:rPr>
        <w:t>hiểu số (sau đây gọi là N</w:t>
      </w:r>
      <w:r w:rsidRPr="00C22692">
        <w:rPr>
          <w:sz w:val="28"/>
          <w:szCs w:val="28"/>
          <w:lang w:val="nl-NL"/>
        </w:rPr>
        <w:t>gười có uy tín). Cơ quan, tổ chức, cá nhân liên quan trong hoạt động quản lý v</w:t>
      </w:r>
      <w:r w:rsidR="00F6539A">
        <w:rPr>
          <w:sz w:val="28"/>
          <w:szCs w:val="28"/>
          <w:lang w:val="nl-NL"/>
        </w:rPr>
        <w:t>à thực hiện chính sách đối với N</w:t>
      </w:r>
      <w:r w:rsidRPr="00C22692">
        <w:rPr>
          <w:sz w:val="28"/>
          <w:szCs w:val="28"/>
          <w:lang w:val="nl-NL"/>
        </w:rPr>
        <w:t>gười có uy tín.</w:t>
      </w:r>
    </w:p>
    <w:p w14:paraId="4195C946" w14:textId="40652EEE" w:rsidR="00C22692" w:rsidRDefault="00C22692" w:rsidP="00177FE9">
      <w:pPr>
        <w:widowControl w:val="0"/>
        <w:spacing w:before="60"/>
        <w:ind w:firstLine="720"/>
        <w:jc w:val="both"/>
        <w:rPr>
          <w:sz w:val="28"/>
          <w:szCs w:val="28"/>
        </w:rPr>
      </w:pPr>
      <w:r w:rsidRPr="00C22692">
        <w:rPr>
          <w:sz w:val="28"/>
          <w:szCs w:val="28"/>
          <w:lang w:val="nl-NL"/>
        </w:rPr>
        <w:t xml:space="preserve">2. </w:t>
      </w:r>
      <w:r w:rsidR="00F6539A">
        <w:rPr>
          <w:sz w:val="28"/>
          <w:szCs w:val="28"/>
        </w:rPr>
        <w:t>Già làng, trưởng thôn, N</w:t>
      </w:r>
      <w:r w:rsidRPr="00C22692">
        <w:rPr>
          <w:sz w:val="28"/>
          <w:szCs w:val="28"/>
        </w:rPr>
        <w:t>gười có uy tín, cán bộ cốt cán có uy tín trong vùng đồng bào dân tộc th</w:t>
      </w:r>
      <w:r>
        <w:rPr>
          <w:sz w:val="28"/>
          <w:szCs w:val="28"/>
        </w:rPr>
        <w:t>iểu số và miền núi;</w:t>
      </w:r>
      <w:r w:rsidRPr="00C22692">
        <w:rPr>
          <w:sz w:val="28"/>
          <w:szCs w:val="28"/>
        </w:rPr>
        <w:t xml:space="preserve"> </w:t>
      </w:r>
      <w:r w:rsidR="00325D6C">
        <w:rPr>
          <w:sz w:val="28"/>
          <w:szCs w:val="28"/>
        </w:rPr>
        <w:t>c</w:t>
      </w:r>
      <w:r w:rsidRPr="00C22692">
        <w:rPr>
          <w:sz w:val="28"/>
          <w:szCs w:val="28"/>
        </w:rPr>
        <w:t>ác điển hình tiên tiến trong vùng đồng bào dân tộc thiểu số và miền núi có nhiề</w:t>
      </w:r>
      <w:r w:rsidR="00F6539A">
        <w:rPr>
          <w:sz w:val="28"/>
          <w:szCs w:val="28"/>
        </w:rPr>
        <w:t>u đóng góp trên các lĩnh vực của</w:t>
      </w:r>
      <w:r w:rsidRPr="00C22692">
        <w:rPr>
          <w:sz w:val="28"/>
          <w:szCs w:val="28"/>
        </w:rPr>
        <w:t xml:space="preserve"> đời sống xã hội</w:t>
      </w:r>
      <w:r w:rsidR="00F6539A">
        <w:rPr>
          <w:sz w:val="28"/>
          <w:szCs w:val="28"/>
        </w:rPr>
        <w:t xml:space="preserve">, </w:t>
      </w:r>
      <w:r w:rsidRPr="00C22692">
        <w:rPr>
          <w:sz w:val="28"/>
          <w:szCs w:val="28"/>
        </w:rPr>
        <w:t>trong sự nghiệp xậy dựng, bảo vệ Tổ quốc và hội nhập quốc tế của đất nước.</w:t>
      </w:r>
    </w:p>
    <w:p w14:paraId="2A575F1E" w14:textId="77777777" w:rsidR="00E05B07" w:rsidRDefault="006F4FF0" w:rsidP="00177FE9">
      <w:pPr>
        <w:spacing w:before="60"/>
        <w:ind w:firstLine="720"/>
        <w:jc w:val="both"/>
        <w:rPr>
          <w:b/>
          <w:sz w:val="28"/>
          <w:szCs w:val="28"/>
          <w:lang w:val="nl-NL"/>
        </w:rPr>
      </w:pPr>
      <w:r>
        <w:rPr>
          <w:b/>
          <w:sz w:val="28"/>
          <w:szCs w:val="28"/>
          <w:lang w:val="nl-NL"/>
        </w:rPr>
        <w:t xml:space="preserve">III. </w:t>
      </w:r>
      <w:r w:rsidR="00E05B07">
        <w:rPr>
          <w:b/>
          <w:sz w:val="28"/>
          <w:szCs w:val="28"/>
          <w:lang w:val="nl-NL"/>
        </w:rPr>
        <w:t>NỘI DUNG</w:t>
      </w:r>
    </w:p>
    <w:p w14:paraId="74E8CFD2" w14:textId="77777777" w:rsidR="002E6C48" w:rsidRPr="0059508B" w:rsidRDefault="002E6C48" w:rsidP="00177FE9">
      <w:pPr>
        <w:spacing w:before="60"/>
        <w:ind w:firstLine="720"/>
        <w:jc w:val="both"/>
        <w:rPr>
          <w:b/>
          <w:i/>
          <w:sz w:val="28"/>
          <w:szCs w:val="28"/>
          <w:lang w:val="nl-NL"/>
        </w:rPr>
      </w:pPr>
      <w:r>
        <w:rPr>
          <w:b/>
          <w:sz w:val="28"/>
          <w:szCs w:val="28"/>
          <w:lang w:val="nl-NL"/>
        </w:rPr>
        <w:t>1.</w:t>
      </w:r>
      <w:r w:rsidR="00F54954">
        <w:rPr>
          <w:b/>
          <w:sz w:val="28"/>
          <w:szCs w:val="28"/>
          <w:lang w:val="nl-NL"/>
        </w:rPr>
        <w:t xml:space="preserve"> </w:t>
      </w:r>
      <w:r>
        <w:rPr>
          <w:b/>
          <w:sz w:val="28"/>
          <w:szCs w:val="28"/>
          <w:lang w:val="nl-NL"/>
        </w:rPr>
        <w:t>Biểu dương, tôn vinh các điển hình tiên tiến trong vùng đồng bào DTTS&amp;</w:t>
      </w:r>
      <w:r w:rsidRPr="00D33D68">
        <w:rPr>
          <w:b/>
          <w:i/>
          <w:sz w:val="28"/>
          <w:szCs w:val="28"/>
          <w:lang w:val="nl-NL"/>
        </w:rPr>
        <w:t>MN</w:t>
      </w:r>
      <w:r w:rsidR="00D33D68" w:rsidRPr="00D33D68">
        <w:rPr>
          <w:i/>
          <w:sz w:val="28"/>
          <w:szCs w:val="28"/>
        </w:rPr>
        <w:t xml:space="preserve"> </w:t>
      </w:r>
      <w:r w:rsidR="00D33D68" w:rsidRPr="00786B49">
        <w:rPr>
          <w:i/>
          <w:sz w:val="28"/>
          <w:szCs w:val="28"/>
        </w:rPr>
        <w:t>(</w:t>
      </w:r>
      <w:r w:rsidR="00401A02" w:rsidRPr="00786B49">
        <w:rPr>
          <w:i/>
          <w:sz w:val="28"/>
          <w:szCs w:val="28"/>
        </w:rPr>
        <w:t xml:space="preserve">Thực hiện </w:t>
      </w:r>
      <w:r w:rsidR="00401A02">
        <w:rPr>
          <w:i/>
          <w:sz w:val="28"/>
          <w:szCs w:val="28"/>
        </w:rPr>
        <w:t>t</w:t>
      </w:r>
      <w:r w:rsidR="00077564" w:rsidRPr="0059508B">
        <w:rPr>
          <w:i/>
          <w:sz w:val="28"/>
          <w:szCs w:val="28"/>
        </w:rPr>
        <w:t xml:space="preserve">heo </w:t>
      </w:r>
      <w:r w:rsidR="00855168">
        <w:rPr>
          <w:i/>
          <w:sz w:val="28"/>
          <w:szCs w:val="28"/>
        </w:rPr>
        <w:t xml:space="preserve">khoản 2 </w:t>
      </w:r>
      <w:r w:rsidR="00D33D68" w:rsidRPr="0059508B">
        <w:rPr>
          <w:i/>
          <w:sz w:val="28"/>
          <w:szCs w:val="28"/>
        </w:rPr>
        <w:t>Điều 64 Thông tư số 02/2022/TT-UBDT ngày 30/6/2022 của</w:t>
      </w:r>
      <w:r w:rsidR="00855168">
        <w:rPr>
          <w:i/>
          <w:sz w:val="28"/>
          <w:szCs w:val="28"/>
        </w:rPr>
        <w:t xml:space="preserve"> Bộ trưởng, Chủ nhiệm</w:t>
      </w:r>
      <w:r w:rsidR="00D33D68" w:rsidRPr="0059508B">
        <w:rPr>
          <w:i/>
          <w:sz w:val="28"/>
          <w:szCs w:val="28"/>
        </w:rPr>
        <w:t xml:space="preserve"> Ủy ban Dân tộc)</w:t>
      </w:r>
    </w:p>
    <w:p w14:paraId="2279A7E6"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lastRenderedPageBreak/>
        <w:t>a) Định kỳ 2 năm/lần đối với cấp huyện và cấp tỉnh tổ chức các hoạt động biểu dương, tôn vinh, khen thưởng đối với các điển hình ti</w:t>
      </w:r>
      <w:r w:rsidR="00F6539A">
        <w:rPr>
          <w:sz w:val="28"/>
          <w:szCs w:val="28"/>
          <w:shd w:val="clear" w:color="auto" w:fill="FFFFFF"/>
          <w:lang w:val="vi-VN"/>
        </w:rPr>
        <w:t xml:space="preserve">ên tiến (Già làng, trưởng bản, </w:t>
      </w:r>
      <w:r w:rsidR="00F6539A">
        <w:rPr>
          <w:sz w:val="28"/>
          <w:szCs w:val="28"/>
          <w:shd w:val="clear" w:color="auto" w:fill="FFFFFF"/>
        </w:rPr>
        <w:t>N</w:t>
      </w:r>
      <w:r w:rsidRPr="002E6C48">
        <w:rPr>
          <w:sz w:val="28"/>
          <w:szCs w:val="28"/>
          <w:shd w:val="clear" w:color="auto" w:fill="FFFFFF"/>
          <w:lang w:val="vi-VN"/>
        </w:rPr>
        <w:t xml:space="preserve">gười có uy tín, cán bộ cốt cán; nhân sỹ, trí thức, doanh nhân, học sinh, sinh viên, thanh niên tiêu biểu người dân tộc thiểu số và các đối tượng khác) trong vùng đồng bào </w:t>
      </w:r>
      <w:r w:rsidR="00BF1722">
        <w:rPr>
          <w:sz w:val="28"/>
          <w:szCs w:val="28"/>
        </w:rPr>
        <w:t>dân tộc thiểu số và miền núi</w:t>
      </w:r>
      <w:r w:rsidRPr="002E6C48">
        <w:rPr>
          <w:sz w:val="28"/>
          <w:szCs w:val="28"/>
          <w:shd w:val="clear" w:color="auto" w:fill="FFFFFF"/>
          <w:lang w:val="vi-VN"/>
        </w:rPr>
        <w:t>.</w:t>
      </w:r>
    </w:p>
    <w:p w14:paraId="302AD8BB" w14:textId="77777777" w:rsidR="002E6C48" w:rsidRPr="002E6C48" w:rsidRDefault="00D511C5" w:rsidP="00177FE9">
      <w:pPr>
        <w:pStyle w:val="NormalWeb"/>
        <w:shd w:val="clear" w:color="auto" w:fill="FFFFFF"/>
        <w:spacing w:before="60" w:beforeAutospacing="0" w:after="0" w:afterAutospacing="0"/>
        <w:ind w:firstLine="720"/>
        <w:jc w:val="both"/>
        <w:rPr>
          <w:sz w:val="28"/>
          <w:szCs w:val="28"/>
        </w:rPr>
      </w:pPr>
      <w:r>
        <w:rPr>
          <w:sz w:val="28"/>
          <w:szCs w:val="28"/>
          <w:shd w:val="clear" w:color="auto" w:fill="FFFFFF"/>
        </w:rPr>
        <w:t>b</w:t>
      </w:r>
      <w:r w:rsidR="002E6C48" w:rsidRPr="002E6C48">
        <w:rPr>
          <w:sz w:val="28"/>
          <w:szCs w:val="28"/>
          <w:shd w:val="clear" w:color="auto" w:fill="FFFFFF"/>
          <w:lang w:val="vi-VN"/>
        </w:rPr>
        <w:t>) Định kỳ 3 năm/lần tổ chức các hoạt động giao lưu, học tập kinh nghiệm, hội nghị, hội thảo, gặp mặt, tọa đàm, tặng quà, biểu dương, tôn vinh, khen thưởng các điển hình tiên tiến trên một số lĩnh vực của đời sống xã hội đối với cấp huyện có đông đồng bào dân tộc thiểu số sinh sống hoặc trên địa bàn tỉnh.</w:t>
      </w:r>
    </w:p>
    <w:p w14:paraId="76C93DEB" w14:textId="77777777" w:rsidR="002E6C48" w:rsidRDefault="00D511C5" w:rsidP="00177FE9">
      <w:pPr>
        <w:pStyle w:val="NormalWeb"/>
        <w:shd w:val="clear" w:color="auto" w:fill="FFFFFF"/>
        <w:spacing w:before="60" w:beforeAutospacing="0" w:after="0" w:afterAutospacing="0"/>
        <w:ind w:firstLine="720"/>
        <w:jc w:val="both"/>
        <w:rPr>
          <w:sz w:val="28"/>
          <w:szCs w:val="28"/>
          <w:shd w:val="clear" w:color="auto" w:fill="FFFFFF"/>
        </w:rPr>
      </w:pPr>
      <w:r>
        <w:rPr>
          <w:sz w:val="28"/>
          <w:szCs w:val="28"/>
          <w:shd w:val="clear" w:color="auto" w:fill="FFFFFF"/>
        </w:rPr>
        <w:t>c</w:t>
      </w:r>
      <w:r w:rsidR="002E6C48" w:rsidRPr="002E6C48">
        <w:rPr>
          <w:sz w:val="28"/>
          <w:szCs w:val="28"/>
          <w:shd w:val="clear" w:color="auto" w:fill="FFFFFF"/>
          <w:lang w:val="vi-VN"/>
        </w:rPr>
        <w:t>) Kiểm tra, giám sát các cơ quan, đơn vị trực thuộc và định kỳ h</w:t>
      </w:r>
      <w:r w:rsidR="002E6C48" w:rsidRPr="002E6C48">
        <w:rPr>
          <w:sz w:val="28"/>
          <w:szCs w:val="28"/>
          <w:shd w:val="clear" w:color="auto" w:fill="FFFFFF"/>
        </w:rPr>
        <w:t>ằ</w:t>
      </w:r>
      <w:r w:rsidR="002E6C48" w:rsidRPr="002E6C48">
        <w:rPr>
          <w:sz w:val="28"/>
          <w:szCs w:val="28"/>
          <w:shd w:val="clear" w:color="auto" w:fill="FFFFFF"/>
          <w:lang w:val="vi-VN"/>
        </w:rPr>
        <w:t xml:space="preserve">ng năm, đột xuất tổng hợp báo cáo Ủy ban Dân tộc kết quả thực hiện công tác biểu dương, tôn vinh các điển hình tiên tiến trong vùng </w:t>
      </w:r>
      <w:r w:rsidR="001F3D75" w:rsidRPr="00C22692">
        <w:rPr>
          <w:sz w:val="28"/>
          <w:szCs w:val="28"/>
        </w:rPr>
        <w:t xml:space="preserve">dân tộc thiểu số và miền núi </w:t>
      </w:r>
      <w:r w:rsidR="002E6C48" w:rsidRPr="002E6C48">
        <w:rPr>
          <w:sz w:val="28"/>
          <w:szCs w:val="28"/>
          <w:shd w:val="clear" w:color="auto" w:fill="FFFFFF"/>
          <w:lang w:val="vi-VN"/>
        </w:rPr>
        <w:t>trên địa bàn tỉnh.</w:t>
      </w:r>
    </w:p>
    <w:p w14:paraId="21596539" w14:textId="77777777" w:rsidR="00D33D68" w:rsidRPr="00786B49" w:rsidRDefault="002E6C48" w:rsidP="00177FE9">
      <w:pPr>
        <w:spacing w:before="60"/>
        <w:ind w:firstLine="720"/>
        <w:jc w:val="both"/>
        <w:rPr>
          <w:b/>
          <w:i/>
          <w:sz w:val="28"/>
          <w:szCs w:val="28"/>
          <w:lang w:val="nl-NL"/>
        </w:rPr>
      </w:pPr>
      <w:r w:rsidRPr="002E6C48">
        <w:rPr>
          <w:b/>
          <w:sz w:val="28"/>
          <w:szCs w:val="28"/>
          <w:shd w:val="clear" w:color="auto" w:fill="FFFFFF"/>
        </w:rPr>
        <w:t>2</w:t>
      </w:r>
      <w:r w:rsidR="00F54954">
        <w:rPr>
          <w:b/>
          <w:sz w:val="28"/>
          <w:szCs w:val="28"/>
          <w:shd w:val="clear" w:color="auto" w:fill="FFFFFF"/>
        </w:rPr>
        <w:t xml:space="preserve">. </w:t>
      </w:r>
      <w:r w:rsidRPr="002E6C48">
        <w:rPr>
          <w:b/>
          <w:bCs/>
          <w:sz w:val="28"/>
          <w:szCs w:val="28"/>
          <w:shd w:val="clear" w:color="auto" w:fill="FFFFFF"/>
          <w:lang w:val="vi-VN"/>
        </w:rPr>
        <w:t>Phát huy va</w:t>
      </w:r>
      <w:r w:rsidR="00DD176A">
        <w:rPr>
          <w:b/>
          <w:bCs/>
          <w:sz w:val="28"/>
          <w:szCs w:val="28"/>
          <w:shd w:val="clear" w:color="auto" w:fill="FFFFFF"/>
          <w:lang w:val="vi-VN"/>
        </w:rPr>
        <w:t xml:space="preserve">i trò của lực lượng cốt cán và </w:t>
      </w:r>
      <w:r w:rsidR="00DD176A">
        <w:rPr>
          <w:b/>
          <w:bCs/>
          <w:sz w:val="28"/>
          <w:szCs w:val="28"/>
          <w:shd w:val="clear" w:color="auto" w:fill="FFFFFF"/>
        </w:rPr>
        <w:t>N</w:t>
      </w:r>
      <w:r w:rsidRPr="002E6C48">
        <w:rPr>
          <w:b/>
          <w:bCs/>
          <w:sz w:val="28"/>
          <w:szCs w:val="28"/>
          <w:shd w:val="clear" w:color="auto" w:fill="FFFFFF"/>
          <w:lang w:val="vi-VN"/>
        </w:rPr>
        <w:t>gười có uy tín trong vùng đồng bào DTTS&amp;MN</w:t>
      </w:r>
      <w:r w:rsidR="001F6CB2">
        <w:rPr>
          <w:b/>
          <w:bCs/>
          <w:sz w:val="28"/>
          <w:szCs w:val="28"/>
          <w:shd w:val="clear" w:color="auto" w:fill="FFFFFF"/>
        </w:rPr>
        <w:t xml:space="preserve"> </w:t>
      </w:r>
      <w:r w:rsidR="00D33D68" w:rsidRPr="00786B49">
        <w:rPr>
          <w:i/>
          <w:sz w:val="28"/>
          <w:szCs w:val="28"/>
        </w:rPr>
        <w:t>(</w:t>
      </w:r>
      <w:r w:rsidR="00401A02" w:rsidRPr="00786B49">
        <w:rPr>
          <w:i/>
          <w:sz w:val="28"/>
          <w:szCs w:val="28"/>
        </w:rPr>
        <w:t>Thực hiện t</w:t>
      </w:r>
      <w:r w:rsidR="001F6CB2" w:rsidRPr="00786B49">
        <w:rPr>
          <w:i/>
          <w:sz w:val="28"/>
          <w:szCs w:val="28"/>
        </w:rPr>
        <w:t>heo</w:t>
      </w:r>
      <w:r w:rsidR="00855168" w:rsidRPr="00786B49">
        <w:rPr>
          <w:i/>
          <w:sz w:val="28"/>
          <w:szCs w:val="28"/>
        </w:rPr>
        <w:t xml:space="preserve"> khoản 2</w:t>
      </w:r>
      <w:r w:rsidR="001F6CB2" w:rsidRPr="00786B49">
        <w:rPr>
          <w:i/>
          <w:sz w:val="28"/>
          <w:szCs w:val="28"/>
        </w:rPr>
        <w:t xml:space="preserve"> </w:t>
      </w:r>
      <w:r w:rsidR="00D33D68" w:rsidRPr="00786B49">
        <w:rPr>
          <w:i/>
          <w:sz w:val="28"/>
          <w:szCs w:val="28"/>
        </w:rPr>
        <w:t>Điều 6</w:t>
      </w:r>
      <w:r w:rsidR="009D54A0" w:rsidRPr="00786B49">
        <w:rPr>
          <w:i/>
          <w:sz w:val="28"/>
          <w:szCs w:val="28"/>
        </w:rPr>
        <w:t>5</w:t>
      </w:r>
      <w:r w:rsidR="00D33D68" w:rsidRPr="00786B49">
        <w:rPr>
          <w:i/>
          <w:sz w:val="28"/>
          <w:szCs w:val="28"/>
        </w:rPr>
        <w:t xml:space="preserve"> Thông tư số 02/2022/TT-UBDT ngày 30/6/2022 của </w:t>
      </w:r>
      <w:r w:rsidR="00855168" w:rsidRPr="00786B49">
        <w:rPr>
          <w:i/>
          <w:sz w:val="28"/>
          <w:szCs w:val="28"/>
        </w:rPr>
        <w:t xml:space="preserve">Bộ trưởng, Chủ nhiệm </w:t>
      </w:r>
      <w:r w:rsidR="00D33D68" w:rsidRPr="00786B49">
        <w:rPr>
          <w:i/>
          <w:sz w:val="28"/>
          <w:szCs w:val="28"/>
        </w:rPr>
        <w:t>Ủy ban Dân tộc)</w:t>
      </w:r>
    </w:p>
    <w:p w14:paraId="7D8CF121"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786B49">
        <w:rPr>
          <w:sz w:val="28"/>
          <w:szCs w:val="28"/>
          <w:shd w:val="clear" w:color="auto" w:fill="FFFFFF"/>
          <w:lang w:val="vi-VN"/>
        </w:rPr>
        <w:t>a) Khảo sát, lựa chọn đối tượng phù hợp với yêu cầu, điều kiện thực tế của địa p</w:t>
      </w:r>
      <w:r w:rsidR="00BE6B37" w:rsidRPr="00786B49">
        <w:rPr>
          <w:sz w:val="28"/>
          <w:szCs w:val="28"/>
          <w:shd w:val="clear" w:color="auto" w:fill="FFFFFF"/>
          <w:lang w:val="vi-VN"/>
        </w:rPr>
        <w:t xml:space="preserve">hương và hướng dẫn của cơ quan </w:t>
      </w:r>
      <w:r w:rsidR="00BE6B37" w:rsidRPr="00786B49">
        <w:rPr>
          <w:sz w:val="28"/>
          <w:szCs w:val="28"/>
          <w:shd w:val="clear" w:color="auto" w:fill="FFFFFF"/>
        </w:rPr>
        <w:t>T</w:t>
      </w:r>
      <w:r w:rsidRPr="00786B49">
        <w:rPr>
          <w:sz w:val="28"/>
          <w:szCs w:val="28"/>
          <w:shd w:val="clear" w:color="auto" w:fill="FFFFFF"/>
          <w:lang w:val="vi-VN"/>
        </w:rPr>
        <w:t>rung ương để xây dựng, quản lý, phát huy vai trò của lực lượng cốt cán</w:t>
      </w:r>
      <w:r w:rsidR="00DD176A" w:rsidRPr="00786B49">
        <w:rPr>
          <w:sz w:val="28"/>
          <w:szCs w:val="28"/>
          <w:shd w:val="clear" w:color="auto" w:fill="FFFFFF"/>
        </w:rPr>
        <w:t xml:space="preserve"> </w:t>
      </w:r>
      <w:r w:rsidR="00DD176A" w:rsidRPr="00786B49">
        <w:rPr>
          <w:sz w:val="28"/>
          <w:szCs w:val="28"/>
          <w:shd w:val="clear" w:color="auto" w:fill="FFFFFF"/>
          <w:lang w:val="vi-VN"/>
        </w:rPr>
        <w:t xml:space="preserve">và </w:t>
      </w:r>
      <w:r w:rsidR="00DD176A" w:rsidRPr="00786B49">
        <w:rPr>
          <w:sz w:val="28"/>
          <w:szCs w:val="28"/>
          <w:shd w:val="clear" w:color="auto" w:fill="FFFFFF"/>
        </w:rPr>
        <w:t>N</w:t>
      </w:r>
      <w:r w:rsidR="00DD176A" w:rsidRPr="00786B49">
        <w:rPr>
          <w:sz w:val="28"/>
          <w:szCs w:val="28"/>
          <w:shd w:val="clear" w:color="auto" w:fill="FFFFFF"/>
          <w:lang w:val="vi-VN"/>
        </w:rPr>
        <w:t>gười có uy tín</w:t>
      </w:r>
      <w:r w:rsidR="00DD176A" w:rsidRPr="00786B49">
        <w:rPr>
          <w:sz w:val="28"/>
          <w:szCs w:val="28"/>
          <w:shd w:val="clear" w:color="auto" w:fill="FFFFFF"/>
        </w:rPr>
        <w:t xml:space="preserve"> </w:t>
      </w:r>
      <w:r w:rsidRPr="002E6C48">
        <w:rPr>
          <w:sz w:val="28"/>
          <w:szCs w:val="28"/>
          <w:shd w:val="clear" w:color="auto" w:fill="FFFFFF"/>
          <w:lang w:val="vi-VN"/>
        </w:rPr>
        <w:t>trong đồng bào dân tộc thiểu số trên địa bàn tỉnh.</w:t>
      </w:r>
    </w:p>
    <w:p w14:paraId="230B6C63"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b) Tổ chức các hoạt động truyền thông, tuyên truyền, giáo dục, nâng cao nhận thức về vị trí, va</w:t>
      </w:r>
      <w:r w:rsidR="00BE6B37">
        <w:rPr>
          <w:sz w:val="28"/>
          <w:szCs w:val="28"/>
          <w:shd w:val="clear" w:color="auto" w:fill="FFFFFF"/>
          <w:lang w:val="vi-VN"/>
        </w:rPr>
        <w:t xml:space="preserve">i trò của lực lượng cốt cán và </w:t>
      </w:r>
      <w:r w:rsidR="00DD176A">
        <w:rPr>
          <w:sz w:val="28"/>
          <w:szCs w:val="28"/>
          <w:shd w:val="clear" w:color="auto" w:fill="FFFFFF"/>
        </w:rPr>
        <w:t>N</w:t>
      </w:r>
      <w:r w:rsidRPr="002E6C48">
        <w:rPr>
          <w:sz w:val="28"/>
          <w:szCs w:val="28"/>
          <w:shd w:val="clear" w:color="auto" w:fill="FFFFFF"/>
          <w:lang w:val="vi-VN"/>
        </w:rPr>
        <w:t xml:space="preserve">gười có uy tín trong vùng đồng bào </w:t>
      </w:r>
      <w:r w:rsidR="00DD176A" w:rsidRPr="002E6C48">
        <w:rPr>
          <w:sz w:val="28"/>
          <w:szCs w:val="28"/>
          <w:shd w:val="clear" w:color="auto" w:fill="FFFFFF"/>
          <w:lang w:val="vi-VN"/>
        </w:rPr>
        <w:t xml:space="preserve">dân tộc thiểu số </w:t>
      </w:r>
      <w:r w:rsidRPr="002E6C48">
        <w:rPr>
          <w:sz w:val="28"/>
          <w:szCs w:val="28"/>
          <w:shd w:val="clear" w:color="auto" w:fill="FFFFFF"/>
          <w:lang w:val="vi-VN"/>
        </w:rPr>
        <w:t>trên địa bàn.</w:t>
      </w:r>
    </w:p>
    <w:p w14:paraId="0849CCF0"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c) Xây dựng các tài liệu chuyên đề phục vụ hoạt động tập huấn, bồi dưỡng kiến thức, kỹ năng nâng cao năn</w:t>
      </w:r>
      <w:r w:rsidR="00BE6B37">
        <w:rPr>
          <w:sz w:val="28"/>
          <w:szCs w:val="28"/>
          <w:shd w:val="clear" w:color="auto" w:fill="FFFFFF"/>
          <w:lang w:val="vi-VN"/>
        </w:rPr>
        <w:t xml:space="preserve">g lực cho lực lượng cốt cán và </w:t>
      </w:r>
      <w:r w:rsidR="00DD176A">
        <w:rPr>
          <w:sz w:val="28"/>
          <w:szCs w:val="28"/>
          <w:shd w:val="clear" w:color="auto" w:fill="FFFFFF"/>
        </w:rPr>
        <w:t>N</w:t>
      </w:r>
      <w:r w:rsidRPr="002E6C48">
        <w:rPr>
          <w:sz w:val="28"/>
          <w:szCs w:val="28"/>
          <w:shd w:val="clear" w:color="auto" w:fill="FFFFFF"/>
          <w:lang w:val="vi-VN"/>
        </w:rPr>
        <w:t>gười có uy tín trong đồng bào dân tộc thiểu số của địa phương.</w:t>
      </w:r>
    </w:p>
    <w:p w14:paraId="1247C4CB"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d) Tổ chức các hoạt động tập huấn, bồi dưỡng kiến thức, kỹ năng; cung cấp thông tin, tài liệu; tổ chức hội nghị, hội thảo, gặp mặt, tọa đàm, giao lưu, học tập kinh nghiệm, thăm hỏi, tặng qu</w:t>
      </w:r>
      <w:r w:rsidR="001D5553">
        <w:rPr>
          <w:sz w:val="28"/>
          <w:szCs w:val="28"/>
          <w:shd w:val="clear" w:color="auto" w:fill="FFFFFF"/>
          <w:lang w:val="vi-VN"/>
        </w:rPr>
        <w:t xml:space="preserve">à đối với lực lượng cốt cán và </w:t>
      </w:r>
      <w:r w:rsidR="00DD176A">
        <w:rPr>
          <w:sz w:val="28"/>
          <w:szCs w:val="28"/>
          <w:shd w:val="clear" w:color="auto" w:fill="FFFFFF"/>
        </w:rPr>
        <w:t>N</w:t>
      </w:r>
      <w:r w:rsidRPr="002E6C48">
        <w:rPr>
          <w:sz w:val="28"/>
          <w:szCs w:val="28"/>
          <w:shd w:val="clear" w:color="auto" w:fill="FFFFFF"/>
          <w:lang w:val="vi-VN"/>
        </w:rPr>
        <w:t>gười có uy tín trên địa bàn tỉnh.</w:t>
      </w:r>
    </w:p>
    <w:p w14:paraId="66555CA9"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đ) Thực hiện phân công, phân cấp quản lý cho các cơ quan, đơn vị trực thuộc thực hiện công tác phát huy va</w:t>
      </w:r>
      <w:r w:rsidR="001D5553">
        <w:rPr>
          <w:sz w:val="28"/>
          <w:szCs w:val="28"/>
          <w:shd w:val="clear" w:color="auto" w:fill="FFFFFF"/>
          <w:lang w:val="vi-VN"/>
        </w:rPr>
        <w:t xml:space="preserve">i trò của lực lượng cốt cán và </w:t>
      </w:r>
      <w:r w:rsidR="000F2F0B">
        <w:rPr>
          <w:sz w:val="28"/>
          <w:szCs w:val="28"/>
          <w:shd w:val="clear" w:color="auto" w:fill="FFFFFF"/>
        </w:rPr>
        <w:t>N</w:t>
      </w:r>
      <w:r w:rsidRPr="002E6C48">
        <w:rPr>
          <w:sz w:val="28"/>
          <w:szCs w:val="28"/>
          <w:shd w:val="clear" w:color="auto" w:fill="FFFFFF"/>
          <w:lang w:val="vi-VN"/>
        </w:rPr>
        <w:t>gười có uy tín thuộc phạm v</w:t>
      </w:r>
      <w:r w:rsidRPr="002E6C48">
        <w:rPr>
          <w:sz w:val="28"/>
          <w:szCs w:val="28"/>
          <w:shd w:val="clear" w:color="auto" w:fill="FFFFFF"/>
        </w:rPr>
        <w:t>i </w:t>
      </w:r>
      <w:r w:rsidRPr="002E6C48">
        <w:rPr>
          <w:sz w:val="28"/>
          <w:szCs w:val="28"/>
          <w:shd w:val="clear" w:color="auto" w:fill="FFFFFF"/>
          <w:lang w:val="vi-VN"/>
        </w:rPr>
        <w:t>quản lý của địa phương.</w:t>
      </w:r>
    </w:p>
    <w:p w14:paraId="73D0B315"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FF352E">
        <w:rPr>
          <w:sz w:val="28"/>
          <w:szCs w:val="28"/>
          <w:shd w:val="clear" w:color="auto" w:fill="FFFFFF"/>
          <w:lang w:val="vi-VN"/>
        </w:rPr>
        <w:t xml:space="preserve">e) </w:t>
      </w:r>
      <w:bookmarkStart w:id="0" w:name="dieu_3"/>
      <w:r w:rsidR="00FF352E">
        <w:rPr>
          <w:bCs/>
          <w:color w:val="000000"/>
          <w:sz w:val="28"/>
          <w:szCs w:val="28"/>
        </w:rPr>
        <w:t>N</w:t>
      </w:r>
      <w:r w:rsidR="00FF352E" w:rsidRPr="00FF352E">
        <w:rPr>
          <w:bCs/>
          <w:color w:val="000000"/>
          <w:sz w:val="28"/>
          <w:szCs w:val="28"/>
          <w:lang w:val="vi-VN"/>
        </w:rPr>
        <w:t>guyên tắc</w:t>
      </w:r>
      <w:bookmarkStart w:id="1" w:name="dieu_4"/>
      <w:bookmarkEnd w:id="0"/>
      <w:r w:rsidR="00FF352E">
        <w:rPr>
          <w:bCs/>
          <w:color w:val="000000"/>
          <w:sz w:val="28"/>
          <w:szCs w:val="28"/>
        </w:rPr>
        <w:t>,</w:t>
      </w:r>
      <w:r w:rsidR="00FF352E" w:rsidRPr="00FF352E">
        <w:rPr>
          <w:bCs/>
          <w:color w:val="000000"/>
          <w:sz w:val="28"/>
          <w:szCs w:val="28"/>
          <w:lang w:val="vi-VN"/>
        </w:rPr>
        <w:t xml:space="preserve"> </w:t>
      </w:r>
      <w:r w:rsidR="00FF352E">
        <w:rPr>
          <w:bCs/>
          <w:color w:val="000000"/>
          <w:sz w:val="28"/>
          <w:szCs w:val="28"/>
        </w:rPr>
        <w:t>t</w:t>
      </w:r>
      <w:r w:rsidR="00FF352E" w:rsidRPr="00FF352E">
        <w:rPr>
          <w:bCs/>
          <w:color w:val="000000"/>
          <w:sz w:val="28"/>
          <w:szCs w:val="28"/>
          <w:lang w:val="vi-VN"/>
        </w:rPr>
        <w:t xml:space="preserve">iêu chí, đối tượng, </w:t>
      </w:r>
      <w:r w:rsidR="00FF352E" w:rsidRPr="00FF352E">
        <w:rPr>
          <w:bCs/>
          <w:color w:val="000000"/>
          <w:sz w:val="28"/>
          <w:szCs w:val="28"/>
          <w:lang w:val="nl-NL"/>
        </w:rPr>
        <w:t>đ</w:t>
      </w:r>
      <w:r w:rsidR="001D5553">
        <w:rPr>
          <w:bCs/>
          <w:color w:val="000000"/>
          <w:sz w:val="28"/>
          <w:szCs w:val="28"/>
          <w:lang w:val="vi-VN"/>
        </w:rPr>
        <w:t xml:space="preserve">iều kiện lựa chọn </w:t>
      </w:r>
      <w:r w:rsidR="001D5553">
        <w:rPr>
          <w:bCs/>
          <w:color w:val="000000"/>
          <w:sz w:val="28"/>
          <w:szCs w:val="28"/>
        </w:rPr>
        <w:t>N</w:t>
      </w:r>
      <w:r w:rsidR="00FF352E" w:rsidRPr="00FF352E">
        <w:rPr>
          <w:bCs/>
          <w:color w:val="000000"/>
          <w:sz w:val="28"/>
          <w:szCs w:val="28"/>
          <w:lang w:val="vi-VN"/>
        </w:rPr>
        <w:t>gười có uy tín</w:t>
      </w:r>
      <w:bookmarkEnd w:id="1"/>
      <w:r w:rsidR="00FF352E" w:rsidRPr="00FF352E">
        <w:rPr>
          <w:bCs/>
          <w:color w:val="000000"/>
          <w:sz w:val="28"/>
          <w:szCs w:val="28"/>
          <w:lang w:val="nl-NL"/>
        </w:rPr>
        <w:t xml:space="preserve">; </w:t>
      </w:r>
      <w:bookmarkStart w:id="2" w:name="dieu_5"/>
      <w:r w:rsidR="000F2F0B">
        <w:rPr>
          <w:bCs/>
          <w:color w:val="000000"/>
          <w:sz w:val="28"/>
          <w:szCs w:val="28"/>
        </w:rPr>
        <w:t>c</w:t>
      </w:r>
      <w:r w:rsidR="001D5553">
        <w:rPr>
          <w:bCs/>
          <w:color w:val="000000"/>
          <w:sz w:val="28"/>
          <w:szCs w:val="28"/>
          <w:lang w:val="vi-VN"/>
        </w:rPr>
        <w:t xml:space="preserve">hế độ, chính sách đối với </w:t>
      </w:r>
      <w:r w:rsidR="000F2F0B">
        <w:rPr>
          <w:bCs/>
          <w:color w:val="000000"/>
          <w:sz w:val="28"/>
          <w:szCs w:val="28"/>
        </w:rPr>
        <w:t>N</w:t>
      </w:r>
      <w:r w:rsidR="00FF352E" w:rsidRPr="00FF352E">
        <w:rPr>
          <w:bCs/>
          <w:color w:val="000000"/>
          <w:sz w:val="28"/>
          <w:szCs w:val="28"/>
          <w:lang w:val="vi-VN"/>
        </w:rPr>
        <w:t>gười có uy tín</w:t>
      </w:r>
      <w:bookmarkStart w:id="3" w:name="dieu_6"/>
      <w:bookmarkEnd w:id="2"/>
      <w:r w:rsidR="00FF352E" w:rsidRPr="00FF352E">
        <w:rPr>
          <w:bCs/>
          <w:color w:val="000000"/>
          <w:sz w:val="28"/>
          <w:szCs w:val="28"/>
        </w:rPr>
        <w:t>;</w:t>
      </w:r>
      <w:r w:rsidR="000F2F0B">
        <w:rPr>
          <w:bCs/>
          <w:color w:val="000000"/>
          <w:sz w:val="28"/>
          <w:szCs w:val="28"/>
          <w:lang w:val="vi-VN"/>
        </w:rPr>
        <w:t xml:space="preserve"> </w:t>
      </w:r>
      <w:r w:rsidR="000F2F0B">
        <w:rPr>
          <w:bCs/>
          <w:color w:val="000000"/>
          <w:sz w:val="28"/>
          <w:szCs w:val="28"/>
        </w:rPr>
        <w:t>t</w:t>
      </w:r>
      <w:r w:rsidR="00FF352E" w:rsidRPr="00FF352E">
        <w:rPr>
          <w:bCs/>
          <w:color w:val="000000"/>
          <w:sz w:val="28"/>
          <w:szCs w:val="28"/>
          <w:lang w:val="vi-VN"/>
        </w:rPr>
        <w:t>hủ tục công</w:t>
      </w:r>
      <w:r w:rsidR="001D5553">
        <w:rPr>
          <w:bCs/>
          <w:color w:val="000000"/>
          <w:sz w:val="28"/>
          <w:szCs w:val="28"/>
          <w:lang w:val="vi-VN"/>
        </w:rPr>
        <w:t xml:space="preserve"> nhận và đưa ra khỏi danh sách </w:t>
      </w:r>
      <w:r w:rsidR="001D5553">
        <w:rPr>
          <w:bCs/>
          <w:color w:val="000000"/>
          <w:sz w:val="28"/>
          <w:szCs w:val="28"/>
        </w:rPr>
        <w:t>N</w:t>
      </w:r>
      <w:r w:rsidR="00FF352E" w:rsidRPr="00FF352E">
        <w:rPr>
          <w:bCs/>
          <w:color w:val="000000"/>
          <w:sz w:val="28"/>
          <w:szCs w:val="28"/>
          <w:lang w:val="vi-VN"/>
        </w:rPr>
        <w:t>gười có uy tín</w:t>
      </w:r>
      <w:bookmarkEnd w:id="3"/>
      <w:r w:rsidR="00FF352E">
        <w:rPr>
          <w:bCs/>
          <w:color w:val="000000"/>
          <w:sz w:val="28"/>
          <w:szCs w:val="28"/>
        </w:rPr>
        <w:t xml:space="preserve"> </w:t>
      </w:r>
      <w:r w:rsidRPr="002E6C48">
        <w:rPr>
          <w:sz w:val="28"/>
          <w:szCs w:val="28"/>
          <w:shd w:val="clear" w:color="auto" w:fill="FFFFFF"/>
          <w:lang w:val="vi-VN"/>
        </w:rPr>
        <w:t>trên địa bàn tỉnh: thực hiện theo quy định tại Quyết định số 12/2018/QĐ-TTg ngày 06 tháng 3 năm 2018 của Thủ tướng Chính phủ v</w:t>
      </w:r>
      <w:r w:rsidR="000F2F0B">
        <w:rPr>
          <w:sz w:val="28"/>
          <w:szCs w:val="28"/>
          <w:shd w:val="clear" w:color="auto" w:fill="FFFFFF"/>
          <w:lang w:val="vi-VN"/>
        </w:rPr>
        <w:t xml:space="preserve">ề tiêu chí lựa chọn, công nhận </w:t>
      </w:r>
      <w:r w:rsidR="000F2F0B">
        <w:rPr>
          <w:sz w:val="28"/>
          <w:szCs w:val="28"/>
          <w:shd w:val="clear" w:color="auto" w:fill="FFFFFF"/>
        </w:rPr>
        <w:t>N</w:t>
      </w:r>
      <w:r w:rsidRPr="002E6C48">
        <w:rPr>
          <w:sz w:val="28"/>
          <w:szCs w:val="28"/>
          <w:shd w:val="clear" w:color="auto" w:fill="FFFFFF"/>
          <w:lang w:val="vi-VN"/>
        </w:rPr>
        <w:t>gười c</w:t>
      </w:r>
      <w:r w:rsidR="000F2F0B">
        <w:rPr>
          <w:sz w:val="28"/>
          <w:szCs w:val="28"/>
          <w:shd w:val="clear" w:color="auto" w:fill="FFFFFF"/>
          <w:lang w:val="vi-VN"/>
        </w:rPr>
        <w:t xml:space="preserve">ó uy tín và chính sách đối với </w:t>
      </w:r>
      <w:r w:rsidR="000F2F0B">
        <w:rPr>
          <w:sz w:val="28"/>
          <w:szCs w:val="28"/>
          <w:shd w:val="clear" w:color="auto" w:fill="FFFFFF"/>
        </w:rPr>
        <w:t>N</w:t>
      </w:r>
      <w:r w:rsidRPr="002E6C48">
        <w:rPr>
          <w:sz w:val="28"/>
          <w:szCs w:val="28"/>
          <w:shd w:val="clear" w:color="auto" w:fill="FFFFFF"/>
          <w:lang w:val="vi-VN"/>
        </w:rPr>
        <w:t>gười có uy tín trong đồng bào dân tộc thiểu số.</w:t>
      </w:r>
    </w:p>
    <w:p w14:paraId="287317DA"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g) Trang bị phư</w:t>
      </w:r>
      <w:r w:rsidR="00CA6AC9">
        <w:rPr>
          <w:sz w:val="28"/>
          <w:szCs w:val="28"/>
          <w:shd w:val="clear" w:color="auto" w:fill="FFFFFF"/>
          <w:lang w:val="vi-VN"/>
        </w:rPr>
        <w:t xml:space="preserve">ơng tiện nghe nhìn phù hợp cho </w:t>
      </w:r>
      <w:r w:rsidR="00FD7C17">
        <w:rPr>
          <w:sz w:val="28"/>
          <w:szCs w:val="28"/>
          <w:shd w:val="clear" w:color="auto" w:fill="FFFFFF"/>
        </w:rPr>
        <w:t>N</w:t>
      </w:r>
      <w:r w:rsidRPr="002E6C48">
        <w:rPr>
          <w:sz w:val="28"/>
          <w:szCs w:val="28"/>
          <w:shd w:val="clear" w:color="auto" w:fill="FFFFFF"/>
          <w:lang w:val="vi-VN"/>
        </w:rPr>
        <w:t xml:space="preserve">gười có uy tín trên </w:t>
      </w:r>
      <w:r w:rsidR="00CA6AC9">
        <w:rPr>
          <w:sz w:val="28"/>
          <w:szCs w:val="28"/>
          <w:shd w:val="clear" w:color="auto" w:fill="FFFFFF"/>
          <w:lang w:val="vi-VN"/>
        </w:rPr>
        <w:t xml:space="preserve">địa bàn tỉnh. Căn cứ danh sách </w:t>
      </w:r>
      <w:r w:rsidR="00CA6AC9">
        <w:rPr>
          <w:sz w:val="28"/>
          <w:szCs w:val="28"/>
          <w:shd w:val="clear" w:color="auto" w:fill="FFFFFF"/>
        </w:rPr>
        <w:t>N</w:t>
      </w:r>
      <w:r w:rsidRPr="002E6C48">
        <w:rPr>
          <w:sz w:val="28"/>
          <w:szCs w:val="28"/>
          <w:shd w:val="clear" w:color="auto" w:fill="FFFFFF"/>
          <w:lang w:val="vi-VN"/>
        </w:rPr>
        <w:t xml:space="preserve">gười có uy tín được phê duyệt theo quy định tại Quyết định số 12/2018/QĐ-TTg ngày 06 tháng 3 năm 2018 của Thủ tướng Chính phủ, điều kiện cụ thể của địa phương và nguồn kinh </w:t>
      </w:r>
      <w:r w:rsidR="00FD7C17">
        <w:rPr>
          <w:sz w:val="28"/>
          <w:szCs w:val="28"/>
          <w:shd w:val="clear" w:color="auto" w:fill="FFFFFF"/>
          <w:lang w:val="vi-VN"/>
        </w:rPr>
        <w:t>phí được giao</w:t>
      </w:r>
      <w:r w:rsidR="00FD7C17">
        <w:rPr>
          <w:sz w:val="28"/>
          <w:szCs w:val="28"/>
          <w:shd w:val="clear" w:color="auto" w:fill="FFFFFF"/>
        </w:rPr>
        <w:t>;</w:t>
      </w:r>
      <w:r w:rsidR="00FD7C17">
        <w:rPr>
          <w:sz w:val="28"/>
          <w:szCs w:val="28"/>
          <w:shd w:val="clear" w:color="auto" w:fill="FFFFFF"/>
          <w:lang w:val="vi-VN"/>
        </w:rPr>
        <w:t xml:space="preserve"> Chủ tịch UBND</w:t>
      </w:r>
      <w:r w:rsidRPr="002E6C48">
        <w:rPr>
          <w:sz w:val="28"/>
          <w:szCs w:val="28"/>
          <w:shd w:val="clear" w:color="auto" w:fill="FFFFFF"/>
          <w:lang w:val="vi-VN"/>
        </w:rPr>
        <w:t xml:space="preserve"> tỉnh </w:t>
      </w:r>
      <w:r w:rsidRPr="002E6C48">
        <w:rPr>
          <w:sz w:val="28"/>
          <w:szCs w:val="28"/>
          <w:shd w:val="clear" w:color="auto" w:fill="FFFFFF"/>
          <w:lang w:val="vi-VN"/>
        </w:rPr>
        <w:lastRenderedPageBreak/>
        <w:t>xem xét quyết định lựa chọn loại phương tiện, hình thức, điều kiện, đối tượng nhận hỗ trợ để trang bị; trường hợp c</w:t>
      </w:r>
      <w:r w:rsidRPr="002E6C48">
        <w:rPr>
          <w:sz w:val="28"/>
          <w:szCs w:val="28"/>
          <w:shd w:val="clear" w:color="auto" w:fill="FFFFFF"/>
        </w:rPr>
        <w:t>ầ</w:t>
      </w:r>
      <w:r w:rsidRPr="002E6C48">
        <w:rPr>
          <w:sz w:val="28"/>
          <w:szCs w:val="28"/>
          <w:shd w:val="clear" w:color="auto" w:fill="FFFFFF"/>
          <w:lang w:val="vi-VN"/>
        </w:rPr>
        <w:t>n cơ quan Trung ương hỗ trợ phư</w:t>
      </w:r>
      <w:r w:rsidR="00CA6AC9">
        <w:rPr>
          <w:sz w:val="28"/>
          <w:szCs w:val="28"/>
          <w:shd w:val="clear" w:color="auto" w:fill="FFFFFF"/>
          <w:lang w:val="vi-VN"/>
        </w:rPr>
        <w:t xml:space="preserve">ơng tiện nghe nhìn cho </w:t>
      </w:r>
      <w:r w:rsidR="00FD7C17">
        <w:rPr>
          <w:sz w:val="28"/>
          <w:szCs w:val="28"/>
          <w:shd w:val="clear" w:color="auto" w:fill="FFFFFF"/>
        </w:rPr>
        <w:t>N</w:t>
      </w:r>
      <w:r w:rsidRPr="002E6C48">
        <w:rPr>
          <w:sz w:val="28"/>
          <w:szCs w:val="28"/>
          <w:shd w:val="clear" w:color="auto" w:fill="FFFFFF"/>
          <w:lang w:val="vi-VN"/>
        </w:rPr>
        <w:t>gười có uy tín phải có văn bản đề nghị để phối hợp thực hiện.</w:t>
      </w:r>
    </w:p>
    <w:p w14:paraId="6266DD56" w14:textId="77777777" w:rsidR="002E6C48" w:rsidRPr="002E6C48" w:rsidRDefault="002E6C48" w:rsidP="00177FE9">
      <w:pPr>
        <w:pStyle w:val="NormalWeb"/>
        <w:shd w:val="clear" w:color="auto" w:fill="FFFFFF"/>
        <w:spacing w:before="60" w:beforeAutospacing="0" w:after="0" w:afterAutospacing="0"/>
        <w:ind w:firstLine="720"/>
        <w:jc w:val="both"/>
        <w:rPr>
          <w:sz w:val="28"/>
          <w:szCs w:val="28"/>
        </w:rPr>
      </w:pPr>
      <w:r w:rsidRPr="002E6C48">
        <w:rPr>
          <w:sz w:val="28"/>
          <w:szCs w:val="28"/>
          <w:shd w:val="clear" w:color="auto" w:fill="FFFFFF"/>
          <w:lang w:val="vi-VN"/>
        </w:rPr>
        <w:t>h) Hỗ trợ, kịp thời động viên và thực hiện các biện pháp b</w:t>
      </w:r>
      <w:r w:rsidRPr="002E6C48">
        <w:rPr>
          <w:sz w:val="28"/>
          <w:szCs w:val="28"/>
          <w:shd w:val="clear" w:color="auto" w:fill="FFFFFF"/>
        </w:rPr>
        <w:t>ả</w:t>
      </w:r>
      <w:r w:rsidRPr="002E6C48">
        <w:rPr>
          <w:sz w:val="28"/>
          <w:szCs w:val="28"/>
          <w:shd w:val="clear" w:color="auto" w:fill="FFFFFF"/>
          <w:lang w:val="vi-VN"/>
        </w:rPr>
        <w:t>o vệ, tạo điều kiện thực tế ph</w:t>
      </w:r>
      <w:r w:rsidR="00CA6AC9">
        <w:rPr>
          <w:sz w:val="28"/>
          <w:szCs w:val="28"/>
          <w:shd w:val="clear" w:color="auto" w:fill="FFFFFF"/>
          <w:lang w:val="vi-VN"/>
        </w:rPr>
        <w:t xml:space="preserve">ù hợp cho lực lượng cốt cán và </w:t>
      </w:r>
      <w:r w:rsidR="004558C5">
        <w:rPr>
          <w:sz w:val="28"/>
          <w:szCs w:val="28"/>
          <w:shd w:val="clear" w:color="auto" w:fill="FFFFFF"/>
        </w:rPr>
        <w:t>N</w:t>
      </w:r>
      <w:r w:rsidRPr="002E6C48">
        <w:rPr>
          <w:sz w:val="28"/>
          <w:szCs w:val="28"/>
          <w:shd w:val="clear" w:color="auto" w:fill="FFFFFF"/>
          <w:lang w:val="vi-VN"/>
        </w:rPr>
        <w:t>gười có uy tín trên địa bàn phát huy vai trò, thực hiện nhiệm vụ được giao.</w:t>
      </w:r>
    </w:p>
    <w:p w14:paraId="1F460F99" w14:textId="77777777" w:rsidR="0057799B" w:rsidRPr="00A83775" w:rsidRDefault="002E6C48" w:rsidP="00177FE9">
      <w:pPr>
        <w:pStyle w:val="NormalWeb"/>
        <w:shd w:val="clear" w:color="auto" w:fill="FFFFFF"/>
        <w:spacing w:before="60" w:beforeAutospacing="0" w:after="0" w:afterAutospacing="0"/>
        <w:ind w:firstLine="720"/>
        <w:jc w:val="both"/>
        <w:rPr>
          <w:sz w:val="28"/>
          <w:szCs w:val="28"/>
          <w:shd w:val="clear" w:color="auto" w:fill="FFFFFF"/>
        </w:rPr>
      </w:pPr>
      <w:r w:rsidRPr="002E6C48">
        <w:rPr>
          <w:sz w:val="28"/>
          <w:szCs w:val="28"/>
          <w:shd w:val="clear" w:color="auto" w:fill="FFFFFF"/>
          <w:lang w:val="vi-VN"/>
        </w:rPr>
        <w:t>i) Kiểm tra, giám sát các cơ quan, đơn vị trực thuộc và định kỳ tổ chức sơ kết, tổng kết đánh giá, biểu dương, khen thưởng và định kỳ h</w:t>
      </w:r>
      <w:r w:rsidRPr="002E6C48">
        <w:rPr>
          <w:sz w:val="28"/>
          <w:szCs w:val="28"/>
          <w:shd w:val="clear" w:color="auto" w:fill="FFFFFF"/>
        </w:rPr>
        <w:t>ằ</w:t>
      </w:r>
      <w:r w:rsidRPr="002E6C48">
        <w:rPr>
          <w:sz w:val="28"/>
          <w:szCs w:val="28"/>
          <w:shd w:val="clear" w:color="auto" w:fill="FFFFFF"/>
          <w:lang w:val="vi-VN"/>
        </w:rPr>
        <w:t xml:space="preserve">ng năm, đột xuất tổng hợp báo cáo Ủy ban Dân tộc kết quả thực hiện công tác phát huy vai trò </w:t>
      </w:r>
      <w:r w:rsidR="00CA6AC9">
        <w:rPr>
          <w:sz w:val="28"/>
          <w:szCs w:val="28"/>
          <w:shd w:val="clear" w:color="auto" w:fill="FFFFFF"/>
          <w:lang w:val="vi-VN"/>
        </w:rPr>
        <w:t xml:space="preserve">của lực lượng cốt cán và </w:t>
      </w:r>
      <w:r w:rsidR="00CA6AC9">
        <w:rPr>
          <w:sz w:val="28"/>
          <w:szCs w:val="28"/>
          <w:shd w:val="clear" w:color="auto" w:fill="FFFFFF"/>
        </w:rPr>
        <w:t>N</w:t>
      </w:r>
      <w:r w:rsidRPr="002E6C48">
        <w:rPr>
          <w:sz w:val="28"/>
          <w:szCs w:val="28"/>
          <w:shd w:val="clear" w:color="auto" w:fill="FFFFFF"/>
          <w:lang w:val="vi-VN"/>
        </w:rPr>
        <w:t>gười có uy tín trong vùng đồng bào DTTS&amp;MN trên địa bàn tỉnh theo quy định.</w:t>
      </w:r>
    </w:p>
    <w:p w14:paraId="5DD134E0" w14:textId="77777777" w:rsidR="00EE10BC" w:rsidRDefault="00E05B07" w:rsidP="00177FE9">
      <w:pPr>
        <w:spacing w:before="60"/>
        <w:ind w:firstLine="700"/>
        <w:jc w:val="both"/>
        <w:rPr>
          <w:b/>
          <w:bCs/>
          <w:color w:val="000000"/>
          <w:sz w:val="28"/>
          <w:szCs w:val="28"/>
          <w:lang w:val="es-ES"/>
        </w:rPr>
      </w:pPr>
      <w:bookmarkStart w:id="4" w:name="dieu_8"/>
      <w:r w:rsidRPr="00A83027">
        <w:rPr>
          <w:b/>
          <w:bCs/>
          <w:color w:val="000000"/>
          <w:sz w:val="28"/>
          <w:szCs w:val="28"/>
          <w:lang w:val="es-ES"/>
        </w:rPr>
        <w:t xml:space="preserve">III. </w:t>
      </w:r>
      <w:bookmarkEnd w:id="4"/>
      <w:r w:rsidR="00A83775">
        <w:rPr>
          <w:b/>
          <w:bCs/>
          <w:color w:val="000000"/>
          <w:sz w:val="28"/>
          <w:szCs w:val="28"/>
          <w:lang w:val="es-ES"/>
        </w:rPr>
        <w:t xml:space="preserve">KINH PHÍ THỰC HIỆN: </w:t>
      </w:r>
    </w:p>
    <w:p w14:paraId="3DE65C7A" w14:textId="77777777" w:rsidR="00A83775" w:rsidRPr="004558C5" w:rsidRDefault="00BE6AC7" w:rsidP="00177FE9">
      <w:pPr>
        <w:spacing w:before="60"/>
        <w:ind w:firstLine="700"/>
        <w:jc w:val="both"/>
        <w:rPr>
          <w:b/>
          <w:bCs/>
          <w:color w:val="000000"/>
          <w:sz w:val="28"/>
          <w:szCs w:val="28"/>
          <w:lang w:val="es-ES"/>
        </w:rPr>
      </w:pPr>
      <w:r w:rsidRPr="00BE6AC7">
        <w:rPr>
          <w:color w:val="000000"/>
          <w:sz w:val="28"/>
          <w:szCs w:val="28"/>
        </w:rPr>
        <w:t>Nguồn kinh phí sự nghiệp ngân sách Trung ương bổ sung có mục tiêu và kinh phí ngân sách địa phương đối ứng để thực hiện Chương trình mục tiêu quốc gia phát triển kinh tế - xã hội vùng đồng bào dân tộc</w:t>
      </w:r>
      <w:r w:rsidR="00EE10BC">
        <w:rPr>
          <w:color w:val="000000"/>
          <w:sz w:val="28"/>
          <w:szCs w:val="28"/>
        </w:rPr>
        <w:t xml:space="preserve"> </w:t>
      </w:r>
      <w:r w:rsidRPr="00BE6AC7">
        <w:rPr>
          <w:color w:val="000000"/>
          <w:sz w:val="28"/>
          <w:szCs w:val="28"/>
        </w:rPr>
        <w:t>thiểu số và miền núi giai đoạn 2021-2025.</w:t>
      </w:r>
      <w:r w:rsidRPr="00BE6AC7">
        <w:rPr>
          <w:sz w:val="28"/>
          <w:szCs w:val="28"/>
        </w:rPr>
        <w:t xml:space="preserve"> </w:t>
      </w:r>
    </w:p>
    <w:p w14:paraId="49768BC3" w14:textId="77777777" w:rsidR="00E05B07" w:rsidRPr="00A83027" w:rsidRDefault="00A83775" w:rsidP="00177FE9">
      <w:pPr>
        <w:pStyle w:val="NormalWeb"/>
        <w:shd w:val="clear" w:color="auto" w:fill="FFFFFF"/>
        <w:spacing w:before="60" w:beforeAutospacing="0" w:after="0" w:afterAutospacing="0"/>
        <w:ind w:firstLine="720"/>
        <w:jc w:val="both"/>
        <w:rPr>
          <w:color w:val="000000"/>
          <w:sz w:val="28"/>
          <w:szCs w:val="28"/>
          <w:lang w:val="es-ES"/>
        </w:rPr>
      </w:pPr>
      <w:r>
        <w:rPr>
          <w:b/>
          <w:bCs/>
          <w:color w:val="000000"/>
          <w:sz w:val="28"/>
          <w:szCs w:val="28"/>
          <w:lang w:val="es-ES"/>
        </w:rPr>
        <w:t xml:space="preserve">IV. </w:t>
      </w:r>
      <w:r w:rsidR="00E05B07" w:rsidRPr="00A83027">
        <w:rPr>
          <w:b/>
          <w:bCs/>
          <w:color w:val="000000"/>
          <w:sz w:val="28"/>
          <w:szCs w:val="28"/>
          <w:lang w:val="es-ES"/>
        </w:rPr>
        <w:t>TỔ CHỨC THỰC HIỆN</w:t>
      </w:r>
    </w:p>
    <w:p w14:paraId="63DC90B4" w14:textId="77777777" w:rsidR="00FE34FE" w:rsidRPr="00562215" w:rsidRDefault="00FE34FE" w:rsidP="00177FE9">
      <w:pPr>
        <w:spacing w:before="60"/>
        <w:ind w:firstLine="720"/>
        <w:jc w:val="both"/>
        <w:rPr>
          <w:color w:val="000000"/>
          <w:sz w:val="28"/>
          <w:szCs w:val="28"/>
          <w:lang w:val="de-DE"/>
        </w:rPr>
      </w:pPr>
      <w:r w:rsidRPr="00562215">
        <w:rPr>
          <w:color w:val="000000"/>
          <w:sz w:val="28"/>
          <w:szCs w:val="28"/>
          <w:lang w:val="de-DE"/>
        </w:rPr>
        <w:t>1. Ban Dân tộc:</w:t>
      </w:r>
    </w:p>
    <w:p w14:paraId="1FA83391" w14:textId="77777777" w:rsidR="00FE34FE" w:rsidRPr="00FE34FE" w:rsidRDefault="00FE34FE" w:rsidP="00177FE9">
      <w:pPr>
        <w:spacing w:before="60"/>
        <w:ind w:firstLine="720"/>
        <w:jc w:val="both"/>
        <w:rPr>
          <w:color w:val="000000"/>
          <w:sz w:val="28"/>
          <w:szCs w:val="28"/>
          <w:lang w:val="nl-NL"/>
        </w:rPr>
      </w:pPr>
      <w:r w:rsidRPr="00FE34FE">
        <w:rPr>
          <w:color w:val="000000"/>
          <w:sz w:val="28"/>
          <w:szCs w:val="28"/>
          <w:lang w:val="de-DE"/>
        </w:rPr>
        <w:t>a)</w:t>
      </w:r>
      <w:r w:rsidR="00EC6A1E">
        <w:rPr>
          <w:color w:val="000000"/>
          <w:sz w:val="28"/>
          <w:szCs w:val="28"/>
          <w:lang w:val="de-DE"/>
        </w:rPr>
        <w:t xml:space="preserve"> Chủ trì, phối hợp với các Sở, B</w:t>
      </w:r>
      <w:r w:rsidRPr="00FE34FE">
        <w:rPr>
          <w:color w:val="000000"/>
          <w:sz w:val="28"/>
          <w:szCs w:val="28"/>
          <w:lang w:val="de-DE"/>
        </w:rPr>
        <w:t xml:space="preserve">an, ngành có liên quan và Ủy ban nhân các huyện, thành phố tổ chức triển khai thực hiện </w:t>
      </w:r>
      <w:r>
        <w:rPr>
          <w:color w:val="000000"/>
          <w:sz w:val="28"/>
          <w:szCs w:val="28"/>
          <w:lang w:val="de-DE"/>
        </w:rPr>
        <w:t>n</w:t>
      </w:r>
      <w:r>
        <w:rPr>
          <w:color w:val="000000"/>
          <w:sz w:val="28"/>
          <w:szCs w:val="28"/>
          <w:lang w:val="nl-NL"/>
        </w:rPr>
        <w:t>ội dung số 01</w:t>
      </w:r>
      <w:r w:rsidRPr="00FE34FE">
        <w:rPr>
          <w:color w:val="000000"/>
          <w:sz w:val="28"/>
          <w:szCs w:val="28"/>
          <w:lang w:val="nl-NL"/>
        </w:rPr>
        <w:t>: Biểu dương, tôn vinh điển hình t</w:t>
      </w:r>
      <w:r w:rsidR="00862923">
        <w:rPr>
          <w:color w:val="000000"/>
          <w:sz w:val="28"/>
          <w:szCs w:val="28"/>
          <w:lang w:val="nl-NL"/>
        </w:rPr>
        <w:t>iên tiến, phát huy vai trò của N</w:t>
      </w:r>
      <w:r w:rsidRPr="00FE34FE">
        <w:rPr>
          <w:color w:val="000000"/>
          <w:sz w:val="28"/>
          <w:szCs w:val="28"/>
          <w:lang w:val="nl-NL"/>
        </w:rPr>
        <w:t xml:space="preserve">gười có uy tín, thuộc Tiểu dự án 1 của Dự án 10 </w:t>
      </w:r>
      <w:r w:rsidRPr="00FE34FE">
        <w:rPr>
          <w:bCs/>
          <w:color w:val="000000"/>
          <w:sz w:val="28"/>
          <w:szCs w:val="28"/>
        </w:rPr>
        <w:t>trên địa bàn tỉnh Ninh Thuận, giai đoạn 2021-2025</w:t>
      </w:r>
      <w:r>
        <w:rPr>
          <w:bCs/>
          <w:color w:val="000000"/>
          <w:sz w:val="28"/>
          <w:szCs w:val="28"/>
        </w:rPr>
        <w:t>;</w:t>
      </w:r>
    </w:p>
    <w:p w14:paraId="12CF03EA" w14:textId="77777777" w:rsidR="00374A68" w:rsidRDefault="00303E1B" w:rsidP="00177FE9">
      <w:pPr>
        <w:spacing w:before="60"/>
        <w:ind w:firstLine="720"/>
        <w:jc w:val="both"/>
        <w:rPr>
          <w:color w:val="000000"/>
          <w:sz w:val="28"/>
          <w:szCs w:val="28"/>
          <w:lang w:val="de-DE"/>
        </w:rPr>
      </w:pPr>
      <w:r>
        <w:rPr>
          <w:color w:val="000000"/>
          <w:sz w:val="28"/>
          <w:szCs w:val="28"/>
          <w:lang w:val="de-DE"/>
        </w:rPr>
        <w:t xml:space="preserve">b) Căn cứ Kế hoạch này, </w:t>
      </w:r>
      <w:r w:rsidR="00FE34FE" w:rsidRPr="00FE34FE">
        <w:rPr>
          <w:color w:val="000000"/>
          <w:sz w:val="28"/>
          <w:szCs w:val="28"/>
          <w:lang w:val="de-DE"/>
        </w:rPr>
        <w:t>hàng năm phối hợp với các Sở, Ban ngành v</w:t>
      </w:r>
      <w:r w:rsidR="00EC6A1E">
        <w:rPr>
          <w:color w:val="000000"/>
          <w:sz w:val="28"/>
          <w:szCs w:val="28"/>
          <w:lang w:val="de-DE"/>
        </w:rPr>
        <w:t>à địa phương rà soát, ban hành K</w:t>
      </w:r>
      <w:r w:rsidR="00FE34FE" w:rsidRPr="00FE34FE">
        <w:rPr>
          <w:color w:val="000000"/>
          <w:sz w:val="28"/>
          <w:szCs w:val="28"/>
          <w:lang w:val="de-DE"/>
        </w:rPr>
        <w:t xml:space="preserve">ế hoạch và tổ chức triển khai các hoạt động đảm bảo hiệu quả, tiết kiệm, đúng quy định; </w:t>
      </w:r>
    </w:p>
    <w:p w14:paraId="2AD5F15D" w14:textId="4F0D35FE" w:rsidR="00FE34FE" w:rsidRPr="00786B49" w:rsidRDefault="00862923" w:rsidP="00177FE9">
      <w:pPr>
        <w:spacing w:before="60"/>
        <w:ind w:firstLine="720"/>
        <w:jc w:val="both"/>
        <w:rPr>
          <w:sz w:val="28"/>
          <w:szCs w:val="28"/>
          <w:lang w:val="de-DE"/>
        </w:rPr>
      </w:pPr>
      <w:r>
        <w:rPr>
          <w:color w:val="000000"/>
          <w:sz w:val="28"/>
          <w:szCs w:val="28"/>
          <w:lang w:val="de-DE"/>
        </w:rPr>
        <w:t>c) Là cơ quan T</w:t>
      </w:r>
      <w:r w:rsidR="00FE34FE" w:rsidRPr="00FE34FE">
        <w:rPr>
          <w:color w:val="000000"/>
          <w:sz w:val="28"/>
          <w:szCs w:val="28"/>
          <w:lang w:val="de-DE"/>
        </w:rPr>
        <w:t xml:space="preserve">hường trực có nhiệm vụ tham mưu giúp Ủy ban nhân dân tỉnh chỉ đạo, theo dõi, kiểm tra, hướng dẫn và tổ chức triển khai thực hiện Kế hoạch; định kỳ hằng năm sơ kết, tổng kết đánh giá kết quả thực hiện Kế hoạch; tổng hợp báo cáo Ủy ban Dân tộc, các Bộ, </w:t>
      </w:r>
      <w:r w:rsidR="00FE34FE" w:rsidRPr="00786B49">
        <w:rPr>
          <w:sz w:val="28"/>
          <w:szCs w:val="28"/>
          <w:lang w:val="de-DE"/>
        </w:rPr>
        <w:t xml:space="preserve">ngành </w:t>
      </w:r>
      <w:r w:rsidRPr="00786B49">
        <w:rPr>
          <w:sz w:val="28"/>
          <w:szCs w:val="28"/>
          <w:lang w:val="de-DE"/>
        </w:rPr>
        <w:t xml:space="preserve">Trung ương </w:t>
      </w:r>
      <w:r w:rsidR="00FE34FE" w:rsidRPr="00786B49">
        <w:rPr>
          <w:sz w:val="28"/>
          <w:szCs w:val="28"/>
          <w:lang w:val="de-DE"/>
        </w:rPr>
        <w:t xml:space="preserve">liên quan và Ủy ban nhân dân tỉnh </w:t>
      </w:r>
      <w:r w:rsidR="00325D6C">
        <w:rPr>
          <w:sz w:val="28"/>
          <w:szCs w:val="28"/>
          <w:lang w:val="de-DE"/>
        </w:rPr>
        <w:t xml:space="preserve">về </w:t>
      </w:r>
      <w:r w:rsidR="00FE34FE" w:rsidRPr="00786B49">
        <w:rPr>
          <w:sz w:val="28"/>
          <w:szCs w:val="28"/>
          <w:lang w:val="de-DE"/>
        </w:rPr>
        <w:t>kết quả thực hiện theo quy định.</w:t>
      </w:r>
    </w:p>
    <w:p w14:paraId="6C994FF4" w14:textId="48DD4377" w:rsidR="00E05B07" w:rsidRPr="00786B49" w:rsidRDefault="00E05B07" w:rsidP="00177FE9">
      <w:pPr>
        <w:pStyle w:val="NormalWeb"/>
        <w:spacing w:before="60" w:beforeAutospacing="0" w:after="0" w:afterAutospacing="0"/>
        <w:ind w:firstLine="720"/>
        <w:jc w:val="both"/>
        <w:rPr>
          <w:sz w:val="28"/>
          <w:szCs w:val="28"/>
          <w:lang w:val="de-DE"/>
        </w:rPr>
      </w:pPr>
      <w:r w:rsidRPr="00925382">
        <w:rPr>
          <w:sz w:val="28"/>
          <w:szCs w:val="28"/>
          <w:lang w:val="de-DE"/>
        </w:rPr>
        <w:t xml:space="preserve">2. </w:t>
      </w:r>
      <w:r w:rsidR="00FE34FE" w:rsidRPr="00786B49">
        <w:rPr>
          <w:sz w:val="28"/>
          <w:szCs w:val="28"/>
          <w:lang w:val="de-DE"/>
        </w:rPr>
        <w:t xml:space="preserve">Sở Tài chính: </w:t>
      </w:r>
      <w:r w:rsidR="00855168" w:rsidRPr="00786B49">
        <w:rPr>
          <w:sz w:val="28"/>
          <w:szCs w:val="28"/>
          <w:lang w:val="de-DE"/>
        </w:rPr>
        <w:t>P</w:t>
      </w:r>
      <w:r w:rsidR="00FE34FE" w:rsidRPr="00786B49">
        <w:rPr>
          <w:sz w:val="28"/>
          <w:szCs w:val="28"/>
          <w:lang w:val="de-DE"/>
        </w:rPr>
        <w:t xml:space="preserve">hối </w:t>
      </w:r>
      <w:r w:rsidR="00EC6A1E" w:rsidRPr="00786B49">
        <w:rPr>
          <w:sz w:val="28"/>
          <w:szCs w:val="28"/>
          <w:lang w:val="de-DE"/>
        </w:rPr>
        <w:t>hợp với Ban Dân tộc</w:t>
      </w:r>
      <w:r w:rsidR="00855168" w:rsidRPr="00786B49">
        <w:rPr>
          <w:sz w:val="28"/>
          <w:szCs w:val="28"/>
          <w:lang w:val="de-DE"/>
        </w:rPr>
        <w:t xml:space="preserve"> tỉnh</w:t>
      </w:r>
      <w:r w:rsidR="00EC6A1E" w:rsidRPr="00786B49">
        <w:rPr>
          <w:sz w:val="28"/>
          <w:szCs w:val="28"/>
          <w:lang w:val="de-DE"/>
        </w:rPr>
        <w:t xml:space="preserve"> và các Sở, B</w:t>
      </w:r>
      <w:r w:rsidR="00FE34FE" w:rsidRPr="00786B49">
        <w:rPr>
          <w:sz w:val="28"/>
          <w:szCs w:val="28"/>
          <w:lang w:val="de-DE"/>
        </w:rPr>
        <w:t>an, ngành liên quan</w:t>
      </w:r>
      <w:r w:rsidR="00855168" w:rsidRPr="00786B49">
        <w:rPr>
          <w:sz w:val="28"/>
          <w:szCs w:val="28"/>
          <w:lang w:val="de-DE"/>
        </w:rPr>
        <w:t xml:space="preserve"> tham mưu Ủy ban nhân dân tỉnh ph</w:t>
      </w:r>
      <w:r w:rsidR="00862923" w:rsidRPr="00786B49">
        <w:rPr>
          <w:sz w:val="28"/>
          <w:szCs w:val="28"/>
          <w:lang w:val="de-DE"/>
        </w:rPr>
        <w:t>ân bổ vốn sự nghiệp (ngân sách T</w:t>
      </w:r>
      <w:r w:rsidR="00855168" w:rsidRPr="00786B49">
        <w:rPr>
          <w:sz w:val="28"/>
          <w:szCs w:val="28"/>
          <w:lang w:val="de-DE"/>
        </w:rPr>
        <w:t>rung ương và vốn đ</w:t>
      </w:r>
      <w:r w:rsidR="00862923" w:rsidRPr="00786B49">
        <w:rPr>
          <w:sz w:val="28"/>
          <w:szCs w:val="28"/>
          <w:lang w:val="de-DE"/>
        </w:rPr>
        <w:t>ối ứng của địa phương) cho các S</w:t>
      </w:r>
      <w:r w:rsidR="00855168" w:rsidRPr="00786B49">
        <w:rPr>
          <w:sz w:val="28"/>
          <w:szCs w:val="28"/>
          <w:lang w:val="de-DE"/>
        </w:rPr>
        <w:t>ở, ban ngành và địa phương để thực hiện Kế hoạch phù hợp với tình hình thực tế và khả</w:t>
      </w:r>
      <w:r w:rsidR="00FE34FE" w:rsidRPr="00786B49">
        <w:rPr>
          <w:sz w:val="28"/>
          <w:szCs w:val="28"/>
          <w:lang w:val="de-DE"/>
        </w:rPr>
        <w:t xml:space="preserve"> nă</w:t>
      </w:r>
      <w:r w:rsidR="00855168" w:rsidRPr="00786B49">
        <w:rPr>
          <w:sz w:val="28"/>
          <w:szCs w:val="28"/>
          <w:lang w:val="de-DE"/>
        </w:rPr>
        <w:t>ng cân đối ngân sách địa phương.</w:t>
      </w:r>
    </w:p>
    <w:p w14:paraId="509D354E" w14:textId="66EADDAD" w:rsidR="009715DD" w:rsidRPr="00925382" w:rsidRDefault="00E05B07" w:rsidP="00925382">
      <w:pPr>
        <w:pStyle w:val="NormalWeb"/>
        <w:spacing w:before="60" w:beforeAutospacing="0" w:after="0" w:afterAutospacing="0"/>
        <w:ind w:firstLine="720"/>
        <w:jc w:val="both"/>
        <w:rPr>
          <w:sz w:val="28"/>
          <w:szCs w:val="28"/>
          <w:lang w:val="de-DE"/>
        </w:rPr>
      </w:pPr>
      <w:r w:rsidRPr="00925382">
        <w:rPr>
          <w:sz w:val="28"/>
          <w:szCs w:val="28"/>
          <w:lang w:val="de-DE"/>
        </w:rPr>
        <w:t xml:space="preserve">3. </w:t>
      </w:r>
      <w:r w:rsidR="009715DD" w:rsidRPr="00925382">
        <w:rPr>
          <w:sz w:val="28"/>
          <w:szCs w:val="28"/>
          <w:lang w:val="de-DE"/>
        </w:rPr>
        <w:t>Sở Nội vụ (Ban Thi đua - Khen thưởng tỉnh)</w:t>
      </w:r>
      <w:r w:rsidR="00050E39" w:rsidRPr="00925382">
        <w:rPr>
          <w:sz w:val="28"/>
          <w:szCs w:val="28"/>
          <w:lang w:val="de-DE"/>
        </w:rPr>
        <w:t xml:space="preserve">: </w:t>
      </w:r>
      <w:r w:rsidR="009715DD" w:rsidRPr="00925382">
        <w:rPr>
          <w:sz w:val="28"/>
          <w:szCs w:val="28"/>
          <w:lang w:val="de-DE"/>
        </w:rPr>
        <w:t>Phối hợp với Ban Dân tộc</w:t>
      </w:r>
      <w:r w:rsidR="00925382">
        <w:rPr>
          <w:sz w:val="28"/>
          <w:szCs w:val="28"/>
          <w:lang w:val="de-DE"/>
        </w:rPr>
        <w:t xml:space="preserve"> tỉnh</w:t>
      </w:r>
      <w:r w:rsidR="009715DD" w:rsidRPr="00925382">
        <w:rPr>
          <w:sz w:val="28"/>
          <w:szCs w:val="28"/>
          <w:lang w:val="de-DE"/>
        </w:rPr>
        <w:t xml:space="preserve"> và các cơ quan liên quan hướng dẫn hồ sơ, trình tự thủ tục trình khen thưởng theo quy định của Luật Thi đua, Khen thưởng và các văn bản hướng dẫn hiện hành về thi đua, khen thưởng đối với lực lượng cốt</w:t>
      </w:r>
      <w:r w:rsidR="00C02BFB" w:rsidRPr="00925382">
        <w:rPr>
          <w:sz w:val="28"/>
          <w:szCs w:val="28"/>
          <w:lang w:val="de-DE"/>
        </w:rPr>
        <w:t xml:space="preserve"> cán, N</w:t>
      </w:r>
      <w:r w:rsidR="009715DD" w:rsidRPr="00925382">
        <w:rPr>
          <w:sz w:val="28"/>
          <w:szCs w:val="28"/>
          <w:lang w:val="de-DE"/>
        </w:rPr>
        <w:t xml:space="preserve">gười có uy tín có thành tích xuất sắc trong lao động sản xuất, phát triển kinh tế - xã hội và giữ vững </w:t>
      </w:r>
      <w:r w:rsidR="00C02BFB" w:rsidRPr="00925382">
        <w:rPr>
          <w:sz w:val="28"/>
          <w:szCs w:val="28"/>
          <w:lang w:val="de-DE"/>
        </w:rPr>
        <w:t xml:space="preserve">quốc phòng, </w:t>
      </w:r>
      <w:r w:rsidR="009715DD" w:rsidRPr="00925382">
        <w:rPr>
          <w:sz w:val="28"/>
          <w:szCs w:val="28"/>
          <w:lang w:val="de-DE"/>
        </w:rPr>
        <w:t>an ninh</w:t>
      </w:r>
      <w:r w:rsidR="00C02BFB" w:rsidRPr="00925382">
        <w:rPr>
          <w:sz w:val="28"/>
          <w:szCs w:val="28"/>
          <w:lang w:val="de-DE"/>
        </w:rPr>
        <w:t xml:space="preserve"> tại địa phương.</w:t>
      </w:r>
    </w:p>
    <w:p w14:paraId="3A12E04E" w14:textId="38CE1149" w:rsidR="00E05B07" w:rsidRPr="00A83027" w:rsidRDefault="00050E39" w:rsidP="00177FE9">
      <w:pPr>
        <w:pStyle w:val="NormalWeb"/>
        <w:shd w:val="clear" w:color="auto" w:fill="FFFFFF"/>
        <w:spacing w:before="60" w:beforeAutospacing="0" w:after="0" w:afterAutospacing="0"/>
        <w:ind w:firstLine="720"/>
        <w:jc w:val="both"/>
        <w:rPr>
          <w:color w:val="000000"/>
          <w:sz w:val="28"/>
          <w:szCs w:val="28"/>
          <w:lang w:val="es-ES"/>
        </w:rPr>
      </w:pPr>
      <w:r>
        <w:rPr>
          <w:color w:val="000000"/>
          <w:sz w:val="28"/>
          <w:szCs w:val="28"/>
        </w:rPr>
        <w:lastRenderedPageBreak/>
        <w:t xml:space="preserve">4. </w:t>
      </w:r>
      <w:r w:rsidR="00E05B07" w:rsidRPr="00655CB4">
        <w:rPr>
          <w:color w:val="000000"/>
          <w:sz w:val="28"/>
          <w:szCs w:val="28"/>
          <w:lang w:val="vi-VN"/>
        </w:rPr>
        <w:t xml:space="preserve">Công </w:t>
      </w:r>
      <w:r w:rsidR="00EC6A1E">
        <w:rPr>
          <w:color w:val="000000"/>
          <w:sz w:val="28"/>
          <w:szCs w:val="28"/>
          <w:lang w:val="es-ES"/>
        </w:rPr>
        <w:t>a</w:t>
      </w:r>
      <w:r w:rsidR="00E05B07" w:rsidRPr="00655CB4">
        <w:rPr>
          <w:color w:val="000000"/>
          <w:sz w:val="28"/>
          <w:szCs w:val="28"/>
          <w:lang w:val="vi-VN"/>
        </w:rPr>
        <w:t>n</w:t>
      </w:r>
      <w:r w:rsidR="00EC6A1E">
        <w:rPr>
          <w:color w:val="000000"/>
          <w:sz w:val="28"/>
          <w:szCs w:val="28"/>
          <w:lang w:val="es-ES"/>
        </w:rPr>
        <w:t xml:space="preserve"> tỉnh, Bộ C</w:t>
      </w:r>
      <w:r w:rsidR="00E05B07" w:rsidRPr="00A83027">
        <w:rPr>
          <w:color w:val="000000"/>
          <w:sz w:val="28"/>
          <w:szCs w:val="28"/>
          <w:lang w:val="es-ES"/>
        </w:rPr>
        <w:t>hỉ huy Quân sự tỉnh</w:t>
      </w:r>
      <w:r w:rsidR="00A80D5E">
        <w:rPr>
          <w:color w:val="000000"/>
          <w:sz w:val="28"/>
          <w:szCs w:val="28"/>
          <w:lang w:val="es-ES"/>
        </w:rPr>
        <w:t>:</w:t>
      </w:r>
      <w:r w:rsidR="00E05B07" w:rsidRPr="00A83027">
        <w:rPr>
          <w:color w:val="000000"/>
          <w:sz w:val="28"/>
          <w:szCs w:val="28"/>
          <w:lang w:val="es-ES"/>
        </w:rPr>
        <w:t xml:space="preserve"> </w:t>
      </w:r>
      <w:r w:rsidR="00A80D5E">
        <w:rPr>
          <w:color w:val="000000"/>
          <w:sz w:val="28"/>
          <w:szCs w:val="28"/>
        </w:rPr>
        <w:t>P</w:t>
      </w:r>
      <w:r w:rsidR="00E05B07" w:rsidRPr="00655CB4">
        <w:rPr>
          <w:color w:val="000000"/>
          <w:sz w:val="28"/>
          <w:szCs w:val="28"/>
          <w:lang w:val="vi-VN"/>
        </w:rPr>
        <w:t xml:space="preserve">hối hợp với </w:t>
      </w:r>
      <w:r w:rsidR="00E05B07" w:rsidRPr="00A83027">
        <w:rPr>
          <w:color w:val="000000"/>
          <w:sz w:val="28"/>
          <w:szCs w:val="28"/>
          <w:lang w:val="es-ES"/>
        </w:rPr>
        <w:t>B</w:t>
      </w:r>
      <w:r w:rsidR="00E05B07" w:rsidRPr="00655CB4">
        <w:rPr>
          <w:color w:val="000000"/>
          <w:sz w:val="28"/>
          <w:szCs w:val="28"/>
          <w:lang w:val="vi-VN"/>
        </w:rPr>
        <w:t xml:space="preserve">an Dân tộc </w:t>
      </w:r>
      <w:r w:rsidR="00925382">
        <w:rPr>
          <w:color w:val="000000"/>
          <w:sz w:val="28"/>
          <w:szCs w:val="28"/>
        </w:rPr>
        <w:t xml:space="preserve">tỉnh </w:t>
      </w:r>
      <w:r w:rsidR="00E05B07" w:rsidRPr="00A83027">
        <w:rPr>
          <w:color w:val="000000"/>
          <w:sz w:val="28"/>
          <w:szCs w:val="28"/>
          <w:lang w:val="es-ES"/>
        </w:rPr>
        <w:t xml:space="preserve">và các </w:t>
      </w:r>
      <w:r w:rsidR="003B714A">
        <w:rPr>
          <w:color w:val="000000"/>
          <w:sz w:val="28"/>
          <w:szCs w:val="28"/>
          <w:lang w:val="es-ES"/>
        </w:rPr>
        <w:t xml:space="preserve">Sở, </w:t>
      </w:r>
      <w:r w:rsidR="00925382">
        <w:rPr>
          <w:color w:val="000000"/>
          <w:sz w:val="28"/>
          <w:szCs w:val="28"/>
          <w:lang w:val="es-ES"/>
        </w:rPr>
        <w:t>b</w:t>
      </w:r>
      <w:r w:rsidR="003B714A">
        <w:rPr>
          <w:color w:val="000000"/>
          <w:sz w:val="28"/>
          <w:szCs w:val="28"/>
          <w:lang w:val="es-ES"/>
        </w:rPr>
        <w:t xml:space="preserve">an </w:t>
      </w:r>
      <w:r w:rsidR="00E05B07" w:rsidRPr="00A83027">
        <w:rPr>
          <w:color w:val="000000"/>
          <w:sz w:val="28"/>
          <w:szCs w:val="28"/>
          <w:lang w:val="es-ES"/>
        </w:rPr>
        <w:t xml:space="preserve">ngành liên quan </w:t>
      </w:r>
      <w:r w:rsidR="00E05B07" w:rsidRPr="00655CB4">
        <w:rPr>
          <w:color w:val="000000"/>
          <w:sz w:val="28"/>
          <w:szCs w:val="28"/>
          <w:lang w:val="vi-VN"/>
        </w:rPr>
        <w:t xml:space="preserve">thực hiện </w:t>
      </w:r>
      <w:r w:rsidR="0005492D">
        <w:rPr>
          <w:color w:val="000000"/>
          <w:sz w:val="28"/>
          <w:szCs w:val="28"/>
        </w:rPr>
        <w:t xml:space="preserve">các </w:t>
      </w:r>
      <w:r w:rsidR="00E05B07" w:rsidRPr="00655CB4">
        <w:rPr>
          <w:color w:val="000000"/>
          <w:sz w:val="28"/>
          <w:szCs w:val="28"/>
          <w:lang w:val="vi-VN"/>
        </w:rPr>
        <w:t xml:space="preserve">chính sách </w:t>
      </w:r>
      <w:r w:rsidR="003B714A">
        <w:rPr>
          <w:color w:val="000000"/>
          <w:sz w:val="28"/>
          <w:szCs w:val="28"/>
        </w:rPr>
        <w:t xml:space="preserve">theo </w:t>
      </w:r>
      <w:r w:rsidR="00E05B07" w:rsidRPr="00655CB4">
        <w:rPr>
          <w:color w:val="000000"/>
          <w:sz w:val="28"/>
          <w:szCs w:val="28"/>
          <w:lang w:val="vi-VN"/>
        </w:rPr>
        <w:t xml:space="preserve">quy định tại </w:t>
      </w:r>
      <w:r w:rsidR="00E05B07" w:rsidRPr="00A83027">
        <w:rPr>
          <w:color w:val="000000"/>
          <w:sz w:val="28"/>
          <w:szCs w:val="28"/>
          <w:lang w:val="es-ES"/>
        </w:rPr>
        <w:t>Kế hoạch</w:t>
      </w:r>
      <w:r w:rsidR="00EC6A1E">
        <w:rPr>
          <w:color w:val="000000"/>
          <w:sz w:val="28"/>
          <w:szCs w:val="28"/>
          <w:lang w:val="vi-VN"/>
        </w:rPr>
        <w:t xml:space="preserve"> này đối với </w:t>
      </w:r>
      <w:r w:rsidR="003B714A">
        <w:rPr>
          <w:color w:val="000000"/>
          <w:sz w:val="28"/>
          <w:szCs w:val="28"/>
        </w:rPr>
        <w:t>N</w:t>
      </w:r>
      <w:r w:rsidR="00E05B07" w:rsidRPr="00655CB4">
        <w:rPr>
          <w:color w:val="000000"/>
          <w:sz w:val="28"/>
          <w:szCs w:val="28"/>
          <w:lang w:val="vi-VN"/>
        </w:rPr>
        <w:t>gười có uy tín được phân công quản lý.</w:t>
      </w:r>
    </w:p>
    <w:p w14:paraId="0133EA8E" w14:textId="5C95D72C" w:rsidR="00E05B07" w:rsidRPr="00FE34FE" w:rsidRDefault="00050E39" w:rsidP="00177FE9">
      <w:pPr>
        <w:pStyle w:val="NormalWeb"/>
        <w:shd w:val="clear" w:color="auto" w:fill="FFFFFF"/>
        <w:spacing w:before="60" w:beforeAutospacing="0" w:after="0" w:afterAutospacing="0"/>
        <w:ind w:firstLine="720"/>
        <w:jc w:val="both"/>
        <w:rPr>
          <w:color w:val="000000"/>
          <w:sz w:val="28"/>
          <w:szCs w:val="28"/>
        </w:rPr>
      </w:pPr>
      <w:r>
        <w:rPr>
          <w:color w:val="000000"/>
          <w:sz w:val="28"/>
          <w:szCs w:val="28"/>
        </w:rPr>
        <w:t>5</w:t>
      </w:r>
      <w:r w:rsidR="00E05B07" w:rsidRPr="00655CB4">
        <w:rPr>
          <w:color w:val="000000"/>
          <w:sz w:val="28"/>
          <w:szCs w:val="28"/>
          <w:lang w:val="vi-VN"/>
        </w:rPr>
        <w:t xml:space="preserve">. </w:t>
      </w:r>
      <w:r w:rsidR="00E05B07" w:rsidRPr="00A83027">
        <w:rPr>
          <w:color w:val="000000"/>
          <w:sz w:val="28"/>
          <w:szCs w:val="28"/>
          <w:lang w:val="es-ES"/>
        </w:rPr>
        <w:t>Sở</w:t>
      </w:r>
      <w:r w:rsidR="00E05B07" w:rsidRPr="00655CB4">
        <w:rPr>
          <w:color w:val="000000"/>
          <w:sz w:val="28"/>
          <w:szCs w:val="28"/>
          <w:lang w:val="vi-VN"/>
        </w:rPr>
        <w:t xml:space="preserve"> Thông tin và Truyền thông</w:t>
      </w:r>
      <w:r w:rsidR="00A80D5E">
        <w:rPr>
          <w:color w:val="000000"/>
          <w:sz w:val="28"/>
          <w:szCs w:val="28"/>
        </w:rPr>
        <w:t>: C</w:t>
      </w:r>
      <w:r w:rsidR="00E05B07" w:rsidRPr="00655CB4">
        <w:rPr>
          <w:color w:val="000000"/>
          <w:sz w:val="28"/>
          <w:szCs w:val="28"/>
          <w:lang w:val="vi-VN"/>
        </w:rPr>
        <w:t xml:space="preserve">hủ trì, phối hợp với </w:t>
      </w:r>
      <w:r w:rsidR="00E05B07" w:rsidRPr="00A83027">
        <w:rPr>
          <w:color w:val="000000"/>
          <w:sz w:val="28"/>
          <w:szCs w:val="28"/>
          <w:lang w:val="es-ES"/>
        </w:rPr>
        <w:t>B</w:t>
      </w:r>
      <w:r w:rsidR="00E05B07" w:rsidRPr="00655CB4">
        <w:rPr>
          <w:color w:val="000000"/>
          <w:sz w:val="28"/>
          <w:szCs w:val="28"/>
          <w:lang w:val="vi-VN"/>
        </w:rPr>
        <w:t>an Dân tộc</w:t>
      </w:r>
      <w:r w:rsidR="00925382">
        <w:rPr>
          <w:color w:val="000000"/>
          <w:sz w:val="28"/>
          <w:szCs w:val="28"/>
        </w:rPr>
        <w:t xml:space="preserve"> tỉnh</w:t>
      </w:r>
      <w:r w:rsidR="00E05B07" w:rsidRPr="00655CB4">
        <w:rPr>
          <w:color w:val="000000"/>
          <w:sz w:val="28"/>
          <w:szCs w:val="28"/>
          <w:lang w:val="vi-VN"/>
        </w:rPr>
        <w:t xml:space="preserve">, các </w:t>
      </w:r>
      <w:r w:rsidR="00E05B07" w:rsidRPr="00A83027">
        <w:rPr>
          <w:color w:val="000000"/>
          <w:sz w:val="28"/>
          <w:szCs w:val="28"/>
          <w:lang w:val="es-ES"/>
        </w:rPr>
        <w:t>Sở</w:t>
      </w:r>
      <w:r w:rsidR="00E05B07" w:rsidRPr="00655CB4">
        <w:rPr>
          <w:color w:val="000000"/>
          <w:sz w:val="28"/>
          <w:szCs w:val="28"/>
          <w:lang w:val="vi-VN"/>
        </w:rPr>
        <w:t xml:space="preserve">, </w:t>
      </w:r>
      <w:r w:rsidR="00EC6A1E">
        <w:rPr>
          <w:color w:val="000000"/>
          <w:sz w:val="28"/>
          <w:szCs w:val="28"/>
        </w:rPr>
        <w:t xml:space="preserve">Ban </w:t>
      </w:r>
      <w:r w:rsidR="00E05B07" w:rsidRPr="00655CB4">
        <w:rPr>
          <w:color w:val="000000"/>
          <w:sz w:val="28"/>
          <w:szCs w:val="28"/>
          <w:lang w:val="vi-VN"/>
        </w:rPr>
        <w:t xml:space="preserve">ngành </w:t>
      </w:r>
      <w:r w:rsidR="00E05B07" w:rsidRPr="00A83027">
        <w:rPr>
          <w:color w:val="000000"/>
          <w:sz w:val="28"/>
          <w:szCs w:val="28"/>
          <w:lang w:val="es-ES"/>
        </w:rPr>
        <w:t xml:space="preserve">liên quan </w:t>
      </w:r>
      <w:r w:rsidR="00E05B07" w:rsidRPr="00655CB4">
        <w:rPr>
          <w:color w:val="000000"/>
          <w:sz w:val="28"/>
          <w:szCs w:val="28"/>
          <w:lang w:val="vi-VN"/>
        </w:rPr>
        <w:t>và</w:t>
      </w:r>
      <w:r w:rsidR="00E05B07" w:rsidRPr="00A83027">
        <w:rPr>
          <w:color w:val="000000"/>
          <w:sz w:val="28"/>
          <w:szCs w:val="28"/>
          <w:lang w:val="es-ES"/>
        </w:rPr>
        <w:t xml:space="preserve"> </w:t>
      </w:r>
      <w:r w:rsidR="00E05B07" w:rsidRPr="00655CB4">
        <w:rPr>
          <w:color w:val="000000"/>
          <w:sz w:val="28"/>
          <w:szCs w:val="28"/>
          <w:lang w:val="vi-VN"/>
        </w:rPr>
        <w:t>địa phương</w:t>
      </w:r>
      <w:r w:rsidR="00E05B07" w:rsidRPr="00A83027">
        <w:rPr>
          <w:color w:val="000000"/>
          <w:sz w:val="28"/>
          <w:szCs w:val="28"/>
          <w:lang w:val="es-ES"/>
        </w:rPr>
        <w:t xml:space="preserve"> </w:t>
      </w:r>
      <w:r w:rsidR="00A80D5E">
        <w:rPr>
          <w:color w:val="000000"/>
          <w:sz w:val="28"/>
          <w:szCs w:val="28"/>
          <w:lang w:val="vi-VN"/>
        </w:rPr>
        <w:t xml:space="preserve">chỉ đạo các cơ quan </w:t>
      </w:r>
      <w:r w:rsidR="00A80D5E">
        <w:rPr>
          <w:color w:val="000000"/>
          <w:sz w:val="28"/>
          <w:szCs w:val="28"/>
        </w:rPr>
        <w:t>T</w:t>
      </w:r>
      <w:r w:rsidR="00A80D5E">
        <w:rPr>
          <w:color w:val="000000"/>
          <w:sz w:val="28"/>
          <w:szCs w:val="28"/>
          <w:lang w:val="vi-VN"/>
        </w:rPr>
        <w:t>hông tấn,</w:t>
      </w:r>
      <w:r w:rsidR="00925382">
        <w:rPr>
          <w:color w:val="000000"/>
          <w:sz w:val="28"/>
          <w:szCs w:val="28"/>
        </w:rPr>
        <w:t xml:space="preserve"> </w:t>
      </w:r>
      <w:r w:rsidR="00A80D5E">
        <w:rPr>
          <w:color w:val="000000"/>
          <w:sz w:val="28"/>
          <w:szCs w:val="28"/>
        </w:rPr>
        <w:t>b</w:t>
      </w:r>
      <w:r w:rsidR="00E05B07" w:rsidRPr="00655CB4">
        <w:rPr>
          <w:color w:val="000000"/>
          <w:sz w:val="28"/>
          <w:szCs w:val="28"/>
          <w:lang w:val="vi-VN"/>
        </w:rPr>
        <w:t xml:space="preserve">áo chí và hệ thống thông tin cơ sở tăng cường thông tin, tuyên truyền thực hiện chính sách và công tác </w:t>
      </w:r>
      <w:r w:rsidR="00EC6A1E">
        <w:rPr>
          <w:color w:val="000000"/>
          <w:sz w:val="28"/>
          <w:szCs w:val="28"/>
          <w:lang w:val="vi-VN"/>
        </w:rPr>
        <w:t xml:space="preserve">vận động, phát huy vai trò của </w:t>
      </w:r>
      <w:r w:rsidR="00A80D5E">
        <w:rPr>
          <w:color w:val="000000"/>
          <w:sz w:val="28"/>
          <w:szCs w:val="28"/>
        </w:rPr>
        <w:t>N</w:t>
      </w:r>
      <w:r w:rsidR="00E05B07" w:rsidRPr="00655CB4">
        <w:rPr>
          <w:color w:val="000000"/>
          <w:sz w:val="28"/>
          <w:szCs w:val="28"/>
          <w:lang w:val="vi-VN"/>
        </w:rPr>
        <w:t>gười có uy tín với các hình thức đa dạng, phù hợ</w:t>
      </w:r>
      <w:r w:rsidR="00FE34FE">
        <w:rPr>
          <w:color w:val="000000"/>
          <w:sz w:val="28"/>
          <w:szCs w:val="28"/>
          <w:lang w:val="vi-VN"/>
        </w:rPr>
        <w:t>p với đồng bào dân tộc thiểu số</w:t>
      </w:r>
      <w:r w:rsidR="00FE34FE">
        <w:rPr>
          <w:color w:val="000000"/>
          <w:sz w:val="28"/>
          <w:szCs w:val="28"/>
        </w:rPr>
        <w:t xml:space="preserve">; tuyên truyền </w:t>
      </w:r>
      <w:r w:rsidR="00FE34FE" w:rsidRPr="005C4508">
        <w:rPr>
          <w:sz w:val="28"/>
          <w:szCs w:val="28"/>
        </w:rPr>
        <w:t>các điển hình tiên tiến (tập thể, cá nhân) trong vùng đồng bào dân tộc thiểu số và miền núi có nhiều đóng góp trên các lĩnh vực của đời sống</w:t>
      </w:r>
      <w:r w:rsidR="00EC6A1E">
        <w:rPr>
          <w:sz w:val="28"/>
          <w:szCs w:val="28"/>
        </w:rPr>
        <w:t>,</w:t>
      </w:r>
      <w:r w:rsidR="00FE34FE" w:rsidRPr="005C4508">
        <w:rPr>
          <w:sz w:val="28"/>
          <w:szCs w:val="28"/>
        </w:rPr>
        <w:t xml:space="preserve"> xã hội.</w:t>
      </w:r>
    </w:p>
    <w:p w14:paraId="3FB9F160" w14:textId="2F0147B2" w:rsidR="00E05B07" w:rsidRPr="00A83027" w:rsidRDefault="00050E39" w:rsidP="00177FE9">
      <w:pPr>
        <w:pStyle w:val="NormalWeb"/>
        <w:shd w:val="clear" w:color="auto" w:fill="FFFFFF"/>
        <w:spacing w:before="60" w:beforeAutospacing="0" w:after="0" w:afterAutospacing="0"/>
        <w:ind w:firstLine="720"/>
        <w:jc w:val="both"/>
        <w:rPr>
          <w:color w:val="000000"/>
          <w:sz w:val="28"/>
          <w:szCs w:val="28"/>
          <w:lang w:val="es-ES"/>
        </w:rPr>
      </w:pPr>
      <w:r>
        <w:rPr>
          <w:color w:val="000000"/>
          <w:sz w:val="28"/>
          <w:szCs w:val="28"/>
        </w:rPr>
        <w:t>6</w:t>
      </w:r>
      <w:r w:rsidR="00C613CE">
        <w:rPr>
          <w:color w:val="000000"/>
          <w:sz w:val="28"/>
          <w:szCs w:val="28"/>
          <w:lang w:val="vi-VN"/>
        </w:rPr>
        <w:t>. Các</w:t>
      </w:r>
      <w:r w:rsidR="00C613CE">
        <w:rPr>
          <w:color w:val="000000"/>
          <w:sz w:val="28"/>
          <w:szCs w:val="28"/>
        </w:rPr>
        <w:t xml:space="preserve"> </w:t>
      </w:r>
      <w:r w:rsidR="00E05B07" w:rsidRPr="00A83027">
        <w:rPr>
          <w:color w:val="000000"/>
          <w:sz w:val="28"/>
          <w:szCs w:val="28"/>
          <w:lang w:val="es-ES"/>
        </w:rPr>
        <w:t>Sở</w:t>
      </w:r>
      <w:r w:rsidR="00E05B07" w:rsidRPr="00655CB4">
        <w:rPr>
          <w:color w:val="000000"/>
          <w:sz w:val="28"/>
          <w:szCs w:val="28"/>
          <w:lang w:val="vi-VN"/>
        </w:rPr>
        <w:t xml:space="preserve">, </w:t>
      </w:r>
      <w:r w:rsidR="00925382">
        <w:rPr>
          <w:color w:val="000000"/>
          <w:sz w:val="28"/>
          <w:szCs w:val="28"/>
        </w:rPr>
        <w:t>b</w:t>
      </w:r>
      <w:r w:rsidR="00EC6A1E">
        <w:rPr>
          <w:color w:val="000000"/>
          <w:sz w:val="28"/>
          <w:szCs w:val="28"/>
        </w:rPr>
        <w:t xml:space="preserve">an </w:t>
      </w:r>
      <w:r w:rsidR="00E05B07" w:rsidRPr="00655CB4">
        <w:rPr>
          <w:color w:val="000000"/>
          <w:sz w:val="28"/>
          <w:szCs w:val="28"/>
          <w:lang w:val="vi-VN"/>
        </w:rPr>
        <w:t>ngành liên quan</w:t>
      </w:r>
      <w:r w:rsidR="00A80D5E">
        <w:rPr>
          <w:color w:val="000000"/>
          <w:sz w:val="28"/>
          <w:szCs w:val="28"/>
        </w:rPr>
        <w:t>: T</w:t>
      </w:r>
      <w:r w:rsidR="00E05B07" w:rsidRPr="00655CB4">
        <w:rPr>
          <w:color w:val="000000"/>
          <w:sz w:val="28"/>
          <w:szCs w:val="28"/>
          <w:lang w:val="vi-VN"/>
        </w:rPr>
        <w:t xml:space="preserve">heo chức năng, nhiệm vụ được giao </w:t>
      </w:r>
      <w:r w:rsidR="00E05B07">
        <w:rPr>
          <w:color w:val="000000"/>
          <w:sz w:val="28"/>
          <w:szCs w:val="28"/>
          <w:lang w:val="vi-VN"/>
        </w:rPr>
        <w:t xml:space="preserve">có trách nhiệm phối hợp với </w:t>
      </w:r>
      <w:r w:rsidR="00E05B07" w:rsidRPr="00A83027">
        <w:rPr>
          <w:color w:val="000000"/>
          <w:sz w:val="28"/>
          <w:szCs w:val="28"/>
          <w:lang w:val="es-ES"/>
        </w:rPr>
        <w:t>B</w:t>
      </w:r>
      <w:r w:rsidR="00E05B07" w:rsidRPr="00655CB4">
        <w:rPr>
          <w:color w:val="000000"/>
          <w:sz w:val="28"/>
          <w:szCs w:val="28"/>
          <w:lang w:val="vi-VN"/>
        </w:rPr>
        <w:t xml:space="preserve">an Dân tộc </w:t>
      </w:r>
      <w:r w:rsidR="00925382">
        <w:rPr>
          <w:color w:val="000000"/>
          <w:sz w:val="28"/>
          <w:szCs w:val="28"/>
        </w:rPr>
        <w:t xml:space="preserve">tỉnh </w:t>
      </w:r>
      <w:r w:rsidR="00E05B07" w:rsidRPr="00655CB4">
        <w:rPr>
          <w:color w:val="000000"/>
          <w:sz w:val="28"/>
          <w:szCs w:val="28"/>
          <w:lang w:val="vi-VN"/>
        </w:rPr>
        <w:t xml:space="preserve">hướng dẫn, đôn đốc, kiểm tra, hỗ trợ các địa phương thực hiện có hiệu quả các chính sách quy định tại </w:t>
      </w:r>
      <w:r w:rsidR="00E05B07" w:rsidRPr="00A83027">
        <w:rPr>
          <w:color w:val="000000"/>
          <w:sz w:val="28"/>
          <w:szCs w:val="28"/>
          <w:lang w:val="es-ES"/>
        </w:rPr>
        <w:t>Kế hoạch</w:t>
      </w:r>
      <w:r w:rsidR="00E05B07" w:rsidRPr="00655CB4">
        <w:rPr>
          <w:color w:val="000000"/>
          <w:sz w:val="28"/>
          <w:szCs w:val="28"/>
          <w:lang w:val="vi-VN"/>
        </w:rPr>
        <w:t xml:space="preserve"> này.</w:t>
      </w:r>
    </w:p>
    <w:p w14:paraId="5B6DB4A9" w14:textId="77777777" w:rsidR="00E05B07" w:rsidRPr="00A83027" w:rsidRDefault="00050E39" w:rsidP="00177FE9">
      <w:pPr>
        <w:pStyle w:val="NormalWeb"/>
        <w:shd w:val="clear" w:color="auto" w:fill="FFFFFF"/>
        <w:spacing w:before="60" w:beforeAutospacing="0" w:after="0" w:afterAutospacing="0"/>
        <w:ind w:firstLine="720"/>
        <w:jc w:val="both"/>
        <w:rPr>
          <w:color w:val="000000"/>
          <w:sz w:val="28"/>
          <w:szCs w:val="28"/>
          <w:lang w:val="es-ES"/>
        </w:rPr>
      </w:pPr>
      <w:r>
        <w:rPr>
          <w:color w:val="000000"/>
          <w:sz w:val="28"/>
          <w:szCs w:val="28"/>
        </w:rPr>
        <w:t>7</w:t>
      </w:r>
      <w:r w:rsidR="00E05B07" w:rsidRPr="00655CB4">
        <w:rPr>
          <w:color w:val="000000"/>
          <w:sz w:val="28"/>
          <w:szCs w:val="28"/>
          <w:lang w:val="vi-VN"/>
        </w:rPr>
        <w:t>. Đề nghị Ủy ban Mặt trận Tổ quốc Việt Nam</w:t>
      </w:r>
      <w:r w:rsidR="00E05B07" w:rsidRPr="00A83027">
        <w:rPr>
          <w:color w:val="000000"/>
          <w:sz w:val="28"/>
          <w:szCs w:val="28"/>
          <w:lang w:val="es-ES"/>
        </w:rPr>
        <w:t xml:space="preserve"> tỉnh</w:t>
      </w:r>
      <w:r w:rsidR="00E05B07" w:rsidRPr="00655CB4">
        <w:rPr>
          <w:color w:val="000000"/>
          <w:sz w:val="28"/>
          <w:szCs w:val="28"/>
          <w:lang w:val="vi-VN"/>
        </w:rPr>
        <w:t xml:space="preserve"> </w:t>
      </w:r>
      <w:r w:rsidR="00E05B07" w:rsidRPr="00A83027">
        <w:rPr>
          <w:color w:val="000000"/>
          <w:sz w:val="28"/>
          <w:szCs w:val="28"/>
          <w:lang w:val="es-ES"/>
        </w:rPr>
        <w:t xml:space="preserve">phối </w:t>
      </w:r>
      <w:r w:rsidR="00E05B07" w:rsidRPr="00655CB4">
        <w:rPr>
          <w:color w:val="000000"/>
          <w:sz w:val="28"/>
          <w:szCs w:val="28"/>
          <w:lang w:val="vi-VN"/>
        </w:rPr>
        <w:t xml:space="preserve">hợp thực hiện và tham gia giám sát thực hiện chính sách </w:t>
      </w:r>
      <w:r w:rsidR="00EC6A1E" w:rsidRPr="00587994">
        <w:rPr>
          <w:sz w:val="28"/>
          <w:szCs w:val="28"/>
        </w:rPr>
        <w:t xml:space="preserve">đối với </w:t>
      </w:r>
      <w:r w:rsidR="00A80D5E">
        <w:rPr>
          <w:sz w:val="28"/>
          <w:szCs w:val="28"/>
          <w:lang w:val="nl-NL"/>
        </w:rPr>
        <w:t>N</w:t>
      </w:r>
      <w:r w:rsidR="00EC6A1E" w:rsidRPr="00587994">
        <w:rPr>
          <w:sz w:val="28"/>
          <w:szCs w:val="28"/>
          <w:lang w:val="nl-NL"/>
        </w:rPr>
        <w:t xml:space="preserve">gười có uy tín </w:t>
      </w:r>
      <w:r w:rsidR="00E05B07" w:rsidRPr="00655CB4">
        <w:rPr>
          <w:color w:val="000000"/>
          <w:sz w:val="28"/>
          <w:szCs w:val="28"/>
          <w:lang w:val="vi-VN"/>
        </w:rPr>
        <w:t>theo quy định.</w:t>
      </w:r>
    </w:p>
    <w:p w14:paraId="1AB892F6" w14:textId="77777777" w:rsidR="00FE34FE" w:rsidRDefault="00050E39" w:rsidP="00177FE9">
      <w:pPr>
        <w:pStyle w:val="NormalWeb"/>
        <w:shd w:val="clear" w:color="auto" w:fill="FFFFFF"/>
        <w:spacing w:before="60" w:beforeAutospacing="0" w:after="0" w:afterAutospacing="0"/>
        <w:ind w:firstLine="720"/>
        <w:jc w:val="both"/>
        <w:rPr>
          <w:color w:val="000000"/>
          <w:sz w:val="28"/>
          <w:szCs w:val="28"/>
          <w:lang w:val="es-ES"/>
        </w:rPr>
      </w:pPr>
      <w:r>
        <w:rPr>
          <w:color w:val="000000"/>
          <w:sz w:val="28"/>
          <w:szCs w:val="28"/>
        </w:rPr>
        <w:t>8</w:t>
      </w:r>
      <w:r w:rsidR="00A80D5E">
        <w:rPr>
          <w:color w:val="000000"/>
          <w:sz w:val="28"/>
          <w:szCs w:val="28"/>
          <w:lang w:val="vi-VN"/>
        </w:rPr>
        <w:t>. Ủy ban nhân dân</w:t>
      </w:r>
      <w:r w:rsidR="00E05B07" w:rsidRPr="00655CB4">
        <w:rPr>
          <w:color w:val="000000"/>
          <w:sz w:val="28"/>
          <w:szCs w:val="28"/>
          <w:lang w:val="vi-VN"/>
        </w:rPr>
        <w:t xml:space="preserve"> </w:t>
      </w:r>
      <w:r w:rsidR="00E05B07" w:rsidRPr="00A83027">
        <w:rPr>
          <w:color w:val="000000"/>
          <w:sz w:val="28"/>
          <w:szCs w:val="28"/>
          <w:lang w:val="es-ES"/>
        </w:rPr>
        <w:t>các huyện, thành phố</w:t>
      </w:r>
      <w:r w:rsidR="00FE34FE">
        <w:rPr>
          <w:color w:val="000000"/>
          <w:sz w:val="28"/>
          <w:szCs w:val="28"/>
          <w:lang w:val="es-ES"/>
        </w:rPr>
        <w:t xml:space="preserve">: </w:t>
      </w:r>
    </w:p>
    <w:p w14:paraId="35EA997F" w14:textId="5FA0BFCF" w:rsidR="005D6F71" w:rsidRPr="00FE34FE" w:rsidRDefault="00FE34FE" w:rsidP="00177FE9">
      <w:pPr>
        <w:pStyle w:val="NormalWeb"/>
        <w:shd w:val="clear" w:color="auto" w:fill="FFFFFF"/>
        <w:spacing w:before="60" w:beforeAutospacing="0" w:after="0" w:afterAutospacing="0"/>
        <w:ind w:firstLine="720"/>
        <w:jc w:val="both"/>
        <w:rPr>
          <w:color w:val="000000"/>
          <w:sz w:val="28"/>
          <w:szCs w:val="28"/>
          <w:shd w:val="clear" w:color="auto" w:fill="FFFFFF"/>
          <w:lang w:val="es-ES"/>
        </w:rPr>
      </w:pPr>
      <w:r>
        <w:rPr>
          <w:color w:val="000000"/>
          <w:sz w:val="28"/>
          <w:szCs w:val="28"/>
          <w:lang w:val="es-ES"/>
        </w:rPr>
        <w:t xml:space="preserve">- </w:t>
      </w:r>
      <w:r w:rsidRPr="00655CB4">
        <w:rPr>
          <w:color w:val="000000"/>
          <w:sz w:val="28"/>
          <w:szCs w:val="28"/>
          <w:lang w:val="vi-VN"/>
        </w:rPr>
        <w:t xml:space="preserve">Giao cơ quan công tác dân tộc </w:t>
      </w:r>
      <w:r w:rsidR="00A80D5E">
        <w:rPr>
          <w:color w:val="000000"/>
          <w:sz w:val="28"/>
          <w:szCs w:val="28"/>
        </w:rPr>
        <w:t xml:space="preserve">các </w:t>
      </w:r>
      <w:r w:rsidR="007876AA">
        <w:rPr>
          <w:color w:val="000000"/>
          <w:sz w:val="28"/>
          <w:szCs w:val="28"/>
          <w:lang w:val="es-ES"/>
        </w:rPr>
        <w:t>huyện,</w:t>
      </w:r>
      <w:r w:rsidRPr="00A83027">
        <w:rPr>
          <w:color w:val="000000"/>
          <w:sz w:val="28"/>
          <w:szCs w:val="28"/>
          <w:lang w:val="es-ES"/>
        </w:rPr>
        <w:t xml:space="preserve"> </w:t>
      </w:r>
      <w:r w:rsidR="00EC6A1E" w:rsidRPr="00587994">
        <w:rPr>
          <w:sz w:val="28"/>
          <w:szCs w:val="28"/>
          <w:lang w:val="es-ES"/>
        </w:rPr>
        <w:t xml:space="preserve">thành phố, </w:t>
      </w:r>
      <w:r w:rsidRPr="00A83027">
        <w:rPr>
          <w:color w:val="000000"/>
          <w:sz w:val="28"/>
          <w:szCs w:val="28"/>
          <w:lang w:val="es-ES"/>
        </w:rPr>
        <w:t xml:space="preserve">bộ phận theo dõi công tác dân tộc </w:t>
      </w:r>
      <w:r w:rsidRPr="00655CB4">
        <w:rPr>
          <w:color w:val="000000"/>
          <w:sz w:val="28"/>
          <w:szCs w:val="28"/>
          <w:lang w:val="vi-VN"/>
        </w:rPr>
        <w:t xml:space="preserve">là cơ quan Thường trực giúp Ủy ban nhân dân </w:t>
      </w:r>
      <w:r w:rsidRPr="00A83027">
        <w:rPr>
          <w:color w:val="000000"/>
          <w:sz w:val="28"/>
          <w:szCs w:val="28"/>
          <w:lang w:val="es-ES"/>
        </w:rPr>
        <w:t xml:space="preserve">các huyện, thành phố </w:t>
      </w:r>
      <w:r w:rsidRPr="00655CB4">
        <w:rPr>
          <w:color w:val="000000"/>
          <w:sz w:val="28"/>
          <w:szCs w:val="28"/>
          <w:lang w:val="vi-VN"/>
        </w:rPr>
        <w:t xml:space="preserve">chỉ đạo, hướng dẫn và tổ chức thực hiện </w:t>
      </w:r>
      <w:r w:rsidRPr="00A83027">
        <w:rPr>
          <w:color w:val="000000"/>
          <w:sz w:val="28"/>
          <w:szCs w:val="28"/>
          <w:lang w:val="es-ES"/>
        </w:rPr>
        <w:t>Kế hoạch</w:t>
      </w:r>
      <w:r w:rsidRPr="00655CB4">
        <w:rPr>
          <w:color w:val="000000"/>
          <w:sz w:val="28"/>
          <w:szCs w:val="28"/>
          <w:lang w:val="vi-VN"/>
        </w:rPr>
        <w:t xml:space="preserve"> này;</w:t>
      </w:r>
      <w:r>
        <w:rPr>
          <w:color w:val="000000"/>
          <w:sz w:val="28"/>
          <w:szCs w:val="28"/>
        </w:rPr>
        <w:t xml:space="preserve"> </w:t>
      </w:r>
      <w:r w:rsidR="00E05B07" w:rsidRPr="00A83027">
        <w:rPr>
          <w:color w:val="000000"/>
          <w:sz w:val="28"/>
          <w:szCs w:val="28"/>
          <w:shd w:val="clear" w:color="auto" w:fill="FFFFFF"/>
          <w:lang w:val="es-ES"/>
        </w:rPr>
        <w:t>hằng năm tổ chức rà soát</w:t>
      </w:r>
      <w:r w:rsidR="00B050AB">
        <w:rPr>
          <w:color w:val="000000"/>
          <w:sz w:val="28"/>
          <w:szCs w:val="28"/>
          <w:shd w:val="clear" w:color="auto" w:fill="FFFFFF"/>
          <w:lang w:val="es-ES"/>
        </w:rPr>
        <w:t xml:space="preserve">, bổ sung, </w:t>
      </w:r>
      <w:r w:rsidR="00A80D5E">
        <w:rPr>
          <w:color w:val="000000"/>
          <w:sz w:val="28"/>
          <w:szCs w:val="28"/>
          <w:shd w:val="clear" w:color="auto" w:fill="FFFFFF"/>
          <w:lang w:val="es-ES"/>
        </w:rPr>
        <w:t>đưa ra khỏi danh sách N</w:t>
      </w:r>
      <w:r w:rsidR="00E05B07" w:rsidRPr="00A83027">
        <w:rPr>
          <w:color w:val="000000"/>
          <w:sz w:val="28"/>
          <w:szCs w:val="28"/>
          <w:shd w:val="clear" w:color="auto" w:fill="FFFFFF"/>
          <w:lang w:val="es-ES"/>
        </w:rPr>
        <w:t xml:space="preserve">gười có uy tín và gửi về Ban Dân tộc </w:t>
      </w:r>
      <w:r w:rsidR="00925382">
        <w:rPr>
          <w:color w:val="000000"/>
          <w:sz w:val="28"/>
          <w:szCs w:val="28"/>
          <w:shd w:val="clear" w:color="auto" w:fill="FFFFFF"/>
          <w:lang w:val="es-ES"/>
        </w:rPr>
        <w:t xml:space="preserve">tỉnh </w:t>
      </w:r>
      <w:r w:rsidR="00E05B07" w:rsidRPr="00A83027">
        <w:rPr>
          <w:color w:val="000000"/>
          <w:sz w:val="28"/>
          <w:szCs w:val="28"/>
          <w:shd w:val="clear" w:color="auto" w:fill="FFFFFF"/>
          <w:lang w:val="es-ES"/>
        </w:rPr>
        <w:t>tổng hợp</w:t>
      </w:r>
      <w:r w:rsidR="00925382">
        <w:rPr>
          <w:color w:val="000000"/>
          <w:sz w:val="28"/>
          <w:szCs w:val="28"/>
          <w:shd w:val="clear" w:color="auto" w:fill="FFFFFF"/>
          <w:lang w:val="es-ES"/>
        </w:rPr>
        <w:t>, tham mưu</w:t>
      </w:r>
      <w:r w:rsidR="00E05B07" w:rsidRPr="00A83027">
        <w:rPr>
          <w:color w:val="000000"/>
          <w:sz w:val="28"/>
          <w:szCs w:val="28"/>
          <w:shd w:val="clear" w:color="auto" w:fill="FFFFFF"/>
          <w:lang w:val="es-ES"/>
        </w:rPr>
        <w:t xml:space="preserve"> trình Ủy ban nhân tỉnh phê duyệt danh sách bổ</w:t>
      </w:r>
      <w:r w:rsidR="00EC6A1E">
        <w:rPr>
          <w:color w:val="000000"/>
          <w:sz w:val="28"/>
          <w:szCs w:val="28"/>
          <w:shd w:val="clear" w:color="auto" w:fill="FFFFFF"/>
          <w:lang w:val="es-ES"/>
        </w:rPr>
        <w:t xml:space="preserve"> sung và đưa ra khỏi danh sách </w:t>
      </w:r>
      <w:r w:rsidR="00A80D5E">
        <w:rPr>
          <w:color w:val="000000"/>
          <w:sz w:val="28"/>
          <w:szCs w:val="28"/>
          <w:shd w:val="clear" w:color="auto" w:fill="FFFFFF"/>
          <w:lang w:val="es-ES"/>
        </w:rPr>
        <w:t>N</w:t>
      </w:r>
      <w:r w:rsidR="00E05B07" w:rsidRPr="00A83027">
        <w:rPr>
          <w:color w:val="000000"/>
          <w:sz w:val="28"/>
          <w:szCs w:val="28"/>
          <w:shd w:val="clear" w:color="auto" w:fill="FFFFFF"/>
          <w:lang w:val="es-ES"/>
        </w:rPr>
        <w:t>gười có uy tín trước ngày 15/12 h</w:t>
      </w:r>
      <w:r w:rsidR="001F6CB2">
        <w:rPr>
          <w:color w:val="000000"/>
          <w:sz w:val="28"/>
          <w:szCs w:val="28"/>
          <w:shd w:val="clear" w:color="auto" w:fill="FFFFFF"/>
          <w:lang w:val="es-ES"/>
        </w:rPr>
        <w:t>ằ</w:t>
      </w:r>
      <w:r w:rsidR="00E05B07" w:rsidRPr="00A83027">
        <w:rPr>
          <w:color w:val="000000"/>
          <w:sz w:val="28"/>
          <w:szCs w:val="28"/>
          <w:shd w:val="clear" w:color="auto" w:fill="FFFFFF"/>
          <w:lang w:val="es-ES"/>
        </w:rPr>
        <w:t xml:space="preserve">ng năm; </w:t>
      </w:r>
    </w:p>
    <w:p w14:paraId="040F6479" w14:textId="5054310E" w:rsidR="00E05B07" w:rsidRDefault="00E05B07" w:rsidP="00177FE9">
      <w:pPr>
        <w:pStyle w:val="NormalWeb"/>
        <w:shd w:val="clear" w:color="auto" w:fill="FFFFFF"/>
        <w:spacing w:before="60" w:beforeAutospacing="0" w:after="0" w:afterAutospacing="0"/>
        <w:ind w:firstLine="720"/>
        <w:jc w:val="both"/>
        <w:rPr>
          <w:color w:val="000000"/>
          <w:sz w:val="28"/>
          <w:szCs w:val="28"/>
          <w:lang w:val="es-ES"/>
        </w:rPr>
      </w:pPr>
      <w:r w:rsidRPr="00A83027">
        <w:rPr>
          <w:color w:val="000000"/>
          <w:sz w:val="28"/>
          <w:szCs w:val="28"/>
          <w:lang w:val="es-ES"/>
        </w:rPr>
        <w:t xml:space="preserve">- </w:t>
      </w:r>
      <w:r>
        <w:rPr>
          <w:color w:val="000000"/>
          <w:sz w:val="28"/>
          <w:szCs w:val="28"/>
          <w:lang w:val="vi-VN"/>
        </w:rPr>
        <w:t xml:space="preserve">Chỉ đạo các </w:t>
      </w:r>
      <w:r w:rsidRPr="00A83027">
        <w:rPr>
          <w:color w:val="000000"/>
          <w:sz w:val="28"/>
          <w:szCs w:val="28"/>
          <w:lang w:val="es-ES"/>
        </w:rPr>
        <w:t>phòng</w:t>
      </w:r>
      <w:r w:rsidR="00925382">
        <w:rPr>
          <w:color w:val="000000"/>
          <w:sz w:val="28"/>
          <w:szCs w:val="28"/>
          <w:lang w:val="es-ES"/>
        </w:rPr>
        <w:t>,</w:t>
      </w:r>
      <w:r w:rsidRPr="00A83027">
        <w:rPr>
          <w:color w:val="000000"/>
          <w:sz w:val="28"/>
          <w:szCs w:val="28"/>
          <w:lang w:val="es-ES"/>
        </w:rPr>
        <w:t xml:space="preserve"> </w:t>
      </w:r>
      <w:r w:rsidR="00F762F9">
        <w:rPr>
          <w:color w:val="000000"/>
          <w:sz w:val="28"/>
          <w:szCs w:val="28"/>
          <w:lang w:val="es-ES"/>
        </w:rPr>
        <w:t xml:space="preserve">ban </w:t>
      </w:r>
      <w:r w:rsidRPr="00655CB4">
        <w:rPr>
          <w:color w:val="000000"/>
          <w:sz w:val="28"/>
          <w:szCs w:val="28"/>
          <w:lang w:val="vi-VN"/>
        </w:rPr>
        <w:t xml:space="preserve">chức năng </w:t>
      </w:r>
      <w:r w:rsidRPr="00A83027">
        <w:rPr>
          <w:color w:val="000000"/>
          <w:sz w:val="28"/>
          <w:szCs w:val="28"/>
          <w:lang w:val="es-ES"/>
        </w:rPr>
        <w:t xml:space="preserve">liên quan và </w:t>
      </w:r>
      <w:r w:rsidRPr="00655CB4">
        <w:rPr>
          <w:color w:val="000000"/>
          <w:sz w:val="28"/>
          <w:szCs w:val="28"/>
          <w:lang w:val="vi-VN"/>
        </w:rPr>
        <w:t>địa phương thường xuyên kiểm tra</w:t>
      </w:r>
      <w:r w:rsidRPr="00A83027">
        <w:rPr>
          <w:color w:val="000000"/>
          <w:sz w:val="28"/>
          <w:szCs w:val="28"/>
          <w:lang w:val="es-ES"/>
        </w:rPr>
        <w:t xml:space="preserve"> </w:t>
      </w:r>
      <w:r w:rsidRPr="00655CB4">
        <w:rPr>
          <w:color w:val="000000"/>
          <w:sz w:val="28"/>
          <w:szCs w:val="28"/>
          <w:lang w:val="vi-VN"/>
        </w:rPr>
        <w:t xml:space="preserve">việc thực hiện chính sách </w:t>
      </w:r>
      <w:r w:rsidR="00925382" w:rsidRPr="00655CB4">
        <w:rPr>
          <w:color w:val="000000"/>
          <w:sz w:val="28"/>
          <w:szCs w:val="28"/>
          <w:lang w:val="vi-VN"/>
        </w:rPr>
        <w:t xml:space="preserve">đảm bảo </w:t>
      </w:r>
      <w:r w:rsidRPr="00655CB4">
        <w:rPr>
          <w:color w:val="000000"/>
          <w:sz w:val="28"/>
          <w:szCs w:val="28"/>
          <w:lang w:val="vi-VN"/>
        </w:rPr>
        <w:t xml:space="preserve">đúng đối tượng, đúng chế độ và kịp thời; định kỳ </w:t>
      </w:r>
      <w:r w:rsidRPr="00A83027">
        <w:rPr>
          <w:color w:val="000000"/>
          <w:sz w:val="28"/>
          <w:szCs w:val="28"/>
          <w:lang w:val="es-ES"/>
        </w:rPr>
        <w:t xml:space="preserve">sơ kết, </w:t>
      </w:r>
      <w:r w:rsidRPr="00655CB4">
        <w:rPr>
          <w:color w:val="000000"/>
          <w:sz w:val="28"/>
          <w:szCs w:val="28"/>
          <w:lang w:val="vi-VN"/>
        </w:rPr>
        <w:t xml:space="preserve">tổng kết, đánh giá và báo cáo kết quả thực hiện chính sách </w:t>
      </w:r>
      <w:r w:rsidR="00F762F9" w:rsidRPr="00786B49">
        <w:rPr>
          <w:sz w:val="28"/>
          <w:szCs w:val="28"/>
        </w:rPr>
        <w:t>đối với Người có uy tín</w:t>
      </w:r>
      <w:r w:rsidR="00F762F9" w:rsidRPr="00F762F9">
        <w:rPr>
          <w:color w:val="FF0000"/>
          <w:sz w:val="28"/>
          <w:szCs w:val="28"/>
        </w:rPr>
        <w:t xml:space="preserve"> </w:t>
      </w:r>
      <w:r w:rsidRPr="00655CB4">
        <w:rPr>
          <w:color w:val="000000"/>
          <w:sz w:val="28"/>
          <w:szCs w:val="28"/>
          <w:lang w:val="vi-VN"/>
        </w:rPr>
        <w:t xml:space="preserve">gửi </w:t>
      </w:r>
      <w:r w:rsidR="00EC6A1E">
        <w:rPr>
          <w:color w:val="000000"/>
          <w:sz w:val="28"/>
          <w:szCs w:val="28"/>
        </w:rPr>
        <w:t xml:space="preserve">về </w:t>
      </w:r>
      <w:r w:rsidRPr="00A83027">
        <w:rPr>
          <w:color w:val="000000"/>
          <w:sz w:val="28"/>
          <w:szCs w:val="28"/>
          <w:lang w:val="es-ES"/>
        </w:rPr>
        <w:t>B</w:t>
      </w:r>
      <w:r w:rsidRPr="00655CB4">
        <w:rPr>
          <w:color w:val="000000"/>
          <w:sz w:val="28"/>
          <w:szCs w:val="28"/>
          <w:lang w:val="vi-VN"/>
        </w:rPr>
        <w:t xml:space="preserve">an Dân tộc để tổng hợp báo cáo </w:t>
      </w:r>
      <w:r w:rsidRPr="00A83027">
        <w:rPr>
          <w:color w:val="000000"/>
          <w:sz w:val="28"/>
          <w:szCs w:val="28"/>
          <w:lang w:val="es-ES"/>
        </w:rPr>
        <w:t>Chủ tịch Ủy ban nhân dân tỉnh</w:t>
      </w:r>
      <w:r w:rsidRPr="00655CB4">
        <w:rPr>
          <w:color w:val="000000"/>
          <w:sz w:val="28"/>
          <w:szCs w:val="28"/>
          <w:lang w:val="vi-VN"/>
        </w:rPr>
        <w:t xml:space="preserve"> </w:t>
      </w:r>
      <w:r w:rsidRPr="00A83027">
        <w:rPr>
          <w:color w:val="000000"/>
          <w:sz w:val="28"/>
          <w:szCs w:val="28"/>
          <w:lang w:val="es-ES"/>
        </w:rPr>
        <w:t>và</w:t>
      </w:r>
      <w:r w:rsidR="0016375B">
        <w:rPr>
          <w:color w:val="000000"/>
          <w:sz w:val="28"/>
          <w:szCs w:val="28"/>
          <w:lang w:val="es-ES"/>
        </w:rPr>
        <w:t xml:space="preserve"> Ủy ban Dân tộc theo quy định.</w:t>
      </w:r>
    </w:p>
    <w:p w14:paraId="5D8E266F" w14:textId="77777777" w:rsidR="0016375B" w:rsidRDefault="0016375B" w:rsidP="00177FE9">
      <w:pPr>
        <w:spacing w:before="60"/>
        <w:jc w:val="both"/>
        <w:rPr>
          <w:bCs/>
          <w:color w:val="000000"/>
          <w:sz w:val="28"/>
          <w:szCs w:val="28"/>
        </w:rPr>
      </w:pPr>
      <w:r w:rsidRPr="0016375B">
        <w:rPr>
          <w:color w:val="000000"/>
          <w:sz w:val="28"/>
          <w:szCs w:val="28"/>
          <w:lang w:val="de-DE"/>
        </w:rPr>
        <w:t xml:space="preserve">         Trên đây là Kế hoạch </w:t>
      </w:r>
      <w:r w:rsidR="001F6CB2">
        <w:rPr>
          <w:color w:val="000000"/>
          <w:sz w:val="28"/>
          <w:szCs w:val="28"/>
          <w:lang w:val="de-DE"/>
        </w:rPr>
        <w:t>t</w:t>
      </w:r>
      <w:r w:rsidRPr="0016375B">
        <w:rPr>
          <w:color w:val="000000"/>
          <w:sz w:val="28"/>
          <w:szCs w:val="28"/>
          <w:lang w:val="nl-NL"/>
        </w:rPr>
        <w:t xml:space="preserve">riển khai thực hiện Nội dung số 01: Biểu dương, tôn vinh điển hình tiên tiến, phát huy vai trò của người có uy tín, thuộc Tiểu dự án 1 của Dự án 10 </w:t>
      </w:r>
      <w:r w:rsidRPr="0016375B">
        <w:rPr>
          <w:bCs/>
          <w:color w:val="000000"/>
          <w:sz w:val="28"/>
          <w:szCs w:val="28"/>
        </w:rPr>
        <w:t>trên địa bàn tỉnh Ninh Thuận, giai đoạn 2021-2025</w:t>
      </w:r>
      <w:r>
        <w:rPr>
          <w:bCs/>
          <w:color w:val="000000"/>
          <w:sz w:val="28"/>
          <w:szCs w:val="28"/>
        </w:rPr>
        <w:t>./.</w:t>
      </w:r>
    </w:p>
    <w:p w14:paraId="31655E2C" w14:textId="77777777" w:rsidR="009F3844" w:rsidRPr="0016375B" w:rsidRDefault="009F3844" w:rsidP="0016375B">
      <w:pPr>
        <w:jc w:val="both"/>
        <w:rPr>
          <w:color w:val="000000"/>
          <w:sz w:val="28"/>
          <w:szCs w:val="28"/>
          <w:lang w:val="nl-NL"/>
        </w:rPr>
      </w:pPr>
    </w:p>
    <w:tbl>
      <w:tblPr>
        <w:tblW w:w="9470" w:type="dxa"/>
        <w:tblLayout w:type="fixed"/>
        <w:tblLook w:val="0000" w:firstRow="0" w:lastRow="0" w:firstColumn="0" w:lastColumn="0" w:noHBand="0" w:noVBand="0"/>
      </w:tblPr>
      <w:tblGrid>
        <w:gridCol w:w="5220"/>
        <w:gridCol w:w="4250"/>
      </w:tblGrid>
      <w:tr w:rsidR="00E05B07" w:rsidRPr="00027670" w14:paraId="204B21AC" w14:textId="77777777" w:rsidTr="00AE50A8">
        <w:trPr>
          <w:trHeight w:val="2802"/>
        </w:trPr>
        <w:tc>
          <w:tcPr>
            <w:tcW w:w="5220" w:type="dxa"/>
            <w:tcBorders>
              <w:top w:val="nil"/>
              <w:left w:val="nil"/>
              <w:bottom w:val="nil"/>
              <w:right w:val="nil"/>
            </w:tcBorders>
          </w:tcPr>
          <w:p w14:paraId="18DA7C67" w14:textId="77777777" w:rsidR="00E05B07" w:rsidRPr="00A83027" w:rsidRDefault="00E05B07" w:rsidP="00AE50A8">
            <w:pPr>
              <w:spacing w:before="120"/>
              <w:ind w:right="-1170"/>
              <w:rPr>
                <w:i/>
                <w:iCs/>
                <w:color w:val="000000"/>
                <w:sz w:val="22"/>
                <w:szCs w:val="22"/>
                <w:lang w:val="es-ES"/>
              </w:rPr>
            </w:pPr>
            <w:r w:rsidRPr="00A83027">
              <w:rPr>
                <w:b/>
                <w:bCs/>
                <w:i/>
                <w:iCs/>
                <w:color w:val="000000"/>
                <w:sz w:val="22"/>
                <w:szCs w:val="22"/>
                <w:lang w:val="es-ES"/>
              </w:rPr>
              <w:t>Nơi nhận</w:t>
            </w:r>
            <w:r w:rsidRPr="00A83027">
              <w:rPr>
                <w:i/>
                <w:iCs/>
                <w:color w:val="000000"/>
                <w:sz w:val="22"/>
                <w:szCs w:val="22"/>
                <w:lang w:val="es-ES"/>
              </w:rPr>
              <w:t xml:space="preserve">: </w:t>
            </w:r>
          </w:p>
          <w:p w14:paraId="10E33AA9" w14:textId="74087521" w:rsidR="00E05B07" w:rsidRPr="00A83027" w:rsidRDefault="00587994" w:rsidP="00AE50A8">
            <w:pPr>
              <w:ind w:right="-1170"/>
              <w:rPr>
                <w:b/>
                <w:bCs/>
                <w:iCs/>
                <w:color w:val="000000"/>
                <w:sz w:val="22"/>
                <w:szCs w:val="22"/>
                <w:lang w:val="es-ES"/>
              </w:rPr>
            </w:pPr>
            <w:r>
              <w:rPr>
                <w:noProof/>
                <w:color w:val="000000"/>
                <w:sz w:val="22"/>
                <w:szCs w:val="22"/>
              </w:rPr>
              <mc:AlternateContent>
                <mc:Choice Requires="wps">
                  <w:drawing>
                    <wp:anchor distT="0" distB="0" distL="114300" distR="114300" simplePos="0" relativeHeight="251664384" behindDoc="0" locked="0" layoutInCell="1" allowOverlap="1" wp14:anchorId="58CB3009" wp14:editId="7CEFF44D">
                      <wp:simplePos x="0" y="0"/>
                      <wp:positionH relativeFrom="column">
                        <wp:posOffset>1894287</wp:posOffset>
                      </wp:positionH>
                      <wp:positionV relativeFrom="paragraph">
                        <wp:posOffset>32385</wp:posOffset>
                      </wp:positionV>
                      <wp:extent cx="13744" cy="719738"/>
                      <wp:effectExtent l="0" t="0" r="24765" b="23495"/>
                      <wp:wrapNone/>
                      <wp:docPr id="6" name="Straight Connector 6"/>
                      <wp:cNvGraphicFramePr/>
                      <a:graphic xmlns:a="http://schemas.openxmlformats.org/drawingml/2006/main">
                        <a:graphicData uri="http://schemas.microsoft.com/office/word/2010/wordprocessingShape">
                          <wps:wsp>
                            <wps:cNvCnPr/>
                            <wps:spPr>
                              <a:xfrm flipH="1">
                                <a:off x="0" y="0"/>
                                <a:ext cx="13744" cy="7197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DFE1"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2.55pt" to="150.25pt,59.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LF6/pwEAAKEDAAAOAAAAZHJzL2Uyb0RvYy54bWysU01v1DAQvSPxHyzf2SRtxZZosz20Kj1U UFH4Aa4z3ljyl2yzyf57xpPdFBUk1IqLZXvmvZn3PN5cTdawPcSkvet4s6o5Ayd9r92u4z++3364 5Cxl4XphvIOOHyDxq+37d5sxtHDmB296iAxJXGrH0PEh59BWVZIDWJFWPoDDoPLRiozHuKv6KEZk t6Y6q+uP1ehjH6KXkBLe3sxBviV+pUDmr0olyMx0HHvLtEZan8pabTei3UURBi2PbYg3dGGFdlh0 oboRWbCfUf9BZbWMPnmVV9LbyiulJZAGVNPUL9Q8DiIAaUFzUlhsSv+PVn7ZX7uHiDaMIbUpPMSi YlLRMmV0uMM3JV3YKZvItsNiG0yZSbxsztcXF5xJjKybT+vzy+JqNbMUthBT/gzesrLpuNGuiBKt 2N+nPKeeUhD33Aft8sFASTbuGyim+1KP0DQicG0i2wt8XCEluNwcS1N2gSltzAKs/w085hco0Pi8 BrwgqLJ3eQFb7Xz8W/U8nVpWc/7JgVl3seDJ9wd6IbIG54DMPc5sGbTfzwR//lnbXwAAAP//AwBQ SwMEFAAGAAgAAAAhAGeoOWPdAAAACQEAAA8AAABkcnMvZG93bnJldi54bWxMj8FOwzAQRO9I/IO1 SNyonbRFIcSpEKVnRAGJoxsvScBeR7HbJn/PcoLjap5m3labyTtxwjH2gTRkCwUCqQm2p1bD2+vu pgARkyFrXCDUMGOETX15UZnShjO94GmfWsElFEujoUtpKKWMTYfexEUYkDj7DKM3ic+xlXY0Zy73 TuZK3UpveuKFzgz42GHzvT96DdG1T1/z+xy2uR3n7S5+4HO20vr6anq4B5FwSn8w/OqzOtTsdAhH slE4DfldsWRUwzoDwflSqTWIA4NZsQJZV/L/B/UPAAAA//8DAFBLAQItABQABgAIAAAAIQC2gziS /gAAAOEBAAATAAAAAAAAAAAAAAAAAAAAAABbQ29udGVudF9UeXBlc10ueG1sUEsBAi0AFAAGAAgA AAAhADj9If/WAAAAlAEAAAsAAAAAAAAAAAAAAAAALwEAAF9yZWxzLy5yZWxzUEsBAi0AFAAGAAgA AAAhADgsXr+nAQAAoQMAAA4AAAAAAAAAAAAAAAAALgIAAGRycy9lMm9Eb2MueG1sUEsBAi0AFAAG AAgAAAAhAGeoOWPdAAAACQEAAA8AAAAAAAAAAAAAAAAAAQQAAGRycy9kb3ducmV2LnhtbFBLBQYA AAAABAAEAPMAAAALBQAAAAA= " strokecolor="#4579b8 [3044]"/>
                  </w:pict>
                </mc:Fallback>
              </mc:AlternateContent>
            </w:r>
            <w:r w:rsidR="00E05B07" w:rsidRPr="00A83027">
              <w:rPr>
                <w:color w:val="000000"/>
                <w:sz w:val="22"/>
                <w:szCs w:val="22"/>
                <w:lang w:val="es-ES"/>
              </w:rPr>
              <w:t xml:space="preserve">- </w:t>
            </w:r>
            <w:r w:rsidR="00E05B07" w:rsidRPr="00A83027">
              <w:rPr>
                <w:bCs/>
                <w:iCs/>
                <w:color w:val="000000"/>
                <w:sz w:val="22"/>
                <w:szCs w:val="22"/>
                <w:lang w:val="es-ES"/>
              </w:rPr>
              <w:t>Ủy ban Dân tộc;</w:t>
            </w:r>
            <w:r w:rsidR="00E05B07" w:rsidRPr="00A83027">
              <w:rPr>
                <w:b/>
                <w:bCs/>
                <w:iCs/>
                <w:color w:val="000000"/>
                <w:sz w:val="22"/>
                <w:szCs w:val="22"/>
                <w:lang w:val="es-ES"/>
              </w:rPr>
              <w:t xml:space="preserve"> </w:t>
            </w:r>
          </w:p>
          <w:p w14:paraId="784E248E" w14:textId="7834BF12" w:rsidR="00E05B07" w:rsidRPr="00A83027" w:rsidRDefault="00E05B07" w:rsidP="00AE50A8">
            <w:pPr>
              <w:ind w:right="-1170"/>
              <w:rPr>
                <w:bCs/>
                <w:iCs/>
                <w:color w:val="000000"/>
                <w:sz w:val="22"/>
                <w:szCs w:val="22"/>
                <w:lang w:val="es-ES"/>
              </w:rPr>
            </w:pPr>
            <w:r w:rsidRPr="00A83027">
              <w:rPr>
                <w:bCs/>
                <w:iCs/>
                <w:color w:val="000000"/>
                <w:sz w:val="22"/>
                <w:szCs w:val="22"/>
                <w:lang w:val="es-ES"/>
              </w:rPr>
              <w:t xml:space="preserve">- Vụ DTTS, Ủy ban Dân </w:t>
            </w:r>
            <w:proofErr w:type="gramStart"/>
            <w:r w:rsidRPr="00A83027">
              <w:rPr>
                <w:bCs/>
                <w:iCs/>
                <w:color w:val="000000"/>
                <w:sz w:val="22"/>
                <w:szCs w:val="22"/>
                <w:lang w:val="es-ES"/>
              </w:rPr>
              <w:t>tộc;</w:t>
            </w:r>
            <w:r w:rsidR="00925382">
              <w:rPr>
                <w:bCs/>
                <w:iCs/>
                <w:color w:val="000000"/>
                <w:sz w:val="22"/>
                <w:szCs w:val="22"/>
                <w:lang w:val="es-ES"/>
              </w:rPr>
              <w:t xml:space="preserve">   </w:t>
            </w:r>
            <w:proofErr w:type="gramEnd"/>
            <w:r w:rsidR="00925382">
              <w:rPr>
                <w:bCs/>
                <w:iCs/>
                <w:color w:val="000000"/>
                <w:sz w:val="22"/>
                <w:szCs w:val="22"/>
                <w:lang w:val="es-ES"/>
              </w:rPr>
              <w:t xml:space="preserve">      (báo cáo)</w:t>
            </w:r>
          </w:p>
          <w:p w14:paraId="68DD6082" w14:textId="3C045751" w:rsidR="00E05B07" w:rsidRPr="00A83027" w:rsidRDefault="00F762F9" w:rsidP="00AE50A8">
            <w:pPr>
              <w:ind w:right="-1170"/>
              <w:rPr>
                <w:color w:val="000000"/>
                <w:sz w:val="22"/>
                <w:szCs w:val="22"/>
                <w:lang w:val="es-ES"/>
              </w:rPr>
            </w:pPr>
            <w:r>
              <w:rPr>
                <w:bCs/>
                <w:iCs/>
                <w:color w:val="000000"/>
                <w:sz w:val="22"/>
                <w:szCs w:val="22"/>
                <w:lang w:val="es-ES"/>
              </w:rPr>
              <w:t>- V</w:t>
            </w:r>
            <w:r w:rsidR="00925382">
              <w:rPr>
                <w:bCs/>
                <w:iCs/>
                <w:color w:val="000000"/>
                <w:sz w:val="22"/>
                <w:szCs w:val="22"/>
                <w:lang w:val="es-ES"/>
              </w:rPr>
              <w:t>P</w:t>
            </w:r>
            <w:r>
              <w:rPr>
                <w:bCs/>
                <w:iCs/>
                <w:color w:val="000000"/>
                <w:sz w:val="22"/>
                <w:szCs w:val="22"/>
                <w:lang w:val="es-ES"/>
              </w:rPr>
              <w:t xml:space="preserve"> đại diện UBDT tại TPHCM</w:t>
            </w:r>
            <w:r w:rsidR="00E05B07" w:rsidRPr="00A83027">
              <w:rPr>
                <w:bCs/>
                <w:iCs/>
                <w:color w:val="000000"/>
                <w:sz w:val="22"/>
                <w:szCs w:val="22"/>
                <w:lang w:val="es-ES"/>
              </w:rPr>
              <w:t>;</w:t>
            </w:r>
          </w:p>
          <w:p w14:paraId="0FCC3E0F" w14:textId="77777777" w:rsidR="00E05B07" w:rsidRPr="00A83027" w:rsidRDefault="00E05B07" w:rsidP="00AE50A8">
            <w:pPr>
              <w:ind w:right="-1170"/>
              <w:rPr>
                <w:color w:val="000000"/>
                <w:sz w:val="22"/>
                <w:szCs w:val="22"/>
                <w:lang w:val="es-ES"/>
              </w:rPr>
            </w:pPr>
            <w:r w:rsidRPr="00A83027">
              <w:rPr>
                <w:color w:val="000000"/>
                <w:sz w:val="22"/>
                <w:szCs w:val="22"/>
                <w:lang w:val="es-ES"/>
              </w:rPr>
              <w:t>- Thường trực Tỉnh ủy;</w:t>
            </w:r>
          </w:p>
          <w:p w14:paraId="29758F55" w14:textId="77777777" w:rsidR="00E05B07" w:rsidRPr="00A83027" w:rsidRDefault="00E05B07" w:rsidP="00AE50A8">
            <w:pPr>
              <w:ind w:right="-1170"/>
              <w:rPr>
                <w:color w:val="000000"/>
                <w:sz w:val="22"/>
                <w:szCs w:val="22"/>
                <w:lang w:val="es-ES"/>
              </w:rPr>
            </w:pPr>
            <w:r w:rsidRPr="00A83027">
              <w:rPr>
                <w:color w:val="000000"/>
                <w:sz w:val="22"/>
                <w:szCs w:val="22"/>
                <w:lang w:val="es-ES"/>
              </w:rPr>
              <w:t>- Thường trực HĐND tỉnh;</w:t>
            </w:r>
          </w:p>
          <w:p w14:paraId="1E08671A" w14:textId="77777777" w:rsidR="00E05B07" w:rsidRPr="00A83027" w:rsidRDefault="00E05B07" w:rsidP="00AE50A8">
            <w:pPr>
              <w:ind w:right="-1170"/>
              <w:rPr>
                <w:color w:val="000000"/>
                <w:sz w:val="22"/>
                <w:szCs w:val="22"/>
                <w:lang w:val="es-ES"/>
              </w:rPr>
            </w:pPr>
            <w:r w:rsidRPr="00A83027">
              <w:rPr>
                <w:color w:val="000000"/>
                <w:sz w:val="22"/>
                <w:szCs w:val="22"/>
                <w:lang w:val="es-ES"/>
              </w:rPr>
              <w:t xml:space="preserve">- CT, PCT. UBND tỉnh </w:t>
            </w:r>
            <w:r w:rsidR="004D1CC7">
              <w:rPr>
                <w:color w:val="000000"/>
                <w:sz w:val="22"/>
                <w:szCs w:val="22"/>
                <w:lang w:val="es-ES"/>
              </w:rPr>
              <w:t>Nguyễn Long Biên</w:t>
            </w:r>
            <w:r w:rsidRPr="00A83027">
              <w:rPr>
                <w:color w:val="000000"/>
                <w:sz w:val="22"/>
                <w:szCs w:val="22"/>
                <w:lang w:val="es-ES"/>
              </w:rPr>
              <w:t>;</w:t>
            </w:r>
          </w:p>
          <w:p w14:paraId="43682544" w14:textId="77777777" w:rsidR="00E05B07" w:rsidRPr="00A83027" w:rsidRDefault="00E05B07" w:rsidP="00AE50A8">
            <w:pPr>
              <w:ind w:right="-1170"/>
              <w:rPr>
                <w:color w:val="000000"/>
                <w:sz w:val="22"/>
                <w:szCs w:val="22"/>
                <w:lang w:val="es-ES"/>
              </w:rPr>
            </w:pPr>
            <w:r w:rsidRPr="00A83027">
              <w:rPr>
                <w:color w:val="000000"/>
                <w:sz w:val="22"/>
                <w:szCs w:val="22"/>
                <w:lang w:val="es-ES"/>
              </w:rPr>
              <w:t>- Các Sở, ban ngành, đoàn thể;</w:t>
            </w:r>
          </w:p>
          <w:p w14:paraId="0D6A6CDC" w14:textId="77777777" w:rsidR="00E05B07" w:rsidRPr="00A83027" w:rsidRDefault="00E05B07" w:rsidP="00AE50A8">
            <w:pPr>
              <w:ind w:right="-1170"/>
              <w:rPr>
                <w:color w:val="000000"/>
                <w:sz w:val="22"/>
                <w:szCs w:val="22"/>
                <w:lang w:val="es-ES"/>
              </w:rPr>
            </w:pPr>
            <w:r w:rsidRPr="00A83027">
              <w:rPr>
                <w:color w:val="000000"/>
                <w:sz w:val="22"/>
                <w:szCs w:val="22"/>
                <w:lang w:val="es-ES"/>
              </w:rPr>
              <w:t>- UBND các huyện, thành phố;</w:t>
            </w:r>
          </w:p>
          <w:p w14:paraId="46DEEE84" w14:textId="20787FBC" w:rsidR="00E05B07" w:rsidRPr="00A83027" w:rsidRDefault="00F762F9" w:rsidP="00AE50A8">
            <w:pPr>
              <w:ind w:right="-1170"/>
              <w:rPr>
                <w:color w:val="000000"/>
                <w:sz w:val="22"/>
                <w:szCs w:val="22"/>
                <w:lang w:val="es-ES"/>
              </w:rPr>
            </w:pPr>
            <w:r>
              <w:rPr>
                <w:color w:val="000000"/>
                <w:sz w:val="22"/>
                <w:szCs w:val="22"/>
                <w:lang w:val="es-ES"/>
              </w:rPr>
              <w:t xml:space="preserve">- VPUB: LĐ, </w:t>
            </w:r>
            <w:r w:rsidR="00F2486A">
              <w:rPr>
                <w:color w:val="000000"/>
                <w:sz w:val="22"/>
                <w:szCs w:val="22"/>
                <w:lang w:val="es-ES"/>
              </w:rPr>
              <w:t xml:space="preserve">KTTH, </w:t>
            </w:r>
            <w:r>
              <w:rPr>
                <w:color w:val="000000"/>
                <w:sz w:val="22"/>
                <w:szCs w:val="22"/>
                <w:lang w:val="es-ES"/>
              </w:rPr>
              <w:t>VXNV</w:t>
            </w:r>
            <w:r w:rsidR="00E05B07" w:rsidRPr="00A83027">
              <w:rPr>
                <w:color w:val="000000"/>
                <w:sz w:val="22"/>
                <w:szCs w:val="22"/>
                <w:lang w:val="es-ES"/>
              </w:rPr>
              <w:t>;</w:t>
            </w:r>
          </w:p>
          <w:p w14:paraId="71711970" w14:textId="5421BFDB" w:rsidR="00E05B07" w:rsidRPr="00A83027" w:rsidRDefault="00F762F9" w:rsidP="00AE50A8">
            <w:pPr>
              <w:ind w:right="-1170"/>
              <w:rPr>
                <w:color w:val="000000"/>
                <w:sz w:val="28"/>
                <w:szCs w:val="28"/>
                <w:lang w:val="es-ES"/>
              </w:rPr>
            </w:pPr>
            <w:r>
              <w:rPr>
                <w:color w:val="000000"/>
                <w:sz w:val="22"/>
                <w:szCs w:val="22"/>
                <w:lang w:val="es-ES"/>
              </w:rPr>
              <w:t>- Lưu: VT</w:t>
            </w:r>
            <w:r w:rsidR="00F2486A">
              <w:rPr>
                <w:color w:val="000000"/>
                <w:sz w:val="22"/>
                <w:szCs w:val="22"/>
                <w:lang w:val="es-ES"/>
              </w:rPr>
              <w:t>.</w:t>
            </w:r>
            <w:r>
              <w:rPr>
                <w:color w:val="000000"/>
                <w:sz w:val="22"/>
                <w:szCs w:val="22"/>
                <w:lang w:val="es-ES"/>
              </w:rPr>
              <w:t xml:space="preserve"> </w:t>
            </w:r>
            <w:r w:rsidR="00E05B07" w:rsidRPr="00F762F9">
              <w:rPr>
                <w:color w:val="000000"/>
                <w:sz w:val="16"/>
                <w:szCs w:val="16"/>
                <w:lang w:val="es-ES"/>
              </w:rPr>
              <w:t>NVT</w:t>
            </w:r>
            <w:r w:rsidR="00E05B07" w:rsidRPr="00A83027">
              <w:rPr>
                <w:color w:val="000000"/>
                <w:sz w:val="22"/>
                <w:szCs w:val="22"/>
                <w:lang w:val="es-ES"/>
              </w:rPr>
              <w:t>.</w:t>
            </w:r>
          </w:p>
        </w:tc>
        <w:tc>
          <w:tcPr>
            <w:tcW w:w="4250" w:type="dxa"/>
            <w:tcBorders>
              <w:top w:val="nil"/>
              <w:left w:val="nil"/>
              <w:bottom w:val="nil"/>
              <w:right w:val="nil"/>
            </w:tcBorders>
          </w:tcPr>
          <w:p w14:paraId="1AE9D593" w14:textId="77777777" w:rsidR="00E05B07" w:rsidRPr="00A83027" w:rsidRDefault="00E05B07" w:rsidP="00AE50A8">
            <w:pPr>
              <w:pStyle w:val="NormalWeb"/>
              <w:spacing w:before="0" w:beforeAutospacing="0" w:after="0" w:afterAutospacing="0"/>
              <w:jc w:val="center"/>
              <w:rPr>
                <w:b/>
                <w:color w:val="000000"/>
                <w:sz w:val="28"/>
                <w:szCs w:val="28"/>
                <w:lang w:val="es-ES"/>
              </w:rPr>
            </w:pPr>
            <w:r w:rsidRPr="00A83027">
              <w:rPr>
                <w:b/>
                <w:color w:val="000000"/>
                <w:sz w:val="28"/>
                <w:szCs w:val="28"/>
                <w:lang w:val="es-ES"/>
              </w:rPr>
              <w:t>KT. CHỦ TỊCH</w:t>
            </w:r>
          </w:p>
          <w:p w14:paraId="17B333DC" w14:textId="77777777" w:rsidR="00E05B07" w:rsidRPr="00A83027" w:rsidRDefault="00E05B07" w:rsidP="00AE50A8">
            <w:pPr>
              <w:pStyle w:val="NormalWeb"/>
              <w:spacing w:before="0" w:beforeAutospacing="0" w:after="0" w:afterAutospacing="0"/>
              <w:jc w:val="center"/>
              <w:rPr>
                <w:b/>
                <w:color w:val="000000"/>
                <w:sz w:val="28"/>
                <w:szCs w:val="28"/>
                <w:lang w:val="es-ES"/>
              </w:rPr>
            </w:pPr>
            <w:r w:rsidRPr="00A83027">
              <w:rPr>
                <w:b/>
                <w:color w:val="000000"/>
                <w:sz w:val="28"/>
                <w:szCs w:val="28"/>
                <w:lang w:val="es-ES"/>
              </w:rPr>
              <w:t>PHÓ CHỦ TỊCH</w:t>
            </w:r>
          </w:p>
          <w:p w14:paraId="50D92F06" w14:textId="77777777" w:rsidR="00E05B07" w:rsidRPr="00A83027" w:rsidRDefault="00E05B07" w:rsidP="00AE50A8">
            <w:pPr>
              <w:pStyle w:val="NormalWeb"/>
              <w:spacing w:before="0" w:beforeAutospacing="0" w:after="0" w:afterAutospacing="0"/>
              <w:jc w:val="center"/>
              <w:rPr>
                <w:b/>
                <w:bCs/>
                <w:color w:val="000000"/>
                <w:spacing w:val="4"/>
                <w:sz w:val="28"/>
                <w:szCs w:val="28"/>
                <w:lang w:val="es-ES"/>
              </w:rPr>
            </w:pPr>
          </w:p>
          <w:p w14:paraId="36EDEA8C" w14:textId="77777777" w:rsidR="00E05B07" w:rsidRPr="00A83027" w:rsidRDefault="00E05B07" w:rsidP="00AE50A8">
            <w:pPr>
              <w:pStyle w:val="NormalWeb"/>
              <w:spacing w:before="0" w:beforeAutospacing="0" w:after="0" w:afterAutospacing="0"/>
              <w:jc w:val="center"/>
              <w:rPr>
                <w:b/>
                <w:bCs/>
                <w:color w:val="000000"/>
                <w:spacing w:val="4"/>
                <w:sz w:val="28"/>
                <w:szCs w:val="28"/>
                <w:lang w:val="es-ES"/>
              </w:rPr>
            </w:pPr>
          </w:p>
          <w:p w14:paraId="604BCFE1" w14:textId="77777777" w:rsidR="00E05B07" w:rsidRDefault="00E05B07" w:rsidP="00AE50A8">
            <w:pPr>
              <w:pStyle w:val="NormalWeb"/>
              <w:spacing w:before="0" w:beforeAutospacing="0" w:after="0" w:afterAutospacing="0"/>
              <w:jc w:val="center"/>
              <w:rPr>
                <w:b/>
                <w:bCs/>
                <w:color w:val="000000"/>
                <w:spacing w:val="4"/>
                <w:sz w:val="28"/>
                <w:szCs w:val="28"/>
                <w:lang w:val="es-ES"/>
              </w:rPr>
            </w:pPr>
          </w:p>
          <w:p w14:paraId="5772CE77" w14:textId="77777777" w:rsidR="00177FE9" w:rsidRDefault="00177FE9" w:rsidP="00AE50A8">
            <w:pPr>
              <w:pStyle w:val="NormalWeb"/>
              <w:spacing w:before="0" w:beforeAutospacing="0" w:after="0" w:afterAutospacing="0"/>
              <w:jc w:val="center"/>
              <w:rPr>
                <w:b/>
                <w:bCs/>
                <w:color w:val="000000"/>
                <w:spacing w:val="4"/>
                <w:sz w:val="28"/>
                <w:szCs w:val="28"/>
                <w:lang w:val="es-ES"/>
              </w:rPr>
            </w:pPr>
          </w:p>
          <w:p w14:paraId="6A67A25D" w14:textId="77777777" w:rsidR="009715DD" w:rsidRPr="00A83027" w:rsidRDefault="009715DD" w:rsidP="00AE50A8">
            <w:pPr>
              <w:pStyle w:val="NormalWeb"/>
              <w:spacing w:before="0" w:beforeAutospacing="0" w:after="0" w:afterAutospacing="0"/>
              <w:jc w:val="center"/>
              <w:rPr>
                <w:b/>
                <w:bCs/>
                <w:color w:val="000000"/>
                <w:spacing w:val="4"/>
                <w:sz w:val="28"/>
                <w:szCs w:val="28"/>
                <w:lang w:val="es-ES"/>
              </w:rPr>
            </w:pPr>
          </w:p>
          <w:p w14:paraId="24CCC2A5" w14:textId="77777777" w:rsidR="004D1CC7" w:rsidRDefault="00E05B07" w:rsidP="00AE50A8">
            <w:pPr>
              <w:pStyle w:val="NormalWeb"/>
              <w:spacing w:before="0" w:beforeAutospacing="0" w:after="0" w:afterAutospacing="0"/>
              <w:jc w:val="center"/>
              <w:rPr>
                <w:b/>
                <w:bCs/>
                <w:color w:val="000000"/>
                <w:spacing w:val="4"/>
                <w:sz w:val="28"/>
                <w:szCs w:val="28"/>
                <w:lang w:val="es-ES"/>
              </w:rPr>
            </w:pPr>
            <w:r w:rsidRPr="00A83027">
              <w:rPr>
                <w:b/>
                <w:bCs/>
                <w:color w:val="000000"/>
                <w:spacing w:val="4"/>
                <w:sz w:val="28"/>
                <w:szCs w:val="28"/>
                <w:lang w:val="es-ES"/>
              </w:rPr>
              <w:t xml:space="preserve">                                                                     </w:t>
            </w:r>
          </w:p>
          <w:p w14:paraId="5E540D41" w14:textId="77777777" w:rsidR="00E05B07" w:rsidRPr="00D23FF3" w:rsidRDefault="00075C6A" w:rsidP="00AE50A8">
            <w:pPr>
              <w:pStyle w:val="NormalWeb"/>
              <w:spacing w:before="0" w:beforeAutospacing="0" w:after="0" w:afterAutospacing="0"/>
              <w:jc w:val="center"/>
              <w:rPr>
                <w:b/>
                <w:bCs/>
                <w:color w:val="000000"/>
                <w:spacing w:val="4"/>
                <w:sz w:val="28"/>
                <w:szCs w:val="28"/>
              </w:rPr>
            </w:pPr>
            <w:r>
              <w:rPr>
                <w:b/>
                <w:bCs/>
                <w:color w:val="000000"/>
                <w:spacing w:val="4"/>
                <w:sz w:val="28"/>
                <w:szCs w:val="28"/>
              </w:rPr>
              <w:t>Nguyễn Long Biên</w:t>
            </w:r>
          </w:p>
          <w:p w14:paraId="598D643B" w14:textId="77777777" w:rsidR="00E05B07" w:rsidRPr="00027670" w:rsidRDefault="00E05B07" w:rsidP="00AE50A8">
            <w:pPr>
              <w:jc w:val="center"/>
              <w:rPr>
                <w:b/>
                <w:color w:val="000000"/>
                <w:sz w:val="28"/>
                <w:szCs w:val="28"/>
              </w:rPr>
            </w:pPr>
          </w:p>
        </w:tc>
      </w:tr>
    </w:tbl>
    <w:p w14:paraId="7D578F15" w14:textId="77777777" w:rsidR="00E05B07" w:rsidRPr="00655CB4" w:rsidRDefault="00E05B07" w:rsidP="00E05B07">
      <w:pPr>
        <w:spacing w:before="120" w:after="120"/>
        <w:ind w:firstLine="720"/>
        <w:jc w:val="both"/>
        <w:rPr>
          <w:sz w:val="28"/>
          <w:szCs w:val="28"/>
          <w:lang w:val="nl-NL"/>
        </w:rPr>
      </w:pPr>
    </w:p>
    <w:p w14:paraId="23192366" w14:textId="77777777" w:rsidR="009A400D" w:rsidRDefault="009A400D"/>
    <w:sectPr w:rsidR="009A400D" w:rsidSect="00177FE9">
      <w:headerReference w:type="default" r:id="rId7"/>
      <w:footerReference w:type="even" r:id="rId8"/>
      <w:foot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B822" w14:textId="77777777" w:rsidR="005519EF" w:rsidRDefault="005519EF">
      <w:r>
        <w:separator/>
      </w:r>
    </w:p>
  </w:endnote>
  <w:endnote w:type="continuationSeparator" w:id="0">
    <w:p w14:paraId="33ADBF26" w14:textId="77777777" w:rsidR="005519EF" w:rsidRDefault="0055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TimesNewRomanPS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4AC9" w14:textId="77777777" w:rsidR="005B027A" w:rsidRDefault="005C4508" w:rsidP="009B7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9D0D2" w14:textId="77777777" w:rsidR="005B027A" w:rsidRDefault="00000000" w:rsidP="005B0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6243" w14:textId="77777777" w:rsidR="005B027A" w:rsidRDefault="00000000" w:rsidP="009B7745">
    <w:pPr>
      <w:pStyle w:val="Footer"/>
      <w:framePr w:wrap="around" w:vAnchor="text" w:hAnchor="margin" w:xAlign="right" w:y="1"/>
      <w:rPr>
        <w:rStyle w:val="PageNumber"/>
      </w:rPr>
    </w:pPr>
  </w:p>
  <w:p w14:paraId="2D8C66BA" w14:textId="77777777" w:rsidR="005B027A" w:rsidRDefault="00000000" w:rsidP="005B0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A0A3" w14:textId="77777777" w:rsidR="005519EF" w:rsidRDefault="005519EF">
      <w:r>
        <w:separator/>
      </w:r>
    </w:p>
  </w:footnote>
  <w:footnote w:type="continuationSeparator" w:id="0">
    <w:p w14:paraId="6BBB7A06" w14:textId="77777777" w:rsidR="005519EF" w:rsidRDefault="0055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162"/>
      <w:docPartObj>
        <w:docPartGallery w:val="Page Numbers (Top of Page)"/>
        <w:docPartUnique/>
      </w:docPartObj>
    </w:sdtPr>
    <w:sdtEndPr>
      <w:rPr>
        <w:noProof/>
      </w:rPr>
    </w:sdtEndPr>
    <w:sdtContent>
      <w:p w14:paraId="6C7B2375" w14:textId="77777777" w:rsidR="00EE10BC" w:rsidRDefault="00EE10BC">
        <w:pPr>
          <w:pStyle w:val="Header"/>
          <w:jc w:val="center"/>
        </w:pPr>
        <w:r>
          <w:fldChar w:fldCharType="begin"/>
        </w:r>
        <w:r>
          <w:instrText xml:space="preserve"> PAGE   \* MERGEFORMAT </w:instrText>
        </w:r>
        <w:r>
          <w:fldChar w:fldCharType="separate"/>
        </w:r>
        <w:r w:rsidR="00177FE9">
          <w:rPr>
            <w:noProof/>
          </w:rPr>
          <w:t>4</w:t>
        </w:r>
        <w:r>
          <w:rPr>
            <w:noProof/>
          </w:rPr>
          <w:fldChar w:fldCharType="end"/>
        </w:r>
      </w:p>
    </w:sdtContent>
  </w:sdt>
  <w:p w14:paraId="4B0C29D4" w14:textId="77777777" w:rsidR="00EE10BC" w:rsidRDefault="00E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2981"/>
    <w:multiLevelType w:val="hybridMultilevel"/>
    <w:tmpl w:val="2DF47398"/>
    <w:lvl w:ilvl="0" w:tplc="23BC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509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B07"/>
    <w:rsid w:val="00012215"/>
    <w:rsid w:val="00050E39"/>
    <w:rsid w:val="0005492D"/>
    <w:rsid w:val="00060404"/>
    <w:rsid w:val="00075C6A"/>
    <w:rsid w:val="00077564"/>
    <w:rsid w:val="000F2F0B"/>
    <w:rsid w:val="001062FF"/>
    <w:rsid w:val="0016375B"/>
    <w:rsid w:val="00177FE9"/>
    <w:rsid w:val="001B6129"/>
    <w:rsid w:val="001D526E"/>
    <w:rsid w:val="001D5553"/>
    <w:rsid w:val="001D7E21"/>
    <w:rsid w:val="001F3D75"/>
    <w:rsid w:val="001F6CB2"/>
    <w:rsid w:val="00201473"/>
    <w:rsid w:val="00297E19"/>
    <w:rsid w:val="002B42AD"/>
    <w:rsid w:val="002E6C48"/>
    <w:rsid w:val="002E7A3E"/>
    <w:rsid w:val="002F2514"/>
    <w:rsid w:val="00303E1B"/>
    <w:rsid w:val="00325D6C"/>
    <w:rsid w:val="00370DB5"/>
    <w:rsid w:val="00374A68"/>
    <w:rsid w:val="003B714A"/>
    <w:rsid w:val="003B7718"/>
    <w:rsid w:val="00401A02"/>
    <w:rsid w:val="00425017"/>
    <w:rsid w:val="004558C5"/>
    <w:rsid w:val="00493AD8"/>
    <w:rsid w:val="004D1CC7"/>
    <w:rsid w:val="00551809"/>
    <w:rsid w:val="005519EF"/>
    <w:rsid w:val="00562215"/>
    <w:rsid w:val="0057799B"/>
    <w:rsid w:val="00583B2B"/>
    <w:rsid w:val="00587994"/>
    <w:rsid w:val="0059096B"/>
    <w:rsid w:val="0059508B"/>
    <w:rsid w:val="005A41CC"/>
    <w:rsid w:val="005A4DAB"/>
    <w:rsid w:val="005A72DB"/>
    <w:rsid w:val="005C4508"/>
    <w:rsid w:val="005D6F71"/>
    <w:rsid w:val="006048CE"/>
    <w:rsid w:val="0062454F"/>
    <w:rsid w:val="006A3AAC"/>
    <w:rsid w:val="006F4FF0"/>
    <w:rsid w:val="00745781"/>
    <w:rsid w:val="00772F27"/>
    <w:rsid w:val="00777F75"/>
    <w:rsid w:val="00786B49"/>
    <w:rsid w:val="007876AA"/>
    <w:rsid w:val="00814397"/>
    <w:rsid w:val="008421F6"/>
    <w:rsid w:val="00852096"/>
    <w:rsid w:val="00855168"/>
    <w:rsid w:val="00862923"/>
    <w:rsid w:val="008834C1"/>
    <w:rsid w:val="008941E3"/>
    <w:rsid w:val="008E3BAD"/>
    <w:rsid w:val="008E498C"/>
    <w:rsid w:val="00925382"/>
    <w:rsid w:val="009715DD"/>
    <w:rsid w:val="009A400D"/>
    <w:rsid w:val="009D48CC"/>
    <w:rsid w:val="009D54A0"/>
    <w:rsid w:val="009F3844"/>
    <w:rsid w:val="00A03594"/>
    <w:rsid w:val="00A30728"/>
    <w:rsid w:val="00A41A57"/>
    <w:rsid w:val="00A50732"/>
    <w:rsid w:val="00A53D1A"/>
    <w:rsid w:val="00A80D5E"/>
    <w:rsid w:val="00A83775"/>
    <w:rsid w:val="00A93E80"/>
    <w:rsid w:val="00B050AB"/>
    <w:rsid w:val="00B104B8"/>
    <w:rsid w:val="00B30426"/>
    <w:rsid w:val="00BE6AC7"/>
    <w:rsid w:val="00BE6B37"/>
    <w:rsid w:val="00BF1722"/>
    <w:rsid w:val="00C02BFB"/>
    <w:rsid w:val="00C138EF"/>
    <w:rsid w:val="00C22692"/>
    <w:rsid w:val="00C34F09"/>
    <w:rsid w:val="00C46A39"/>
    <w:rsid w:val="00C5032F"/>
    <w:rsid w:val="00C613CE"/>
    <w:rsid w:val="00C662DD"/>
    <w:rsid w:val="00C67131"/>
    <w:rsid w:val="00C72BF2"/>
    <w:rsid w:val="00CA6AC9"/>
    <w:rsid w:val="00D33D68"/>
    <w:rsid w:val="00D511C5"/>
    <w:rsid w:val="00DD176A"/>
    <w:rsid w:val="00E04389"/>
    <w:rsid w:val="00E05489"/>
    <w:rsid w:val="00E05B07"/>
    <w:rsid w:val="00E11600"/>
    <w:rsid w:val="00E40D78"/>
    <w:rsid w:val="00E43FEA"/>
    <w:rsid w:val="00E56A3D"/>
    <w:rsid w:val="00E655E4"/>
    <w:rsid w:val="00E76B49"/>
    <w:rsid w:val="00EC6A1E"/>
    <w:rsid w:val="00EE10BC"/>
    <w:rsid w:val="00EE4748"/>
    <w:rsid w:val="00F225EB"/>
    <w:rsid w:val="00F2486A"/>
    <w:rsid w:val="00F54954"/>
    <w:rsid w:val="00F6539A"/>
    <w:rsid w:val="00F762F9"/>
    <w:rsid w:val="00FC29BC"/>
    <w:rsid w:val="00FC5B19"/>
    <w:rsid w:val="00FD1A4A"/>
    <w:rsid w:val="00FD7C17"/>
    <w:rsid w:val="00FE34FE"/>
    <w:rsid w:val="00F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4C40"/>
  <w15:docId w15:val="{49623316-AC4D-4EE1-9191-AF60AACA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07"/>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E05B07"/>
    <w:pPr>
      <w:keepNext/>
      <w:ind w:firstLine="720"/>
      <w:jc w:val="both"/>
      <w:outlineLvl w:val="1"/>
    </w:pPr>
    <w:rPr>
      <w:rFonts w:ascii=".VnArial" w:hAnsi=".VnArial"/>
      <w:b/>
      <w:szCs w:val="20"/>
      <w:lang w:eastAsia="ja-JP"/>
    </w:rPr>
  </w:style>
  <w:style w:type="paragraph" w:styleId="Heading3">
    <w:name w:val="heading 3"/>
    <w:basedOn w:val="Normal"/>
    <w:next w:val="Normal"/>
    <w:link w:val="Heading3Char"/>
    <w:qFormat/>
    <w:rsid w:val="00E05B07"/>
    <w:pPr>
      <w:keepNext/>
      <w:outlineLvl w:val="2"/>
    </w:pPr>
    <w:rPr>
      <w:rFonts w:ascii=".VnArial" w:hAnsi=".VnArial"/>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5B07"/>
    <w:rPr>
      <w:rFonts w:ascii=".VnArial" w:eastAsia="Times New Roman" w:hAnsi=".VnArial" w:cs="Times New Roman"/>
      <w:b/>
      <w:sz w:val="24"/>
      <w:szCs w:val="20"/>
      <w:lang w:eastAsia="ja-JP"/>
    </w:rPr>
  </w:style>
  <w:style w:type="character" w:customStyle="1" w:styleId="Heading3Char">
    <w:name w:val="Heading 3 Char"/>
    <w:basedOn w:val="DefaultParagraphFont"/>
    <w:link w:val="Heading3"/>
    <w:rsid w:val="00E05B07"/>
    <w:rPr>
      <w:rFonts w:ascii=".VnArial" w:eastAsia="Times New Roman" w:hAnsi=".VnArial" w:cs="Times New Roman"/>
      <w:b/>
      <w:sz w:val="24"/>
      <w:szCs w:val="20"/>
      <w:lang w:eastAsia="ja-JP"/>
    </w:rPr>
  </w:style>
  <w:style w:type="paragraph" w:styleId="NormalWeb">
    <w:name w:val="Normal (Web)"/>
    <w:basedOn w:val="Normal"/>
    <w:link w:val="NormalWebChar"/>
    <w:uiPriority w:val="99"/>
    <w:rsid w:val="00E05B07"/>
    <w:pPr>
      <w:spacing w:before="100" w:beforeAutospacing="1" w:after="100" w:afterAutospacing="1"/>
    </w:pPr>
  </w:style>
  <w:style w:type="character" w:customStyle="1" w:styleId="apple-converted-space">
    <w:name w:val="apple-converted-space"/>
    <w:basedOn w:val="DefaultParagraphFont"/>
    <w:rsid w:val="00E05B07"/>
  </w:style>
  <w:style w:type="character" w:customStyle="1" w:styleId="NormalWebChar">
    <w:name w:val="Normal (Web) Char"/>
    <w:basedOn w:val="DefaultParagraphFont"/>
    <w:link w:val="NormalWeb"/>
    <w:rsid w:val="00E05B07"/>
    <w:rPr>
      <w:rFonts w:eastAsia="Times New Roman" w:cs="Times New Roman"/>
      <w:sz w:val="24"/>
      <w:szCs w:val="24"/>
    </w:rPr>
  </w:style>
  <w:style w:type="paragraph" w:styleId="Footer">
    <w:name w:val="footer"/>
    <w:basedOn w:val="Normal"/>
    <w:link w:val="FooterChar"/>
    <w:rsid w:val="00E05B07"/>
    <w:pPr>
      <w:tabs>
        <w:tab w:val="center" w:pos="4320"/>
        <w:tab w:val="right" w:pos="8640"/>
      </w:tabs>
    </w:pPr>
  </w:style>
  <w:style w:type="character" w:customStyle="1" w:styleId="FooterChar">
    <w:name w:val="Footer Char"/>
    <w:basedOn w:val="DefaultParagraphFont"/>
    <w:link w:val="Footer"/>
    <w:rsid w:val="00E05B07"/>
    <w:rPr>
      <w:rFonts w:eastAsia="Times New Roman" w:cs="Times New Roman"/>
      <w:sz w:val="24"/>
      <w:szCs w:val="24"/>
    </w:rPr>
  </w:style>
  <w:style w:type="character" w:styleId="PageNumber">
    <w:name w:val="page number"/>
    <w:basedOn w:val="DefaultParagraphFont"/>
    <w:rsid w:val="00E05B07"/>
  </w:style>
  <w:style w:type="character" w:customStyle="1" w:styleId="fontstyle01">
    <w:name w:val="fontstyle01"/>
    <w:basedOn w:val="DefaultParagraphFont"/>
    <w:rsid w:val="00012215"/>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012215"/>
    <w:rPr>
      <w:rFonts w:ascii="Bold" w:hAnsi="Bold" w:hint="default"/>
      <w:b/>
      <w:bCs/>
      <w:i w:val="0"/>
      <w:iCs w:val="0"/>
      <w:color w:val="000000"/>
      <w:sz w:val="26"/>
      <w:szCs w:val="26"/>
    </w:rPr>
  </w:style>
  <w:style w:type="character" w:customStyle="1" w:styleId="fontstyle31">
    <w:name w:val="fontstyle31"/>
    <w:basedOn w:val="DefaultParagraphFont"/>
    <w:rsid w:val="00012215"/>
    <w:rPr>
      <w:rFonts w:ascii="Italic" w:hAnsi="Italic" w:hint="default"/>
      <w:b w:val="0"/>
      <w:bCs w:val="0"/>
      <w:i/>
      <w:iCs/>
      <w:color w:val="000000"/>
      <w:sz w:val="26"/>
      <w:szCs w:val="26"/>
    </w:rPr>
  </w:style>
  <w:style w:type="paragraph" w:styleId="ListParagraph">
    <w:name w:val="List Paragraph"/>
    <w:basedOn w:val="Normal"/>
    <w:uiPriority w:val="34"/>
    <w:qFormat/>
    <w:rsid w:val="002E6C48"/>
    <w:pPr>
      <w:ind w:left="720"/>
      <w:contextualSpacing/>
    </w:pPr>
  </w:style>
  <w:style w:type="paragraph" w:styleId="Header">
    <w:name w:val="header"/>
    <w:basedOn w:val="Normal"/>
    <w:link w:val="HeaderChar"/>
    <w:uiPriority w:val="99"/>
    <w:unhideWhenUsed/>
    <w:rsid w:val="00EE10BC"/>
    <w:pPr>
      <w:tabs>
        <w:tab w:val="center" w:pos="4680"/>
        <w:tab w:val="right" w:pos="9360"/>
      </w:tabs>
    </w:pPr>
  </w:style>
  <w:style w:type="character" w:customStyle="1" w:styleId="HeaderChar">
    <w:name w:val="Header Char"/>
    <w:basedOn w:val="DefaultParagraphFont"/>
    <w:link w:val="Header"/>
    <w:uiPriority w:val="99"/>
    <w:rsid w:val="00EE10BC"/>
    <w:rPr>
      <w:rFonts w:eastAsia="Times New Roman" w:cs="Times New Roman"/>
      <w:sz w:val="24"/>
      <w:szCs w:val="24"/>
    </w:rPr>
  </w:style>
  <w:style w:type="table" w:styleId="TableGrid">
    <w:name w:val="Table Grid"/>
    <w:basedOn w:val="TableNormal"/>
    <w:uiPriority w:val="59"/>
    <w:unhideWhenUsed/>
    <w:rsid w:val="002F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114">
      <w:bodyDiv w:val="1"/>
      <w:marLeft w:val="0"/>
      <w:marRight w:val="0"/>
      <w:marTop w:val="0"/>
      <w:marBottom w:val="0"/>
      <w:divBdr>
        <w:top w:val="none" w:sz="0" w:space="0" w:color="auto"/>
        <w:left w:val="none" w:sz="0" w:space="0" w:color="auto"/>
        <w:bottom w:val="none" w:sz="0" w:space="0" w:color="auto"/>
        <w:right w:val="none" w:sz="0" w:space="0" w:color="auto"/>
      </w:divBdr>
    </w:div>
    <w:div w:id="531117142">
      <w:bodyDiv w:val="1"/>
      <w:marLeft w:val="0"/>
      <w:marRight w:val="0"/>
      <w:marTop w:val="0"/>
      <w:marBottom w:val="0"/>
      <w:divBdr>
        <w:top w:val="none" w:sz="0" w:space="0" w:color="auto"/>
        <w:left w:val="none" w:sz="0" w:space="0" w:color="auto"/>
        <w:bottom w:val="none" w:sz="0" w:space="0" w:color="auto"/>
        <w:right w:val="none" w:sz="0" w:space="0" w:color="auto"/>
      </w:divBdr>
    </w:div>
    <w:div w:id="1802263323">
      <w:bodyDiv w:val="1"/>
      <w:marLeft w:val="0"/>
      <w:marRight w:val="0"/>
      <w:marTop w:val="0"/>
      <w:marBottom w:val="0"/>
      <w:divBdr>
        <w:top w:val="none" w:sz="0" w:space="0" w:color="auto"/>
        <w:left w:val="none" w:sz="0" w:space="0" w:color="auto"/>
        <w:bottom w:val="none" w:sz="0" w:space="0" w:color="auto"/>
        <w:right w:val="none" w:sz="0" w:space="0" w:color="auto"/>
      </w:divBdr>
    </w:div>
    <w:div w:id="21423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2023-01-18T04:08:00Z</dcterms:created>
  <dc:creator>Admin</dc:creator>
  <cp:lastModifiedBy>ADMIN</cp:lastModifiedBy>
  <dcterms:modified xsi:type="dcterms:W3CDTF">2023-01-19T00:44:00Z</dcterms:modified>
  <cp:revision>6</cp:revision>
  <dc:title>Phòng Văn xã - Ngoại vụ - UBND Tỉnh Ninh Thuận</dc:title>
</cp:coreProperties>
</file>