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3383"/>
        <w:gridCol w:w="6157"/>
      </w:tblGrid>
      <w:tr w:rsidR="001A66A2" w:rsidRPr="00E2311F" w14:paraId="35C90A84" w14:textId="77777777">
        <w:trPr>
          <w:trHeight w:val="717"/>
          <w:tblCellSpacing w:w="0" w:type="dxa"/>
        </w:trPr>
        <w:tc>
          <w:tcPr>
            <w:tcW w:w="3383" w:type="dxa"/>
            <w:shd w:val="clear" w:color="auto" w:fill="FFFFFF"/>
            <w:tcMar>
              <w:top w:w="0" w:type="dxa"/>
              <w:left w:w="108" w:type="dxa"/>
              <w:bottom w:w="0" w:type="dxa"/>
              <w:right w:w="108" w:type="dxa"/>
            </w:tcMar>
          </w:tcPr>
          <w:p w14:paraId="3EA78DEB" w14:textId="06CB353D" w:rsidR="00084133" w:rsidRPr="00E2311F" w:rsidRDefault="00AF6FB4" w:rsidP="00E02195">
            <w:pPr>
              <w:pStyle w:val="NormalWeb"/>
              <w:spacing w:before="60" w:beforeAutospacing="0" w:after="60" w:afterAutospacing="0"/>
              <w:jc w:val="center"/>
              <w:rPr>
                <w:sz w:val="26"/>
                <w:szCs w:val="26"/>
                <w:lang w:val="en-US"/>
              </w:rPr>
            </w:pPr>
            <w:bookmarkStart w:id="0" w:name="_Toc505238924"/>
            <w:r w:rsidRPr="00E2311F">
              <w:rPr>
                <w:noProof/>
                <w:lang w:val="en-US" w:eastAsia="en-US"/>
              </w:rPr>
              <mc:AlternateContent>
                <mc:Choice Requires="wps">
                  <w:drawing>
                    <wp:anchor distT="4294967295" distB="4294967295" distL="114300" distR="114300" simplePos="0" relativeHeight="251658752" behindDoc="0" locked="0" layoutInCell="1" allowOverlap="1" wp14:anchorId="613D4965" wp14:editId="1A7B31DE">
                      <wp:simplePos x="0" y="0"/>
                      <wp:positionH relativeFrom="column">
                        <wp:posOffset>615950</wp:posOffset>
                      </wp:positionH>
                      <wp:positionV relativeFrom="paragraph">
                        <wp:posOffset>450054</wp:posOffset>
                      </wp:positionV>
                      <wp:extent cx="681717"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717"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35.45pt" to="102.2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" strokecolor="windowText" strokeweight=".5pt">
                      <v:stroke joinstyle="miter"/>
                      <o:lock v:ext="edit" shapetype="f"/>
                    </v:line>
                  </w:pict>
                </mc:Fallback>
              </mc:AlternateContent>
            </w:r>
            <w:r w:rsidR="00084133" w:rsidRPr="00E2311F">
              <w:rPr>
                <w:b/>
                <w:bCs/>
                <w:sz w:val="26"/>
                <w:szCs w:val="26"/>
              </w:rPr>
              <w:t>ỦY BAN NHÂN DÂN</w:t>
            </w:r>
            <w:r w:rsidR="00084133" w:rsidRPr="00E2311F">
              <w:rPr>
                <w:b/>
                <w:bCs/>
                <w:sz w:val="26"/>
                <w:szCs w:val="26"/>
              </w:rPr>
              <w:br/>
            </w:r>
            <w:r w:rsidR="00E835E8" w:rsidRPr="00E2311F">
              <w:rPr>
                <w:b/>
                <w:bCs/>
                <w:sz w:val="26"/>
                <w:szCs w:val="26"/>
                <w:lang w:val="en-US"/>
              </w:rPr>
              <w:t>TỈNH NINH THUẬN</w:t>
            </w:r>
          </w:p>
        </w:tc>
        <w:tc>
          <w:tcPr>
            <w:tcW w:w="6157" w:type="dxa"/>
            <w:shd w:val="clear" w:color="auto" w:fill="FFFFFF"/>
            <w:tcMar>
              <w:top w:w="0" w:type="dxa"/>
              <w:left w:w="108" w:type="dxa"/>
              <w:bottom w:w="0" w:type="dxa"/>
              <w:right w:w="108" w:type="dxa"/>
            </w:tcMar>
          </w:tcPr>
          <w:p w14:paraId="3CFC4AA9" w14:textId="735EDA96" w:rsidR="00084133" w:rsidRPr="00E2311F" w:rsidRDefault="00AF6FB4" w:rsidP="00E02195">
            <w:pPr>
              <w:pStyle w:val="NormalWeb"/>
              <w:spacing w:before="60" w:beforeAutospacing="0" w:after="60" w:afterAutospacing="0"/>
              <w:jc w:val="center"/>
              <w:rPr>
                <w:sz w:val="26"/>
                <w:szCs w:val="26"/>
                <w:lang w:val="en-US"/>
              </w:rPr>
            </w:pPr>
            <w:r w:rsidRPr="00E2311F">
              <w:rPr>
                <w:noProof/>
                <w:lang w:val="en-US" w:eastAsia="en-US"/>
              </w:rPr>
              <mc:AlternateContent>
                <mc:Choice Requires="wps">
                  <w:drawing>
                    <wp:anchor distT="4294967295" distB="4294967295" distL="114300" distR="114300" simplePos="0" relativeHeight="251657728" behindDoc="0" locked="0" layoutInCell="1" allowOverlap="1" wp14:anchorId="07359F6E" wp14:editId="12567961">
                      <wp:simplePos x="0" y="0"/>
                      <wp:positionH relativeFrom="column">
                        <wp:posOffset>894080</wp:posOffset>
                      </wp:positionH>
                      <wp:positionV relativeFrom="paragraph">
                        <wp:posOffset>448784</wp:posOffset>
                      </wp:positionV>
                      <wp:extent cx="1990725" cy="0"/>
                      <wp:effectExtent l="0" t="0" r="952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pt,35.35pt" to="227.1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" strokecolor="windowText" strokeweight=".5pt">
                      <v:stroke joinstyle="miter"/>
                      <o:lock v:ext="edit" shapetype="f"/>
                    </v:line>
                  </w:pict>
                </mc:Fallback>
              </mc:AlternateContent>
            </w:r>
            <w:r w:rsidR="00084133" w:rsidRPr="00E2311F">
              <w:rPr>
                <w:b/>
                <w:bCs/>
                <w:sz w:val="26"/>
                <w:szCs w:val="26"/>
              </w:rPr>
              <w:t>CỘNG HÒA XÃ HỘI CHỦ NGHĨA VIỆT NAM</w:t>
            </w:r>
            <w:r w:rsidR="00084133" w:rsidRPr="00E2311F">
              <w:rPr>
                <w:b/>
                <w:bCs/>
                <w:sz w:val="26"/>
                <w:szCs w:val="26"/>
              </w:rPr>
              <w:br/>
              <w:t>Độc lập - Tự do - Hạnh phúc</w:t>
            </w:r>
          </w:p>
        </w:tc>
      </w:tr>
      <w:tr w:rsidR="001A66A2" w:rsidRPr="00E2311F" w14:paraId="728BA22D" w14:textId="77777777">
        <w:trPr>
          <w:trHeight w:val="522"/>
          <w:tblCellSpacing w:w="0" w:type="dxa"/>
        </w:trPr>
        <w:tc>
          <w:tcPr>
            <w:tcW w:w="3383" w:type="dxa"/>
            <w:shd w:val="clear" w:color="auto" w:fill="FFFFFF"/>
            <w:tcMar>
              <w:top w:w="0" w:type="dxa"/>
              <w:left w:w="108" w:type="dxa"/>
              <w:bottom w:w="0" w:type="dxa"/>
              <w:right w:w="108" w:type="dxa"/>
            </w:tcMar>
          </w:tcPr>
          <w:p w14:paraId="6760BFDF" w14:textId="10CC723E" w:rsidR="00C64803" w:rsidRPr="009C6B35" w:rsidRDefault="00084133" w:rsidP="00EF4E6E">
            <w:pPr>
              <w:pStyle w:val="NormalWeb"/>
              <w:spacing w:before="120" w:beforeAutospacing="0" w:after="60" w:afterAutospacing="0"/>
              <w:jc w:val="center"/>
              <w:rPr>
                <w:sz w:val="26"/>
                <w:szCs w:val="26"/>
                <w:lang w:val="en-US"/>
              </w:rPr>
            </w:pPr>
            <w:r w:rsidRPr="009C6B35">
              <w:rPr>
                <w:sz w:val="26"/>
                <w:szCs w:val="26"/>
              </w:rPr>
              <w:t xml:space="preserve">Số: </w:t>
            </w:r>
            <w:r w:rsidR="009E0548" w:rsidRPr="009C6B35">
              <w:rPr>
                <w:sz w:val="26"/>
                <w:szCs w:val="26"/>
                <w:lang w:val="en-US"/>
              </w:rPr>
              <w:t xml:space="preserve">  </w:t>
            </w:r>
            <w:r w:rsidR="00054DCD" w:rsidRPr="009C6B35">
              <w:rPr>
                <w:sz w:val="26"/>
                <w:szCs w:val="26"/>
                <w:lang w:val="en-US"/>
              </w:rPr>
              <w:t xml:space="preserve">    </w:t>
            </w:r>
            <w:r w:rsidR="009E0548" w:rsidRPr="009C6B35">
              <w:rPr>
                <w:sz w:val="26"/>
                <w:szCs w:val="26"/>
                <w:lang w:val="en-US"/>
              </w:rPr>
              <w:t xml:space="preserve">  </w:t>
            </w:r>
            <w:r w:rsidRPr="009C6B35">
              <w:rPr>
                <w:sz w:val="26"/>
                <w:szCs w:val="26"/>
              </w:rPr>
              <w:t>/KH-UBND</w:t>
            </w:r>
          </w:p>
        </w:tc>
        <w:tc>
          <w:tcPr>
            <w:tcW w:w="6157" w:type="dxa"/>
            <w:shd w:val="clear" w:color="auto" w:fill="FFFFFF"/>
            <w:tcMar>
              <w:top w:w="0" w:type="dxa"/>
              <w:left w:w="108" w:type="dxa"/>
              <w:bottom w:w="0" w:type="dxa"/>
              <w:right w:w="108" w:type="dxa"/>
            </w:tcMar>
          </w:tcPr>
          <w:p w14:paraId="05ADAB27" w14:textId="49875EE7" w:rsidR="00084133" w:rsidRPr="009C6B35" w:rsidRDefault="00451A1C" w:rsidP="00EF4E6E">
            <w:pPr>
              <w:pStyle w:val="NormalWeb"/>
              <w:spacing w:before="120" w:beforeAutospacing="0" w:after="60" w:afterAutospacing="0"/>
              <w:jc w:val="center"/>
              <w:rPr>
                <w:sz w:val="26"/>
                <w:szCs w:val="26"/>
                <w:lang w:val="en-US"/>
              </w:rPr>
            </w:pPr>
            <w:r w:rsidRPr="009C6B35">
              <w:rPr>
                <w:i/>
                <w:iCs/>
                <w:sz w:val="26"/>
                <w:szCs w:val="26"/>
                <w:lang w:val="en-US"/>
              </w:rPr>
              <w:t>Ninh</w:t>
            </w:r>
            <w:r w:rsidR="00084C49" w:rsidRPr="009C6B35">
              <w:rPr>
                <w:i/>
                <w:iCs/>
                <w:sz w:val="26"/>
                <w:szCs w:val="26"/>
                <w:lang w:val="en-US"/>
              </w:rPr>
              <w:t xml:space="preserve"> </w:t>
            </w:r>
            <w:r w:rsidR="003B625E" w:rsidRPr="009C6B35">
              <w:rPr>
                <w:i/>
                <w:iCs/>
                <w:sz w:val="26"/>
                <w:szCs w:val="26"/>
                <w:lang w:val="en-US"/>
              </w:rPr>
              <w:t>Thuận</w:t>
            </w:r>
            <w:r w:rsidR="00084133" w:rsidRPr="009C6B35">
              <w:rPr>
                <w:i/>
                <w:iCs/>
                <w:sz w:val="26"/>
                <w:szCs w:val="26"/>
              </w:rPr>
              <w:t xml:space="preserve">, ngày </w:t>
            </w:r>
            <w:r w:rsidR="00054DCD" w:rsidRPr="009C6B35">
              <w:rPr>
                <w:i/>
                <w:iCs/>
                <w:sz w:val="26"/>
                <w:szCs w:val="26"/>
                <w:lang w:val="en-US"/>
              </w:rPr>
              <w:t xml:space="preserve">    </w:t>
            </w:r>
            <w:r w:rsidR="00084133" w:rsidRPr="009C6B35">
              <w:rPr>
                <w:i/>
                <w:iCs/>
                <w:sz w:val="26"/>
                <w:szCs w:val="26"/>
              </w:rPr>
              <w:t xml:space="preserve">tháng </w:t>
            </w:r>
            <w:r w:rsidR="009E7FDA">
              <w:rPr>
                <w:i/>
                <w:iCs/>
                <w:sz w:val="26"/>
                <w:szCs w:val="26"/>
                <w:lang w:val="en-US"/>
              </w:rPr>
              <w:t>01</w:t>
            </w:r>
            <w:r w:rsidR="002A3A61" w:rsidRPr="009C6B35">
              <w:rPr>
                <w:i/>
                <w:iCs/>
                <w:sz w:val="26"/>
                <w:szCs w:val="26"/>
                <w:lang w:val="en-US"/>
              </w:rPr>
              <w:t xml:space="preserve"> </w:t>
            </w:r>
            <w:r w:rsidR="00084133" w:rsidRPr="009C6B35">
              <w:rPr>
                <w:i/>
                <w:iCs/>
                <w:sz w:val="26"/>
                <w:szCs w:val="26"/>
              </w:rPr>
              <w:t>năm 20</w:t>
            </w:r>
            <w:r w:rsidR="001A66A2" w:rsidRPr="009C6B35">
              <w:rPr>
                <w:i/>
                <w:iCs/>
                <w:sz w:val="26"/>
                <w:szCs w:val="26"/>
                <w:lang w:val="en-US"/>
              </w:rPr>
              <w:t>2</w:t>
            </w:r>
            <w:r w:rsidR="009E7FDA">
              <w:rPr>
                <w:i/>
                <w:iCs/>
                <w:sz w:val="26"/>
                <w:szCs w:val="26"/>
                <w:lang w:val="en-US"/>
              </w:rPr>
              <w:t>5</w:t>
            </w:r>
          </w:p>
        </w:tc>
      </w:tr>
    </w:tbl>
    <w:p w14:paraId="71D97C39" w14:textId="77777777" w:rsidR="00BB424C" w:rsidRPr="00827BE9" w:rsidRDefault="00442FBA" w:rsidP="00827BE9">
      <w:pPr>
        <w:pStyle w:val="NormalWeb"/>
        <w:shd w:val="clear" w:color="auto" w:fill="FFFFFF"/>
        <w:spacing w:before="0" w:beforeAutospacing="0" w:after="0" w:afterAutospacing="0"/>
        <w:jc w:val="center"/>
        <w:rPr>
          <w:b/>
          <w:bCs/>
          <w:sz w:val="38"/>
          <w:szCs w:val="28"/>
        </w:rPr>
      </w:pPr>
      <w:bookmarkStart w:id="1" w:name="loai_1"/>
      <w:r w:rsidRPr="00E2311F">
        <w:rPr>
          <w:b/>
          <w:bCs/>
          <w:sz w:val="38"/>
          <w:szCs w:val="28"/>
          <w:lang w:val="en-US"/>
        </w:rPr>
        <w:t xml:space="preserve"> </w:t>
      </w:r>
    </w:p>
    <w:p w14:paraId="3F7F9BDB" w14:textId="77777777" w:rsidR="00084133" w:rsidRPr="00E2311F" w:rsidRDefault="00084133" w:rsidP="00E02195">
      <w:pPr>
        <w:pStyle w:val="NormalWeb"/>
        <w:shd w:val="clear" w:color="auto" w:fill="FFFFFF"/>
        <w:spacing w:before="40" w:beforeAutospacing="0" w:after="40" w:afterAutospacing="0"/>
        <w:jc w:val="center"/>
        <w:rPr>
          <w:sz w:val="28"/>
          <w:szCs w:val="28"/>
        </w:rPr>
      </w:pPr>
      <w:r w:rsidRPr="00E2311F">
        <w:rPr>
          <w:b/>
          <w:bCs/>
          <w:sz w:val="28"/>
          <w:szCs w:val="28"/>
        </w:rPr>
        <w:t>KẾ HOẠCH</w:t>
      </w:r>
      <w:bookmarkEnd w:id="1"/>
    </w:p>
    <w:p w14:paraId="1D8AF1DC" w14:textId="5F7F4F6E" w:rsidR="00C57B8C" w:rsidRPr="00E2311F" w:rsidRDefault="009D2D0A" w:rsidP="00E02195">
      <w:pPr>
        <w:spacing w:before="40" w:after="40" w:line="240" w:lineRule="auto"/>
        <w:jc w:val="center"/>
        <w:rPr>
          <w:b/>
          <w:szCs w:val="28"/>
        </w:rPr>
      </w:pPr>
      <w:r w:rsidRPr="00E2311F">
        <w:rPr>
          <w:b/>
          <w:szCs w:val="28"/>
        </w:rPr>
        <w:t>T</w:t>
      </w:r>
      <w:r w:rsidR="00442FBA" w:rsidRPr="00E2311F">
        <w:rPr>
          <w:b/>
          <w:szCs w:val="28"/>
        </w:rPr>
        <w:t xml:space="preserve">hực hiện theo </w:t>
      </w:r>
      <w:r w:rsidR="00C57B8C" w:rsidRPr="00E2311F">
        <w:rPr>
          <w:b/>
          <w:szCs w:val="28"/>
        </w:rPr>
        <w:t xml:space="preserve">Đồ án Quy hoạch phân khu xây </w:t>
      </w:r>
      <w:r w:rsidR="00C57B8C" w:rsidRPr="003A22DF">
        <w:rPr>
          <w:b/>
          <w:szCs w:val="28"/>
        </w:rPr>
        <w:t xml:space="preserve">dựng </w:t>
      </w:r>
      <w:r w:rsidR="003A22DF" w:rsidRPr="003A22DF">
        <w:rPr>
          <w:b/>
          <w:szCs w:val="28"/>
        </w:rPr>
        <w:t xml:space="preserve">(tỷ lệ 1/2000) </w:t>
      </w:r>
      <w:r w:rsidR="00C57B8C" w:rsidRPr="003A22DF">
        <w:rPr>
          <w:b/>
          <w:szCs w:val="28"/>
        </w:rPr>
        <w:t>khu</w:t>
      </w:r>
      <w:r w:rsidR="00C57B8C" w:rsidRPr="00E2311F">
        <w:rPr>
          <w:b/>
          <w:szCs w:val="28"/>
        </w:rPr>
        <w:t xml:space="preserve"> vực  </w:t>
      </w:r>
    </w:p>
    <w:p w14:paraId="766D3B77" w14:textId="77777777" w:rsidR="00C57B8C" w:rsidRPr="00E2311F" w:rsidRDefault="00C57B8C" w:rsidP="00E02195">
      <w:pPr>
        <w:spacing w:before="40" w:after="40" w:line="240" w:lineRule="auto"/>
        <w:jc w:val="center"/>
        <w:rPr>
          <w:b/>
          <w:szCs w:val="28"/>
        </w:rPr>
      </w:pPr>
      <w:r w:rsidRPr="00E2311F">
        <w:rPr>
          <w:b/>
          <w:szCs w:val="28"/>
        </w:rPr>
        <w:t xml:space="preserve">điện khí LNG, kho xăng dầu và khu vực </w:t>
      </w:r>
      <w:r w:rsidRPr="00E2311F">
        <w:rPr>
          <w:b/>
          <w:szCs w:val="28"/>
          <w:lang w:val="vi-VN"/>
        </w:rPr>
        <w:t>M</w:t>
      </w:r>
      <w:r w:rsidRPr="00E2311F">
        <w:rPr>
          <w:b/>
          <w:szCs w:val="28"/>
        </w:rPr>
        <w:t>ũi Sừng, xã Ph</w:t>
      </w:r>
      <w:r w:rsidRPr="00E2311F">
        <w:rPr>
          <w:b/>
          <w:szCs w:val="28"/>
          <w:lang w:val="vi-VN"/>
        </w:rPr>
        <w:t>ư</w:t>
      </w:r>
      <w:r w:rsidRPr="00E2311F">
        <w:rPr>
          <w:b/>
          <w:szCs w:val="28"/>
        </w:rPr>
        <w:t xml:space="preserve">ớc Diêm,  </w:t>
      </w:r>
    </w:p>
    <w:p w14:paraId="578F4D6C" w14:textId="77777777" w:rsidR="00084133" w:rsidRPr="00E2311F" w:rsidRDefault="00C57B8C" w:rsidP="00E02195">
      <w:pPr>
        <w:spacing w:before="40" w:after="40" w:line="240" w:lineRule="auto"/>
        <w:jc w:val="center"/>
        <w:rPr>
          <w:b/>
          <w:szCs w:val="28"/>
        </w:rPr>
      </w:pPr>
      <w:r w:rsidRPr="00E2311F">
        <w:rPr>
          <w:b/>
          <w:szCs w:val="28"/>
        </w:rPr>
        <w:t>huyện Thuận Nam, tỉnh Ninh Thuận</w:t>
      </w:r>
    </w:p>
    <w:bookmarkStart w:id="2" w:name="_Hlk26192989"/>
    <w:p w14:paraId="2F9A188E" w14:textId="13EDB33E" w:rsidR="00BB424C" w:rsidRPr="00827BE9" w:rsidRDefault="00AF6FB4" w:rsidP="00827BE9">
      <w:pPr>
        <w:pStyle w:val="BodyTextIndent"/>
        <w:spacing w:before="20" w:after="20"/>
        <w:ind w:left="0" w:firstLine="567"/>
        <w:rPr>
          <w:rFonts w:ascii="Times New Roman" w:hAnsi="Times New Roman"/>
          <w:iCs/>
          <w:szCs w:val="28"/>
          <w:lang w:val="vi-VN"/>
        </w:rPr>
      </w:pPr>
      <w:r w:rsidRPr="00E2311F">
        <w:rPr>
          <w:noProof/>
        </w:rPr>
        <mc:AlternateContent>
          <mc:Choice Requires="wps">
            <w:drawing>
              <wp:anchor distT="4294967295" distB="4294967295" distL="114300" distR="114300" simplePos="0" relativeHeight="251656704" behindDoc="0" locked="0" layoutInCell="1" allowOverlap="1" wp14:anchorId="2F31FC7A" wp14:editId="3846EC8D">
                <wp:simplePos x="0" y="0"/>
                <wp:positionH relativeFrom="column">
                  <wp:posOffset>2253615</wp:posOffset>
                </wp:positionH>
                <wp:positionV relativeFrom="paragraph">
                  <wp:posOffset>64769</wp:posOffset>
                </wp:positionV>
                <wp:extent cx="14478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83B690E" id="_x0000_t32" coordsize="21600,21600" o:spt="32" o:oned="t" path="m,l21600,21600e" filled="f">
                <v:path arrowok="t" fillok="f" o:connecttype="none"/>
                <o:lock v:ext="edit" shapetype="t"/>
              </v:shapetype>
              <v:shape id="AutoShape 3" o:spid="_x0000_s1026" type="#_x0000_t32" style="position:absolute;margin-left:177.45pt;margin-top:5.1pt;width:114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Z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cvzx3kK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"/>
            </w:pict>
          </mc:Fallback>
        </mc:AlternateContent>
      </w:r>
    </w:p>
    <w:p w14:paraId="7A05458D" w14:textId="77777777" w:rsidR="002F4C77" w:rsidRPr="00333DCE" w:rsidRDefault="002F4C77" w:rsidP="002F4C77">
      <w:pPr>
        <w:spacing w:before="60" w:after="0" w:line="240" w:lineRule="auto"/>
        <w:ind w:firstLine="720"/>
        <w:rPr>
          <w:i/>
          <w:iCs/>
          <w:color w:val="000000"/>
          <w:szCs w:val="28"/>
          <w:lang w:val="nl-NL"/>
        </w:rPr>
      </w:pPr>
      <w:r w:rsidRPr="00333DCE">
        <w:rPr>
          <w:i/>
          <w:iCs/>
          <w:color w:val="000000"/>
          <w:szCs w:val="28"/>
          <w:lang w:val="nl-NL"/>
        </w:rPr>
        <w:t xml:space="preserve">Căn cứ Luật Tổ chức chính quyền địa phương ngày 19/6/2015; </w:t>
      </w:r>
    </w:p>
    <w:p w14:paraId="374A3832" w14:textId="77777777" w:rsidR="002F4C77" w:rsidRPr="00333DCE" w:rsidRDefault="002F4C77" w:rsidP="002F4C77">
      <w:pPr>
        <w:spacing w:before="60" w:after="0" w:line="240" w:lineRule="auto"/>
        <w:ind w:firstLine="720"/>
        <w:rPr>
          <w:i/>
          <w:iCs/>
          <w:color w:val="000000"/>
          <w:szCs w:val="28"/>
          <w:lang w:val="nl-NL"/>
        </w:rPr>
      </w:pPr>
      <w:r w:rsidRPr="00333DCE">
        <w:rPr>
          <w:i/>
          <w:iCs/>
          <w:color w:val="000000"/>
          <w:szCs w:val="28"/>
          <w:lang w:val="nl-NL"/>
        </w:rPr>
        <w:t xml:space="preserve">Căn cứ Luật sửa đổi, bổ sung một số điều của Luật Tổ chức Chính phủ và Luật Tổ chức chính quyền địa phương ngày 22/11/2019; </w:t>
      </w:r>
    </w:p>
    <w:p w14:paraId="355AA750" w14:textId="77777777" w:rsidR="002F4C77" w:rsidRPr="00333DCE" w:rsidRDefault="002F4C77" w:rsidP="002F4C77">
      <w:pPr>
        <w:spacing w:before="60" w:after="0" w:line="240" w:lineRule="auto"/>
        <w:ind w:firstLine="720"/>
        <w:rPr>
          <w:i/>
          <w:iCs/>
          <w:color w:val="000000"/>
          <w:szCs w:val="28"/>
          <w:lang w:val="nl-NL"/>
        </w:rPr>
      </w:pPr>
      <w:r w:rsidRPr="00333DCE">
        <w:rPr>
          <w:i/>
          <w:iCs/>
          <w:color w:val="000000"/>
          <w:szCs w:val="28"/>
          <w:lang w:val="nl-NL"/>
        </w:rPr>
        <w:t xml:space="preserve">Căn cứ Luật Xây dựng số 50/2014/QH13 ngày 18/6/2014 và Luật sửa đổi, bổ sung một số </w:t>
      </w:r>
      <w:r>
        <w:rPr>
          <w:i/>
          <w:iCs/>
          <w:color w:val="000000"/>
          <w:szCs w:val="28"/>
          <w:lang w:val="nl-NL"/>
        </w:rPr>
        <w:t>điều của Luật Xây dựng năm 2020</w:t>
      </w:r>
    </w:p>
    <w:p w14:paraId="4C4207E8" w14:textId="77777777" w:rsidR="00704F36" w:rsidRPr="002F4C77" w:rsidRDefault="00704F36" w:rsidP="002F4C77">
      <w:pPr>
        <w:spacing w:before="60" w:after="0" w:line="240" w:lineRule="auto"/>
        <w:ind w:firstLine="720"/>
        <w:rPr>
          <w:i/>
          <w:iCs/>
          <w:color w:val="000000"/>
          <w:szCs w:val="28"/>
          <w:lang w:val="nl-NL"/>
        </w:rPr>
      </w:pPr>
      <w:r w:rsidRPr="002F4C77">
        <w:rPr>
          <w:i/>
          <w:iCs/>
          <w:color w:val="000000"/>
          <w:szCs w:val="28"/>
          <w:lang w:val="nl-NL"/>
        </w:rPr>
        <w:t>Căn cứ Luật Quy hoạch đô thị ngày 29/6/2009;</w:t>
      </w:r>
    </w:p>
    <w:p w14:paraId="1C363C87" w14:textId="77777777" w:rsidR="00704F36" w:rsidRPr="002F4C77" w:rsidRDefault="00704F36" w:rsidP="002F4C77">
      <w:pPr>
        <w:spacing w:before="60" w:after="0" w:line="240" w:lineRule="auto"/>
        <w:ind w:firstLine="720"/>
        <w:rPr>
          <w:i/>
          <w:iCs/>
          <w:color w:val="000000"/>
          <w:szCs w:val="28"/>
          <w:lang w:val="nl-NL"/>
        </w:rPr>
      </w:pPr>
      <w:r w:rsidRPr="002F4C77">
        <w:rPr>
          <w:i/>
          <w:iCs/>
          <w:color w:val="000000"/>
          <w:szCs w:val="28"/>
          <w:lang w:val="nl-NL"/>
        </w:rPr>
        <w:t>Căn cứ Luật Quy hoạch ngày 24/11/2017;</w:t>
      </w:r>
    </w:p>
    <w:p w14:paraId="63B768C6" w14:textId="77777777" w:rsidR="002F4C77" w:rsidRPr="00333DCE" w:rsidRDefault="002F4C77" w:rsidP="002F4C77">
      <w:pPr>
        <w:spacing w:before="60" w:after="0" w:line="240" w:lineRule="auto"/>
        <w:ind w:firstLine="720"/>
        <w:rPr>
          <w:i/>
          <w:iCs/>
          <w:color w:val="000000"/>
          <w:szCs w:val="28"/>
          <w:lang w:val="nl-NL"/>
        </w:rPr>
      </w:pPr>
      <w:r w:rsidRPr="00333DCE">
        <w:rPr>
          <w:i/>
          <w:iCs/>
          <w:color w:val="000000"/>
          <w:szCs w:val="28"/>
          <w:lang w:val="nl-NL"/>
        </w:rPr>
        <w:t>Căn cứ Luật Đất đai ngày 18/01/2024;</w:t>
      </w:r>
    </w:p>
    <w:p w14:paraId="5314DAE5" w14:textId="77777777" w:rsidR="00704F36" w:rsidRPr="002F4C77" w:rsidRDefault="00704F36" w:rsidP="002F4C77">
      <w:pPr>
        <w:spacing w:before="60" w:after="0" w:line="240" w:lineRule="auto"/>
        <w:ind w:firstLine="720"/>
        <w:rPr>
          <w:i/>
          <w:iCs/>
          <w:color w:val="000000"/>
          <w:szCs w:val="28"/>
          <w:lang w:val="nl-NL"/>
        </w:rPr>
      </w:pPr>
      <w:r w:rsidRPr="002F4C77">
        <w:rPr>
          <w:i/>
          <w:iCs/>
          <w:color w:val="000000"/>
          <w:szCs w:val="28"/>
          <w:lang w:val="nl-NL"/>
        </w:rPr>
        <w:t>Căn cứ Nghị định số 44/2015/NĐ-CP ngày 06/5/2015 của Chính phủ quy định chi tiết một số nội dung về quy hoạch xây dựng;</w:t>
      </w:r>
    </w:p>
    <w:p w14:paraId="621E65B8" w14:textId="77777777" w:rsidR="00704F36" w:rsidRPr="002F4C77" w:rsidRDefault="00704F36" w:rsidP="002F4C77">
      <w:pPr>
        <w:spacing w:before="60" w:after="0" w:line="240" w:lineRule="auto"/>
        <w:ind w:firstLine="720"/>
        <w:rPr>
          <w:i/>
          <w:iCs/>
          <w:color w:val="000000"/>
          <w:szCs w:val="28"/>
          <w:lang w:val="nl-NL"/>
        </w:rPr>
      </w:pPr>
      <w:r w:rsidRPr="002F4C77">
        <w:rPr>
          <w:i/>
          <w:iCs/>
          <w:color w:val="000000"/>
          <w:szCs w:val="28"/>
          <w:lang w:val="nl-NL"/>
        </w:rPr>
        <w:t>Căn cứ Nghị định số 72/2019/NĐ-CP ngày 30/08/2019 của Chính phủ sửa đổi, bổ sung một số điều của Nghị định số 37/2010/NĐ-CP ngày 07/4/2010 về lập, thẩm định, phê duyệt về quản lý quy hoạch đô thị và Nghị định số 44/2015/NĐ-CP ngày 06/05/2015 quy định chi tiết một số nội dung về quy hoạch xây dựng;</w:t>
      </w:r>
    </w:p>
    <w:p w14:paraId="43313E94" w14:textId="77777777" w:rsidR="002E7CCA" w:rsidRPr="002F4C77" w:rsidRDefault="002E7CCA" w:rsidP="002F4C77">
      <w:pPr>
        <w:spacing w:before="60" w:after="0" w:line="240" w:lineRule="auto"/>
        <w:ind w:firstLine="720"/>
        <w:rPr>
          <w:i/>
          <w:iCs/>
          <w:color w:val="000000"/>
          <w:szCs w:val="28"/>
          <w:lang w:val="nl-NL"/>
        </w:rPr>
      </w:pPr>
      <w:r w:rsidRPr="002F4C77">
        <w:rPr>
          <w:i/>
          <w:iCs/>
          <w:color w:val="000000"/>
          <w:szCs w:val="28"/>
          <w:lang w:val="nl-NL"/>
        </w:rPr>
        <w:t>Căn cứ Nghị định số 35/2023/NĐ-CP ngày 20/6/2023 của Chính phủ sửa đổi, bổ sung một số điều của các Nghị định thuộc lĩnh vực quản lý nhà nước của Bộ xây dựng;</w:t>
      </w:r>
    </w:p>
    <w:p w14:paraId="533A7B79" w14:textId="77777777" w:rsidR="00704F36" w:rsidRPr="002F4C77" w:rsidRDefault="00704F36" w:rsidP="002F4C77">
      <w:pPr>
        <w:spacing w:before="60" w:after="0" w:line="240" w:lineRule="auto"/>
        <w:ind w:firstLine="720"/>
        <w:rPr>
          <w:i/>
          <w:iCs/>
          <w:color w:val="000000"/>
          <w:szCs w:val="28"/>
          <w:lang w:val="nl-NL"/>
        </w:rPr>
      </w:pPr>
      <w:r w:rsidRPr="002F4C77">
        <w:rPr>
          <w:i/>
          <w:iCs/>
          <w:color w:val="000000"/>
          <w:szCs w:val="28"/>
          <w:lang w:val="nl-NL"/>
        </w:rPr>
        <w:t>Căn cứ Quyết định số 48/2020/QĐ-UBND ngày 09/11/2020 của Ủy ban nhân dân tỉnh ban hành quy định về lập, thẩm định, phê duyệt, quản lý quy hoạch xây dựng, quy hoạch đô thị và nông thôn trên địa bàn tỉnh Ninh Thuận;</w:t>
      </w:r>
    </w:p>
    <w:p w14:paraId="059FA448" w14:textId="77777777" w:rsidR="007F42E7" w:rsidRPr="002F4C77" w:rsidRDefault="008E42B8" w:rsidP="002F4C77">
      <w:pPr>
        <w:spacing w:before="60" w:after="0" w:line="240" w:lineRule="auto"/>
        <w:ind w:firstLine="720"/>
        <w:rPr>
          <w:i/>
          <w:iCs/>
          <w:color w:val="000000"/>
          <w:szCs w:val="28"/>
          <w:lang w:val="nl-NL"/>
        </w:rPr>
      </w:pPr>
      <w:r w:rsidRPr="002F4C77">
        <w:rPr>
          <w:i/>
          <w:iCs/>
          <w:color w:val="000000"/>
          <w:szCs w:val="28"/>
          <w:lang w:val="nl-NL"/>
        </w:rPr>
        <w:t>Căn cứ Quyết định số 663/QĐ-UBND ngày 11/11/2024 của Ủy ban nhân dân tỉnh Ninh Thuận về việc phê duyệt Đồ án Quy hoạch phân khu xây dựng (tỷ lệ 1/2000) Khu vực điện khí LNG, kho xăng dầu và khu vực mũi Sừng, xã Phước Diêm, huyện Thuận Nam, tỉnh Ninh Thuận</w:t>
      </w:r>
      <w:r w:rsidR="007F42E7" w:rsidRPr="002F4C77">
        <w:rPr>
          <w:i/>
          <w:iCs/>
          <w:color w:val="000000"/>
          <w:szCs w:val="28"/>
          <w:lang w:val="nl-NL"/>
        </w:rPr>
        <w:t xml:space="preserve">; </w:t>
      </w:r>
    </w:p>
    <w:p w14:paraId="11904690" w14:textId="67CBA430" w:rsidR="00704F36" w:rsidRPr="002F4C77" w:rsidRDefault="003F4E9B" w:rsidP="002F4C77">
      <w:pPr>
        <w:spacing w:before="60" w:after="0" w:line="240" w:lineRule="auto"/>
        <w:ind w:firstLine="720"/>
        <w:rPr>
          <w:i/>
          <w:iCs/>
          <w:color w:val="000000"/>
          <w:szCs w:val="28"/>
          <w:lang w:val="nl-NL"/>
        </w:rPr>
      </w:pPr>
      <w:r w:rsidRPr="002F4C77">
        <w:rPr>
          <w:i/>
          <w:iCs/>
          <w:color w:val="000000"/>
          <w:szCs w:val="28"/>
          <w:lang w:val="nl-NL"/>
        </w:rPr>
        <w:t>Theo đề nghị của Sở Công Thương</w:t>
      </w:r>
      <w:r w:rsidR="00586F03" w:rsidRPr="002F4C77">
        <w:rPr>
          <w:i/>
          <w:iCs/>
          <w:color w:val="000000"/>
          <w:szCs w:val="28"/>
          <w:lang w:val="nl-NL"/>
        </w:rPr>
        <w:t xml:space="preserve"> tại Tờ trình số 61</w:t>
      </w:r>
      <w:r w:rsidRPr="002F4C77">
        <w:rPr>
          <w:i/>
          <w:iCs/>
          <w:color w:val="000000"/>
          <w:szCs w:val="28"/>
          <w:lang w:val="nl-NL"/>
        </w:rPr>
        <w:t xml:space="preserve">/TTr-SCT ngày </w:t>
      </w:r>
      <w:r w:rsidR="00586F03" w:rsidRPr="002F4C77">
        <w:rPr>
          <w:i/>
          <w:iCs/>
          <w:color w:val="000000"/>
          <w:szCs w:val="28"/>
          <w:lang w:val="nl-NL"/>
        </w:rPr>
        <w:t>08</w:t>
      </w:r>
      <w:r w:rsidRPr="002F4C77">
        <w:rPr>
          <w:i/>
          <w:iCs/>
          <w:color w:val="000000"/>
          <w:szCs w:val="28"/>
          <w:lang w:val="nl-NL"/>
        </w:rPr>
        <w:t>/</w:t>
      </w:r>
      <w:r w:rsidR="00E66B79" w:rsidRPr="002F4C77">
        <w:rPr>
          <w:i/>
          <w:iCs/>
          <w:color w:val="000000"/>
          <w:szCs w:val="28"/>
          <w:lang w:val="nl-NL"/>
        </w:rPr>
        <w:t>01</w:t>
      </w:r>
      <w:r w:rsidRPr="002F4C77">
        <w:rPr>
          <w:i/>
          <w:iCs/>
          <w:color w:val="000000"/>
          <w:szCs w:val="28"/>
          <w:lang w:val="nl-NL"/>
        </w:rPr>
        <w:t>/202</w:t>
      </w:r>
      <w:r w:rsidR="00E66B79" w:rsidRPr="002F4C77">
        <w:rPr>
          <w:i/>
          <w:iCs/>
          <w:color w:val="000000"/>
          <w:szCs w:val="28"/>
          <w:lang w:val="nl-NL"/>
        </w:rPr>
        <w:t>5</w:t>
      </w:r>
      <w:r w:rsidR="006152CC" w:rsidRPr="002F4C77">
        <w:rPr>
          <w:i/>
          <w:iCs/>
          <w:color w:val="000000"/>
          <w:szCs w:val="28"/>
          <w:lang w:val="nl-NL"/>
        </w:rPr>
        <w:t xml:space="preserve"> và đề nghị của Sở Xây dựng tại </w:t>
      </w:r>
      <w:r w:rsidR="002F4C77" w:rsidRPr="002F4C77">
        <w:rPr>
          <w:i/>
          <w:iCs/>
          <w:color w:val="000000"/>
          <w:szCs w:val="28"/>
          <w:lang w:val="nl-NL"/>
        </w:rPr>
        <w:t>V</w:t>
      </w:r>
      <w:r w:rsidR="006152CC" w:rsidRPr="002F4C77">
        <w:rPr>
          <w:i/>
          <w:iCs/>
          <w:color w:val="000000"/>
          <w:szCs w:val="28"/>
          <w:lang w:val="nl-NL"/>
        </w:rPr>
        <w:t xml:space="preserve">ăn bản số </w:t>
      </w:r>
      <w:r w:rsidR="002F4C77" w:rsidRPr="002F4C77">
        <w:rPr>
          <w:i/>
          <w:iCs/>
          <w:color w:val="000000"/>
          <w:szCs w:val="28"/>
          <w:lang w:val="nl-NL"/>
        </w:rPr>
        <w:t>247</w:t>
      </w:r>
      <w:r w:rsidR="006152CC" w:rsidRPr="002F4C77">
        <w:rPr>
          <w:i/>
          <w:iCs/>
          <w:color w:val="000000"/>
          <w:szCs w:val="28"/>
          <w:lang w:val="nl-NL"/>
        </w:rPr>
        <w:t xml:space="preserve">/SXD-QLQHKT&amp;NƠ ngày </w:t>
      </w:r>
      <w:r w:rsidR="002F4C77">
        <w:rPr>
          <w:i/>
          <w:iCs/>
          <w:color w:val="000000"/>
          <w:szCs w:val="28"/>
          <w:lang w:val="nl-NL"/>
        </w:rPr>
        <w:t>20</w:t>
      </w:r>
      <w:r w:rsidR="006152CC" w:rsidRPr="002F4C77">
        <w:rPr>
          <w:i/>
          <w:iCs/>
          <w:color w:val="000000"/>
          <w:szCs w:val="28"/>
          <w:lang w:val="nl-NL"/>
        </w:rPr>
        <w:t>/01/2025</w:t>
      </w:r>
      <w:r w:rsidRPr="002F4C77">
        <w:rPr>
          <w:i/>
          <w:iCs/>
          <w:color w:val="000000"/>
          <w:szCs w:val="28"/>
          <w:lang w:val="nl-NL"/>
        </w:rPr>
        <w:t xml:space="preserve">, </w:t>
      </w:r>
      <w:r w:rsidR="00704F36" w:rsidRPr="002F4C77">
        <w:rPr>
          <w:i/>
          <w:iCs/>
          <w:color w:val="000000"/>
          <w:szCs w:val="28"/>
          <w:lang w:val="nl-NL"/>
        </w:rPr>
        <w:t xml:space="preserve">Ủy ban nhân dân tỉnh ban hành </w:t>
      </w:r>
      <w:r w:rsidR="00590F3E" w:rsidRPr="002F4C77">
        <w:rPr>
          <w:i/>
          <w:iCs/>
          <w:color w:val="000000"/>
          <w:szCs w:val="28"/>
          <w:lang w:val="nl-NL"/>
        </w:rPr>
        <w:t xml:space="preserve">Kế hoạch thực hiện theo </w:t>
      </w:r>
      <w:r w:rsidR="008E42B8" w:rsidRPr="002F4C77">
        <w:rPr>
          <w:i/>
          <w:iCs/>
          <w:color w:val="000000"/>
          <w:szCs w:val="28"/>
          <w:lang w:val="nl-NL"/>
        </w:rPr>
        <w:t xml:space="preserve">Đồ án Quy hoạch phân khu xây dựng (tỷ lệ 1/2000) Khu vực điện khí LNG, kho xăng dầu và khu vực mũi Sừng, xã Phước Diêm, huyện Thuận Nam, tỉnh Ninh Thuận </w:t>
      </w:r>
      <w:r w:rsidR="00704F36" w:rsidRPr="002F4C77">
        <w:rPr>
          <w:i/>
          <w:iCs/>
          <w:color w:val="000000"/>
          <w:szCs w:val="28"/>
          <w:lang w:val="nl-NL"/>
        </w:rPr>
        <w:t>như sau:</w:t>
      </w:r>
    </w:p>
    <w:p w14:paraId="143DA225" w14:textId="77777777" w:rsidR="00084133" w:rsidRPr="00E02195" w:rsidRDefault="00084133" w:rsidP="00E02195">
      <w:pPr>
        <w:pStyle w:val="NormalWeb"/>
        <w:shd w:val="clear" w:color="auto" w:fill="FFFFFF"/>
        <w:spacing w:before="240" w:beforeAutospacing="0" w:afterAutospacing="0" w:line="276" w:lineRule="auto"/>
        <w:ind w:firstLine="709"/>
        <w:rPr>
          <w:b/>
          <w:bCs/>
          <w:sz w:val="28"/>
          <w:szCs w:val="28"/>
        </w:rPr>
      </w:pPr>
      <w:bookmarkStart w:id="3" w:name="muc_1"/>
      <w:bookmarkEnd w:id="2"/>
      <w:r w:rsidRPr="00E02195">
        <w:rPr>
          <w:b/>
          <w:bCs/>
          <w:sz w:val="28"/>
          <w:szCs w:val="28"/>
        </w:rPr>
        <w:t>I. MỤC ĐÍCH, YÊU CẦU:</w:t>
      </w:r>
      <w:bookmarkEnd w:id="3"/>
    </w:p>
    <w:p w14:paraId="1B822702" w14:textId="77777777" w:rsidR="00084133" w:rsidRPr="00E02195" w:rsidRDefault="00084133" w:rsidP="00E02195">
      <w:pPr>
        <w:pStyle w:val="NormalWeb"/>
        <w:shd w:val="clear" w:color="auto" w:fill="FFFFFF"/>
        <w:spacing w:beforeAutospacing="0" w:afterAutospacing="0" w:line="276" w:lineRule="auto"/>
        <w:ind w:firstLine="709"/>
        <w:rPr>
          <w:sz w:val="28"/>
          <w:szCs w:val="28"/>
        </w:rPr>
      </w:pPr>
      <w:r w:rsidRPr="00E02195">
        <w:rPr>
          <w:b/>
          <w:bCs/>
          <w:sz w:val="28"/>
          <w:szCs w:val="28"/>
        </w:rPr>
        <w:t>1. Mục đích:</w:t>
      </w:r>
    </w:p>
    <w:p w14:paraId="6B1F28BA" w14:textId="3ABEDADE" w:rsidR="000848FF" w:rsidRPr="00E02195" w:rsidRDefault="002E00A4" w:rsidP="00E02195">
      <w:pPr>
        <w:ind w:firstLine="709"/>
        <w:rPr>
          <w:szCs w:val="28"/>
        </w:rPr>
      </w:pPr>
      <w:r w:rsidRPr="00E02195">
        <w:rPr>
          <w:szCs w:val="28"/>
        </w:rPr>
        <w:lastRenderedPageBreak/>
        <w:t>a)</w:t>
      </w:r>
      <w:r w:rsidR="00084133" w:rsidRPr="00E02195">
        <w:rPr>
          <w:szCs w:val="28"/>
        </w:rPr>
        <w:t xml:space="preserve"> </w:t>
      </w:r>
      <w:r w:rsidR="00382A9B" w:rsidRPr="00E02195">
        <w:rPr>
          <w:szCs w:val="28"/>
        </w:rPr>
        <w:t>Triển khai c</w:t>
      </w:r>
      <w:r w:rsidR="00084133" w:rsidRPr="00E02195">
        <w:rPr>
          <w:szCs w:val="28"/>
        </w:rPr>
        <w:t xml:space="preserve">ụ thể hóa </w:t>
      </w:r>
      <w:r w:rsidR="007D2E1C" w:rsidRPr="00E02195">
        <w:rPr>
          <w:szCs w:val="28"/>
        </w:rPr>
        <w:t xml:space="preserve">định hướng của </w:t>
      </w:r>
      <w:r w:rsidR="004D4D67" w:rsidRPr="00E02195">
        <w:rPr>
          <w:szCs w:val="28"/>
        </w:rPr>
        <w:t xml:space="preserve">Đồ án </w:t>
      </w:r>
      <w:r w:rsidR="008E42B8" w:rsidRPr="00E02195">
        <w:rPr>
          <w:szCs w:val="28"/>
        </w:rPr>
        <w:t>Quy hoạch phân khu xây dựng (tỷ lệ 1/2000) Khu vực điện khí LNG, kho xăng dầu và khu vực mũi Sừng, xã Phước Diêm, huyện Thuận Nam, tỉnh Ninh Thuận</w:t>
      </w:r>
      <w:r w:rsidR="00E71954" w:rsidRPr="00E02195">
        <w:rPr>
          <w:szCs w:val="28"/>
        </w:rPr>
        <w:t xml:space="preserve">; </w:t>
      </w:r>
      <w:r w:rsidR="008E42B8" w:rsidRPr="00E02195">
        <w:rPr>
          <w:szCs w:val="28"/>
        </w:rPr>
        <w:t>định hướng phát triển theo đồ án quy hoạch chung xây dựng đô thị Cà Ná, huyện Thuận Nam, tỉnh Ninh Thuận đến năm 2035 đã được phê duyệt.</w:t>
      </w:r>
      <w:r w:rsidR="00573C2C" w:rsidRPr="00E02195">
        <w:rPr>
          <w:szCs w:val="28"/>
        </w:rPr>
        <w:t xml:space="preserve"> </w:t>
      </w:r>
    </w:p>
    <w:p w14:paraId="256A5FD5" w14:textId="77777777" w:rsidR="00896F11" w:rsidRPr="00E02195" w:rsidRDefault="002E00A4" w:rsidP="00E02195">
      <w:pPr>
        <w:ind w:firstLine="709"/>
        <w:rPr>
          <w:szCs w:val="28"/>
        </w:rPr>
      </w:pPr>
      <w:r w:rsidRPr="00E02195">
        <w:rPr>
          <w:szCs w:val="28"/>
        </w:rPr>
        <w:t>b)</w:t>
      </w:r>
      <w:r w:rsidR="005B13B8" w:rsidRPr="00E02195">
        <w:rPr>
          <w:szCs w:val="28"/>
        </w:rPr>
        <w:t xml:space="preserve"> </w:t>
      </w:r>
      <w:r w:rsidR="00896F11" w:rsidRPr="00E02195">
        <w:rPr>
          <w:szCs w:val="28"/>
        </w:rPr>
        <w:t xml:space="preserve">Xác định Danh mục triển khai lập </w:t>
      </w:r>
      <w:r w:rsidR="003E6187" w:rsidRPr="00E02195">
        <w:rPr>
          <w:szCs w:val="28"/>
        </w:rPr>
        <w:t>Đ</w:t>
      </w:r>
      <w:r w:rsidR="00896F11" w:rsidRPr="00E02195">
        <w:rPr>
          <w:szCs w:val="28"/>
        </w:rPr>
        <w:t>ồ án</w:t>
      </w:r>
      <w:r w:rsidR="003E6187" w:rsidRPr="00E02195">
        <w:rPr>
          <w:szCs w:val="28"/>
        </w:rPr>
        <w:t xml:space="preserve"> (</w:t>
      </w:r>
      <w:r w:rsidR="003E6187" w:rsidRPr="00E02195">
        <w:rPr>
          <w:i/>
          <w:iCs/>
          <w:szCs w:val="28"/>
        </w:rPr>
        <w:t>hoặc Điều chỉnh cục bộ</w:t>
      </w:r>
      <w:r w:rsidR="003E6187" w:rsidRPr="00E02195">
        <w:rPr>
          <w:szCs w:val="28"/>
        </w:rPr>
        <w:t>) Quy</w:t>
      </w:r>
      <w:r w:rsidR="00896F11" w:rsidRPr="00E02195">
        <w:rPr>
          <w:szCs w:val="28"/>
        </w:rPr>
        <w:t xml:space="preserve"> hoạch chi tiết xây dựng</w:t>
      </w:r>
      <w:r w:rsidR="00A700F8" w:rsidRPr="00E02195">
        <w:rPr>
          <w:szCs w:val="28"/>
        </w:rPr>
        <w:t xml:space="preserve"> tỷ lệ 1/</w:t>
      </w:r>
      <w:r w:rsidR="0003113C" w:rsidRPr="00E02195">
        <w:rPr>
          <w:szCs w:val="28"/>
        </w:rPr>
        <w:t>500</w:t>
      </w:r>
      <w:r w:rsidR="00896F11" w:rsidRPr="00E02195">
        <w:rPr>
          <w:szCs w:val="28"/>
        </w:rPr>
        <w:t xml:space="preserve">, dự án đầu tư xây dựng và nguồn lực thực hiện theo quy định đảm bảo hợp lý, khả thi và hiệu quả theo tiến độ dự kiến và trình tự triển khai lập </w:t>
      </w:r>
      <w:r w:rsidR="00A700F8" w:rsidRPr="00E02195">
        <w:rPr>
          <w:szCs w:val="28"/>
        </w:rPr>
        <w:t>Đồ án (</w:t>
      </w:r>
      <w:r w:rsidR="00A700F8" w:rsidRPr="00E02195">
        <w:rPr>
          <w:i/>
          <w:iCs/>
          <w:szCs w:val="28"/>
        </w:rPr>
        <w:t>hoặc Điều chỉnh cục bộ</w:t>
      </w:r>
      <w:r w:rsidR="00A700F8" w:rsidRPr="00E02195">
        <w:rPr>
          <w:szCs w:val="28"/>
        </w:rPr>
        <w:t>) Quy hoạch chi tiết xây dựng</w:t>
      </w:r>
      <w:r w:rsidR="00896F11" w:rsidRPr="00E02195">
        <w:rPr>
          <w:szCs w:val="28"/>
        </w:rPr>
        <w:t>.</w:t>
      </w:r>
    </w:p>
    <w:p w14:paraId="7CEB3662" w14:textId="77777777" w:rsidR="008D40D8" w:rsidRPr="00E02195" w:rsidRDefault="002E00A4" w:rsidP="00E02195">
      <w:pPr>
        <w:ind w:firstLine="709"/>
        <w:rPr>
          <w:szCs w:val="28"/>
        </w:rPr>
      </w:pPr>
      <w:r w:rsidRPr="00E02195">
        <w:rPr>
          <w:szCs w:val="28"/>
        </w:rPr>
        <w:t>c)</w:t>
      </w:r>
      <w:r w:rsidR="00AE368D" w:rsidRPr="00E02195">
        <w:rPr>
          <w:szCs w:val="28"/>
        </w:rPr>
        <w:t xml:space="preserve"> </w:t>
      </w:r>
      <w:r w:rsidR="004E281A" w:rsidRPr="00E02195">
        <w:rPr>
          <w:szCs w:val="28"/>
        </w:rPr>
        <w:t>Xác định các quỹ đất ở gồm: Đất chỉnh trang cho khu vực thôn Thương Diêm, xác định quỹ đất còn lại bố trí cho nhu cầu tái định cư tại chỗ cho các hộ dân thuộc các vùng dự án tổ hợp nhà máy điện LNG và khu công nghiệp Cà Ná, bố trí đất nhà ở cho công nhân tổ hợp điện khí LNG.</w:t>
      </w:r>
      <w:r w:rsidR="00573C2C" w:rsidRPr="00E02195">
        <w:rPr>
          <w:szCs w:val="28"/>
        </w:rPr>
        <w:t xml:space="preserve"> </w:t>
      </w:r>
    </w:p>
    <w:p w14:paraId="66923CCB" w14:textId="77777777" w:rsidR="00AE368D" w:rsidRPr="00E02195" w:rsidRDefault="002E00A4" w:rsidP="00E02195">
      <w:pPr>
        <w:ind w:firstLine="709"/>
        <w:rPr>
          <w:szCs w:val="28"/>
        </w:rPr>
      </w:pPr>
      <w:r w:rsidRPr="00E02195">
        <w:rPr>
          <w:szCs w:val="28"/>
        </w:rPr>
        <w:t>d)</w:t>
      </w:r>
      <w:r w:rsidR="00AE368D" w:rsidRPr="00E02195">
        <w:rPr>
          <w:szCs w:val="28"/>
        </w:rPr>
        <w:t xml:space="preserve"> </w:t>
      </w:r>
      <w:r w:rsidR="004E281A" w:rsidRPr="00E02195">
        <w:rPr>
          <w:szCs w:val="28"/>
        </w:rPr>
        <w:t>Làm cơ sở cho việc lập dự án đầu tư khu vực dân cư, bố trí tái định cư và có quỹ đất triển khai dự án LNG, khu công nghiệp.</w:t>
      </w:r>
    </w:p>
    <w:p w14:paraId="133326DE" w14:textId="77777777" w:rsidR="00084133" w:rsidRPr="00E02195" w:rsidRDefault="00084133" w:rsidP="00E02195">
      <w:pPr>
        <w:pStyle w:val="NormalWeb"/>
        <w:shd w:val="clear" w:color="auto" w:fill="FFFFFF"/>
        <w:spacing w:beforeAutospacing="0" w:afterAutospacing="0" w:line="276" w:lineRule="auto"/>
        <w:ind w:firstLine="709"/>
        <w:rPr>
          <w:sz w:val="28"/>
          <w:szCs w:val="28"/>
        </w:rPr>
      </w:pPr>
      <w:r w:rsidRPr="00E02195">
        <w:rPr>
          <w:b/>
          <w:bCs/>
          <w:sz w:val="28"/>
          <w:szCs w:val="28"/>
        </w:rPr>
        <w:t>2. Yêu cầu:</w:t>
      </w:r>
    </w:p>
    <w:p w14:paraId="2C66D470" w14:textId="77777777" w:rsidR="00084133" w:rsidRPr="00E02195" w:rsidRDefault="00EA0403" w:rsidP="00E02195">
      <w:pPr>
        <w:ind w:firstLine="709"/>
        <w:rPr>
          <w:szCs w:val="28"/>
        </w:rPr>
      </w:pPr>
      <w:r w:rsidRPr="00E02195">
        <w:rPr>
          <w:szCs w:val="28"/>
        </w:rPr>
        <w:t xml:space="preserve">a) </w:t>
      </w:r>
      <w:r w:rsidR="000C4840" w:rsidRPr="00E02195">
        <w:rPr>
          <w:szCs w:val="28"/>
        </w:rPr>
        <w:t>Tổ chức triển khai công tác kêu gọi đầu tư, đấu thầu lựa chọn Nhà đầu tư</w:t>
      </w:r>
      <w:r w:rsidR="002E00A4" w:rsidRPr="00E02195">
        <w:rPr>
          <w:szCs w:val="28"/>
        </w:rPr>
        <w:t xml:space="preserve">/Chủ đầu tư thực hiện </w:t>
      </w:r>
      <w:r w:rsidR="005700F7" w:rsidRPr="00E02195">
        <w:rPr>
          <w:szCs w:val="28"/>
        </w:rPr>
        <w:t xml:space="preserve">Dự án </w:t>
      </w:r>
      <w:r w:rsidR="00EF7C98" w:rsidRPr="00E02195">
        <w:rPr>
          <w:szCs w:val="28"/>
        </w:rPr>
        <w:t>Khu vực điện khí LNG, kho xăng dầu và khu vực mũi Sừng</w:t>
      </w:r>
      <w:r w:rsidR="000C4840" w:rsidRPr="00E02195">
        <w:rPr>
          <w:szCs w:val="28"/>
        </w:rPr>
        <w:t>. Nhà</w:t>
      </w:r>
      <w:r w:rsidR="002E00A4" w:rsidRPr="00E02195">
        <w:rPr>
          <w:szCs w:val="28"/>
        </w:rPr>
        <w:t xml:space="preserve"> đầu tư/Chủ đầu tư trúng thầu chịu</w:t>
      </w:r>
      <w:r w:rsidR="000C4840" w:rsidRPr="00E02195">
        <w:rPr>
          <w:szCs w:val="28"/>
        </w:rPr>
        <w:t xml:space="preserve"> trách nhiệm </w:t>
      </w:r>
      <w:r w:rsidR="004A68AC" w:rsidRPr="00E02195">
        <w:rPr>
          <w:szCs w:val="28"/>
        </w:rPr>
        <w:t>tổ</w:t>
      </w:r>
      <w:r w:rsidR="000C4840" w:rsidRPr="00E02195">
        <w:rPr>
          <w:szCs w:val="28"/>
        </w:rPr>
        <w:t xml:space="preserve"> chức </w:t>
      </w:r>
      <w:r w:rsidR="002E00A4" w:rsidRPr="00E02195">
        <w:rPr>
          <w:szCs w:val="28"/>
        </w:rPr>
        <w:t xml:space="preserve">triển khai việc </w:t>
      </w:r>
      <w:r w:rsidR="000C4840" w:rsidRPr="00E02195">
        <w:rPr>
          <w:szCs w:val="28"/>
        </w:rPr>
        <w:t xml:space="preserve">lập </w:t>
      </w:r>
      <w:r w:rsidR="005F13A3" w:rsidRPr="00E02195">
        <w:rPr>
          <w:szCs w:val="28"/>
        </w:rPr>
        <w:t>Đ</w:t>
      </w:r>
      <w:r w:rsidR="002E00A4" w:rsidRPr="00E02195">
        <w:rPr>
          <w:szCs w:val="28"/>
        </w:rPr>
        <w:t xml:space="preserve">ồ án </w:t>
      </w:r>
      <w:r w:rsidR="005F13A3" w:rsidRPr="00E02195">
        <w:rPr>
          <w:szCs w:val="28"/>
        </w:rPr>
        <w:t>(</w:t>
      </w:r>
      <w:r w:rsidR="005F13A3" w:rsidRPr="00E02195">
        <w:rPr>
          <w:i/>
          <w:iCs/>
          <w:szCs w:val="28"/>
        </w:rPr>
        <w:t xml:space="preserve">hoặc </w:t>
      </w:r>
      <w:r w:rsidR="008D7525" w:rsidRPr="00E02195">
        <w:rPr>
          <w:i/>
          <w:iCs/>
          <w:szCs w:val="28"/>
        </w:rPr>
        <w:t>Điều chỉnh cục bộ</w:t>
      </w:r>
      <w:r w:rsidR="005F13A3" w:rsidRPr="00E02195">
        <w:rPr>
          <w:szCs w:val="28"/>
        </w:rPr>
        <w:t>)</w:t>
      </w:r>
      <w:r w:rsidR="008D7525" w:rsidRPr="00E02195">
        <w:rPr>
          <w:szCs w:val="28"/>
        </w:rPr>
        <w:t xml:space="preserve"> </w:t>
      </w:r>
      <w:r w:rsidR="005F13A3" w:rsidRPr="00E02195">
        <w:rPr>
          <w:szCs w:val="28"/>
        </w:rPr>
        <w:t>Q</w:t>
      </w:r>
      <w:r w:rsidR="000C4840" w:rsidRPr="00E02195">
        <w:rPr>
          <w:szCs w:val="28"/>
        </w:rPr>
        <w:t xml:space="preserve">uy hoạch </w:t>
      </w:r>
      <w:r w:rsidR="005700F7" w:rsidRPr="00E02195">
        <w:rPr>
          <w:szCs w:val="28"/>
        </w:rPr>
        <w:t>chi tiết</w:t>
      </w:r>
      <w:r w:rsidR="00B93489" w:rsidRPr="00E02195">
        <w:rPr>
          <w:szCs w:val="28"/>
        </w:rPr>
        <w:t xml:space="preserve"> xây dựng</w:t>
      </w:r>
      <w:r w:rsidR="000C4840" w:rsidRPr="00E02195">
        <w:rPr>
          <w:szCs w:val="28"/>
        </w:rPr>
        <w:t xml:space="preserve"> </w:t>
      </w:r>
      <w:r w:rsidR="002E00A4" w:rsidRPr="00E02195">
        <w:rPr>
          <w:szCs w:val="28"/>
        </w:rPr>
        <w:t>tỷ lệ 1/</w:t>
      </w:r>
      <w:r w:rsidR="005700F7" w:rsidRPr="00E02195">
        <w:rPr>
          <w:szCs w:val="28"/>
        </w:rPr>
        <w:t>5</w:t>
      </w:r>
      <w:r w:rsidR="002E00A4" w:rsidRPr="00E02195">
        <w:rPr>
          <w:szCs w:val="28"/>
        </w:rPr>
        <w:t xml:space="preserve">00, </w:t>
      </w:r>
      <w:r w:rsidR="000C4840" w:rsidRPr="00E02195">
        <w:rPr>
          <w:szCs w:val="28"/>
        </w:rPr>
        <w:t>trình</w:t>
      </w:r>
      <w:r w:rsidR="004A68AC" w:rsidRPr="00E02195">
        <w:rPr>
          <w:szCs w:val="28"/>
        </w:rPr>
        <w:t xml:space="preserve"> các cơ quan </w:t>
      </w:r>
      <w:r w:rsidR="002E00A4" w:rsidRPr="00E02195">
        <w:rPr>
          <w:szCs w:val="28"/>
        </w:rPr>
        <w:t xml:space="preserve">có </w:t>
      </w:r>
      <w:r w:rsidR="004A68AC" w:rsidRPr="00E02195">
        <w:rPr>
          <w:szCs w:val="28"/>
        </w:rPr>
        <w:t>thẩm quyền</w:t>
      </w:r>
      <w:r w:rsidR="000C4840" w:rsidRPr="00E02195">
        <w:rPr>
          <w:szCs w:val="28"/>
        </w:rPr>
        <w:t xml:space="preserve"> thẩm định, phê duyệt theo quy định </w:t>
      </w:r>
      <w:r w:rsidR="002E00A4" w:rsidRPr="00E02195">
        <w:rPr>
          <w:szCs w:val="28"/>
        </w:rPr>
        <w:t xml:space="preserve">hiện hành </w:t>
      </w:r>
      <w:r w:rsidR="006E0939" w:rsidRPr="00E02195">
        <w:rPr>
          <w:szCs w:val="28"/>
        </w:rPr>
        <w:t xml:space="preserve">của Nhà nước trước khi triển khai việc </w:t>
      </w:r>
      <w:r w:rsidR="002E00A4" w:rsidRPr="00E02195">
        <w:rPr>
          <w:szCs w:val="28"/>
        </w:rPr>
        <w:t xml:space="preserve">lập dự án </w:t>
      </w:r>
      <w:r w:rsidR="006E0939" w:rsidRPr="00E02195">
        <w:rPr>
          <w:szCs w:val="28"/>
        </w:rPr>
        <w:t>đầu tư</w:t>
      </w:r>
      <w:r w:rsidR="002E00A4" w:rsidRPr="00E02195">
        <w:rPr>
          <w:szCs w:val="28"/>
        </w:rPr>
        <w:t>,</w:t>
      </w:r>
      <w:r w:rsidR="006E0939" w:rsidRPr="00E02195">
        <w:rPr>
          <w:szCs w:val="28"/>
        </w:rPr>
        <w:t xml:space="preserve"> xây dựng </w:t>
      </w:r>
      <w:r w:rsidR="002E00A4" w:rsidRPr="00E02195">
        <w:rPr>
          <w:szCs w:val="28"/>
        </w:rPr>
        <w:t xml:space="preserve">các </w:t>
      </w:r>
      <w:r w:rsidR="006E0939" w:rsidRPr="00E02195">
        <w:rPr>
          <w:szCs w:val="28"/>
        </w:rPr>
        <w:t>công trình</w:t>
      </w:r>
      <w:r w:rsidR="002E00A4" w:rsidRPr="00E02195">
        <w:rPr>
          <w:szCs w:val="28"/>
        </w:rPr>
        <w:t xml:space="preserve">;  </w:t>
      </w:r>
    </w:p>
    <w:p w14:paraId="7FF09298" w14:textId="77777777" w:rsidR="00B761AD" w:rsidRPr="00E02195" w:rsidRDefault="00EA0403" w:rsidP="00E02195">
      <w:pPr>
        <w:tabs>
          <w:tab w:val="left" w:pos="545"/>
        </w:tabs>
        <w:ind w:firstLine="709"/>
        <w:rPr>
          <w:szCs w:val="28"/>
        </w:rPr>
      </w:pPr>
      <w:bookmarkStart w:id="4" w:name="muc_2"/>
      <w:r w:rsidRPr="00E02195">
        <w:rPr>
          <w:szCs w:val="28"/>
        </w:rPr>
        <w:t xml:space="preserve">b) </w:t>
      </w:r>
      <w:r w:rsidR="002E00A4" w:rsidRPr="00E02195">
        <w:rPr>
          <w:szCs w:val="28"/>
        </w:rPr>
        <w:t xml:space="preserve">Việc triển khai </w:t>
      </w:r>
      <w:r w:rsidR="0003113C" w:rsidRPr="00E02195">
        <w:rPr>
          <w:szCs w:val="28"/>
        </w:rPr>
        <w:t>Đồ án (</w:t>
      </w:r>
      <w:r w:rsidR="0003113C" w:rsidRPr="00E02195">
        <w:rPr>
          <w:i/>
          <w:iCs/>
          <w:szCs w:val="28"/>
        </w:rPr>
        <w:t>hoặc Điều chỉnh cục bộ</w:t>
      </w:r>
      <w:r w:rsidR="0003113C" w:rsidRPr="00E02195">
        <w:rPr>
          <w:szCs w:val="28"/>
        </w:rPr>
        <w:t>) Quy hoạch chi tiết xây dựng tỷ lệ 1/500</w:t>
      </w:r>
      <w:r w:rsidR="00BB50E1" w:rsidRPr="00E02195">
        <w:rPr>
          <w:szCs w:val="28"/>
        </w:rPr>
        <w:t xml:space="preserve"> và lập Dự án đầu tư</w:t>
      </w:r>
      <w:r w:rsidR="004A68AC" w:rsidRPr="00E02195">
        <w:rPr>
          <w:szCs w:val="28"/>
        </w:rPr>
        <w:t xml:space="preserve"> </w:t>
      </w:r>
      <w:r w:rsidR="00341F11" w:rsidRPr="00E02195">
        <w:rPr>
          <w:szCs w:val="28"/>
        </w:rPr>
        <w:t xml:space="preserve">phải tuân </w:t>
      </w:r>
      <w:r w:rsidR="00BB50E1" w:rsidRPr="00E02195">
        <w:rPr>
          <w:szCs w:val="28"/>
        </w:rPr>
        <w:t>thủ</w:t>
      </w:r>
      <w:r w:rsidR="0086653A" w:rsidRPr="00E02195">
        <w:rPr>
          <w:szCs w:val="28"/>
        </w:rPr>
        <w:t xml:space="preserve"> định hướng phát triển của Đồ án Quy hoạch xây dựng phân khu đã phê duyệt</w:t>
      </w:r>
      <w:r w:rsidR="00341F11" w:rsidRPr="00E02195">
        <w:rPr>
          <w:szCs w:val="28"/>
        </w:rPr>
        <w:t>, phải đảm bảo</w:t>
      </w:r>
      <w:r w:rsidR="004A68AC" w:rsidRPr="00E02195">
        <w:rPr>
          <w:szCs w:val="28"/>
        </w:rPr>
        <w:t xml:space="preserve"> </w:t>
      </w:r>
      <w:r w:rsidR="002E00A4" w:rsidRPr="00E02195">
        <w:rPr>
          <w:szCs w:val="28"/>
        </w:rPr>
        <w:t xml:space="preserve">các </w:t>
      </w:r>
      <w:r w:rsidR="004A68AC" w:rsidRPr="00E02195">
        <w:rPr>
          <w:szCs w:val="28"/>
        </w:rPr>
        <w:t>chỉ tiêu,</w:t>
      </w:r>
      <w:r w:rsidR="00341F11" w:rsidRPr="00E02195">
        <w:rPr>
          <w:szCs w:val="28"/>
        </w:rPr>
        <w:t xml:space="preserve"> cơ cấu quy hoạch </w:t>
      </w:r>
      <w:r w:rsidR="006E0939" w:rsidRPr="00E02195">
        <w:rPr>
          <w:szCs w:val="28"/>
        </w:rPr>
        <w:t xml:space="preserve">chức năng </w:t>
      </w:r>
      <w:r w:rsidR="00341F11" w:rsidRPr="00E02195">
        <w:rPr>
          <w:szCs w:val="28"/>
        </w:rPr>
        <w:t>sử dụng</w:t>
      </w:r>
      <w:r w:rsidR="006E0939" w:rsidRPr="00E02195">
        <w:rPr>
          <w:szCs w:val="28"/>
        </w:rPr>
        <w:t xml:space="preserve"> các khu</w:t>
      </w:r>
      <w:r w:rsidR="00341F11" w:rsidRPr="00E02195">
        <w:rPr>
          <w:szCs w:val="28"/>
        </w:rPr>
        <w:t xml:space="preserve"> đất,</w:t>
      </w:r>
      <w:r w:rsidR="006E0939" w:rsidRPr="00E02195">
        <w:rPr>
          <w:szCs w:val="28"/>
        </w:rPr>
        <w:t xml:space="preserve"> lô đất,</w:t>
      </w:r>
      <w:r w:rsidR="00341F11" w:rsidRPr="00E02195">
        <w:rPr>
          <w:szCs w:val="28"/>
        </w:rPr>
        <w:t xml:space="preserve"> không gian, kiến trúc cảnh </w:t>
      </w:r>
      <w:r w:rsidR="002E00A4" w:rsidRPr="00E02195">
        <w:rPr>
          <w:szCs w:val="28"/>
        </w:rPr>
        <w:t xml:space="preserve">quan, hệ thống hạ tầng kỹ thuật; </w:t>
      </w:r>
    </w:p>
    <w:p w14:paraId="4B34BD1D" w14:textId="77777777" w:rsidR="006E0939" w:rsidRPr="00E02195" w:rsidRDefault="00EA0403" w:rsidP="00E02195">
      <w:pPr>
        <w:tabs>
          <w:tab w:val="left" w:pos="545"/>
        </w:tabs>
        <w:ind w:firstLine="709"/>
        <w:rPr>
          <w:szCs w:val="28"/>
        </w:rPr>
      </w:pPr>
      <w:r w:rsidRPr="00E02195">
        <w:rPr>
          <w:szCs w:val="28"/>
        </w:rPr>
        <w:t>c)</w:t>
      </w:r>
      <w:r w:rsidR="006E0939" w:rsidRPr="00E02195">
        <w:rPr>
          <w:szCs w:val="28"/>
        </w:rPr>
        <w:t xml:space="preserve"> Đưa vào Quy hoạch và Kế hoạch sử dụng đất hàng năm, </w:t>
      </w:r>
      <w:r w:rsidR="00940478" w:rsidRPr="00E02195">
        <w:rPr>
          <w:szCs w:val="28"/>
        </w:rPr>
        <w:t>05 năm, D</w:t>
      </w:r>
      <w:r w:rsidR="006E0939" w:rsidRPr="00E02195">
        <w:rPr>
          <w:szCs w:val="28"/>
        </w:rPr>
        <w:t xml:space="preserve">anh mục dự án thu hồi đất, chuyển mục đích sử dụng đất, danh mục dự án thu hút đầu tư, Chương trình </w:t>
      </w:r>
      <w:r w:rsidR="00367AFC" w:rsidRPr="00E02195">
        <w:rPr>
          <w:szCs w:val="28"/>
        </w:rPr>
        <w:t xml:space="preserve">và Kế hoạch </w:t>
      </w:r>
      <w:r w:rsidR="006E0939" w:rsidRPr="00E02195">
        <w:rPr>
          <w:szCs w:val="28"/>
        </w:rPr>
        <w:t>phát triển đô thị, Chương trì</w:t>
      </w:r>
      <w:r w:rsidR="00367AFC" w:rsidRPr="00E02195">
        <w:rPr>
          <w:szCs w:val="28"/>
        </w:rPr>
        <w:t xml:space="preserve">nh và Kế hoạch phát triển nhà ở; </w:t>
      </w:r>
    </w:p>
    <w:p w14:paraId="4147F0F4" w14:textId="77777777" w:rsidR="009A668B" w:rsidRPr="00E02195" w:rsidRDefault="00CA5D7A" w:rsidP="00E02195">
      <w:pPr>
        <w:tabs>
          <w:tab w:val="left" w:pos="545"/>
        </w:tabs>
        <w:ind w:firstLine="709"/>
        <w:rPr>
          <w:szCs w:val="28"/>
        </w:rPr>
      </w:pPr>
      <w:r w:rsidRPr="00E02195">
        <w:rPr>
          <w:szCs w:val="28"/>
        </w:rPr>
        <w:t xml:space="preserve">d) </w:t>
      </w:r>
      <w:r w:rsidR="00C776B0" w:rsidRPr="00E02195">
        <w:rPr>
          <w:szCs w:val="28"/>
        </w:rPr>
        <w:t xml:space="preserve">Tuân thủ </w:t>
      </w:r>
      <w:r w:rsidR="009A668B" w:rsidRPr="00E02195">
        <w:rPr>
          <w:szCs w:val="28"/>
        </w:rPr>
        <w:t>Nghị quyết của Hội đồng nhân dân tỉnh quy định các tiêu chí để quyết định thực hiện đấu thầu lựa chọn Nhà đầu tư thực hiện dự án đầu tư xây dựng khu đô thị mới;</w:t>
      </w:r>
    </w:p>
    <w:p w14:paraId="7FF39E4C" w14:textId="77777777" w:rsidR="001B7A00" w:rsidRPr="00E02195" w:rsidRDefault="001B7A00" w:rsidP="00E02195">
      <w:pPr>
        <w:tabs>
          <w:tab w:val="left" w:pos="545"/>
        </w:tabs>
        <w:ind w:firstLine="709"/>
        <w:rPr>
          <w:szCs w:val="28"/>
        </w:rPr>
      </w:pPr>
      <w:r w:rsidRPr="00E02195">
        <w:rPr>
          <w:szCs w:val="28"/>
        </w:rPr>
        <w:t xml:space="preserve">e) Có trong Danh mục các khu đất thực hiện đấu thầu dự án đầu tư có sử dụng đất; </w:t>
      </w:r>
    </w:p>
    <w:p w14:paraId="400CCBC3" w14:textId="77777777" w:rsidR="0077758E" w:rsidRPr="00E02195" w:rsidRDefault="00187738" w:rsidP="00E02195">
      <w:pPr>
        <w:tabs>
          <w:tab w:val="left" w:pos="545"/>
        </w:tabs>
        <w:ind w:firstLine="709"/>
        <w:rPr>
          <w:szCs w:val="28"/>
        </w:rPr>
      </w:pPr>
      <w:r w:rsidRPr="00E02195">
        <w:rPr>
          <w:szCs w:val="28"/>
        </w:rPr>
        <w:t>f</w:t>
      </w:r>
      <w:r w:rsidR="001B7A00" w:rsidRPr="00E02195">
        <w:rPr>
          <w:szCs w:val="28"/>
        </w:rPr>
        <w:t xml:space="preserve">) </w:t>
      </w:r>
      <w:r w:rsidR="0077758E" w:rsidRPr="00E02195">
        <w:rPr>
          <w:szCs w:val="28"/>
        </w:rPr>
        <w:t xml:space="preserve">Tuân thủ </w:t>
      </w:r>
      <w:r w:rsidR="00940478" w:rsidRPr="00E02195">
        <w:rPr>
          <w:szCs w:val="28"/>
        </w:rPr>
        <w:t xml:space="preserve">quy định của Ủy ban nhân dân tỉnh về </w:t>
      </w:r>
      <w:r w:rsidR="0077758E" w:rsidRPr="00E02195">
        <w:rPr>
          <w:szCs w:val="28"/>
        </w:rPr>
        <w:t>k</w:t>
      </w:r>
      <w:r w:rsidR="005E05F2" w:rsidRPr="00E02195">
        <w:rPr>
          <w:szCs w:val="28"/>
        </w:rPr>
        <w:t xml:space="preserve">hu vực Chủ đầu tư dự án đầu tư xây dựng nhà ở phải xây dựng nhà ở để bán, cho thuê mua, cho thuê hoặc </w:t>
      </w:r>
      <w:r w:rsidR="005E05F2" w:rsidRPr="00E02195">
        <w:rPr>
          <w:szCs w:val="28"/>
        </w:rPr>
        <w:lastRenderedPageBreak/>
        <w:t>được chuyển nhượng quyền sử dụng đất theo hình thức phân lô bán nền để cá nhân tự xây dựng nhà ở (được chuyển nhượng quyền sử dụng đất đã có hạ tầng kỹ thuật cho cá nhân tự xây dựng nhà ở)</w:t>
      </w:r>
      <w:r w:rsidR="0077758E" w:rsidRPr="00E02195">
        <w:rPr>
          <w:szCs w:val="28"/>
        </w:rPr>
        <w:t xml:space="preserve">; </w:t>
      </w:r>
    </w:p>
    <w:p w14:paraId="45F1BEF2" w14:textId="77777777" w:rsidR="00D53739" w:rsidRPr="00E02195" w:rsidRDefault="00187738" w:rsidP="00E02195">
      <w:pPr>
        <w:tabs>
          <w:tab w:val="left" w:pos="545"/>
        </w:tabs>
        <w:ind w:firstLine="709"/>
        <w:rPr>
          <w:szCs w:val="28"/>
        </w:rPr>
      </w:pPr>
      <w:r w:rsidRPr="00E02195">
        <w:rPr>
          <w:szCs w:val="28"/>
        </w:rPr>
        <w:t>g</w:t>
      </w:r>
      <w:r w:rsidR="00EB257D" w:rsidRPr="00E02195">
        <w:rPr>
          <w:szCs w:val="28"/>
        </w:rPr>
        <w:t xml:space="preserve">) </w:t>
      </w:r>
      <w:r w:rsidR="006038EF" w:rsidRPr="00E02195">
        <w:rPr>
          <w:szCs w:val="28"/>
        </w:rPr>
        <w:t>Đã có c</w:t>
      </w:r>
      <w:r w:rsidR="00EB257D" w:rsidRPr="00E02195">
        <w:rPr>
          <w:szCs w:val="28"/>
        </w:rPr>
        <w:t xml:space="preserve">ông bố </w:t>
      </w:r>
      <w:r w:rsidR="006038EF" w:rsidRPr="00E02195">
        <w:rPr>
          <w:szCs w:val="28"/>
        </w:rPr>
        <w:t>trong D</w:t>
      </w:r>
      <w:r w:rsidR="00EB257D" w:rsidRPr="00E02195">
        <w:rPr>
          <w:szCs w:val="28"/>
        </w:rPr>
        <w:t>anh mục các khu đất thực hiện đấu thầu lựa chọn Nhà đầu tư thực h</w:t>
      </w:r>
      <w:r w:rsidR="00771B15" w:rsidRPr="00E02195">
        <w:rPr>
          <w:szCs w:val="28"/>
        </w:rPr>
        <w:t>iện dự án đầu tư có sử dụng đất;</w:t>
      </w:r>
    </w:p>
    <w:p w14:paraId="66373236" w14:textId="77777777" w:rsidR="00341F11" w:rsidRPr="00E02195" w:rsidRDefault="00187738" w:rsidP="00E02195">
      <w:pPr>
        <w:tabs>
          <w:tab w:val="left" w:pos="545"/>
        </w:tabs>
        <w:ind w:firstLine="709"/>
        <w:rPr>
          <w:szCs w:val="28"/>
        </w:rPr>
      </w:pPr>
      <w:r w:rsidRPr="00E02195">
        <w:rPr>
          <w:szCs w:val="28"/>
        </w:rPr>
        <w:t>h</w:t>
      </w:r>
      <w:r w:rsidR="00EA0403" w:rsidRPr="00E02195">
        <w:rPr>
          <w:szCs w:val="28"/>
        </w:rPr>
        <w:t xml:space="preserve">) </w:t>
      </w:r>
      <w:r w:rsidR="00341F11" w:rsidRPr="00E02195">
        <w:rPr>
          <w:szCs w:val="28"/>
        </w:rPr>
        <w:t xml:space="preserve">Kiểm tra giám sát </w:t>
      </w:r>
      <w:r w:rsidR="006E0939" w:rsidRPr="00E02195">
        <w:rPr>
          <w:szCs w:val="28"/>
        </w:rPr>
        <w:t>việc thực hiện theo Q</w:t>
      </w:r>
      <w:r w:rsidR="00341F11" w:rsidRPr="00E02195">
        <w:rPr>
          <w:szCs w:val="28"/>
        </w:rPr>
        <w:t>uy hoạch trong</w:t>
      </w:r>
      <w:r w:rsidR="006E0939" w:rsidRPr="00E02195">
        <w:rPr>
          <w:szCs w:val="28"/>
        </w:rPr>
        <w:t xml:space="preserve"> quá trình</w:t>
      </w:r>
      <w:r w:rsidR="00341F11" w:rsidRPr="00E02195">
        <w:rPr>
          <w:szCs w:val="28"/>
        </w:rPr>
        <w:t xml:space="preserve"> triển khai đầu </w:t>
      </w:r>
      <w:r w:rsidR="00771B15" w:rsidRPr="00E02195">
        <w:rPr>
          <w:szCs w:val="28"/>
        </w:rPr>
        <w:t>tư xây dựng và quản lý xây dựng;</w:t>
      </w:r>
    </w:p>
    <w:p w14:paraId="6E8E3BD3" w14:textId="77777777" w:rsidR="00981E2A" w:rsidRPr="00E02195" w:rsidRDefault="00187738" w:rsidP="00E02195">
      <w:pPr>
        <w:ind w:firstLine="709"/>
        <w:rPr>
          <w:b/>
          <w:bCs/>
          <w:szCs w:val="28"/>
        </w:rPr>
      </w:pPr>
      <w:r w:rsidRPr="00E02195">
        <w:rPr>
          <w:szCs w:val="28"/>
          <w:lang w:val="pt-BR"/>
        </w:rPr>
        <w:t>k</w:t>
      </w:r>
      <w:r w:rsidR="00EA0403" w:rsidRPr="00E02195">
        <w:rPr>
          <w:szCs w:val="28"/>
          <w:lang w:val="pt-BR"/>
        </w:rPr>
        <w:t xml:space="preserve">) </w:t>
      </w:r>
      <w:r w:rsidR="00095C16" w:rsidRPr="00E02195">
        <w:rPr>
          <w:szCs w:val="28"/>
          <w:lang w:val="pt-BR"/>
        </w:rPr>
        <w:t>Triển khai các chương trình hợp tác với các địa phương trong tỉnh, các tỉnh lân cận và các tổ chức, nhà đầu tư</w:t>
      </w:r>
      <w:r w:rsidR="006E0939" w:rsidRPr="00E02195">
        <w:rPr>
          <w:szCs w:val="28"/>
          <w:lang w:val="pt-BR"/>
        </w:rPr>
        <w:t xml:space="preserve"> có uy tín, năng lực tài chính</w:t>
      </w:r>
      <w:r w:rsidR="00095C16" w:rsidRPr="00E02195">
        <w:rPr>
          <w:szCs w:val="28"/>
          <w:lang w:val="pt-BR"/>
        </w:rPr>
        <w:t xml:space="preserve"> nhằm đẩy mạ</w:t>
      </w:r>
      <w:r w:rsidR="006038EF" w:rsidRPr="00E02195">
        <w:rPr>
          <w:szCs w:val="28"/>
          <w:lang w:val="pt-BR"/>
        </w:rPr>
        <w:t xml:space="preserve">nh liên kết phát triển kinh tế - </w:t>
      </w:r>
      <w:r w:rsidR="00095C16" w:rsidRPr="00E02195">
        <w:rPr>
          <w:szCs w:val="28"/>
          <w:lang w:val="pt-BR"/>
        </w:rPr>
        <w:t>xã hội.</w:t>
      </w:r>
      <w:r w:rsidR="006038EF" w:rsidRPr="00E02195">
        <w:rPr>
          <w:szCs w:val="28"/>
          <w:lang w:val="pt-BR"/>
        </w:rPr>
        <w:t xml:space="preserve"> </w:t>
      </w:r>
    </w:p>
    <w:p w14:paraId="6199F14E" w14:textId="77777777" w:rsidR="00FA7F96" w:rsidRPr="00E02195" w:rsidRDefault="00FA7F96" w:rsidP="00E02195">
      <w:pPr>
        <w:pStyle w:val="NormalWeb"/>
        <w:shd w:val="clear" w:color="auto" w:fill="FFFFFF"/>
        <w:spacing w:before="240" w:beforeAutospacing="0" w:afterAutospacing="0" w:line="276" w:lineRule="auto"/>
        <w:ind w:firstLine="709"/>
        <w:rPr>
          <w:b/>
          <w:bCs/>
          <w:sz w:val="28"/>
          <w:szCs w:val="28"/>
        </w:rPr>
      </w:pPr>
      <w:r w:rsidRPr="00E02195">
        <w:rPr>
          <w:b/>
          <w:bCs/>
          <w:sz w:val="28"/>
          <w:szCs w:val="28"/>
        </w:rPr>
        <w:t>II. NỘI DUNG TRIỂN KHAI:</w:t>
      </w:r>
      <w:bookmarkEnd w:id="4"/>
    </w:p>
    <w:p w14:paraId="69CB2DA7" w14:textId="77777777" w:rsidR="007E6AE7" w:rsidRPr="00E02195" w:rsidRDefault="00324FC6" w:rsidP="00E02195">
      <w:pPr>
        <w:tabs>
          <w:tab w:val="left" w:pos="545"/>
        </w:tabs>
        <w:ind w:firstLine="709"/>
        <w:rPr>
          <w:b/>
          <w:szCs w:val="28"/>
        </w:rPr>
      </w:pPr>
      <w:bookmarkStart w:id="5" w:name="dieu_1"/>
      <w:r w:rsidRPr="00E02195">
        <w:rPr>
          <w:b/>
          <w:szCs w:val="28"/>
        </w:rPr>
        <w:t xml:space="preserve">1. </w:t>
      </w:r>
      <w:r w:rsidR="00FA7F96" w:rsidRPr="00E02195">
        <w:rPr>
          <w:b/>
          <w:szCs w:val="28"/>
        </w:rPr>
        <w:t>Phạm vi và thời gian thực hiện:</w:t>
      </w:r>
      <w:bookmarkEnd w:id="5"/>
    </w:p>
    <w:p w14:paraId="32A34439" w14:textId="77777777" w:rsidR="007E6AE7" w:rsidRPr="00E02195" w:rsidRDefault="00324FC6" w:rsidP="00E02195">
      <w:pPr>
        <w:tabs>
          <w:tab w:val="left" w:pos="545"/>
        </w:tabs>
        <w:ind w:firstLine="709"/>
        <w:rPr>
          <w:szCs w:val="28"/>
        </w:rPr>
      </w:pPr>
      <w:r w:rsidRPr="00E02195">
        <w:rPr>
          <w:szCs w:val="28"/>
        </w:rPr>
        <w:t xml:space="preserve">a) </w:t>
      </w:r>
      <w:r w:rsidR="007E6AE7" w:rsidRPr="00E02195">
        <w:rPr>
          <w:szCs w:val="28"/>
        </w:rPr>
        <w:t>Phạm vi:</w:t>
      </w:r>
    </w:p>
    <w:p w14:paraId="3C7D0F68" w14:textId="77777777" w:rsidR="009129A1" w:rsidRPr="00E02195" w:rsidRDefault="00FA7F96" w:rsidP="00E02195">
      <w:pPr>
        <w:tabs>
          <w:tab w:val="left" w:pos="545"/>
        </w:tabs>
        <w:ind w:firstLine="709"/>
        <w:rPr>
          <w:szCs w:val="28"/>
        </w:rPr>
      </w:pPr>
      <w:r w:rsidRPr="00E02195">
        <w:rPr>
          <w:szCs w:val="28"/>
        </w:rPr>
        <w:t>Kế hoạch triển khai thực hiện</w:t>
      </w:r>
      <w:r w:rsidR="003C5442" w:rsidRPr="00E02195">
        <w:rPr>
          <w:szCs w:val="28"/>
        </w:rPr>
        <w:t xml:space="preserve"> </w:t>
      </w:r>
      <w:r w:rsidRPr="00E02195">
        <w:rPr>
          <w:szCs w:val="28"/>
        </w:rPr>
        <w:t>trên</w:t>
      </w:r>
      <w:r w:rsidR="003C5442" w:rsidRPr="00E02195">
        <w:rPr>
          <w:szCs w:val="28"/>
        </w:rPr>
        <w:t xml:space="preserve"> </w:t>
      </w:r>
      <w:r w:rsidR="00436309" w:rsidRPr="00E02195">
        <w:rPr>
          <w:szCs w:val="28"/>
        </w:rPr>
        <w:t>địa</w:t>
      </w:r>
      <w:r w:rsidR="003C5442" w:rsidRPr="00E02195">
        <w:rPr>
          <w:szCs w:val="28"/>
        </w:rPr>
        <w:t xml:space="preserve"> </w:t>
      </w:r>
      <w:r w:rsidR="00436309" w:rsidRPr="00E02195">
        <w:rPr>
          <w:szCs w:val="28"/>
        </w:rPr>
        <w:t>bàn</w:t>
      </w:r>
      <w:r w:rsidR="003C5442" w:rsidRPr="00E02195">
        <w:rPr>
          <w:szCs w:val="28"/>
        </w:rPr>
        <w:t xml:space="preserve"> </w:t>
      </w:r>
      <w:r w:rsidR="002F3615" w:rsidRPr="00E02195">
        <w:rPr>
          <w:szCs w:val="28"/>
        </w:rPr>
        <w:t xml:space="preserve">xã Phước Diêm, huyện Thuận Nam, tỉnh Ninh Thuận </w:t>
      </w:r>
      <w:r w:rsidRPr="00E02195">
        <w:rPr>
          <w:szCs w:val="28"/>
        </w:rPr>
        <w:t xml:space="preserve">trong giai đoạn từ </w:t>
      </w:r>
      <w:r w:rsidR="00536E11" w:rsidRPr="00E02195">
        <w:rPr>
          <w:szCs w:val="28"/>
        </w:rPr>
        <w:t>nay</w:t>
      </w:r>
      <w:r w:rsidR="003C5442" w:rsidRPr="00E02195">
        <w:rPr>
          <w:szCs w:val="28"/>
        </w:rPr>
        <w:t xml:space="preserve"> </w:t>
      </w:r>
      <w:r w:rsidRPr="00E02195">
        <w:rPr>
          <w:szCs w:val="28"/>
        </w:rPr>
        <w:t>đến</w:t>
      </w:r>
      <w:r w:rsidR="003C5442" w:rsidRPr="00E02195">
        <w:rPr>
          <w:szCs w:val="28"/>
        </w:rPr>
        <w:t xml:space="preserve"> </w:t>
      </w:r>
      <w:r w:rsidRPr="00E02195">
        <w:rPr>
          <w:szCs w:val="28"/>
        </w:rPr>
        <w:t>năm 202</w:t>
      </w:r>
      <w:r w:rsidR="00436309" w:rsidRPr="00E02195">
        <w:rPr>
          <w:szCs w:val="28"/>
        </w:rPr>
        <w:t>5</w:t>
      </w:r>
      <w:r w:rsidR="003C5442" w:rsidRPr="00E02195">
        <w:rPr>
          <w:szCs w:val="28"/>
        </w:rPr>
        <w:t xml:space="preserve"> </w:t>
      </w:r>
      <w:r w:rsidRPr="00E02195">
        <w:rPr>
          <w:szCs w:val="28"/>
        </w:rPr>
        <w:t>và</w:t>
      </w:r>
      <w:r w:rsidR="003C5442" w:rsidRPr="00E02195">
        <w:rPr>
          <w:szCs w:val="28"/>
        </w:rPr>
        <w:t xml:space="preserve"> </w:t>
      </w:r>
      <w:bookmarkStart w:id="6" w:name="dieu_2"/>
      <w:r w:rsidR="00341F11" w:rsidRPr="00E02195">
        <w:rPr>
          <w:szCs w:val="28"/>
        </w:rPr>
        <w:t>những năm tiếp theo</w:t>
      </w:r>
      <w:r w:rsidR="009129A1" w:rsidRPr="00E02195">
        <w:rPr>
          <w:szCs w:val="28"/>
        </w:rPr>
        <w:t>.</w:t>
      </w:r>
    </w:p>
    <w:p w14:paraId="24C4D450" w14:textId="77777777" w:rsidR="00492012" w:rsidRPr="00E02195" w:rsidRDefault="00324FC6" w:rsidP="00E02195">
      <w:pPr>
        <w:tabs>
          <w:tab w:val="left" w:pos="545"/>
        </w:tabs>
        <w:ind w:firstLine="709"/>
        <w:rPr>
          <w:szCs w:val="28"/>
        </w:rPr>
      </w:pPr>
      <w:r w:rsidRPr="00E02195">
        <w:rPr>
          <w:szCs w:val="28"/>
        </w:rPr>
        <w:t xml:space="preserve">b) </w:t>
      </w:r>
      <w:r w:rsidR="00492012" w:rsidRPr="00E02195">
        <w:rPr>
          <w:szCs w:val="28"/>
        </w:rPr>
        <w:t xml:space="preserve">Thời gian thực hiện: </w:t>
      </w:r>
    </w:p>
    <w:p w14:paraId="2E11B823" w14:textId="77777777" w:rsidR="00492012" w:rsidRPr="00E02195" w:rsidRDefault="00492012" w:rsidP="00E02195">
      <w:pPr>
        <w:tabs>
          <w:tab w:val="left" w:pos="545"/>
        </w:tabs>
        <w:ind w:firstLine="709"/>
        <w:rPr>
          <w:szCs w:val="28"/>
        </w:rPr>
      </w:pPr>
      <w:r w:rsidRPr="00E02195">
        <w:rPr>
          <w:szCs w:val="28"/>
        </w:rPr>
        <w:t xml:space="preserve">Theo Kế hoạch triển khai thực hiện dự án </w:t>
      </w:r>
      <w:r w:rsidR="003276B4" w:rsidRPr="00E02195">
        <w:rPr>
          <w:szCs w:val="28"/>
        </w:rPr>
        <w:t xml:space="preserve">trong giai đoạn </w:t>
      </w:r>
      <w:r w:rsidRPr="00E02195">
        <w:rPr>
          <w:szCs w:val="28"/>
        </w:rPr>
        <w:t>năm 202</w:t>
      </w:r>
      <w:r w:rsidR="00CA2E3A" w:rsidRPr="00E02195">
        <w:rPr>
          <w:szCs w:val="28"/>
        </w:rPr>
        <w:t>5</w:t>
      </w:r>
      <w:r w:rsidR="00B01097" w:rsidRPr="00E02195">
        <w:rPr>
          <w:szCs w:val="28"/>
        </w:rPr>
        <w:t xml:space="preserve"> </w:t>
      </w:r>
      <w:r w:rsidRPr="00E02195">
        <w:rPr>
          <w:szCs w:val="28"/>
        </w:rPr>
        <w:t>và những năm tiếp theo do Ủy ban nhân dân tỉnh ban hành.</w:t>
      </w:r>
    </w:p>
    <w:p w14:paraId="78D1DD98" w14:textId="77777777" w:rsidR="00164762" w:rsidRPr="00E02195" w:rsidRDefault="00FA7F96" w:rsidP="00E02195">
      <w:pPr>
        <w:pStyle w:val="NormalWeb"/>
        <w:shd w:val="clear" w:color="auto" w:fill="FFFFFF"/>
        <w:spacing w:beforeAutospacing="0" w:afterAutospacing="0" w:line="276" w:lineRule="auto"/>
        <w:ind w:firstLine="709"/>
        <w:rPr>
          <w:sz w:val="28"/>
          <w:szCs w:val="28"/>
        </w:rPr>
      </w:pPr>
      <w:r w:rsidRPr="00E02195">
        <w:rPr>
          <w:b/>
          <w:sz w:val="28"/>
          <w:szCs w:val="28"/>
        </w:rPr>
        <w:t>2. Nội dung kế hoạch</w:t>
      </w:r>
      <w:bookmarkEnd w:id="6"/>
      <w:r w:rsidR="00164762" w:rsidRPr="00E02195">
        <w:rPr>
          <w:b/>
          <w:sz w:val="28"/>
          <w:szCs w:val="28"/>
        </w:rPr>
        <w:t xml:space="preserve"> thực hiện nhiệm vụ:</w:t>
      </w:r>
    </w:p>
    <w:p w14:paraId="262F09FB" w14:textId="77777777" w:rsidR="0063064B" w:rsidRPr="00E02195" w:rsidRDefault="0063064B" w:rsidP="00E02195">
      <w:pPr>
        <w:ind w:firstLine="709"/>
      </w:pPr>
      <w:r w:rsidRPr="00E02195">
        <w:t>Trên cơ sở mục tiêu, tính chất, xác định các khu chức năng, quy mô, phạm vi ranh giới, các chỉ tiêu sử dụng đất quy hoạch đô thị, hạ tầng xã hội, hạ tầng kỹ thuậ</w:t>
      </w:r>
      <w:r w:rsidR="004A68AC" w:rsidRPr="00E02195">
        <w:t>t</w:t>
      </w:r>
      <w:r w:rsidRPr="00E02195">
        <w:t>, quy định tổ chức không gian, kiến trúc cảnh quan và quy định hệ thống hạ tầng kỹ thuật đã được Ủy ban nhân dân tỉnh phê duyệt tại</w:t>
      </w:r>
      <w:r w:rsidR="00BE5492" w:rsidRPr="00E02195">
        <w:t xml:space="preserve"> </w:t>
      </w:r>
      <w:r w:rsidR="0003113C" w:rsidRPr="00E02195">
        <w:t>Đồ án (</w:t>
      </w:r>
      <w:r w:rsidR="0003113C" w:rsidRPr="00E02195">
        <w:rPr>
          <w:i/>
          <w:iCs/>
        </w:rPr>
        <w:t>hoặc Điều chỉnh cục bộ</w:t>
      </w:r>
      <w:r w:rsidR="0003113C" w:rsidRPr="00E02195">
        <w:t>) Quy hoạch chi tiết xây dựng tỷ lệ 1/500</w:t>
      </w:r>
      <w:r w:rsidR="00FF14C4" w:rsidRPr="00E02195">
        <w:t xml:space="preserve"> khu vực điện khí LNG, kho xăng dầu và khu vực mũi Sừng</w:t>
      </w:r>
      <w:r w:rsidRPr="00E02195">
        <w:t xml:space="preserve">, các Sở ngành, chính quyền địa phương và đơn vị liên quan triển khai </w:t>
      </w:r>
      <w:r w:rsidR="00DC10FA" w:rsidRPr="00E02195">
        <w:t xml:space="preserve">lập </w:t>
      </w:r>
      <w:r w:rsidR="00CA1169" w:rsidRPr="00E02195">
        <w:t>kế hoạch chi tiết</w:t>
      </w:r>
      <w:r w:rsidR="00315183" w:rsidRPr="00E02195">
        <w:t xml:space="preserve"> tăng cường công tác quản lý đất đai, trật tự</w:t>
      </w:r>
      <w:r w:rsidR="00937BE9" w:rsidRPr="00E02195">
        <w:t xml:space="preserve"> xây dựng tại khu Quy hoạch được phê duyệt, không để phát sinh công trình, nhà ở xây dựng trái phép</w:t>
      </w:r>
      <w:r w:rsidR="00DC10FA" w:rsidRPr="00E02195">
        <w:t>.</w:t>
      </w:r>
    </w:p>
    <w:p w14:paraId="759E9C1A" w14:textId="77777777" w:rsidR="006F6233" w:rsidRPr="00E02195" w:rsidRDefault="005F54D2" w:rsidP="00E02195">
      <w:pPr>
        <w:pStyle w:val="BodyTextIndent"/>
        <w:spacing w:after="100" w:line="276" w:lineRule="auto"/>
        <w:ind w:left="0" w:firstLine="709"/>
        <w:outlineLvl w:val="0"/>
        <w:rPr>
          <w:rFonts w:ascii="Times New Roman" w:hAnsi="Times New Roman"/>
          <w:szCs w:val="28"/>
        </w:rPr>
      </w:pPr>
      <w:r w:rsidRPr="00E02195">
        <w:rPr>
          <w:rFonts w:ascii="Times New Roman" w:hAnsi="Times New Roman"/>
          <w:b/>
          <w:szCs w:val="28"/>
        </w:rPr>
        <w:t>2.</w:t>
      </w:r>
      <w:r w:rsidR="00292972" w:rsidRPr="00E02195">
        <w:rPr>
          <w:rFonts w:ascii="Times New Roman" w:hAnsi="Times New Roman"/>
          <w:b/>
          <w:szCs w:val="28"/>
        </w:rPr>
        <w:t>1</w:t>
      </w:r>
      <w:r w:rsidRPr="00E02195">
        <w:rPr>
          <w:rFonts w:ascii="Times New Roman" w:hAnsi="Times New Roman"/>
          <w:b/>
          <w:szCs w:val="28"/>
        </w:rPr>
        <w:t xml:space="preserve">. </w:t>
      </w:r>
      <w:r w:rsidR="0063064B" w:rsidRPr="00E02195">
        <w:rPr>
          <w:rFonts w:ascii="Times New Roman" w:hAnsi="Times New Roman"/>
          <w:b/>
          <w:szCs w:val="28"/>
        </w:rPr>
        <w:t>Đ</w:t>
      </w:r>
      <w:r w:rsidR="00DD2585" w:rsidRPr="00E02195">
        <w:rPr>
          <w:rFonts w:ascii="Times New Roman" w:hAnsi="Times New Roman"/>
          <w:b/>
          <w:szCs w:val="28"/>
        </w:rPr>
        <w:t>ịnh</w:t>
      </w:r>
      <w:r w:rsidR="00ED607A" w:rsidRPr="00E02195">
        <w:rPr>
          <w:rFonts w:ascii="Times New Roman" w:hAnsi="Times New Roman"/>
          <w:b/>
          <w:szCs w:val="28"/>
        </w:rPr>
        <w:t xml:space="preserve"> </w:t>
      </w:r>
      <w:r w:rsidR="00DD2585" w:rsidRPr="00E02195">
        <w:rPr>
          <w:rFonts w:ascii="Times New Roman" w:hAnsi="Times New Roman"/>
          <w:b/>
          <w:szCs w:val="28"/>
        </w:rPr>
        <w:t>hướng</w:t>
      </w:r>
      <w:r w:rsidR="00ED607A" w:rsidRPr="00E02195">
        <w:rPr>
          <w:rFonts w:ascii="Times New Roman" w:hAnsi="Times New Roman"/>
          <w:b/>
          <w:szCs w:val="28"/>
        </w:rPr>
        <w:t xml:space="preserve"> </w:t>
      </w:r>
      <w:r w:rsidR="00DD2585" w:rsidRPr="00E02195">
        <w:rPr>
          <w:rFonts w:ascii="Times New Roman" w:hAnsi="Times New Roman"/>
          <w:b/>
          <w:szCs w:val="28"/>
        </w:rPr>
        <w:t>phát</w:t>
      </w:r>
      <w:r w:rsidR="00ED607A" w:rsidRPr="00E02195">
        <w:rPr>
          <w:rFonts w:ascii="Times New Roman" w:hAnsi="Times New Roman"/>
          <w:b/>
          <w:szCs w:val="28"/>
        </w:rPr>
        <w:t xml:space="preserve"> </w:t>
      </w:r>
      <w:r w:rsidR="00DD2585" w:rsidRPr="00E02195">
        <w:rPr>
          <w:rFonts w:ascii="Times New Roman" w:hAnsi="Times New Roman"/>
          <w:b/>
          <w:szCs w:val="28"/>
        </w:rPr>
        <w:t>triển</w:t>
      </w:r>
      <w:r w:rsidR="0063064B" w:rsidRPr="00E02195">
        <w:rPr>
          <w:rFonts w:ascii="Times New Roman" w:hAnsi="Times New Roman"/>
          <w:b/>
          <w:szCs w:val="28"/>
        </w:rPr>
        <w:t>:</w:t>
      </w:r>
      <w:r w:rsidR="00AA15D9" w:rsidRPr="00E02195">
        <w:rPr>
          <w:rFonts w:ascii="Times New Roman" w:hAnsi="Times New Roman"/>
          <w:szCs w:val="28"/>
        </w:rPr>
        <w:t xml:space="preserve"> </w:t>
      </w:r>
    </w:p>
    <w:p w14:paraId="60D77AF1" w14:textId="2AE4677B" w:rsidR="00943AFE" w:rsidRPr="00E02195" w:rsidRDefault="00AA15D9" w:rsidP="00E02195">
      <w:pPr>
        <w:pStyle w:val="BodyTextIndent"/>
        <w:spacing w:after="100" w:line="276" w:lineRule="auto"/>
        <w:ind w:left="0" w:firstLine="709"/>
        <w:outlineLvl w:val="0"/>
        <w:rPr>
          <w:rFonts w:ascii="Times New Roman" w:hAnsi="Times New Roman"/>
          <w:szCs w:val="28"/>
        </w:rPr>
      </w:pPr>
      <w:r w:rsidRPr="00E02195">
        <w:rPr>
          <w:rFonts w:ascii="Times New Roman" w:hAnsi="Times New Roman"/>
          <w:szCs w:val="28"/>
        </w:rPr>
        <w:t>Thống nhất các khu chức năng chính</w:t>
      </w:r>
      <w:r w:rsidR="003A22DF">
        <w:rPr>
          <w:rFonts w:ascii="Times New Roman" w:hAnsi="Times New Roman"/>
          <w:szCs w:val="28"/>
        </w:rPr>
        <w:t xml:space="preserve"> của khu vực lập quy hoạch theo </w:t>
      </w:r>
      <w:r w:rsidRPr="00E02195">
        <w:rPr>
          <w:rFonts w:ascii="Times New Roman" w:hAnsi="Times New Roman"/>
          <w:szCs w:val="28"/>
        </w:rPr>
        <w:t>đề xuất của đồ án</w:t>
      </w:r>
      <w:r w:rsidR="00E12FA9" w:rsidRPr="00E02195">
        <w:rPr>
          <w:rFonts w:ascii="Times New Roman" w:hAnsi="Times New Roman"/>
          <w:szCs w:val="28"/>
        </w:rPr>
        <w:t xml:space="preserve"> với tổng quy mô diện tích 318,80ha</w:t>
      </w:r>
      <w:r w:rsidR="0076681D" w:rsidRPr="00E02195">
        <w:rPr>
          <w:rFonts w:ascii="Times New Roman" w:hAnsi="Times New Roman"/>
          <w:szCs w:val="28"/>
        </w:rPr>
        <w:t xml:space="preserve"> và tổng dân số và lao động khoảng 5000-6000 người,</w:t>
      </w:r>
      <w:r w:rsidRPr="00E02195">
        <w:rPr>
          <w:rFonts w:ascii="Times New Roman" w:hAnsi="Times New Roman"/>
          <w:szCs w:val="28"/>
        </w:rPr>
        <w:t xml:space="preserve"> cụ thể bao gồm:</w:t>
      </w:r>
      <w:r w:rsidR="00943AFE" w:rsidRPr="00E02195">
        <w:rPr>
          <w:rFonts w:ascii="Times New Roman" w:hAnsi="Times New Roman"/>
          <w:szCs w:val="28"/>
        </w:rPr>
        <w:t xml:space="preserve"> </w:t>
      </w:r>
    </w:p>
    <w:p w14:paraId="4594662A" w14:textId="25E00B5F" w:rsidR="00943AFE" w:rsidRPr="00E02195" w:rsidRDefault="00FE0DE2" w:rsidP="00AF6FB4">
      <w:pPr>
        <w:ind w:firstLine="709"/>
      </w:pPr>
      <w:r w:rsidRPr="00E02195">
        <w:t xml:space="preserve">- </w:t>
      </w:r>
      <w:r w:rsidR="00943AFE" w:rsidRPr="00E02195">
        <w:t>Khu vực tổ hợp điệ</w:t>
      </w:r>
      <w:r w:rsidR="00550E36" w:rsidRPr="00E02195">
        <w:t xml:space="preserve">n khí LNG: </w:t>
      </w:r>
      <w:r w:rsidR="006D581B" w:rsidRPr="00E02195">
        <w:t>Diện tích khoảng 290,8ha bao g</w:t>
      </w:r>
      <w:r w:rsidR="00550E36" w:rsidRPr="00E02195">
        <w:t xml:space="preserve">ồm các khu tổ hợp điện </w:t>
      </w:r>
      <w:r w:rsidR="00550E36" w:rsidRPr="0071533F">
        <w:t>kh</w:t>
      </w:r>
      <w:r w:rsidR="00AF6FB4" w:rsidRPr="0071533F">
        <w:t>í</w:t>
      </w:r>
      <w:r w:rsidR="00550E36" w:rsidRPr="00E02195">
        <w:t xml:space="preserve"> LNG, khu dân cư, các công trình công cộng </w:t>
      </w:r>
      <w:r w:rsidRPr="00E02195">
        <w:t>đơn vị ở (</w:t>
      </w:r>
      <w:r w:rsidRPr="00E02195">
        <w:rPr>
          <w:i/>
          <w:iCs/>
        </w:rPr>
        <w:t>trường học, y tế, thương mại – chợ, cơ quan hành chính</w:t>
      </w:r>
      <w:r w:rsidR="00FD3A2B">
        <w:rPr>
          <w:i/>
          <w:iCs/>
        </w:rPr>
        <w:t>,</w:t>
      </w:r>
      <w:r w:rsidRPr="00E02195">
        <w:rPr>
          <w:i/>
          <w:iCs/>
        </w:rPr>
        <w:t>…</w:t>
      </w:r>
      <w:r w:rsidRPr="00E02195">
        <w:t xml:space="preserve">), khu công viên cây xanh – thể dục </w:t>
      </w:r>
      <w:r w:rsidRPr="00E02195">
        <w:lastRenderedPageBreak/>
        <w:t>thể thao, mặt nước</w:t>
      </w:r>
      <w:r w:rsidR="00C83461" w:rsidRPr="00E02195">
        <w:t>, khu chức năng ngoài đơn vị ở khác (</w:t>
      </w:r>
      <w:r w:rsidR="00C83461" w:rsidRPr="00E02195">
        <w:rPr>
          <w:i/>
          <w:iCs/>
        </w:rPr>
        <w:t>ga hàng hóa, khu phát triển hỗn hợp, kho xăng dầu, khu nhà ở công nhân, khu hành lang an toàn kỹ thuật</w:t>
      </w:r>
      <w:r w:rsidR="00FD3A2B">
        <w:rPr>
          <w:i/>
          <w:iCs/>
        </w:rPr>
        <w:t>,</w:t>
      </w:r>
      <w:r w:rsidR="00C83461" w:rsidRPr="00E02195">
        <w:rPr>
          <w:i/>
          <w:iCs/>
        </w:rPr>
        <w:t>…).</w:t>
      </w:r>
    </w:p>
    <w:p w14:paraId="69202156" w14:textId="30809F39" w:rsidR="00C83461" w:rsidRPr="00E02195" w:rsidRDefault="00C83461" w:rsidP="00E02195">
      <w:pPr>
        <w:pStyle w:val="BodyTextIndent"/>
        <w:spacing w:after="100" w:line="276" w:lineRule="auto"/>
        <w:ind w:left="0" w:firstLine="709"/>
        <w:outlineLvl w:val="0"/>
        <w:rPr>
          <w:rFonts w:ascii="Times New Roman" w:hAnsi="Times New Roman"/>
          <w:szCs w:val="28"/>
        </w:rPr>
      </w:pPr>
      <w:r w:rsidRPr="00E02195">
        <w:rPr>
          <w:rFonts w:ascii="Times New Roman" w:hAnsi="Times New Roman"/>
          <w:szCs w:val="28"/>
        </w:rPr>
        <w:t xml:space="preserve">- Khu vực kho xăng dầu: </w:t>
      </w:r>
      <w:r w:rsidR="00B74980" w:rsidRPr="00E02195">
        <w:rPr>
          <w:rFonts w:ascii="Times New Roman" w:hAnsi="Times New Roman"/>
          <w:szCs w:val="28"/>
        </w:rPr>
        <w:t>Diện tích khoảng 10ha bao g</w:t>
      </w:r>
      <w:r w:rsidRPr="00E02195">
        <w:rPr>
          <w:rFonts w:ascii="Times New Roman" w:hAnsi="Times New Roman"/>
          <w:szCs w:val="28"/>
        </w:rPr>
        <w:t>ồm khu đất xây dựng công trình kho bồn</w:t>
      </w:r>
      <w:r w:rsidR="00AF087F" w:rsidRPr="00E02195">
        <w:rPr>
          <w:rFonts w:ascii="Times New Roman" w:hAnsi="Times New Roman"/>
          <w:szCs w:val="28"/>
        </w:rPr>
        <w:t xml:space="preserve"> </w:t>
      </w:r>
      <w:r w:rsidR="00AF087F" w:rsidRPr="00E02195">
        <w:rPr>
          <w:rFonts w:ascii="Times New Roman" w:hAnsi="Times New Roman"/>
          <w:i/>
          <w:iCs/>
          <w:szCs w:val="28"/>
        </w:rPr>
        <w:t>(trạm bơm dầu, bãi van, nhà xuất dầu, n</w:t>
      </w:r>
      <w:r w:rsidR="00FD3A2B">
        <w:rPr>
          <w:rFonts w:ascii="Times New Roman" w:hAnsi="Times New Roman"/>
          <w:i/>
          <w:iCs/>
          <w:szCs w:val="28"/>
        </w:rPr>
        <w:t>hà kiểm định và quản lý xuất dầu,</w:t>
      </w:r>
      <w:r w:rsidR="00AF087F" w:rsidRPr="00E02195">
        <w:rPr>
          <w:rFonts w:ascii="Times New Roman" w:hAnsi="Times New Roman"/>
          <w:i/>
          <w:iCs/>
          <w:szCs w:val="28"/>
        </w:rPr>
        <w:t>…</w:t>
      </w:r>
      <w:r w:rsidR="00AF087F" w:rsidRPr="00E02195">
        <w:rPr>
          <w:rFonts w:ascii="Times New Roman" w:hAnsi="Times New Roman"/>
          <w:szCs w:val="28"/>
        </w:rPr>
        <w:t>)</w:t>
      </w:r>
      <w:r w:rsidRPr="00E02195">
        <w:rPr>
          <w:rFonts w:ascii="Times New Roman" w:hAnsi="Times New Roman"/>
          <w:szCs w:val="28"/>
        </w:rPr>
        <w:t>, đầu mối hạ tầng kỹ thuật (</w:t>
      </w:r>
      <w:r w:rsidRPr="00E02195">
        <w:rPr>
          <w:rFonts w:ascii="Times New Roman" w:hAnsi="Times New Roman"/>
          <w:i/>
          <w:iCs/>
          <w:szCs w:val="28"/>
        </w:rPr>
        <w:t>trạm bơm chữa cháy, trạm biến áp, khu xử lý nước thải</w:t>
      </w:r>
      <w:r w:rsidR="00AF087F" w:rsidRPr="00E02195">
        <w:rPr>
          <w:rFonts w:ascii="Times New Roman" w:hAnsi="Times New Roman"/>
          <w:i/>
          <w:iCs/>
          <w:szCs w:val="28"/>
        </w:rPr>
        <w:t>, nhà để rác</w:t>
      </w:r>
      <w:r w:rsidR="00FD3A2B">
        <w:rPr>
          <w:rFonts w:ascii="Times New Roman" w:hAnsi="Times New Roman"/>
          <w:i/>
          <w:iCs/>
          <w:szCs w:val="28"/>
        </w:rPr>
        <w:t>,</w:t>
      </w:r>
      <w:r w:rsidR="00AF087F" w:rsidRPr="00E02195">
        <w:rPr>
          <w:rFonts w:ascii="Times New Roman" w:hAnsi="Times New Roman"/>
          <w:i/>
          <w:iCs/>
          <w:szCs w:val="28"/>
        </w:rPr>
        <w:t>…),</w:t>
      </w:r>
      <w:r w:rsidR="00AF087F" w:rsidRPr="00E02195">
        <w:rPr>
          <w:rFonts w:ascii="Times New Roman" w:hAnsi="Times New Roman"/>
          <w:szCs w:val="28"/>
        </w:rPr>
        <w:t xml:space="preserve"> đường giao thông, cây xanh.</w:t>
      </w:r>
    </w:p>
    <w:p w14:paraId="10ABD668" w14:textId="6FE09257" w:rsidR="00AF087F" w:rsidRPr="00E02195" w:rsidRDefault="00AF087F" w:rsidP="00E02195">
      <w:pPr>
        <w:pStyle w:val="BodyTextIndent"/>
        <w:spacing w:after="100" w:line="276" w:lineRule="auto"/>
        <w:ind w:left="0" w:firstLine="709"/>
        <w:outlineLvl w:val="0"/>
        <w:rPr>
          <w:rFonts w:ascii="Times New Roman" w:hAnsi="Times New Roman"/>
          <w:szCs w:val="28"/>
        </w:rPr>
      </w:pPr>
      <w:r w:rsidRPr="00E02195">
        <w:rPr>
          <w:rFonts w:ascii="Times New Roman" w:hAnsi="Times New Roman"/>
          <w:szCs w:val="28"/>
        </w:rPr>
        <w:t xml:space="preserve">- Khu vực Mũi Sừng: </w:t>
      </w:r>
      <w:r w:rsidR="00B74980" w:rsidRPr="00E02195">
        <w:rPr>
          <w:rFonts w:ascii="Times New Roman" w:hAnsi="Times New Roman"/>
          <w:szCs w:val="28"/>
        </w:rPr>
        <w:t>Diện tích khoảng 18ha bao g</w:t>
      </w:r>
      <w:r w:rsidR="00B3226F" w:rsidRPr="00E02195">
        <w:rPr>
          <w:rFonts w:ascii="Times New Roman" w:hAnsi="Times New Roman"/>
          <w:szCs w:val="28"/>
        </w:rPr>
        <w:t>ồm khu công viên cây xanh kết hợp tôn tạo cảnh quan để hình thành công viên sinh thái, cắm trại và ngắm cảnh, khu đất dịch vụ du lịch xây dựng các công trình (</w:t>
      </w:r>
      <w:r w:rsidR="00B3226F" w:rsidRPr="00E02195">
        <w:rPr>
          <w:rFonts w:ascii="Times New Roman" w:hAnsi="Times New Roman"/>
          <w:i/>
          <w:iCs/>
          <w:szCs w:val="28"/>
        </w:rPr>
        <w:t>resort, khách sạn, các trò chơi dưới nước, khu du lịch với cảnh quan đồi núi rừng và hướng biển độc đáo</w:t>
      </w:r>
      <w:r w:rsidR="00762559">
        <w:rPr>
          <w:rFonts w:ascii="Times New Roman" w:hAnsi="Times New Roman"/>
          <w:i/>
          <w:iCs/>
          <w:szCs w:val="28"/>
        </w:rPr>
        <w:t>,</w:t>
      </w:r>
      <w:r w:rsidR="00B3226F" w:rsidRPr="00E02195">
        <w:rPr>
          <w:rFonts w:ascii="Times New Roman" w:hAnsi="Times New Roman"/>
          <w:i/>
          <w:iCs/>
          <w:szCs w:val="28"/>
        </w:rPr>
        <w:t xml:space="preserve"> ...)</w:t>
      </w:r>
      <w:r w:rsidR="00B3226F" w:rsidRPr="00E02195">
        <w:rPr>
          <w:rFonts w:ascii="Times New Roman" w:hAnsi="Times New Roman"/>
          <w:szCs w:val="28"/>
        </w:rPr>
        <w:t xml:space="preserve"> đáp ứng nhu cầu lưu trú, nghỉ dưỡng và vui chơi giải trí cho du khách, khu hạ tầng kỹ thuật phụ trợ.</w:t>
      </w:r>
    </w:p>
    <w:p w14:paraId="2B4D186B" w14:textId="77777777" w:rsidR="008068AB" w:rsidRPr="00E02195" w:rsidRDefault="008068AB" w:rsidP="00E02195">
      <w:pPr>
        <w:pStyle w:val="BodyTextIndent"/>
        <w:spacing w:after="100" w:line="276" w:lineRule="auto"/>
        <w:ind w:left="0" w:firstLine="567"/>
        <w:outlineLvl w:val="0"/>
        <w:rPr>
          <w:rFonts w:ascii="Times New Roman" w:hAnsi="Times New Roman"/>
          <w:b/>
          <w:szCs w:val="28"/>
        </w:rPr>
      </w:pPr>
      <w:r w:rsidRPr="00E02195">
        <w:rPr>
          <w:rFonts w:ascii="Times New Roman" w:hAnsi="Times New Roman"/>
          <w:b/>
          <w:szCs w:val="28"/>
        </w:rPr>
        <w:t>2.</w:t>
      </w:r>
      <w:r w:rsidR="00292972" w:rsidRPr="00E02195">
        <w:rPr>
          <w:rFonts w:ascii="Times New Roman" w:hAnsi="Times New Roman"/>
          <w:b/>
          <w:szCs w:val="28"/>
        </w:rPr>
        <w:t>2</w:t>
      </w:r>
      <w:r w:rsidRPr="00E02195">
        <w:rPr>
          <w:rFonts w:ascii="Times New Roman" w:hAnsi="Times New Roman"/>
          <w:b/>
          <w:szCs w:val="28"/>
        </w:rPr>
        <w:t xml:space="preserve">. </w:t>
      </w:r>
      <w:r w:rsidR="00480F9F" w:rsidRPr="00E02195">
        <w:rPr>
          <w:rFonts w:ascii="Times New Roman" w:hAnsi="Times New Roman"/>
          <w:b/>
          <w:szCs w:val="28"/>
        </w:rPr>
        <w:t>Danh mục và thứ tự đầu tư các dự án công trình hạ tầng kỹ thuật, hạ tầng xã hội</w:t>
      </w:r>
      <w:r w:rsidRPr="00E02195">
        <w:rPr>
          <w:rFonts w:ascii="Times New Roman" w:hAnsi="Times New Roman"/>
          <w:b/>
          <w:szCs w:val="28"/>
        </w:rPr>
        <w:t>:</w:t>
      </w:r>
    </w:p>
    <w:p w14:paraId="47AE8308" w14:textId="77777777" w:rsidR="002519B9" w:rsidRPr="00E02195" w:rsidRDefault="008068AB" w:rsidP="00E02195">
      <w:pPr>
        <w:pStyle w:val="BodyTextIndent"/>
        <w:spacing w:after="100" w:line="276" w:lineRule="auto"/>
        <w:ind w:left="0" w:firstLine="709"/>
        <w:outlineLvl w:val="0"/>
        <w:rPr>
          <w:rStyle w:val="fontstyle01"/>
          <w:b w:val="0"/>
          <w:i w:val="0"/>
          <w:color w:val="auto"/>
          <w:sz w:val="28"/>
          <w:szCs w:val="28"/>
        </w:rPr>
      </w:pPr>
      <w:r w:rsidRPr="00E02195">
        <w:rPr>
          <w:rFonts w:ascii="Times New Roman" w:hAnsi="Times New Roman"/>
          <w:szCs w:val="28"/>
        </w:rPr>
        <w:t>a)</w:t>
      </w:r>
      <w:r w:rsidRPr="00E02195">
        <w:rPr>
          <w:rFonts w:ascii="Times New Roman" w:hAnsi="Times New Roman"/>
          <w:b/>
          <w:i/>
          <w:szCs w:val="28"/>
        </w:rPr>
        <w:t xml:space="preserve"> </w:t>
      </w:r>
      <w:r w:rsidR="00480F9F" w:rsidRPr="00E02195">
        <w:rPr>
          <w:rStyle w:val="fontstyle01"/>
          <w:b w:val="0"/>
          <w:i w:val="0"/>
          <w:color w:val="auto"/>
          <w:sz w:val="28"/>
          <w:szCs w:val="28"/>
        </w:rPr>
        <w:t xml:space="preserve">Sau khi </w:t>
      </w:r>
      <w:r w:rsidR="00BE5492" w:rsidRPr="00E02195">
        <w:rPr>
          <w:rFonts w:ascii="Times New Roman" w:hAnsi="Times New Roman"/>
          <w:szCs w:val="28"/>
        </w:rPr>
        <w:t xml:space="preserve">Đồ án </w:t>
      </w:r>
      <w:r w:rsidR="0003113C" w:rsidRPr="00E02195">
        <w:rPr>
          <w:rFonts w:ascii="Times New Roman" w:hAnsi="Times New Roman"/>
          <w:szCs w:val="28"/>
        </w:rPr>
        <w:t>(</w:t>
      </w:r>
      <w:r w:rsidR="0003113C" w:rsidRPr="00E02195">
        <w:rPr>
          <w:rFonts w:ascii="Times New Roman" w:hAnsi="Times New Roman"/>
          <w:i/>
          <w:iCs/>
          <w:szCs w:val="28"/>
        </w:rPr>
        <w:t>hoặc Điều chỉnh cục bộ</w:t>
      </w:r>
      <w:r w:rsidR="0003113C" w:rsidRPr="00E02195">
        <w:rPr>
          <w:rFonts w:ascii="Times New Roman" w:hAnsi="Times New Roman"/>
          <w:szCs w:val="28"/>
        </w:rPr>
        <w:t>) Quy hoạch chi tiết xây dựng tỷ lệ 1/500</w:t>
      </w:r>
      <w:r w:rsidR="00BE5492" w:rsidRPr="00E02195">
        <w:rPr>
          <w:rFonts w:ascii="Times New Roman" w:hAnsi="Times New Roman"/>
          <w:szCs w:val="28"/>
        </w:rPr>
        <w:t xml:space="preserve"> </w:t>
      </w:r>
      <w:r w:rsidR="00480F9F" w:rsidRPr="00E02195">
        <w:rPr>
          <w:rStyle w:val="fontstyle01"/>
          <w:b w:val="0"/>
          <w:i w:val="0"/>
          <w:color w:val="auto"/>
          <w:sz w:val="28"/>
          <w:szCs w:val="28"/>
        </w:rPr>
        <w:t>do Nhà đầu tư</w:t>
      </w:r>
      <w:r w:rsidR="00324FC6" w:rsidRPr="00E02195">
        <w:rPr>
          <w:rStyle w:val="fontstyle01"/>
          <w:b w:val="0"/>
          <w:i w:val="0"/>
          <w:color w:val="auto"/>
          <w:sz w:val="28"/>
          <w:szCs w:val="28"/>
        </w:rPr>
        <w:t>/Chủ đầu tư</w:t>
      </w:r>
      <w:r w:rsidR="00480F9F" w:rsidRPr="00E02195">
        <w:rPr>
          <w:rStyle w:val="fontstyle01"/>
          <w:b w:val="0"/>
          <w:i w:val="0"/>
          <w:color w:val="auto"/>
          <w:sz w:val="28"/>
          <w:szCs w:val="28"/>
        </w:rPr>
        <w:t xml:space="preserve"> </w:t>
      </w:r>
      <w:r w:rsidR="00324FC6" w:rsidRPr="00E02195">
        <w:rPr>
          <w:rStyle w:val="fontstyle01"/>
          <w:b w:val="0"/>
          <w:i w:val="0"/>
          <w:color w:val="auto"/>
          <w:sz w:val="28"/>
          <w:szCs w:val="28"/>
        </w:rPr>
        <w:t xml:space="preserve">tổ chức </w:t>
      </w:r>
      <w:r w:rsidR="00480F9F" w:rsidRPr="00E02195">
        <w:rPr>
          <w:rStyle w:val="fontstyle01"/>
          <w:b w:val="0"/>
          <w:i w:val="0"/>
          <w:color w:val="auto"/>
          <w:sz w:val="28"/>
          <w:szCs w:val="28"/>
        </w:rPr>
        <w:t>lập và được cơ quan có thẩm quyền phê duyệt, Nhà đầu tư</w:t>
      </w:r>
      <w:r w:rsidR="00324FC6" w:rsidRPr="00E02195">
        <w:rPr>
          <w:rStyle w:val="fontstyle01"/>
          <w:b w:val="0"/>
          <w:i w:val="0"/>
          <w:color w:val="auto"/>
          <w:sz w:val="28"/>
          <w:szCs w:val="28"/>
        </w:rPr>
        <w:t xml:space="preserve">/Chủ đầu tư có </w:t>
      </w:r>
      <w:r w:rsidR="00705A3E" w:rsidRPr="00E02195">
        <w:rPr>
          <w:rStyle w:val="fontstyle01"/>
          <w:b w:val="0"/>
          <w:i w:val="0"/>
          <w:color w:val="auto"/>
          <w:sz w:val="28"/>
          <w:szCs w:val="28"/>
        </w:rPr>
        <w:t xml:space="preserve">cơ sở pháp lý và </w:t>
      </w:r>
      <w:r w:rsidR="00324FC6" w:rsidRPr="00E02195">
        <w:rPr>
          <w:rStyle w:val="fontstyle01"/>
          <w:b w:val="0"/>
          <w:i w:val="0"/>
          <w:color w:val="auto"/>
          <w:sz w:val="28"/>
          <w:szCs w:val="28"/>
        </w:rPr>
        <w:t xml:space="preserve">trách nhiệm triển khai lập thủ tục dự án </w:t>
      </w:r>
      <w:r w:rsidR="00480F9F" w:rsidRPr="00E02195">
        <w:rPr>
          <w:rStyle w:val="fontstyle01"/>
          <w:b w:val="0"/>
          <w:i w:val="0"/>
          <w:color w:val="auto"/>
          <w:sz w:val="28"/>
          <w:szCs w:val="28"/>
        </w:rPr>
        <w:t xml:space="preserve">đầu tư và xây dựng đồng bộ hệ thống hạ tầng kỹ thuật, đường giao thông. Trong đó, </w:t>
      </w:r>
      <w:r w:rsidR="004A68AC" w:rsidRPr="00E02195">
        <w:rPr>
          <w:rStyle w:val="fontstyle01"/>
          <w:b w:val="0"/>
          <w:i w:val="0"/>
          <w:color w:val="auto"/>
          <w:sz w:val="28"/>
          <w:szCs w:val="28"/>
        </w:rPr>
        <w:t>bắt buộc</w:t>
      </w:r>
      <w:r w:rsidR="00480F9F" w:rsidRPr="00E02195">
        <w:rPr>
          <w:rStyle w:val="fontstyle01"/>
          <w:b w:val="0"/>
          <w:i w:val="0"/>
          <w:color w:val="auto"/>
          <w:sz w:val="28"/>
          <w:szCs w:val="28"/>
        </w:rPr>
        <w:t xml:space="preserve"> phải xây dựng hoàn thành trước</w:t>
      </w:r>
      <w:r w:rsidR="004A68AC" w:rsidRPr="00E02195">
        <w:rPr>
          <w:rStyle w:val="fontstyle01"/>
          <w:b w:val="0"/>
          <w:i w:val="0"/>
          <w:color w:val="auto"/>
          <w:sz w:val="28"/>
          <w:szCs w:val="28"/>
        </w:rPr>
        <w:t xml:space="preserve"> khu tái định cư</w:t>
      </w:r>
      <w:r w:rsidR="00480F9F" w:rsidRPr="00E02195">
        <w:rPr>
          <w:rStyle w:val="fontstyle01"/>
          <w:b w:val="0"/>
          <w:i w:val="0"/>
          <w:color w:val="auto"/>
          <w:sz w:val="28"/>
          <w:szCs w:val="28"/>
        </w:rPr>
        <w:t>.</w:t>
      </w:r>
    </w:p>
    <w:p w14:paraId="0CE5B2A9" w14:textId="77777777" w:rsidR="00480F9F" w:rsidRPr="00E02195" w:rsidRDefault="00480F9F"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xml:space="preserve">b) Nhà đầu tư tiến hành đầu tư và xây dựng các công trình kiến trúc trên đất sau khi đã xây dựng xong hạ </w:t>
      </w:r>
      <w:r w:rsidR="00324FC6" w:rsidRPr="00E02195">
        <w:rPr>
          <w:rStyle w:val="fontstyle01"/>
          <w:b w:val="0"/>
          <w:i w:val="0"/>
          <w:color w:val="auto"/>
          <w:sz w:val="28"/>
          <w:szCs w:val="28"/>
        </w:rPr>
        <w:t xml:space="preserve">tầng kỹ thuật, đường giao thông gồm: </w:t>
      </w:r>
    </w:p>
    <w:p w14:paraId="6303AE52" w14:textId="77777777" w:rsidR="00970B8E" w:rsidRPr="00E02195" w:rsidRDefault="00324FC6"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xml:space="preserve">- Nhà ở </w:t>
      </w:r>
      <w:r w:rsidR="0019455A" w:rsidRPr="00E02195">
        <w:rPr>
          <w:rStyle w:val="fontstyle01"/>
          <w:b w:val="0"/>
          <w:i w:val="0"/>
          <w:color w:val="auto"/>
          <w:sz w:val="28"/>
          <w:szCs w:val="28"/>
        </w:rPr>
        <w:t>chỉnh trang</w:t>
      </w:r>
      <w:r w:rsidRPr="00E02195">
        <w:rPr>
          <w:rStyle w:val="fontstyle01"/>
          <w:b w:val="0"/>
          <w:i w:val="0"/>
          <w:color w:val="auto"/>
          <w:sz w:val="28"/>
          <w:szCs w:val="28"/>
        </w:rPr>
        <w:t xml:space="preserve">; </w:t>
      </w:r>
    </w:p>
    <w:p w14:paraId="1F437115" w14:textId="77777777" w:rsidR="00970B8E" w:rsidRPr="00E02195" w:rsidRDefault="00324FC6"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xml:space="preserve">- Nhà ở liên kế; </w:t>
      </w:r>
    </w:p>
    <w:p w14:paraId="7955FEAE" w14:textId="02572947" w:rsidR="000C7627" w:rsidRPr="00E02195" w:rsidRDefault="003A22DF" w:rsidP="00E02195">
      <w:pPr>
        <w:pStyle w:val="BodyTextIndent"/>
        <w:spacing w:after="100" w:line="276" w:lineRule="auto"/>
        <w:ind w:left="0" w:firstLine="709"/>
        <w:outlineLvl w:val="0"/>
        <w:rPr>
          <w:rStyle w:val="fontstyle01"/>
          <w:b w:val="0"/>
          <w:i w:val="0"/>
          <w:color w:val="auto"/>
          <w:sz w:val="28"/>
          <w:szCs w:val="28"/>
        </w:rPr>
      </w:pPr>
      <w:r>
        <w:rPr>
          <w:rStyle w:val="fontstyle01"/>
          <w:b w:val="0"/>
          <w:i w:val="0"/>
          <w:color w:val="auto"/>
          <w:sz w:val="28"/>
          <w:szCs w:val="28"/>
        </w:rPr>
        <w:t>- Nhà ở công nhân;</w:t>
      </w:r>
    </w:p>
    <w:p w14:paraId="7318410F" w14:textId="77777777" w:rsidR="00970B8E" w:rsidRPr="00E02195" w:rsidRDefault="00324FC6"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xml:space="preserve">- Công trình dịch vụ; </w:t>
      </w:r>
    </w:p>
    <w:p w14:paraId="0484D35D" w14:textId="77777777" w:rsidR="00970B8E" w:rsidRPr="00E02195" w:rsidRDefault="00324FC6"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xml:space="preserve">- Công trình y tế; </w:t>
      </w:r>
    </w:p>
    <w:p w14:paraId="76AD5473" w14:textId="77777777" w:rsidR="00645051" w:rsidRPr="00E02195" w:rsidRDefault="00645051"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xml:space="preserve">- Công trình </w:t>
      </w:r>
      <w:r w:rsidR="00691215" w:rsidRPr="00E02195">
        <w:rPr>
          <w:rStyle w:val="fontstyle01"/>
          <w:b w:val="0"/>
          <w:i w:val="0"/>
          <w:color w:val="auto"/>
          <w:sz w:val="28"/>
          <w:szCs w:val="28"/>
        </w:rPr>
        <w:t>thương mại (chợ)</w:t>
      </w:r>
      <w:r w:rsidRPr="00E02195">
        <w:rPr>
          <w:rStyle w:val="fontstyle01"/>
          <w:b w:val="0"/>
          <w:i w:val="0"/>
          <w:color w:val="auto"/>
          <w:sz w:val="28"/>
          <w:szCs w:val="28"/>
        </w:rPr>
        <w:t xml:space="preserve">; </w:t>
      </w:r>
    </w:p>
    <w:p w14:paraId="728DAC6C" w14:textId="77777777" w:rsidR="009700FC" w:rsidRPr="00E02195" w:rsidRDefault="009700FC"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Công trình hành chính;</w:t>
      </w:r>
    </w:p>
    <w:p w14:paraId="401C93C2" w14:textId="77777777" w:rsidR="00970B8E" w:rsidRPr="00E02195" w:rsidRDefault="00970B8E"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Công trình giáo dục (Trường Mẫu giáo, Trường Ti</w:t>
      </w:r>
      <w:r w:rsidR="00324FC6" w:rsidRPr="00E02195">
        <w:rPr>
          <w:rStyle w:val="fontstyle01"/>
          <w:b w:val="0"/>
          <w:i w:val="0"/>
          <w:color w:val="auto"/>
          <w:sz w:val="28"/>
          <w:szCs w:val="28"/>
        </w:rPr>
        <w:t xml:space="preserve">ểu học); </w:t>
      </w:r>
    </w:p>
    <w:p w14:paraId="235D624E" w14:textId="77777777" w:rsidR="000C7627" w:rsidRPr="00E02195" w:rsidRDefault="000C7627"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Công trình năng lượng;</w:t>
      </w:r>
    </w:p>
    <w:p w14:paraId="5091023B" w14:textId="77777777" w:rsidR="000C7627" w:rsidRPr="00E02195" w:rsidRDefault="000C7627"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Công trình kho xăng dầu</w:t>
      </w:r>
      <w:r w:rsidR="00AF647F" w:rsidRPr="00E02195">
        <w:rPr>
          <w:rStyle w:val="fontstyle01"/>
          <w:b w:val="0"/>
          <w:i w:val="0"/>
          <w:color w:val="auto"/>
          <w:sz w:val="28"/>
          <w:szCs w:val="28"/>
        </w:rPr>
        <w:t>;</w:t>
      </w:r>
    </w:p>
    <w:p w14:paraId="660F7E9A" w14:textId="77777777" w:rsidR="000C7627" w:rsidRPr="00E02195" w:rsidRDefault="000C7627"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Công trình quốc phòng, cơ quan trụ sở công an</w:t>
      </w:r>
      <w:r w:rsidR="00AF647F" w:rsidRPr="00E02195">
        <w:rPr>
          <w:rStyle w:val="fontstyle01"/>
          <w:b w:val="0"/>
          <w:i w:val="0"/>
          <w:color w:val="auto"/>
          <w:sz w:val="28"/>
          <w:szCs w:val="28"/>
        </w:rPr>
        <w:t>;</w:t>
      </w:r>
    </w:p>
    <w:p w14:paraId="7B78CCBB" w14:textId="77777777" w:rsidR="00AF647F" w:rsidRPr="00E02195" w:rsidRDefault="00AF647F"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Công trình công nghiệp, kho bãi</w:t>
      </w:r>
      <w:r w:rsidR="007C0C79" w:rsidRPr="00E02195">
        <w:rPr>
          <w:rStyle w:val="fontstyle01"/>
          <w:b w:val="0"/>
          <w:i w:val="0"/>
          <w:color w:val="auto"/>
          <w:sz w:val="28"/>
          <w:szCs w:val="28"/>
        </w:rPr>
        <w:t>;</w:t>
      </w:r>
    </w:p>
    <w:p w14:paraId="64532CA0" w14:textId="77777777" w:rsidR="00AF647F" w:rsidRPr="00E02195" w:rsidRDefault="00AF647F"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t>- Dịch vụ du lịch</w:t>
      </w:r>
      <w:r w:rsidR="007C0C79" w:rsidRPr="00E02195">
        <w:rPr>
          <w:rStyle w:val="fontstyle01"/>
          <w:b w:val="0"/>
          <w:i w:val="0"/>
          <w:color w:val="auto"/>
          <w:sz w:val="28"/>
          <w:szCs w:val="28"/>
        </w:rPr>
        <w:t>;</w:t>
      </w:r>
    </w:p>
    <w:p w14:paraId="65E3D85B" w14:textId="77777777" w:rsidR="00970B8E" w:rsidRPr="00E02195" w:rsidRDefault="00324FC6" w:rsidP="00E02195">
      <w:pPr>
        <w:pStyle w:val="BodyTextIndent"/>
        <w:spacing w:after="100" w:line="276" w:lineRule="auto"/>
        <w:ind w:left="0" w:firstLine="709"/>
        <w:outlineLvl w:val="0"/>
        <w:rPr>
          <w:rStyle w:val="fontstyle01"/>
          <w:b w:val="0"/>
          <w:i w:val="0"/>
          <w:color w:val="auto"/>
          <w:sz w:val="28"/>
          <w:szCs w:val="28"/>
        </w:rPr>
      </w:pPr>
      <w:r w:rsidRPr="00E02195">
        <w:rPr>
          <w:rStyle w:val="fontstyle01"/>
          <w:b w:val="0"/>
          <w:i w:val="0"/>
          <w:color w:val="auto"/>
          <w:sz w:val="28"/>
          <w:szCs w:val="28"/>
        </w:rPr>
        <w:lastRenderedPageBreak/>
        <w:t>- Cây xanh, công viên</w:t>
      </w:r>
      <w:r w:rsidR="007C0C79" w:rsidRPr="00E02195">
        <w:rPr>
          <w:rStyle w:val="fontstyle01"/>
          <w:b w:val="0"/>
          <w:i w:val="0"/>
          <w:color w:val="auto"/>
          <w:sz w:val="28"/>
          <w:szCs w:val="28"/>
        </w:rPr>
        <w:t>.</w:t>
      </w:r>
    </w:p>
    <w:p w14:paraId="70EFF9EA" w14:textId="77777777" w:rsidR="00970B8E" w:rsidRPr="00E02195" w:rsidRDefault="00970B8E" w:rsidP="00E02195">
      <w:pPr>
        <w:ind w:firstLine="709"/>
        <w:rPr>
          <w:rStyle w:val="fontstyle01"/>
          <w:b w:val="0"/>
          <w:i w:val="0"/>
          <w:color w:val="auto"/>
          <w:sz w:val="28"/>
          <w:szCs w:val="28"/>
        </w:rPr>
      </w:pPr>
      <w:r w:rsidRPr="00E02195">
        <w:rPr>
          <w:rStyle w:val="fontstyle01"/>
          <w:b w:val="0"/>
          <w:i w:val="0"/>
          <w:color w:val="auto"/>
          <w:sz w:val="28"/>
          <w:szCs w:val="28"/>
        </w:rPr>
        <w:t>c) Nguồn vốn đầu tư cho phát triển</w:t>
      </w:r>
      <w:r w:rsidR="007C0C79" w:rsidRPr="00E02195">
        <w:rPr>
          <w:rStyle w:val="fontstyle01"/>
          <w:b w:val="0"/>
          <w:i w:val="0"/>
          <w:color w:val="auto"/>
          <w:sz w:val="28"/>
          <w:szCs w:val="28"/>
        </w:rPr>
        <w:t xml:space="preserve"> dự án</w:t>
      </w:r>
      <w:r w:rsidRPr="00E02195">
        <w:rPr>
          <w:rStyle w:val="fontstyle01"/>
          <w:b w:val="0"/>
          <w:i w:val="0"/>
          <w:color w:val="auto"/>
          <w:sz w:val="28"/>
          <w:szCs w:val="28"/>
        </w:rPr>
        <w:t xml:space="preserve">: </w:t>
      </w:r>
      <w:r w:rsidR="004A68AC" w:rsidRPr="00E02195">
        <w:rPr>
          <w:rStyle w:val="fontstyle01"/>
          <w:b w:val="0"/>
          <w:i w:val="0"/>
          <w:color w:val="auto"/>
          <w:sz w:val="28"/>
          <w:szCs w:val="28"/>
        </w:rPr>
        <w:t>V</w:t>
      </w:r>
      <w:r w:rsidRPr="00E02195">
        <w:rPr>
          <w:rStyle w:val="fontstyle01"/>
          <w:b w:val="0"/>
          <w:i w:val="0"/>
          <w:color w:val="auto"/>
          <w:sz w:val="28"/>
          <w:szCs w:val="28"/>
        </w:rPr>
        <w:t>ốn của các thành phần kinh tế (vốn chủ sở hữu và vốn huy động của Nhà đầu tư</w:t>
      </w:r>
      <w:r w:rsidR="00324FC6" w:rsidRPr="00E02195">
        <w:rPr>
          <w:rStyle w:val="fontstyle01"/>
          <w:b w:val="0"/>
          <w:i w:val="0"/>
          <w:color w:val="auto"/>
          <w:sz w:val="28"/>
          <w:szCs w:val="28"/>
        </w:rPr>
        <w:t>/Chủ đầu tư</w:t>
      </w:r>
      <w:r w:rsidRPr="00E02195">
        <w:rPr>
          <w:rStyle w:val="fontstyle01"/>
          <w:b w:val="0"/>
          <w:i w:val="0"/>
          <w:color w:val="auto"/>
          <w:sz w:val="28"/>
          <w:szCs w:val="28"/>
        </w:rPr>
        <w:t>).</w:t>
      </w:r>
    </w:p>
    <w:p w14:paraId="41538490" w14:textId="77777777" w:rsidR="00970B8E" w:rsidRPr="00E02195" w:rsidRDefault="00970B8E" w:rsidP="00E02195">
      <w:pPr>
        <w:ind w:firstLine="709"/>
        <w:rPr>
          <w:rStyle w:val="fontstyle01"/>
          <w:b w:val="0"/>
          <w:i w:val="0"/>
          <w:color w:val="auto"/>
          <w:sz w:val="28"/>
          <w:szCs w:val="28"/>
        </w:rPr>
      </w:pPr>
      <w:r w:rsidRPr="00E02195">
        <w:rPr>
          <w:rStyle w:val="fontstyle01"/>
          <w:b w:val="0"/>
          <w:i w:val="0"/>
          <w:color w:val="auto"/>
          <w:sz w:val="28"/>
          <w:szCs w:val="28"/>
        </w:rPr>
        <w:t xml:space="preserve">d) Cơ chế chính sách xác định nguồn lực </w:t>
      </w:r>
      <w:r w:rsidR="007F7DD1" w:rsidRPr="00E02195">
        <w:rPr>
          <w:rStyle w:val="fontstyle01"/>
          <w:b w:val="0"/>
          <w:i w:val="0"/>
          <w:color w:val="auto"/>
          <w:sz w:val="28"/>
          <w:szCs w:val="28"/>
        </w:rPr>
        <w:t>để thực hiện</w:t>
      </w:r>
      <w:r w:rsidRPr="00E02195">
        <w:rPr>
          <w:rStyle w:val="fontstyle01"/>
          <w:b w:val="0"/>
          <w:i w:val="0"/>
          <w:color w:val="auto"/>
          <w:sz w:val="28"/>
          <w:szCs w:val="28"/>
        </w:rPr>
        <w:t xml:space="preserve"> kế hoạch:</w:t>
      </w:r>
    </w:p>
    <w:p w14:paraId="3C115A36" w14:textId="77777777" w:rsidR="00970B8E" w:rsidRPr="00E02195" w:rsidRDefault="00970B8E" w:rsidP="00E02195">
      <w:pPr>
        <w:pStyle w:val="BodyTextIndent"/>
        <w:spacing w:after="100" w:line="276" w:lineRule="auto"/>
        <w:ind w:left="0"/>
        <w:outlineLvl w:val="0"/>
        <w:rPr>
          <w:rStyle w:val="fontstyle01"/>
          <w:b w:val="0"/>
          <w:i w:val="0"/>
          <w:color w:val="auto"/>
          <w:sz w:val="28"/>
          <w:szCs w:val="28"/>
        </w:rPr>
      </w:pPr>
      <w:r w:rsidRPr="00E02195">
        <w:rPr>
          <w:rStyle w:val="fontstyle01"/>
          <w:b w:val="0"/>
          <w:i w:val="0"/>
          <w:color w:val="auto"/>
          <w:sz w:val="28"/>
          <w:szCs w:val="28"/>
        </w:rPr>
        <w:tab/>
        <w:t>Triển khai thủ tục Đề xuất dự án, quyết định chấp thuận chủ trương đầu tư, lập hồ sơ yêu cầu, hồ sơ mời t</w:t>
      </w:r>
      <w:r w:rsidR="007F7DD1" w:rsidRPr="00E02195">
        <w:rPr>
          <w:rStyle w:val="fontstyle01"/>
          <w:b w:val="0"/>
          <w:i w:val="0"/>
          <w:color w:val="auto"/>
          <w:sz w:val="28"/>
          <w:szCs w:val="28"/>
        </w:rPr>
        <w:t>hầu, tổ chức đấu thầu lựa chọn N</w:t>
      </w:r>
      <w:r w:rsidRPr="00E02195">
        <w:rPr>
          <w:rStyle w:val="fontstyle01"/>
          <w:b w:val="0"/>
          <w:i w:val="0"/>
          <w:color w:val="auto"/>
          <w:sz w:val="28"/>
          <w:szCs w:val="28"/>
        </w:rPr>
        <w:t>hà đầu tư</w:t>
      </w:r>
      <w:r w:rsidR="007F7DD1" w:rsidRPr="00E02195">
        <w:rPr>
          <w:rStyle w:val="fontstyle01"/>
          <w:b w:val="0"/>
          <w:i w:val="0"/>
          <w:color w:val="auto"/>
          <w:sz w:val="28"/>
          <w:szCs w:val="28"/>
        </w:rPr>
        <w:t>/Chủ đầu tư</w:t>
      </w:r>
      <w:r w:rsidRPr="00E02195">
        <w:rPr>
          <w:rStyle w:val="fontstyle01"/>
          <w:b w:val="0"/>
          <w:i w:val="0"/>
          <w:color w:val="auto"/>
          <w:sz w:val="28"/>
          <w:szCs w:val="28"/>
        </w:rPr>
        <w:t xml:space="preserve"> theo quy định pháp luật về đầu tư, xây dựng, đấu thầu, </w:t>
      </w:r>
      <w:r w:rsidR="007F7DD1" w:rsidRPr="00E02195">
        <w:rPr>
          <w:rStyle w:val="fontstyle01"/>
          <w:b w:val="0"/>
          <w:i w:val="0"/>
          <w:color w:val="auto"/>
          <w:sz w:val="28"/>
          <w:szCs w:val="28"/>
        </w:rPr>
        <w:t xml:space="preserve">đất đai, nhà ở, kinh doanh bất động sản, </w:t>
      </w:r>
      <w:r w:rsidRPr="00E02195">
        <w:rPr>
          <w:rStyle w:val="fontstyle01"/>
          <w:b w:val="0"/>
          <w:i w:val="0"/>
          <w:color w:val="auto"/>
          <w:sz w:val="28"/>
          <w:szCs w:val="28"/>
        </w:rPr>
        <w:t>dự án đầu tư có sử dụng đất, q</w:t>
      </w:r>
      <w:r w:rsidR="007F7DD1" w:rsidRPr="00E02195">
        <w:rPr>
          <w:rStyle w:val="fontstyle01"/>
          <w:b w:val="0"/>
          <w:i w:val="0"/>
          <w:color w:val="auto"/>
          <w:sz w:val="28"/>
          <w:szCs w:val="28"/>
        </w:rPr>
        <w:t>uản lý đầu tư phát triển đô thị.</w:t>
      </w:r>
    </w:p>
    <w:p w14:paraId="00BE918D" w14:textId="77777777" w:rsidR="00417F90" w:rsidRPr="00E02195" w:rsidRDefault="00970B8E" w:rsidP="00E02195">
      <w:pPr>
        <w:pStyle w:val="BodyTextIndent"/>
        <w:spacing w:after="100" w:line="276" w:lineRule="auto"/>
        <w:ind w:left="0"/>
        <w:outlineLvl w:val="0"/>
        <w:rPr>
          <w:rStyle w:val="fontstyle21"/>
          <w:bCs/>
          <w:iCs/>
          <w:color w:val="auto"/>
          <w:sz w:val="28"/>
          <w:szCs w:val="28"/>
        </w:rPr>
      </w:pPr>
      <w:r w:rsidRPr="00E02195">
        <w:rPr>
          <w:rStyle w:val="fontstyle01"/>
          <w:b w:val="0"/>
          <w:i w:val="0"/>
          <w:color w:val="auto"/>
          <w:sz w:val="28"/>
          <w:szCs w:val="28"/>
        </w:rPr>
        <w:tab/>
        <w:t>Sau kh</w:t>
      </w:r>
      <w:r w:rsidR="004A68AC" w:rsidRPr="00E02195">
        <w:rPr>
          <w:rStyle w:val="fontstyle01"/>
          <w:b w:val="0"/>
          <w:i w:val="0"/>
          <w:color w:val="auto"/>
          <w:sz w:val="28"/>
          <w:szCs w:val="28"/>
        </w:rPr>
        <w:t>i</w:t>
      </w:r>
      <w:r w:rsidRPr="00E02195">
        <w:rPr>
          <w:rStyle w:val="fontstyle01"/>
          <w:b w:val="0"/>
          <w:i w:val="0"/>
          <w:color w:val="auto"/>
          <w:sz w:val="28"/>
          <w:szCs w:val="28"/>
        </w:rPr>
        <w:t xml:space="preserve"> có Nhà đầu tư</w:t>
      </w:r>
      <w:r w:rsidR="007F7DD1" w:rsidRPr="00E02195">
        <w:rPr>
          <w:rStyle w:val="fontstyle01"/>
          <w:b w:val="0"/>
          <w:i w:val="0"/>
          <w:color w:val="auto"/>
          <w:sz w:val="28"/>
          <w:szCs w:val="28"/>
        </w:rPr>
        <w:t>/Chủ đầu tư</w:t>
      </w:r>
      <w:r w:rsidRPr="00E02195">
        <w:rPr>
          <w:rStyle w:val="fontstyle01"/>
          <w:b w:val="0"/>
          <w:i w:val="0"/>
          <w:color w:val="auto"/>
          <w:sz w:val="28"/>
          <w:szCs w:val="28"/>
        </w:rPr>
        <w:t xml:space="preserve"> trúng t</w:t>
      </w:r>
      <w:r w:rsidR="007F7DD1" w:rsidRPr="00E02195">
        <w:rPr>
          <w:rStyle w:val="fontstyle01"/>
          <w:b w:val="0"/>
          <w:i w:val="0"/>
          <w:color w:val="auto"/>
          <w:sz w:val="28"/>
          <w:szCs w:val="28"/>
        </w:rPr>
        <w:t xml:space="preserve">hầu theo quy định, </w:t>
      </w:r>
      <w:r w:rsidR="00D72490" w:rsidRPr="00E02195">
        <w:rPr>
          <w:rStyle w:val="fontstyle01"/>
          <w:b w:val="0"/>
          <w:i w:val="0"/>
          <w:color w:val="auto"/>
          <w:sz w:val="28"/>
          <w:szCs w:val="28"/>
        </w:rPr>
        <w:t xml:space="preserve">Nhà đầu tư/Chủ đầu tư đó </w:t>
      </w:r>
      <w:r w:rsidR="000E5BC3" w:rsidRPr="00E02195">
        <w:rPr>
          <w:rStyle w:val="fontstyle01"/>
          <w:b w:val="0"/>
          <w:i w:val="0"/>
          <w:color w:val="auto"/>
          <w:sz w:val="28"/>
          <w:szCs w:val="28"/>
        </w:rPr>
        <w:t xml:space="preserve">chịu trách nhiệm tổ chức triển khai lập </w:t>
      </w:r>
      <w:r w:rsidR="00100AAB" w:rsidRPr="00E02195">
        <w:rPr>
          <w:rFonts w:ascii="Times New Roman" w:hAnsi="Times New Roman"/>
          <w:szCs w:val="28"/>
        </w:rPr>
        <w:t>Đồ án (</w:t>
      </w:r>
      <w:r w:rsidR="00100AAB" w:rsidRPr="00E02195">
        <w:rPr>
          <w:rFonts w:ascii="Times New Roman" w:hAnsi="Times New Roman"/>
          <w:i/>
          <w:iCs/>
          <w:szCs w:val="28"/>
        </w:rPr>
        <w:t>hoặc Điều chỉnh cục bộ</w:t>
      </w:r>
      <w:r w:rsidR="00100AAB" w:rsidRPr="00E02195">
        <w:rPr>
          <w:rFonts w:ascii="Times New Roman" w:hAnsi="Times New Roman"/>
          <w:szCs w:val="28"/>
        </w:rPr>
        <w:t>) Quy hoạch chi tiết xây dựng tỷ lệ 1/500</w:t>
      </w:r>
      <w:r w:rsidR="000E5BC3" w:rsidRPr="00E02195">
        <w:rPr>
          <w:rStyle w:val="fontstyle01"/>
          <w:b w:val="0"/>
          <w:i w:val="0"/>
          <w:color w:val="auto"/>
          <w:sz w:val="28"/>
          <w:szCs w:val="28"/>
        </w:rPr>
        <w:t xml:space="preserve"> và lập Dự án đầu tư xây dựng, triển khai việc đầu tư xây dựng các công trình theo quy định</w:t>
      </w:r>
      <w:r w:rsidRPr="00E02195">
        <w:rPr>
          <w:rStyle w:val="fontstyle01"/>
          <w:b w:val="0"/>
          <w:i w:val="0"/>
          <w:color w:val="auto"/>
          <w:sz w:val="28"/>
          <w:szCs w:val="28"/>
        </w:rPr>
        <w:t>.</w:t>
      </w:r>
      <w:r w:rsidR="006078E7" w:rsidRPr="00E02195">
        <w:rPr>
          <w:rStyle w:val="fontstyle01"/>
          <w:b w:val="0"/>
          <w:i w:val="0"/>
          <w:color w:val="auto"/>
          <w:sz w:val="28"/>
          <w:szCs w:val="28"/>
        </w:rPr>
        <w:t xml:space="preserve"> </w:t>
      </w:r>
    </w:p>
    <w:p w14:paraId="29E29016" w14:textId="77777777" w:rsidR="00910E29" w:rsidRPr="00E02195" w:rsidRDefault="00910E29" w:rsidP="00E02195">
      <w:pPr>
        <w:pStyle w:val="BodyTextIndent"/>
        <w:spacing w:after="100" w:line="276" w:lineRule="auto"/>
        <w:ind w:left="0" w:firstLine="709"/>
        <w:outlineLvl w:val="0"/>
        <w:rPr>
          <w:rStyle w:val="fontstyle21"/>
          <w:b/>
          <w:color w:val="auto"/>
          <w:sz w:val="28"/>
          <w:szCs w:val="28"/>
        </w:rPr>
      </w:pPr>
      <w:r w:rsidRPr="00E02195">
        <w:rPr>
          <w:rStyle w:val="fontstyle21"/>
          <w:b/>
          <w:color w:val="auto"/>
          <w:sz w:val="28"/>
          <w:szCs w:val="28"/>
        </w:rPr>
        <w:t>2.</w:t>
      </w:r>
      <w:r w:rsidR="005A7B69" w:rsidRPr="00E02195">
        <w:rPr>
          <w:rStyle w:val="fontstyle21"/>
          <w:b/>
          <w:color w:val="auto"/>
          <w:sz w:val="28"/>
          <w:szCs w:val="28"/>
        </w:rPr>
        <w:t>3</w:t>
      </w:r>
      <w:r w:rsidRPr="00E02195">
        <w:rPr>
          <w:rStyle w:val="fontstyle21"/>
          <w:b/>
          <w:color w:val="auto"/>
          <w:sz w:val="28"/>
          <w:szCs w:val="28"/>
        </w:rPr>
        <w:t xml:space="preserve">. </w:t>
      </w:r>
      <w:r w:rsidR="009A1D7C" w:rsidRPr="00E02195">
        <w:rPr>
          <w:rStyle w:val="fontstyle21"/>
          <w:b/>
          <w:color w:val="auto"/>
          <w:sz w:val="28"/>
          <w:szCs w:val="28"/>
        </w:rPr>
        <w:t>Đối với công tác quy hoạch và quản lý</w:t>
      </w:r>
      <w:r w:rsidR="00B17850" w:rsidRPr="00E02195">
        <w:rPr>
          <w:rStyle w:val="fontstyle21"/>
          <w:b/>
          <w:color w:val="auto"/>
          <w:sz w:val="28"/>
          <w:szCs w:val="28"/>
        </w:rPr>
        <w:t xml:space="preserve"> quy hoạch xây dựng</w:t>
      </w:r>
      <w:r w:rsidR="009A1D7C" w:rsidRPr="00E02195">
        <w:rPr>
          <w:rStyle w:val="fontstyle21"/>
          <w:b/>
          <w:color w:val="auto"/>
          <w:sz w:val="28"/>
          <w:szCs w:val="28"/>
        </w:rPr>
        <w:t>:</w:t>
      </w:r>
    </w:p>
    <w:p w14:paraId="73BE68DE" w14:textId="77777777" w:rsidR="005A7B69" w:rsidRPr="00E02195" w:rsidRDefault="005A7B69" w:rsidP="00E02195">
      <w:pPr>
        <w:widowControl w:val="0"/>
        <w:ind w:firstLine="720"/>
        <w:rPr>
          <w:szCs w:val="28"/>
        </w:rPr>
      </w:pPr>
      <w:r w:rsidRPr="00E02195">
        <w:rPr>
          <w:szCs w:val="28"/>
          <w:lang w:val="pt-BR"/>
        </w:rPr>
        <w:t xml:space="preserve">a) </w:t>
      </w:r>
      <w:r w:rsidRPr="00E02195">
        <w:rPr>
          <w:szCs w:val="28"/>
        </w:rPr>
        <w:t xml:space="preserve">Cụ thể hóa các nội dung quy hoạch phân khu được duyệt thông qua việc tổ chức lập </w:t>
      </w:r>
      <w:r w:rsidR="00100AAB" w:rsidRPr="00E02195">
        <w:rPr>
          <w:szCs w:val="28"/>
        </w:rPr>
        <w:t>Đồ án (</w:t>
      </w:r>
      <w:r w:rsidR="00100AAB" w:rsidRPr="00E02195">
        <w:rPr>
          <w:i/>
          <w:iCs/>
          <w:szCs w:val="28"/>
        </w:rPr>
        <w:t>hoặc Điều chỉnh cục bộ</w:t>
      </w:r>
      <w:r w:rsidR="00100AAB" w:rsidRPr="00E02195">
        <w:rPr>
          <w:szCs w:val="28"/>
        </w:rPr>
        <w:t>) Quy hoạch chi tiết xây dựng tỷ lệ 1/500</w:t>
      </w:r>
      <w:r w:rsidR="001D123C" w:rsidRPr="00E02195">
        <w:rPr>
          <w:szCs w:val="28"/>
        </w:rPr>
        <w:t xml:space="preserve"> </w:t>
      </w:r>
      <w:r w:rsidRPr="00E02195">
        <w:rPr>
          <w:szCs w:val="28"/>
        </w:rPr>
        <w:t xml:space="preserve">và lập </w:t>
      </w:r>
      <w:r w:rsidR="004A68AC" w:rsidRPr="00E02195">
        <w:rPr>
          <w:szCs w:val="28"/>
        </w:rPr>
        <w:t>D</w:t>
      </w:r>
      <w:r w:rsidRPr="00E02195">
        <w:rPr>
          <w:szCs w:val="28"/>
        </w:rPr>
        <w:t>ự á</w:t>
      </w:r>
      <w:r w:rsidR="00DD0B05" w:rsidRPr="00E02195">
        <w:rPr>
          <w:szCs w:val="28"/>
        </w:rPr>
        <w:t xml:space="preserve">n đầu tư </w:t>
      </w:r>
      <w:r w:rsidR="001D123C" w:rsidRPr="00E02195">
        <w:rPr>
          <w:szCs w:val="28"/>
        </w:rPr>
        <w:t>xây dựng K</w:t>
      </w:r>
      <w:r w:rsidR="00DD0B05" w:rsidRPr="00E02195">
        <w:rPr>
          <w:szCs w:val="28"/>
        </w:rPr>
        <w:t xml:space="preserve">hu đô thị mới, xây dựng phát triển </w:t>
      </w:r>
      <w:r w:rsidR="001D123C" w:rsidRPr="00E02195">
        <w:rPr>
          <w:szCs w:val="28"/>
        </w:rPr>
        <w:t xml:space="preserve">hạ tầng kỹ thuật, khu tái định cư, </w:t>
      </w:r>
      <w:r w:rsidR="00DD0B05" w:rsidRPr="00E02195">
        <w:rPr>
          <w:szCs w:val="28"/>
        </w:rPr>
        <w:t>nhà ở</w:t>
      </w:r>
      <w:r w:rsidR="004A68AC" w:rsidRPr="00E02195">
        <w:rPr>
          <w:szCs w:val="28"/>
        </w:rPr>
        <w:t>,</w:t>
      </w:r>
      <w:r w:rsidR="001D123C" w:rsidRPr="00E02195">
        <w:rPr>
          <w:szCs w:val="28"/>
        </w:rPr>
        <w:t xml:space="preserve"> nhà ở xã hội,</w:t>
      </w:r>
      <w:r w:rsidR="004A68AC" w:rsidRPr="00E02195">
        <w:rPr>
          <w:szCs w:val="28"/>
        </w:rPr>
        <w:t xml:space="preserve"> công trình công cộng, công viên, cây xanh</w:t>
      </w:r>
      <w:r w:rsidR="001D123C" w:rsidRPr="00E02195">
        <w:rPr>
          <w:szCs w:val="28"/>
        </w:rPr>
        <w:t xml:space="preserve">, </w:t>
      </w:r>
      <w:r w:rsidR="0032352B" w:rsidRPr="00E02195">
        <w:rPr>
          <w:szCs w:val="28"/>
        </w:rPr>
        <w:t>giáo dục, y tế, văn hóa, dịch vụ, thương mại, du lịch</w:t>
      </w:r>
      <w:r w:rsidR="00484799" w:rsidRPr="00E02195">
        <w:rPr>
          <w:szCs w:val="28"/>
        </w:rPr>
        <w:t>…</w:t>
      </w:r>
    </w:p>
    <w:p w14:paraId="6AC9FFEC" w14:textId="77777777" w:rsidR="005A7B69" w:rsidRPr="00E02195" w:rsidRDefault="005A7B69" w:rsidP="00E02195">
      <w:pPr>
        <w:widowControl w:val="0"/>
        <w:tabs>
          <w:tab w:val="left" w:pos="900"/>
        </w:tabs>
        <w:ind w:firstLine="720"/>
        <w:rPr>
          <w:szCs w:val="28"/>
        </w:rPr>
      </w:pPr>
      <w:r w:rsidRPr="00E02195">
        <w:rPr>
          <w:szCs w:val="28"/>
        </w:rPr>
        <w:t>- Thiết kế đô thị các trục</w:t>
      </w:r>
      <w:r w:rsidR="00803ACF" w:rsidRPr="00E02195">
        <w:rPr>
          <w:szCs w:val="28"/>
        </w:rPr>
        <w:t xml:space="preserve"> đường</w:t>
      </w:r>
      <w:r w:rsidR="0032352B" w:rsidRPr="00E02195">
        <w:rPr>
          <w:szCs w:val="28"/>
        </w:rPr>
        <w:t xml:space="preserve"> giao thông quan trọng (như: T</w:t>
      </w:r>
      <w:r w:rsidRPr="00E02195">
        <w:rPr>
          <w:szCs w:val="28"/>
        </w:rPr>
        <w:t>rục trung tâm,</w:t>
      </w:r>
      <w:r w:rsidR="00803ACF" w:rsidRPr="00E02195">
        <w:rPr>
          <w:szCs w:val="28"/>
        </w:rPr>
        <w:t xml:space="preserve"> trục chính,</w:t>
      </w:r>
      <w:r w:rsidRPr="00E02195">
        <w:rPr>
          <w:szCs w:val="28"/>
        </w:rPr>
        <w:t xml:space="preserve"> trục đối ngoại, trục </w:t>
      </w:r>
      <w:r w:rsidR="00F24C01" w:rsidRPr="00E02195">
        <w:rPr>
          <w:szCs w:val="28"/>
        </w:rPr>
        <w:t>khu vực</w:t>
      </w:r>
      <w:r w:rsidR="0032352B" w:rsidRPr="00E02195">
        <w:rPr>
          <w:szCs w:val="28"/>
        </w:rPr>
        <w:t>)</w:t>
      </w:r>
      <w:r w:rsidRPr="00E02195">
        <w:rPr>
          <w:szCs w:val="28"/>
        </w:rPr>
        <w:t>.</w:t>
      </w:r>
      <w:r w:rsidR="0032352B" w:rsidRPr="00E02195">
        <w:rPr>
          <w:szCs w:val="28"/>
        </w:rPr>
        <w:t xml:space="preserve"> </w:t>
      </w:r>
    </w:p>
    <w:p w14:paraId="626BFF49" w14:textId="77777777" w:rsidR="005A7B69" w:rsidRPr="00E02195" w:rsidRDefault="005A7B69" w:rsidP="00E02195">
      <w:pPr>
        <w:widowControl w:val="0"/>
        <w:tabs>
          <w:tab w:val="left" w:pos="900"/>
        </w:tabs>
        <w:ind w:firstLine="720"/>
        <w:rPr>
          <w:szCs w:val="28"/>
        </w:rPr>
      </w:pPr>
      <w:r w:rsidRPr="00E02195">
        <w:rPr>
          <w:bCs/>
          <w:szCs w:val="28"/>
          <w:lang w:val="pt-BR"/>
        </w:rPr>
        <w:t>b) Q</w:t>
      </w:r>
      <w:r w:rsidRPr="00E02195">
        <w:rPr>
          <w:szCs w:val="28"/>
        </w:rPr>
        <w:t>uản lý quy hoạch xây dựng:</w:t>
      </w:r>
    </w:p>
    <w:p w14:paraId="642D8BC7" w14:textId="77777777" w:rsidR="005A7B69" w:rsidRPr="00E02195" w:rsidRDefault="005A7B69" w:rsidP="00E02195">
      <w:pPr>
        <w:widowControl w:val="0"/>
        <w:tabs>
          <w:tab w:val="left" w:pos="900"/>
        </w:tabs>
        <w:ind w:firstLine="720"/>
        <w:rPr>
          <w:szCs w:val="28"/>
        </w:rPr>
      </w:pPr>
      <w:r w:rsidRPr="00E02195">
        <w:rPr>
          <w:szCs w:val="28"/>
        </w:rPr>
        <w:t>- Trong giai đoạn triển khai thực hiện</w:t>
      </w:r>
      <w:r w:rsidR="00DD0B05" w:rsidRPr="00E02195">
        <w:rPr>
          <w:szCs w:val="28"/>
        </w:rPr>
        <w:t xml:space="preserve"> lập </w:t>
      </w:r>
      <w:r w:rsidR="00100AAB" w:rsidRPr="00E02195">
        <w:rPr>
          <w:szCs w:val="28"/>
        </w:rPr>
        <w:t>Đồ án (</w:t>
      </w:r>
      <w:r w:rsidR="00100AAB" w:rsidRPr="00E02195">
        <w:rPr>
          <w:i/>
          <w:iCs/>
          <w:szCs w:val="28"/>
        </w:rPr>
        <w:t>hoặc Điều chỉnh cục bộ</w:t>
      </w:r>
      <w:r w:rsidR="00100AAB" w:rsidRPr="00E02195">
        <w:rPr>
          <w:szCs w:val="28"/>
        </w:rPr>
        <w:t>) Quy hoạch chi tiết xây dựng tỷ lệ 1/500</w:t>
      </w:r>
      <w:r w:rsidR="00DD0B05" w:rsidRPr="00E02195">
        <w:rPr>
          <w:szCs w:val="28"/>
        </w:rPr>
        <w:t xml:space="preserve"> và </w:t>
      </w:r>
      <w:r w:rsidR="0032352B" w:rsidRPr="00E02195">
        <w:rPr>
          <w:szCs w:val="28"/>
        </w:rPr>
        <w:t>lập D</w:t>
      </w:r>
      <w:r w:rsidR="00DD0B05" w:rsidRPr="00E02195">
        <w:rPr>
          <w:szCs w:val="28"/>
        </w:rPr>
        <w:t>ự án đầu tư</w:t>
      </w:r>
      <w:r w:rsidRPr="00E02195">
        <w:rPr>
          <w:szCs w:val="28"/>
        </w:rPr>
        <w:t xml:space="preserve"> </w:t>
      </w:r>
      <w:r w:rsidR="0032352B" w:rsidRPr="00E02195">
        <w:rPr>
          <w:szCs w:val="28"/>
        </w:rPr>
        <w:t xml:space="preserve">xây dựng </w:t>
      </w:r>
      <w:r w:rsidRPr="00E02195">
        <w:rPr>
          <w:szCs w:val="28"/>
        </w:rPr>
        <w:t xml:space="preserve">phải tuân thủ các quy định của đồ án quy hoạch phân khu </w:t>
      </w:r>
      <w:r w:rsidR="0032352B" w:rsidRPr="00E02195">
        <w:rPr>
          <w:szCs w:val="28"/>
        </w:rPr>
        <w:t xml:space="preserve">đã </w:t>
      </w:r>
      <w:r w:rsidRPr="00E02195">
        <w:rPr>
          <w:szCs w:val="28"/>
        </w:rPr>
        <w:t xml:space="preserve">được </w:t>
      </w:r>
      <w:r w:rsidR="0032352B" w:rsidRPr="00E02195">
        <w:rPr>
          <w:szCs w:val="28"/>
        </w:rPr>
        <w:t xml:space="preserve">phê </w:t>
      </w:r>
      <w:r w:rsidRPr="00E02195">
        <w:rPr>
          <w:szCs w:val="28"/>
        </w:rPr>
        <w:t>duyệt về chỉ tiêu kiến trúc quy hoạch như: Quy mô công trình, mật độ xây dựng, tầng cao công trình, chỉ giới đường đỏ, chỉ giới xây dựng</w:t>
      </w:r>
      <w:r w:rsidR="0032352B" w:rsidRPr="00E02195">
        <w:rPr>
          <w:szCs w:val="28"/>
        </w:rPr>
        <w:t>, cơ cấu sử dụng đất,</w:t>
      </w:r>
      <w:r w:rsidRPr="00E02195">
        <w:rPr>
          <w:szCs w:val="28"/>
        </w:rPr>
        <w:t>… và các quy định khác theo Điề</w:t>
      </w:r>
      <w:r w:rsidR="0032352B" w:rsidRPr="00E02195">
        <w:rPr>
          <w:szCs w:val="28"/>
        </w:rPr>
        <w:t xml:space="preserve">u lệ quản lý quy hoạch xây dựng; </w:t>
      </w:r>
    </w:p>
    <w:p w14:paraId="42583F96" w14:textId="77777777" w:rsidR="005A7B69" w:rsidRPr="00E02195" w:rsidRDefault="0032352B" w:rsidP="00E02195">
      <w:pPr>
        <w:widowControl w:val="0"/>
        <w:tabs>
          <w:tab w:val="left" w:pos="900"/>
        </w:tabs>
        <w:ind w:firstLine="720"/>
        <w:rPr>
          <w:szCs w:val="28"/>
        </w:rPr>
      </w:pPr>
      <w:r w:rsidRPr="00E02195">
        <w:rPr>
          <w:szCs w:val="28"/>
        </w:rPr>
        <w:t>- Trường hợp khi lập D</w:t>
      </w:r>
      <w:r w:rsidR="005A7B69" w:rsidRPr="00E02195">
        <w:rPr>
          <w:szCs w:val="28"/>
        </w:rPr>
        <w:t xml:space="preserve">ự án </w:t>
      </w:r>
      <w:r w:rsidRPr="00E02195">
        <w:rPr>
          <w:szCs w:val="28"/>
        </w:rPr>
        <w:t xml:space="preserve">đầu tư </w:t>
      </w:r>
      <w:r w:rsidR="005A7B69" w:rsidRPr="00E02195">
        <w:rPr>
          <w:szCs w:val="28"/>
        </w:rPr>
        <w:t xml:space="preserve">xin điều chỉnh chỉ tiêu kiến trúc quy hoạch thì </w:t>
      </w:r>
      <w:r w:rsidRPr="00E02195">
        <w:rPr>
          <w:szCs w:val="28"/>
        </w:rPr>
        <w:t xml:space="preserve">Nhà đầu tư/Chủ đầu tư </w:t>
      </w:r>
      <w:r w:rsidR="005A7B69" w:rsidRPr="00E02195">
        <w:rPr>
          <w:szCs w:val="28"/>
        </w:rPr>
        <w:t xml:space="preserve">phải </w:t>
      </w:r>
      <w:r w:rsidRPr="00E02195">
        <w:rPr>
          <w:szCs w:val="28"/>
        </w:rPr>
        <w:t xml:space="preserve">có báo cáo, kiến nghị, trình và phải </w:t>
      </w:r>
      <w:r w:rsidR="005A7B69" w:rsidRPr="00E02195">
        <w:rPr>
          <w:szCs w:val="28"/>
        </w:rPr>
        <w:t xml:space="preserve">được </w:t>
      </w:r>
      <w:r w:rsidR="00F544FE" w:rsidRPr="00E02195">
        <w:rPr>
          <w:szCs w:val="28"/>
        </w:rPr>
        <w:t>cơ quan</w:t>
      </w:r>
      <w:r w:rsidR="005A7B69" w:rsidRPr="00E02195">
        <w:rPr>
          <w:szCs w:val="28"/>
        </w:rPr>
        <w:t xml:space="preserve"> có thẩm quyền </w:t>
      </w:r>
      <w:r w:rsidRPr="00E02195">
        <w:rPr>
          <w:szCs w:val="28"/>
        </w:rPr>
        <w:t xml:space="preserve">xem xét, </w:t>
      </w:r>
      <w:r w:rsidR="00F544FE" w:rsidRPr="00E02195">
        <w:rPr>
          <w:szCs w:val="28"/>
        </w:rPr>
        <w:t xml:space="preserve">thẩm định, </w:t>
      </w:r>
      <w:r w:rsidRPr="00E02195">
        <w:rPr>
          <w:szCs w:val="28"/>
        </w:rPr>
        <w:t xml:space="preserve">chấp thuận, </w:t>
      </w:r>
      <w:r w:rsidR="005A7B69" w:rsidRPr="00E02195">
        <w:rPr>
          <w:szCs w:val="28"/>
        </w:rPr>
        <w:t>phê duyệt</w:t>
      </w:r>
      <w:r w:rsidRPr="00E02195">
        <w:rPr>
          <w:szCs w:val="28"/>
        </w:rPr>
        <w:t xml:space="preserve"> theo quy định</w:t>
      </w:r>
      <w:r w:rsidR="005A7B69" w:rsidRPr="00E02195">
        <w:rPr>
          <w:szCs w:val="28"/>
        </w:rPr>
        <w:t>.</w:t>
      </w:r>
      <w:r w:rsidRPr="00E02195">
        <w:rPr>
          <w:szCs w:val="28"/>
        </w:rPr>
        <w:t xml:space="preserve"> </w:t>
      </w:r>
    </w:p>
    <w:p w14:paraId="4E8C45B8" w14:textId="77777777" w:rsidR="00C7438B" w:rsidRPr="00E02195" w:rsidRDefault="00492B8C" w:rsidP="00E02195">
      <w:pPr>
        <w:pStyle w:val="BodyTextIndent"/>
        <w:spacing w:after="100" w:line="276" w:lineRule="auto"/>
        <w:ind w:left="0" w:firstLine="709"/>
        <w:outlineLvl w:val="0"/>
        <w:rPr>
          <w:rFonts w:ascii="Times New Roman" w:hAnsi="Times New Roman"/>
          <w:szCs w:val="28"/>
        </w:rPr>
      </w:pPr>
      <w:r w:rsidRPr="00E02195">
        <w:rPr>
          <w:rFonts w:ascii="Times New Roman" w:hAnsi="Times New Roman"/>
          <w:b/>
          <w:szCs w:val="28"/>
        </w:rPr>
        <w:t>3</w:t>
      </w:r>
      <w:r w:rsidR="00D41EB0" w:rsidRPr="00E02195">
        <w:rPr>
          <w:rFonts w:ascii="Times New Roman" w:hAnsi="Times New Roman"/>
          <w:b/>
          <w:szCs w:val="28"/>
        </w:rPr>
        <w:t xml:space="preserve">. </w:t>
      </w:r>
      <w:r w:rsidR="00E0272D" w:rsidRPr="00E02195">
        <w:rPr>
          <w:rFonts w:ascii="Times New Roman" w:hAnsi="Times New Roman"/>
          <w:b/>
          <w:szCs w:val="28"/>
        </w:rPr>
        <w:t>Một</w:t>
      </w:r>
      <w:r w:rsidR="00D84181" w:rsidRPr="00E02195">
        <w:rPr>
          <w:rFonts w:ascii="Times New Roman" w:hAnsi="Times New Roman"/>
          <w:b/>
          <w:szCs w:val="28"/>
        </w:rPr>
        <w:t xml:space="preserve"> </w:t>
      </w:r>
      <w:r w:rsidR="00E0272D" w:rsidRPr="00E02195">
        <w:rPr>
          <w:rFonts w:ascii="Times New Roman" w:hAnsi="Times New Roman"/>
          <w:b/>
          <w:szCs w:val="28"/>
        </w:rPr>
        <w:t>số</w:t>
      </w:r>
      <w:r w:rsidR="00D84181" w:rsidRPr="00E02195">
        <w:rPr>
          <w:rFonts w:ascii="Times New Roman" w:hAnsi="Times New Roman"/>
          <w:b/>
          <w:szCs w:val="28"/>
        </w:rPr>
        <w:t xml:space="preserve"> </w:t>
      </w:r>
      <w:r w:rsidR="00E0272D" w:rsidRPr="00E02195">
        <w:rPr>
          <w:rFonts w:ascii="Times New Roman" w:hAnsi="Times New Roman"/>
          <w:b/>
          <w:szCs w:val="28"/>
        </w:rPr>
        <w:t>nhiệm</w:t>
      </w:r>
      <w:r w:rsidR="00D84181" w:rsidRPr="00E02195">
        <w:rPr>
          <w:rFonts w:ascii="Times New Roman" w:hAnsi="Times New Roman"/>
          <w:b/>
          <w:szCs w:val="28"/>
        </w:rPr>
        <w:t xml:space="preserve"> </w:t>
      </w:r>
      <w:r w:rsidR="00E0272D" w:rsidRPr="00E02195">
        <w:rPr>
          <w:rFonts w:ascii="Times New Roman" w:hAnsi="Times New Roman"/>
          <w:b/>
          <w:szCs w:val="28"/>
        </w:rPr>
        <w:t>vụ</w:t>
      </w:r>
      <w:r w:rsidR="00D84181" w:rsidRPr="00E02195">
        <w:rPr>
          <w:rFonts w:ascii="Times New Roman" w:hAnsi="Times New Roman"/>
          <w:b/>
          <w:szCs w:val="28"/>
        </w:rPr>
        <w:t xml:space="preserve"> </w:t>
      </w:r>
      <w:r w:rsidR="00E0272D" w:rsidRPr="00E02195">
        <w:rPr>
          <w:rFonts w:ascii="Times New Roman" w:hAnsi="Times New Roman"/>
          <w:b/>
          <w:szCs w:val="28"/>
        </w:rPr>
        <w:t>cụ</w:t>
      </w:r>
      <w:r w:rsidR="00D84181" w:rsidRPr="00E02195">
        <w:rPr>
          <w:rFonts w:ascii="Times New Roman" w:hAnsi="Times New Roman"/>
          <w:b/>
          <w:szCs w:val="28"/>
        </w:rPr>
        <w:t xml:space="preserve"> </w:t>
      </w:r>
      <w:r w:rsidR="00E0272D" w:rsidRPr="00E02195">
        <w:rPr>
          <w:rFonts w:ascii="Times New Roman" w:hAnsi="Times New Roman"/>
          <w:b/>
          <w:szCs w:val="28"/>
        </w:rPr>
        <w:t>thể</w:t>
      </w:r>
      <w:r w:rsidR="00D84181" w:rsidRPr="00E02195">
        <w:rPr>
          <w:rFonts w:ascii="Times New Roman" w:hAnsi="Times New Roman"/>
          <w:b/>
          <w:szCs w:val="28"/>
        </w:rPr>
        <w:t xml:space="preserve"> </w:t>
      </w:r>
      <w:r w:rsidR="00E0272D" w:rsidRPr="00E02195">
        <w:rPr>
          <w:rFonts w:ascii="Times New Roman" w:hAnsi="Times New Roman"/>
          <w:b/>
          <w:szCs w:val="28"/>
        </w:rPr>
        <w:t>để</w:t>
      </w:r>
      <w:r w:rsidR="00D84181" w:rsidRPr="00E02195">
        <w:rPr>
          <w:rFonts w:ascii="Times New Roman" w:hAnsi="Times New Roman"/>
          <w:b/>
          <w:szCs w:val="28"/>
        </w:rPr>
        <w:t xml:space="preserve"> </w:t>
      </w:r>
      <w:r w:rsidR="00E0272D" w:rsidRPr="00E02195">
        <w:rPr>
          <w:rFonts w:ascii="Times New Roman" w:hAnsi="Times New Roman"/>
          <w:b/>
          <w:szCs w:val="28"/>
        </w:rPr>
        <w:t>thực</w:t>
      </w:r>
      <w:r w:rsidR="00D84181" w:rsidRPr="00E02195">
        <w:rPr>
          <w:rFonts w:ascii="Times New Roman" w:hAnsi="Times New Roman"/>
          <w:b/>
          <w:szCs w:val="28"/>
        </w:rPr>
        <w:t xml:space="preserve"> </w:t>
      </w:r>
      <w:r w:rsidR="00E0272D" w:rsidRPr="00E02195">
        <w:rPr>
          <w:rFonts w:ascii="Times New Roman" w:hAnsi="Times New Roman"/>
          <w:b/>
          <w:szCs w:val="28"/>
        </w:rPr>
        <w:t>hiện</w:t>
      </w:r>
      <w:r w:rsidR="00D84181" w:rsidRPr="00E02195">
        <w:rPr>
          <w:rFonts w:ascii="Times New Roman" w:hAnsi="Times New Roman"/>
          <w:b/>
          <w:szCs w:val="28"/>
        </w:rPr>
        <w:t xml:space="preserve"> </w:t>
      </w:r>
      <w:r w:rsidR="009E2EA2" w:rsidRPr="00E02195">
        <w:rPr>
          <w:rFonts w:ascii="Times New Roman" w:hAnsi="Times New Roman"/>
          <w:b/>
          <w:szCs w:val="28"/>
        </w:rPr>
        <w:t xml:space="preserve">theo </w:t>
      </w:r>
      <w:r w:rsidR="001631E1" w:rsidRPr="00E02195">
        <w:rPr>
          <w:rFonts w:ascii="Times New Roman" w:hAnsi="Times New Roman"/>
          <w:b/>
          <w:szCs w:val="28"/>
        </w:rPr>
        <w:t>quy</w:t>
      </w:r>
      <w:r w:rsidR="00D84181" w:rsidRPr="00E02195">
        <w:rPr>
          <w:rFonts w:ascii="Times New Roman" w:hAnsi="Times New Roman"/>
          <w:b/>
          <w:szCs w:val="28"/>
        </w:rPr>
        <w:t xml:space="preserve"> </w:t>
      </w:r>
      <w:r w:rsidR="00A317BB" w:rsidRPr="00E02195">
        <w:rPr>
          <w:rFonts w:ascii="Times New Roman" w:hAnsi="Times New Roman"/>
          <w:b/>
          <w:szCs w:val="28"/>
        </w:rPr>
        <w:t>hoạch</w:t>
      </w:r>
      <w:r w:rsidR="009E2EA2" w:rsidRPr="00E02195">
        <w:rPr>
          <w:rFonts w:ascii="Times New Roman" w:hAnsi="Times New Roman"/>
          <w:b/>
          <w:szCs w:val="28"/>
        </w:rPr>
        <w:t xml:space="preserve"> xây dựng</w:t>
      </w:r>
      <w:r w:rsidR="00E0272D" w:rsidRPr="00E02195">
        <w:rPr>
          <w:rFonts w:ascii="Times New Roman" w:hAnsi="Times New Roman"/>
          <w:b/>
          <w:szCs w:val="28"/>
        </w:rPr>
        <w:t>:</w:t>
      </w:r>
    </w:p>
    <w:p w14:paraId="765B70B8" w14:textId="77777777" w:rsidR="00AA6E1B" w:rsidRPr="00E02195" w:rsidRDefault="00BD29E4" w:rsidP="00E02195">
      <w:pPr>
        <w:tabs>
          <w:tab w:val="left" w:pos="545"/>
        </w:tabs>
        <w:ind w:firstLine="709"/>
        <w:rPr>
          <w:bCs/>
          <w:szCs w:val="28"/>
          <w:lang w:val="pt-BR"/>
        </w:rPr>
      </w:pPr>
      <w:r w:rsidRPr="00E02195">
        <w:rPr>
          <w:bCs/>
          <w:szCs w:val="28"/>
          <w:lang w:val="pt-BR"/>
        </w:rPr>
        <w:t>3.1.</w:t>
      </w:r>
      <w:r w:rsidR="00B71A49" w:rsidRPr="00E02195">
        <w:rPr>
          <w:bCs/>
          <w:szCs w:val="28"/>
          <w:lang w:val="pt-BR"/>
        </w:rPr>
        <w:t xml:space="preserve"> </w:t>
      </w:r>
      <w:r w:rsidRPr="00E02195">
        <w:rPr>
          <w:bCs/>
          <w:szCs w:val="28"/>
          <w:lang w:val="pt-BR"/>
        </w:rPr>
        <w:t xml:space="preserve">Giao </w:t>
      </w:r>
      <w:r w:rsidR="00B71A49" w:rsidRPr="00E02195">
        <w:rPr>
          <w:bCs/>
          <w:szCs w:val="28"/>
          <w:lang w:val="pt-BR"/>
        </w:rPr>
        <w:t>Sở Xây dựng</w:t>
      </w:r>
      <w:r w:rsidR="00AA6E1B" w:rsidRPr="00E02195">
        <w:rPr>
          <w:bCs/>
          <w:szCs w:val="28"/>
          <w:lang w:val="pt-BR"/>
        </w:rPr>
        <w:t>:</w:t>
      </w:r>
    </w:p>
    <w:p w14:paraId="2D002A9F" w14:textId="77777777" w:rsidR="00BC146E" w:rsidRPr="00E02195" w:rsidRDefault="009C39E3" w:rsidP="00E02195">
      <w:pPr>
        <w:tabs>
          <w:tab w:val="left" w:pos="545"/>
        </w:tabs>
        <w:ind w:firstLine="709"/>
        <w:rPr>
          <w:bCs/>
          <w:i/>
          <w:szCs w:val="28"/>
          <w:lang w:val="pt-BR"/>
        </w:rPr>
      </w:pPr>
      <w:r w:rsidRPr="00E02195">
        <w:rPr>
          <w:bCs/>
          <w:szCs w:val="28"/>
        </w:rPr>
        <w:t xml:space="preserve">Theo dõi, hướng dẫn </w:t>
      </w:r>
      <w:r w:rsidR="00FD2ACA" w:rsidRPr="00E02195">
        <w:rPr>
          <w:bCs/>
          <w:szCs w:val="28"/>
        </w:rPr>
        <w:t xml:space="preserve">Ủy ban nhân dân </w:t>
      </w:r>
      <w:r w:rsidRPr="00E02195">
        <w:rPr>
          <w:bCs/>
          <w:szCs w:val="28"/>
        </w:rPr>
        <w:t xml:space="preserve">huyện </w:t>
      </w:r>
      <w:r w:rsidR="000C7ED1" w:rsidRPr="00E02195">
        <w:rPr>
          <w:bCs/>
          <w:szCs w:val="28"/>
        </w:rPr>
        <w:t>Thuận Nam</w:t>
      </w:r>
      <w:r w:rsidRPr="00E02195">
        <w:rPr>
          <w:bCs/>
          <w:szCs w:val="28"/>
        </w:rPr>
        <w:t xml:space="preserve"> trong công tác lập quy hoạch </w:t>
      </w:r>
      <w:r w:rsidR="00100AAB" w:rsidRPr="00E02195">
        <w:rPr>
          <w:bCs/>
          <w:szCs w:val="28"/>
        </w:rPr>
        <w:t>chi</w:t>
      </w:r>
      <w:r w:rsidR="00873EF4" w:rsidRPr="00E02195">
        <w:rPr>
          <w:bCs/>
          <w:szCs w:val="28"/>
        </w:rPr>
        <w:t xml:space="preserve"> tiết</w:t>
      </w:r>
      <w:r w:rsidRPr="00E02195">
        <w:rPr>
          <w:bCs/>
          <w:szCs w:val="28"/>
        </w:rPr>
        <w:t xml:space="preserve">, đầu tư cơ sở hạ tầng. </w:t>
      </w:r>
      <w:r w:rsidR="00B71A49" w:rsidRPr="00E02195">
        <w:rPr>
          <w:bCs/>
          <w:i/>
          <w:szCs w:val="28"/>
          <w:lang w:val="pt-BR"/>
        </w:rPr>
        <w:t>Thời gian thực hiện từ năm 202</w:t>
      </w:r>
      <w:r w:rsidR="00CA2E3A" w:rsidRPr="00E02195">
        <w:rPr>
          <w:bCs/>
          <w:i/>
          <w:szCs w:val="28"/>
          <w:lang w:val="pt-BR"/>
        </w:rPr>
        <w:t>5</w:t>
      </w:r>
      <w:r w:rsidR="00B71A49" w:rsidRPr="00E02195">
        <w:rPr>
          <w:bCs/>
          <w:i/>
          <w:szCs w:val="28"/>
          <w:lang w:val="pt-BR"/>
        </w:rPr>
        <w:t>-202</w:t>
      </w:r>
      <w:r w:rsidR="00CA2E3A" w:rsidRPr="00E02195">
        <w:rPr>
          <w:bCs/>
          <w:i/>
          <w:szCs w:val="28"/>
          <w:lang w:val="pt-BR"/>
        </w:rPr>
        <w:t>6</w:t>
      </w:r>
      <w:r w:rsidR="00BD29E4" w:rsidRPr="00E02195">
        <w:rPr>
          <w:bCs/>
          <w:i/>
          <w:szCs w:val="28"/>
          <w:lang w:val="pt-BR"/>
        </w:rPr>
        <w:t xml:space="preserve">; </w:t>
      </w:r>
    </w:p>
    <w:p w14:paraId="7A6FDF43" w14:textId="77777777" w:rsidR="005D3529" w:rsidRPr="00E02195" w:rsidRDefault="00BD29E4" w:rsidP="00E02195">
      <w:pPr>
        <w:pStyle w:val="BodyTextIndent"/>
        <w:spacing w:after="100" w:line="276" w:lineRule="auto"/>
        <w:ind w:left="0" w:firstLine="709"/>
        <w:outlineLvl w:val="0"/>
        <w:rPr>
          <w:rFonts w:ascii="Times New Roman" w:hAnsi="Times New Roman"/>
          <w:bCs/>
          <w:szCs w:val="28"/>
          <w:lang w:val="pt-BR"/>
        </w:rPr>
      </w:pPr>
      <w:r w:rsidRPr="00E02195">
        <w:rPr>
          <w:rFonts w:ascii="Times New Roman" w:hAnsi="Times New Roman"/>
          <w:bCs/>
          <w:szCs w:val="28"/>
          <w:lang w:val="pt-BR"/>
        </w:rPr>
        <w:t>3.2.</w:t>
      </w:r>
      <w:r w:rsidR="005C3049" w:rsidRPr="00E02195">
        <w:rPr>
          <w:rFonts w:ascii="Times New Roman" w:hAnsi="Times New Roman"/>
          <w:bCs/>
          <w:szCs w:val="28"/>
          <w:lang w:val="pt-BR"/>
        </w:rPr>
        <w:t xml:space="preserve"> </w:t>
      </w:r>
      <w:r w:rsidRPr="00E02195">
        <w:rPr>
          <w:rFonts w:ascii="Times New Roman" w:hAnsi="Times New Roman"/>
          <w:bCs/>
          <w:szCs w:val="28"/>
          <w:lang w:val="pt-BR"/>
        </w:rPr>
        <w:t xml:space="preserve">Giao </w:t>
      </w:r>
      <w:r w:rsidR="00FE45A8" w:rsidRPr="00E02195">
        <w:rPr>
          <w:rFonts w:ascii="Times New Roman" w:hAnsi="Times New Roman"/>
          <w:bCs/>
          <w:szCs w:val="28"/>
          <w:lang w:val="pt-BR"/>
        </w:rPr>
        <w:t>Sở Tài nguyên và Môi trường</w:t>
      </w:r>
      <w:r w:rsidR="005D3529" w:rsidRPr="00E02195">
        <w:rPr>
          <w:rFonts w:ascii="Times New Roman" w:hAnsi="Times New Roman"/>
          <w:bCs/>
          <w:szCs w:val="28"/>
          <w:lang w:val="pt-BR"/>
        </w:rPr>
        <w:t>:</w:t>
      </w:r>
    </w:p>
    <w:p w14:paraId="30D514D0" w14:textId="77777777" w:rsidR="005D3529" w:rsidRPr="00E02195" w:rsidRDefault="00BD29E4" w:rsidP="00E02195">
      <w:pPr>
        <w:pStyle w:val="BodyTextIndent"/>
        <w:spacing w:after="100" w:line="276" w:lineRule="auto"/>
        <w:ind w:left="0" w:firstLine="709"/>
        <w:outlineLvl w:val="0"/>
        <w:rPr>
          <w:rFonts w:ascii="Times New Roman" w:hAnsi="Times New Roman"/>
          <w:szCs w:val="28"/>
          <w:shd w:val="clear" w:color="auto" w:fill="FFFFFF"/>
          <w:lang w:val="pt-BR" w:eastAsia="vi-VN"/>
        </w:rPr>
      </w:pPr>
      <w:r w:rsidRPr="00E02195">
        <w:rPr>
          <w:rFonts w:ascii="Times New Roman" w:hAnsi="Times New Roman"/>
          <w:bCs/>
          <w:szCs w:val="28"/>
          <w:lang w:val="pt-BR"/>
        </w:rPr>
        <w:lastRenderedPageBreak/>
        <w:t xml:space="preserve">a) </w:t>
      </w:r>
      <w:r w:rsidR="005D3529" w:rsidRPr="00E02195">
        <w:rPr>
          <w:rFonts w:ascii="Times New Roman" w:hAnsi="Times New Roman"/>
          <w:bCs/>
          <w:szCs w:val="28"/>
          <w:lang w:val="pt-BR"/>
        </w:rPr>
        <w:t>T</w:t>
      </w:r>
      <w:r w:rsidR="00FE45A8" w:rsidRPr="00E02195">
        <w:rPr>
          <w:rFonts w:ascii="Times New Roman" w:hAnsi="Times New Roman"/>
          <w:bCs/>
          <w:szCs w:val="28"/>
          <w:lang w:val="pt-BR"/>
        </w:rPr>
        <w:t xml:space="preserve">ổ chức thẩm định </w:t>
      </w:r>
      <w:r w:rsidRPr="00E02195">
        <w:rPr>
          <w:rFonts w:ascii="Times New Roman" w:hAnsi="Times New Roman"/>
          <w:bCs/>
          <w:szCs w:val="28"/>
          <w:lang w:val="pt-BR"/>
        </w:rPr>
        <w:t xml:space="preserve">và </w:t>
      </w:r>
      <w:r w:rsidR="00FE45A8" w:rsidRPr="00E02195">
        <w:rPr>
          <w:rFonts w:ascii="Times New Roman" w:hAnsi="Times New Roman"/>
          <w:bCs/>
          <w:szCs w:val="28"/>
          <w:lang w:val="pt-BR"/>
        </w:rPr>
        <w:t xml:space="preserve">trình </w:t>
      </w:r>
      <w:r w:rsidRPr="00E02195">
        <w:rPr>
          <w:rFonts w:ascii="Times New Roman" w:hAnsi="Times New Roman"/>
          <w:bCs/>
          <w:szCs w:val="28"/>
          <w:lang w:val="pt-BR"/>
        </w:rPr>
        <w:t>Ủy ban nhân dân tỉnh phê duyệt</w:t>
      </w:r>
      <w:r w:rsidR="00E90EB6" w:rsidRPr="00E02195">
        <w:rPr>
          <w:rFonts w:ascii="Times New Roman" w:hAnsi="Times New Roman"/>
          <w:szCs w:val="28"/>
        </w:rPr>
        <w:t xml:space="preserve"> </w:t>
      </w:r>
      <w:r w:rsidR="00E90EB6" w:rsidRPr="00EC2AEF">
        <w:rPr>
          <w:rFonts w:ascii="Times New Roman" w:hAnsi="Times New Roman"/>
          <w:bCs/>
          <w:szCs w:val="28"/>
          <w:lang w:val="pt-BR"/>
        </w:rPr>
        <w:t>điều chỉnh</w:t>
      </w:r>
      <w:r w:rsidRPr="00EC2AEF">
        <w:rPr>
          <w:rFonts w:ascii="Times New Roman" w:hAnsi="Times New Roman"/>
          <w:bCs/>
          <w:szCs w:val="28"/>
          <w:lang w:val="pt-BR"/>
        </w:rPr>
        <w:t xml:space="preserve"> </w:t>
      </w:r>
      <w:r w:rsidRPr="00E02195">
        <w:rPr>
          <w:rFonts w:ascii="Times New Roman" w:hAnsi="Times New Roman"/>
          <w:bCs/>
          <w:szCs w:val="28"/>
          <w:lang w:val="pt-BR"/>
        </w:rPr>
        <w:t>Quy hoạch, K</w:t>
      </w:r>
      <w:r w:rsidR="00FE45A8" w:rsidRPr="00E02195">
        <w:rPr>
          <w:rFonts w:ascii="Times New Roman" w:hAnsi="Times New Roman"/>
          <w:bCs/>
          <w:szCs w:val="28"/>
          <w:lang w:val="pt-BR"/>
        </w:rPr>
        <w:t xml:space="preserve">ế hoạch sử dụng đất do Ủy ban nhân dân cấp </w:t>
      </w:r>
      <w:r w:rsidRPr="00E02195">
        <w:rPr>
          <w:rFonts w:ascii="Times New Roman" w:hAnsi="Times New Roman"/>
          <w:bCs/>
          <w:szCs w:val="28"/>
          <w:lang w:val="pt-BR"/>
        </w:rPr>
        <w:t xml:space="preserve">thành phố, </w:t>
      </w:r>
      <w:r w:rsidR="00FE45A8" w:rsidRPr="00E02195">
        <w:rPr>
          <w:rFonts w:ascii="Times New Roman" w:hAnsi="Times New Roman"/>
          <w:bCs/>
          <w:szCs w:val="28"/>
          <w:lang w:val="pt-BR"/>
        </w:rPr>
        <w:t>huyện trình để làm cơ sở thực hiện các bước tiếp theo</w:t>
      </w:r>
      <w:r w:rsidR="005D3529" w:rsidRPr="00E02195">
        <w:rPr>
          <w:rFonts w:ascii="Times New Roman" w:hAnsi="Times New Roman"/>
          <w:bCs/>
          <w:szCs w:val="28"/>
          <w:lang w:val="pt-BR"/>
        </w:rPr>
        <w:t>.</w:t>
      </w:r>
      <w:r w:rsidR="005D3529" w:rsidRPr="00E02195">
        <w:rPr>
          <w:rFonts w:ascii="Times New Roman" w:hAnsi="Times New Roman"/>
          <w:bCs/>
          <w:i/>
          <w:szCs w:val="28"/>
          <w:lang w:val="pt-BR"/>
        </w:rPr>
        <w:t xml:space="preserve"> Thời gian thực hiện từ năm 202</w:t>
      </w:r>
      <w:r w:rsidR="003276B4" w:rsidRPr="00E02195">
        <w:rPr>
          <w:rFonts w:ascii="Times New Roman" w:hAnsi="Times New Roman"/>
          <w:bCs/>
          <w:i/>
          <w:szCs w:val="28"/>
          <w:lang w:val="pt-BR"/>
        </w:rPr>
        <w:t>5</w:t>
      </w:r>
      <w:r w:rsidR="005D3529" w:rsidRPr="00E02195">
        <w:rPr>
          <w:rFonts w:ascii="Times New Roman" w:hAnsi="Times New Roman"/>
          <w:bCs/>
          <w:i/>
          <w:szCs w:val="28"/>
          <w:lang w:val="pt-BR"/>
        </w:rPr>
        <w:t>-202</w:t>
      </w:r>
      <w:r w:rsidR="003276B4" w:rsidRPr="00E02195">
        <w:rPr>
          <w:rFonts w:ascii="Times New Roman" w:hAnsi="Times New Roman"/>
          <w:bCs/>
          <w:i/>
          <w:szCs w:val="28"/>
          <w:lang w:val="pt-BR"/>
        </w:rPr>
        <w:t>6</w:t>
      </w:r>
      <w:r w:rsidR="005D3529" w:rsidRPr="00E02195">
        <w:rPr>
          <w:rFonts w:ascii="Times New Roman" w:hAnsi="Times New Roman"/>
          <w:bCs/>
          <w:i/>
          <w:szCs w:val="28"/>
          <w:lang w:val="pt-BR"/>
        </w:rPr>
        <w:t>.</w:t>
      </w:r>
    </w:p>
    <w:p w14:paraId="798C329F" w14:textId="77777777" w:rsidR="005D3529" w:rsidRPr="00E02195" w:rsidRDefault="00BD29E4" w:rsidP="00E02195">
      <w:pPr>
        <w:pStyle w:val="BodyTextIndent"/>
        <w:spacing w:after="100" w:line="276" w:lineRule="auto"/>
        <w:ind w:left="0" w:firstLine="709"/>
        <w:outlineLvl w:val="0"/>
        <w:rPr>
          <w:rFonts w:ascii="Times New Roman" w:hAnsi="Times New Roman"/>
          <w:szCs w:val="28"/>
          <w:shd w:val="clear" w:color="auto" w:fill="FFFFFF"/>
          <w:lang w:val="pt-BR" w:eastAsia="vi-VN"/>
        </w:rPr>
      </w:pPr>
      <w:r w:rsidRPr="00E02195">
        <w:rPr>
          <w:rFonts w:ascii="Times New Roman" w:hAnsi="Times New Roman"/>
          <w:szCs w:val="28"/>
        </w:rPr>
        <w:t>b)</w:t>
      </w:r>
      <w:r w:rsidR="005D3529" w:rsidRPr="00E02195">
        <w:rPr>
          <w:rFonts w:ascii="Times New Roman" w:hAnsi="Times New Roman"/>
          <w:szCs w:val="28"/>
        </w:rPr>
        <w:t xml:space="preserve"> </w:t>
      </w:r>
      <w:r w:rsidR="004B0D28" w:rsidRPr="00E02195">
        <w:rPr>
          <w:rFonts w:ascii="Times New Roman" w:eastAsia="Calibri" w:hAnsi="Times New Roman"/>
          <w:kern w:val="2"/>
          <w:szCs w:val="28"/>
          <w:shd w:val="clear" w:color="auto" w:fill="FFFFFF"/>
          <w:lang w:val="pt-BR" w:eastAsia="vi-VN"/>
        </w:rPr>
        <w:t>Tổng hợ</w:t>
      </w:r>
      <w:r w:rsidRPr="00E02195">
        <w:rPr>
          <w:rFonts w:ascii="Times New Roman" w:eastAsia="Calibri" w:hAnsi="Times New Roman"/>
          <w:kern w:val="2"/>
          <w:szCs w:val="28"/>
          <w:shd w:val="clear" w:color="auto" w:fill="FFFFFF"/>
          <w:lang w:val="pt-BR" w:eastAsia="vi-VN"/>
        </w:rPr>
        <w:t>p D</w:t>
      </w:r>
      <w:r w:rsidR="004B0D28" w:rsidRPr="00E02195">
        <w:rPr>
          <w:rFonts w:ascii="Times New Roman" w:eastAsia="Calibri" w:hAnsi="Times New Roman"/>
          <w:kern w:val="2"/>
          <w:szCs w:val="28"/>
          <w:shd w:val="clear" w:color="auto" w:fill="FFFFFF"/>
          <w:lang w:val="pt-BR" w:eastAsia="vi-VN"/>
        </w:rPr>
        <w:t xml:space="preserve">anh mục kêu gọi đầu tư dự án có sử dụng đất và tham mưu </w:t>
      </w:r>
      <w:r w:rsidR="004B0D28" w:rsidRPr="00E02195">
        <w:rPr>
          <w:rFonts w:ascii="Times New Roman" w:eastAsia="Calibri" w:hAnsi="Times New Roman"/>
          <w:kern w:val="2"/>
          <w:szCs w:val="28"/>
        </w:rPr>
        <w:t>Ủy ban nhân dân</w:t>
      </w:r>
      <w:r w:rsidR="004B0D28" w:rsidRPr="00E02195">
        <w:rPr>
          <w:rFonts w:ascii="Times New Roman" w:eastAsia="Calibri" w:hAnsi="Times New Roman"/>
          <w:kern w:val="2"/>
          <w:szCs w:val="28"/>
          <w:shd w:val="clear" w:color="auto" w:fill="FFFFFF"/>
          <w:lang w:val="pt-BR" w:eastAsia="vi-VN"/>
        </w:rPr>
        <w:t xml:space="preserve"> tỉnh trình Hội đồng nhân dân tỉnh thông qua theo quy định hiện hành</w:t>
      </w:r>
      <w:r w:rsidR="004B0D28" w:rsidRPr="00E02195">
        <w:rPr>
          <w:rFonts w:ascii="Times New Roman" w:eastAsia="Calibri" w:hAnsi="Times New Roman"/>
          <w:bCs/>
          <w:kern w:val="2"/>
          <w:szCs w:val="28"/>
          <w:lang w:val="pt-BR"/>
        </w:rPr>
        <w:t>.</w:t>
      </w:r>
      <w:r w:rsidR="004B0D28" w:rsidRPr="00E02195">
        <w:rPr>
          <w:rFonts w:ascii="Times New Roman" w:eastAsia="Calibri" w:hAnsi="Times New Roman"/>
          <w:kern w:val="2"/>
          <w:szCs w:val="28"/>
          <w:shd w:val="clear" w:color="auto" w:fill="FFFFFF"/>
          <w:lang w:val="pt-BR" w:eastAsia="vi-VN"/>
        </w:rPr>
        <w:t xml:space="preserve"> </w:t>
      </w:r>
      <w:r w:rsidR="004B0D28" w:rsidRPr="00E02195">
        <w:rPr>
          <w:rFonts w:ascii="Times New Roman" w:eastAsia="Calibri" w:hAnsi="Times New Roman"/>
          <w:bCs/>
          <w:i/>
          <w:kern w:val="2"/>
          <w:szCs w:val="28"/>
          <w:lang w:val="pt-BR"/>
        </w:rPr>
        <w:t>Thời gian thực hiện từ năm 202</w:t>
      </w:r>
      <w:r w:rsidR="003276B4" w:rsidRPr="00E02195">
        <w:rPr>
          <w:rFonts w:ascii="Times New Roman" w:eastAsia="Calibri" w:hAnsi="Times New Roman"/>
          <w:bCs/>
          <w:i/>
          <w:kern w:val="2"/>
          <w:szCs w:val="28"/>
          <w:lang w:val="pt-BR"/>
        </w:rPr>
        <w:t>5</w:t>
      </w:r>
      <w:r w:rsidR="004B0D28" w:rsidRPr="00E02195">
        <w:rPr>
          <w:rFonts w:ascii="Times New Roman" w:eastAsia="Calibri" w:hAnsi="Times New Roman"/>
          <w:bCs/>
          <w:i/>
          <w:kern w:val="2"/>
          <w:szCs w:val="28"/>
          <w:lang w:val="pt-BR"/>
        </w:rPr>
        <w:t>-202</w:t>
      </w:r>
      <w:r w:rsidR="003276B4" w:rsidRPr="00E02195">
        <w:rPr>
          <w:rFonts w:ascii="Times New Roman" w:eastAsia="Calibri" w:hAnsi="Times New Roman"/>
          <w:bCs/>
          <w:i/>
          <w:kern w:val="2"/>
          <w:szCs w:val="28"/>
          <w:lang w:val="pt-BR"/>
        </w:rPr>
        <w:t>6</w:t>
      </w:r>
      <w:r w:rsidR="004B0D28" w:rsidRPr="00E02195">
        <w:rPr>
          <w:rFonts w:ascii="Times New Roman" w:eastAsia="Calibri" w:hAnsi="Times New Roman"/>
          <w:bCs/>
          <w:i/>
          <w:kern w:val="2"/>
          <w:szCs w:val="28"/>
          <w:lang w:val="pt-BR"/>
        </w:rPr>
        <w:t>.</w:t>
      </w:r>
    </w:p>
    <w:p w14:paraId="127EED68" w14:textId="77777777" w:rsidR="00CA59CA" w:rsidRDefault="00132F66" w:rsidP="00E02195">
      <w:pPr>
        <w:pStyle w:val="BodyTextIndent"/>
        <w:spacing w:after="100" w:line="276" w:lineRule="auto"/>
        <w:ind w:left="0" w:firstLine="720"/>
        <w:outlineLvl w:val="0"/>
        <w:rPr>
          <w:rFonts w:ascii="Times New Roman" w:hAnsi="Times New Roman"/>
          <w:bCs/>
          <w:i/>
          <w:szCs w:val="28"/>
          <w:lang w:val="pt-BR"/>
        </w:rPr>
      </w:pPr>
      <w:r w:rsidRPr="00E02195">
        <w:rPr>
          <w:rFonts w:ascii="Times New Roman" w:hAnsi="Times New Roman"/>
          <w:szCs w:val="28"/>
        </w:rPr>
        <w:t>3.3.</w:t>
      </w:r>
      <w:r w:rsidR="00CA59CA" w:rsidRPr="00E02195">
        <w:rPr>
          <w:rFonts w:ascii="Times New Roman" w:hAnsi="Times New Roman"/>
          <w:szCs w:val="28"/>
        </w:rPr>
        <w:t xml:space="preserve"> </w:t>
      </w:r>
      <w:r w:rsidRPr="00E02195">
        <w:rPr>
          <w:rFonts w:ascii="Times New Roman" w:hAnsi="Times New Roman"/>
          <w:szCs w:val="28"/>
        </w:rPr>
        <w:t xml:space="preserve">Giao </w:t>
      </w:r>
      <w:r w:rsidR="00CA59CA" w:rsidRPr="00E02195">
        <w:rPr>
          <w:rFonts w:ascii="Times New Roman" w:hAnsi="Times New Roman"/>
          <w:szCs w:val="28"/>
        </w:rPr>
        <w:t>Sở Giao thông vận tải chủ trì, phối hợp với các đơn vị có liên quan tham mưu cập nhật, điều chỉnh, bổ sung một số tuyến đường vào quy hoạch giao thông vận tải để tích hợp vào quy hoạch phát triển kinh tế xã hội của tỉnh theo quy định của Luật Quy hoạch; Chủ trì, phối hợp với các đơn vị liên quan triển khai các dự án đầu tư nâng cấp, cải tạo các tuyến đường đảm bảo phù hợp với cấp đường quy hoạch được duyệt.</w:t>
      </w:r>
      <w:r w:rsidR="00370D0A" w:rsidRPr="00E02195">
        <w:rPr>
          <w:rFonts w:ascii="Times New Roman" w:hAnsi="Times New Roman"/>
          <w:bCs/>
          <w:i/>
          <w:szCs w:val="28"/>
          <w:lang w:val="pt-BR"/>
        </w:rPr>
        <w:t xml:space="preserve"> Thời gian thực hiện từ năm 202</w:t>
      </w:r>
      <w:r w:rsidR="007806B3" w:rsidRPr="00E02195">
        <w:rPr>
          <w:rFonts w:ascii="Times New Roman" w:hAnsi="Times New Roman"/>
          <w:bCs/>
          <w:i/>
          <w:szCs w:val="28"/>
          <w:lang w:val="pt-BR"/>
        </w:rPr>
        <w:t>5</w:t>
      </w:r>
      <w:r w:rsidR="007213C7" w:rsidRPr="00E02195">
        <w:rPr>
          <w:rFonts w:ascii="Times New Roman" w:hAnsi="Times New Roman"/>
          <w:bCs/>
          <w:i/>
          <w:szCs w:val="28"/>
          <w:lang w:val="pt-BR"/>
        </w:rPr>
        <w:t>.</w:t>
      </w:r>
    </w:p>
    <w:p w14:paraId="15F27F76" w14:textId="3B0A5813" w:rsidR="00762559" w:rsidRPr="00E02195" w:rsidRDefault="00762559" w:rsidP="00762559">
      <w:pPr>
        <w:ind w:firstLine="709"/>
        <w:rPr>
          <w:szCs w:val="28"/>
        </w:rPr>
      </w:pPr>
      <w:r w:rsidRPr="00EC2AEF">
        <w:rPr>
          <w:bCs/>
          <w:szCs w:val="28"/>
          <w:lang w:val="pt-BR"/>
        </w:rPr>
        <w:t>3.</w:t>
      </w:r>
      <w:r>
        <w:rPr>
          <w:bCs/>
          <w:szCs w:val="28"/>
          <w:lang w:val="pt-BR"/>
        </w:rPr>
        <w:t>4</w:t>
      </w:r>
      <w:r w:rsidRPr="00EC2AEF">
        <w:rPr>
          <w:bCs/>
          <w:szCs w:val="28"/>
          <w:lang w:val="pt-BR"/>
        </w:rPr>
        <w:t xml:space="preserve">. Giao Sở Kế hoạch và Đầu tư phối hợp với các Sở, ban, ngành và chính quyền địa phương có liên quan tham mưu thủ tục lựa chọn nhà đầu tư theo quy định pháp luật có liên quan. </w:t>
      </w:r>
      <w:r w:rsidRPr="00EC2AEF">
        <w:rPr>
          <w:bCs/>
          <w:i/>
          <w:iCs/>
          <w:szCs w:val="28"/>
          <w:lang w:val="pt-BR"/>
        </w:rPr>
        <w:t>Dự kiến thời gian thực hiện từ năm 2025-2026.</w:t>
      </w:r>
    </w:p>
    <w:p w14:paraId="2A667B23" w14:textId="67944CE5" w:rsidR="00195D47" w:rsidRPr="00E02195" w:rsidRDefault="00B01097" w:rsidP="00E02195">
      <w:pPr>
        <w:tabs>
          <w:tab w:val="left" w:pos="545"/>
        </w:tabs>
        <w:ind w:firstLine="709"/>
        <w:rPr>
          <w:color w:val="FF0000"/>
          <w:szCs w:val="28"/>
        </w:rPr>
      </w:pPr>
      <w:r w:rsidRPr="00E02195">
        <w:rPr>
          <w:bCs/>
          <w:szCs w:val="28"/>
          <w:lang w:val="pt-BR"/>
        </w:rPr>
        <w:tab/>
      </w:r>
      <w:r w:rsidR="001545AE" w:rsidRPr="00E02195">
        <w:rPr>
          <w:bCs/>
          <w:szCs w:val="28"/>
          <w:lang w:val="pt-BR"/>
        </w:rPr>
        <w:t>3.</w:t>
      </w:r>
      <w:r w:rsidR="00762559">
        <w:rPr>
          <w:bCs/>
          <w:szCs w:val="28"/>
          <w:lang w:val="pt-BR"/>
        </w:rPr>
        <w:t>5</w:t>
      </w:r>
      <w:r w:rsidR="001545AE" w:rsidRPr="00E02195">
        <w:rPr>
          <w:bCs/>
          <w:szCs w:val="28"/>
          <w:lang w:val="pt-BR"/>
        </w:rPr>
        <w:t>.</w:t>
      </w:r>
      <w:r w:rsidR="00195D47" w:rsidRPr="00E02195">
        <w:rPr>
          <w:bCs/>
          <w:szCs w:val="28"/>
          <w:lang w:val="pt-BR"/>
        </w:rPr>
        <w:t xml:space="preserve"> </w:t>
      </w:r>
      <w:r w:rsidR="001545AE" w:rsidRPr="00E02195">
        <w:rPr>
          <w:bCs/>
          <w:szCs w:val="28"/>
          <w:lang w:val="pt-BR"/>
        </w:rPr>
        <w:t xml:space="preserve">Giao </w:t>
      </w:r>
      <w:r w:rsidR="00195D47" w:rsidRPr="00E02195">
        <w:rPr>
          <w:bCs/>
          <w:szCs w:val="28"/>
          <w:lang w:val="pt-BR"/>
        </w:rPr>
        <w:t xml:space="preserve">Ủy ban nhân dân huyện </w:t>
      </w:r>
      <w:r w:rsidR="007806B3" w:rsidRPr="00E02195">
        <w:rPr>
          <w:bCs/>
          <w:szCs w:val="28"/>
          <w:lang w:val="pt-BR"/>
        </w:rPr>
        <w:t>Thuận Nam</w:t>
      </w:r>
      <w:r w:rsidR="00195D47" w:rsidRPr="00E02195">
        <w:rPr>
          <w:bCs/>
          <w:szCs w:val="28"/>
          <w:lang w:val="pt-BR"/>
        </w:rPr>
        <w:t xml:space="preserve"> tăng cường công tác quản lý đất đai, trật tự xây dựng tại khu vực lập quy hoạch đảm bảo chặt chẽ, hiệu quả. Đồng thời</w:t>
      </w:r>
      <w:r w:rsidR="001545AE" w:rsidRPr="00E02195">
        <w:rPr>
          <w:bCs/>
          <w:szCs w:val="28"/>
          <w:lang w:val="pt-BR"/>
        </w:rPr>
        <w:t>,</w:t>
      </w:r>
      <w:r w:rsidR="00195D47" w:rsidRPr="00E02195">
        <w:rPr>
          <w:bCs/>
          <w:szCs w:val="28"/>
          <w:lang w:val="pt-BR"/>
        </w:rPr>
        <w:t xml:space="preserve"> rà soát</w:t>
      </w:r>
      <w:r w:rsidR="001545AE" w:rsidRPr="00E02195">
        <w:rPr>
          <w:bCs/>
          <w:szCs w:val="28"/>
          <w:lang w:val="pt-BR"/>
        </w:rPr>
        <w:t>, khoanh phạm vi</w:t>
      </w:r>
      <w:r w:rsidR="00195D47" w:rsidRPr="00E02195">
        <w:rPr>
          <w:bCs/>
          <w:szCs w:val="28"/>
          <w:lang w:val="pt-BR"/>
        </w:rPr>
        <w:t xml:space="preserve"> và </w:t>
      </w:r>
      <w:r w:rsidR="001545AE" w:rsidRPr="00E02195">
        <w:rPr>
          <w:bCs/>
          <w:szCs w:val="28"/>
          <w:lang w:val="pt-BR"/>
        </w:rPr>
        <w:t xml:space="preserve">tổ chức </w:t>
      </w:r>
      <w:r w:rsidR="00195D47" w:rsidRPr="00E02195">
        <w:rPr>
          <w:bCs/>
          <w:szCs w:val="28"/>
          <w:lang w:val="pt-BR"/>
        </w:rPr>
        <w:t xml:space="preserve">triển khai lập </w:t>
      </w:r>
      <w:r w:rsidR="007806B3" w:rsidRPr="00E02195">
        <w:rPr>
          <w:bCs/>
          <w:szCs w:val="28"/>
          <w:lang w:val="pt-BR"/>
        </w:rPr>
        <w:t>Đ</w:t>
      </w:r>
      <w:r w:rsidR="001545AE" w:rsidRPr="00E02195">
        <w:rPr>
          <w:bCs/>
          <w:szCs w:val="28"/>
          <w:lang w:val="pt-BR"/>
        </w:rPr>
        <w:t xml:space="preserve">ồ án </w:t>
      </w:r>
      <w:r w:rsidR="007806B3" w:rsidRPr="00E02195">
        <w:rPr>
          <w:bCs/>
          <w:szCs w:val="28"/>
          <w:lang w:val="pt-BR"/>
        </w:rPr>
        <w:t xml:space="preserve">(hoặc Điều chỉnh cục bộ) </w:t>
      </w:r>
      <w:r w:rsidR="001545AE" w:rsidRPr="00E02195">
        <w:rPr>
          <w:bCs/>
          <w:szCs w:val="28"/>
          <w:lang w:val="pt-BR"/>
        </w:rPr>
        <w:t>Q</w:t>
      </w:r>
      <w:r w:rsidR="00195D47" w:rsidRPr="00E02195">
        <w:rPr>
          <w:bCs/>
          <w:szCs w:val="28"/>
          <w:lang w:val="pt-BR"/>
        </w:rPr>
        <w:t>uy hoạch</w:t>
      </w:r>
      <w:r w:rsidR="00395857" w:rsidRPr="00E02195">
        <w:rPr>
          <w:bCs/>
          <w:szCs w:val="28"/>
          <w:lang w:val="pt-BR"/>
        </w:rPr>
        <w:t xml:space="preserve"> chi tiết </w:t>
      </w:r>
      <w:r w:rsidR="001545AE" w:rsidRPr="00E02195">
        <w:rPr>
          <w:bCs/>
          <w:szCs w:val="28"/>
          <w:lang w:val="pt-BR"/>
        </w:rPr>
        <w:t xml:space="preserve">tỷ lệ 1/500 </w:t>
      </w:r>
      <w:r w:rsidR="006A7DE1" w:rsidRPr="00E02195">
        <w:rPr>
          <w:bCs/>
          <w:szCs w:val="28"/>
          <w:lang w:val="pt-BR"/>
        </w:rPr>
        <w:t>đối với</w:t>
      </w:r>
      <w:r w:rsidR="00395857" w:rsidRPr="00E02195">
        <w:rPr>
          <w:bCs/>
          <w:szCs w:val="28"/>
          <w:lang w:val="pt-BR"/>
        </w:rPr>
        <w:t xml:space="preserve"> khu vực</w:t>
      </w:r>
      <w:r w:rsidR="00195D47" w:rsidRPr="00E02195">
        <w:rPr>
          <w:bCs/>
          <w:szCs w:val="28"/>
          <w:lang w:val="pt-BR"/>
        </w:rPr>
        <w:t xml:space="preserve"> </w:t>
      </w:r>
      <w:r w:rsidR="001545AE" w:rsidRPr="00E02195">
        <w:rPr>
          <w:bCs/>
          <w:szCs w:val="28"/>
          <w:lang w:val="pt-BR"/>
        </w:rPr>
        <w:t xml:space="preserve">đã xác định đất </w:t>
      </w:r>
      <w:r w:rsidR="00195D47" w:rsidRPr="00E02195">
        <w:rPr>
          <w:bCs/>
          <w:szCs w:val="28"/>
          <w:lang w:val="pt-BR"/>
        </w:rPr>
        <w:t>chỉnh trang</w:t>
      </w:r>
      <w:r w:rsidR="00395857" w:rsidRPr="00E02195">
        <w:rPr>
          <w:bCs/>
          <w:szCs w:val="28"/>
          <w:lang w:val="pt-BR"/>
        </w:rPr>
        <w:t xml:space="preserve"> hiện trạng khu dân cư</w:t>
      </w:r>
      <w:r w:rsidR="00195D47" w:rsidRPr="00E02195">
        <w:rPr>
          <w:bCs/>
          <w:szCs w:val="28"/>
          <w:lang w:val="pt-BR"/>
        </w:rPr>
        <w:t xml:space="preserve"> trên địa bàn mình quản lý theo phân cấp</w:t>
      </w:r>
      <w:r w:rsidR="00395857" w:rsidRPr="00E02195">
        <w:rPr>
          <w:bCs/>
          <w:szCs w:val="28"/>
          <w:lang w:val="pt-BR"/>
        </w:rPr>
        <w:t xml:space="preserve"> làm cơ sở pháp lý để quản lý đất đai, </w:t>
      </w:r>
      <w:r w:rsidR="001545AE" w:rsidRPr="00E02195">
        <w:rPr>
          <w:bCs/>
          <w:szCs w:val="28"/>
          <w:lang w:val="pt-BR"/>
        </w:rPr>
        <w:t xml:space="preserve">chuyển mục đích sử dụng đất, </w:t>
      </w:r>
      <w:r w:rsidR="00395857" w:rsidRPr="00E02195">
        <w:rPr>
          <w:bCs/>
          <w:szCs w:val="28"/>
          <w:lang w:val="pt-BR"/>
        </w:rPr>
        <w:t>cấp quyền sử dụng đất, cấp phép xây dựng nhà ở.</w:t>
      </w:r>
      <w:r w:rsidR="00195D47" w:rsidRPr="00E02195">
        <w:rPr>
          <w:bCs/>
          <w:szCs w:val="28"/>
          <w:lang w:val="pt-BR"/>
        </w:rPr>
        <w:t xml:space="preserve"> Phối hợp với Sở Tài nguyên và Môi trường đưa </w:t>
      </w:r>
      <w:r w:rsidR="00B56977" w:rsidRPr="00E02195">
        <w:rPr>
          <w:szCs w:val="28"/>
        </w:rPr>
        <w:t xml:space="preserve">Quy hoạch phân khu xây dựng (tỷ lệ 1/2.000) </w:t>
      </w:r>
      <w:r w:rsidR="0080633F" w:rsidRPr="00E02195">
        <w:rPr>
          <w:szCs w:val="28"/>
        </w:rPr>
        <w:t>khu vực  điện khí LNG, kho xăng dầu và khu vực Mũi Sừng</w:t>
      </w:r>
      <w:r w:rsidR="0080633F" w:rsidRPr="00E02195">
        <w:rPr>
          <w:bCs/>
          <w:color w:val="FF0000"/>
          <w:szCs w:val="28"/>
          <w:lang w:val="pt-BR"/>
        </w:rPr>
        <w:t xml:space="preserve"> </w:t>
      </w:r>
      <w:r w:rsidR="001545AE" w:rsidRPr="00E02195">
        <w:rPr>
          <w:bCs/>
          <w:szCs w:val="28"/>
          <w:lang w:val="pt-BR"/>
        </w:rPr>
        <w:t>vào Quy hoạch và K</w:t>
      </w:r>
      <w:r w:rsidR="00195D47" w:rsidRPr="00E02195">
        <w:rPr>
          <w:bCs/>
          <w:szCs w:val="28"/>
          <w:lang w:val="pt-BR"/>
        </w:rPr>
        <w:t>ế hoạch sử dụng đất cấp huyện</w:t>
      </w:r>
      <w:r w:rsidR="0080633F" w:rsidRPr="00E02195">
        <w:rPr>
          <w:bCs/>
          <w:szCs w:val="28"/>
          <w:lang w:val="pt-BR"/>
        </w:rPr>
        <w:t xml:space="preserve"> </w:t>
      </w:r>
      <w:r w:rsidR="00B56977" w:rsidRPr="00E02195">
        <w:rPr>
          <w:bCs/>
          <w:szCs w:val="28"/>
          <w:lang w:val="pt-BR"/>
        </w:rPr>
        <w:t xml:space="preserve">đến năm </w:t>
      </w:r>
      <w:r w:rsidR="00195D47" w:rsidRPr="00E02195">
        <w:rPr>
          <w:bCs/>
          <w:szCs w:val="28"/>
          <w:lang w:val="pt-BR"/>
        </w:rPr>
        <w:t>2030 để làm cơ sở</w:t>
      </w:r>
      <w:r w:rsidR="006A7DE1" w:rsidRPr="00E02195">
        <w:rPr>
          <w:bCs/>
          <w:szCs w:val="28"/>
          <w:lang w:val="pt-BR"/>
        </w:rPr>
        <w:t xml:space="preserve"> </w:t>
      </w:r>
      <w:r w:rsidR="001545AE" w:rsidRPr="00E02195">
        <w:rPr>
          <w:bCs/>
          <w:szCs w:val="28"/>
          <w:lang w:val="pt-BR"/>
        </w:rPr>
        <w:t>đảm bảo điều kiện pháp lý cho B</w:t>
      </w:r>
      <w:r w:rsidR="006A7DE1" w:rsidRPr="00E02195">
        <w:rPr>
          <w:bCs/>
          <w:szCs w:val="28"/>
          <w:lang w:val="pt-BR"/>
        </w:rPr>
        <w:t xml:space="preserve">ên mời thầu </w:t>
      </w:r>
      <w:r w:rsidR="001545AE" w:rsidRPr="00E02195">
        <w:rPr>
          <w:bCs/>
          <w:szCs w:val="28"/>
          <w:lang w:val="pt-BR"/>
        </w:rPr>
        <w:t xml:space="preserve">triển khai </w:t>
      </w:r>
      <w:r w:rsidR="006A7DE1" w:rsidRPr="00E02195">
        <w:rPr>
          <w:bCs/>
          <w:szCs w:val="28"/>
          <w:lang w:val="pt-BR"/>
        </w:rPr>
        <w:t>lập Đề xuất dự án</w:t>
      </w:r>
      <w:r w:rsidR="001545AE" w:rsidRPr="00E02195">
        <w:rPr>
          <w:bCs/>
          <w:szCs w:val="28"/>
          <w:lang w:val="pt-BR"/>
        </w:rPr>
        <w:t xml:space="preserve"> đầu tư</w:t>
      </w:r>
      <w:r w:rsidR="006A7DE1" w:rsidRPr="00E02195">
        <w:rPr>
          <w:bCs/>
          <w:szCs w:val="28"/>
          <w:lang w:val="pt-BR"/>
        </w:rPr>
        <w:t>, cơ quan có thẩm quyền quyết định chấp thuận chủ trương đầu tư</w:t>
      </w:r>
      <w:r w:rsidR="00195D47" w:rsidRPr="00E02195">
        <w:rPr>
          <w:bCs/>
          <w:szCs w:val="28"/>
          <w:lang w:val="pt-BR"/>
        </w:rPr>
        <w:t>.</w:t>
      </w:r>
      <w:r w:rsidR="00195D47" w:rsidRPr="00E02195">
        <w:rPr>
          <w:bCs/>
          <w:i/>
          <w:szCs w:val="28"/>
          <w:lang w:val="pt-BR"/>
        </w:rPr>
        <w:t xml:space="preserve"> Thời gian thực hiện từ năm 2025.</w:t>
      </w:r>
    </w:p>
    <w:p w14:paraId="5351C065" w14:textId="77777777" w:rsidR="00885AAF" w:rsidRPr="00E02195" w:rsidRDefault="00885AAF" w:rsidP="00E02195">
      <w:pPr>
        <w:pStyle w:val="NormalWeb"/>
        <w:shd w:val="clear" w:color="auto" w:fill="FFFFFF"/>
        <w:spacing w:before="240" w:beforeAutospacing="0" w:afterAutospacing="0" w:line="276" w:lineRule="auto"/>
        <w:ind w:firstLine="709"/>
        <w:rPr>
          <w:b/>
          <w:bCs/>
          <w:sz w:val="28"/>
          <w:szCs w:val="28"/>
        </w:rPr>
      </w:pPr>
      <w:r w:rsidRPr="00E02195">
        <w:rPr>
          <w:b/>
          <w:bCs/>
          <w:sz w:val="28"/>
          <w:szCs w:val="28"/>
        </w:rPr>
        <w:t xml:space="preserve">III. </w:t>
      </w:r>
      <w:r w:rsidR="00C97EBB" w:rsidRPr="00E02195">
        <w:rPr>
          <w:b/>
          <w:bCs/>
          <w:sz w:val="28"/>
          <w:szCs w:val="28"/>
        </w:rPr>
        <w:t>TỔ CHỨC THỰC HIỆN</w:t>
      </w:r>
      <w:r w:rsidRPr="00E02195">
        <w:rPr>
          <w:b/>
          <w:bCs/>
          <w:sz w:val="28"/>
          <w:szCs w:val="28"/>
        </w:rPr>
        <w:t>:</w:t>
      </w:r>
    </w:p>
    <w:p w14:paraId="024EBA36" w14:textId="77777777" w:rsidR="0069763F" w:rsidRPr="00E02195" w:rsidRDefault="0069763F" w:rsidP="00E02195">
      <w:pPr>
        <w:ind w:firstLine="720"/>
        <w:rPr>
          <w:szCs w:val="28"/>
        </w:rPr>
      </w:pPr>
      <w:r w:rsidRPr="00E02195">
        <w:rPr>
          <w:szCs w:val="28"/>
          <w:lang w:val="pt-BR"/>
        </w:rPr>
        <w:t>1. Theo nhiệm vụ được giao tại Kế hoạch này, Giám đốc các Sở, Ban, Ngành, Thủ trưởng các cơ quan, đơn vị</w:t>
      </w:r>
      <w:r w:rsidR="00D512E0" w:rsidRPr="00E02195">
        <w:rPr>
          <w:szCs w:val="28"/>
          <w:lang w:val="pt-BR"/>
        </w:rPr>
        <w:t>, địa phương</w:t>
      </w:r>
      <w:r w:rsidRPr="00E02195">
        <w:rPr>
          <w:szCs w:val="28"/>
          <w:lang w:val="pt-BR"/>
        </w:rPr>
        <w:t xml:space="preserve"> có liên quan, Chủ tịch Ủy ban nhân dâ</w:t>
      </w:r>
      <w:r w:rsidR="0042009F" w:rsidRPr="00E02195">
        <w:rPr>
          <w:szCs w:val="28"/>
          <w:lang w:val="pt-BR"/>
        </w:rPr>
        <w:t xml:space="preserve">n huyện </w:t>
      </w:r>
      <w:r w:rsidR="00D512E0" w:rsidRPr="00E02195">
        <w:rPr>
          <w:szCs w:val="28"/>
          <w:lang w:val="pt-BR"/>
        </w:rPr>
        <w:t>Thuận Nam</w:t>
      </w:r>
      <w:r w:rsidR="0042009F" w:rsidRPr="00E02195">
        <w:rPr>
          <w:szCs w:val="28"/>
          <w:lang w:val="pt-BR"/>
        </w:rPr>
        <w:t xml:space="preserve"> </w:t>
      </w:r>
      <w:r w:rsidRPr="00E02195">
        <w:rPr>
          <w:szCs w:val="28"/>
          <w:lang w:val="pt-BR"/>
        </w:rPr>
        <w:t xml:space="preserve">triển khai thực hiện để đảm bảo đưa các nội dung của Đồ án </w:t>
      </w:r>
      <w:r w:rsidR="003756FB" w:rsidRPr="00E02195">
        <w:rPr>
          <w:szCs w:val="28"/>
        </w:rPr>
        <w:t xml:space="preserve">Quy hoạch phân khu xây dựng (tỷ lệ 1/2.000) </w:t>
      </w:r>
      <w:r w:rsidR="0081251C" w:rsidRPr="00E02195">
        <w:rPr>
          <w:szCs w:val="28"/>
        </w:rPr>
        <w:t>khu vực điện khí LNG, kho xăng dầu và khu vực Mũi Sừng</w:t>
      </w:r>
      <w:r w:rsidR="003756FB" w:rsidRPr="00E02195">
        <w:rPr>
          <w:szCs w:val="28"/>
        </w:rPr>
        <w:t>,</w:t>
      </w:r>
      <w:r w:rsidR="00B144C3" w:rsidRPr="00E02195">
        <w:rPr>
          <w:szCs w:val="28"/>
        </w:rPr>
        <w:t xml:space="preserve"> xã Phước Diêm, huyện Thuận Nam,</w:t>
      </w:r>
      <w:r w:rsidR="003756FB" w:rsidRPr="00E02195">
        <w:rPr>
          <w:szCs w:val="28"/>
        </w:rPr>
        <w:t xml:space="preserve"> tỉnh Ninh Thuận</w:t>
      </w:r>
      <w:r w:rsidR="003756FB" w:rsidRPr="00E02195">
        <w:rPr>
          <w:bCs/>
          <w:szCs w:val="28"/>
          <w:lang w:val="pt-BR"/>
        </w:rPr>
        <w:t xml:space="preserve"> </w:t>
      </w:r>
      <w:r w:rsidRPr="00E02195">
        <w:rPr>
          <w:szCs w:val="28"/>
          <w:lang w:val="pt-BR"/>
        </w:rPr>
        <w:t>vào thực tế, phục vụ phát triển kinh tế</w:t>
      </w:r>
      <w:r w:rsidR="0038442D" w:rsidRPr="00E02195">
        <w:rPr>
          <w:szCs w:val="28"/>
          <w:lang w:val="pt-BR"/>
        </w:rPr>
        <w:t xml:space="preserve"> -</w:t>
      </w:r>
      <w:r w:rsidRPr="00E02195">
        <w:rPr>
          <w:szCs w:val="28"/>
          <w:lang w:val="pt-BR"/>
        </w:rPr>
        <w:t xml:space="preserve"> xã hội của địa phương. Định kỳ vào </w:t>
      </w:r>
      <w:r w:rsidR="007B723E" w:rsidRPr="00E02195">
        <w:rPr>
          <w:szCs w:val="28"/>
          <w:lang w:val="pt-BR"/>
        </w:rPr>
        <w:t>đầu Quý IV</w:t>
      </w:r>
      <w:r w:rsidRPr="00E02195">
        <w:rPr>
          <w:szCs w:val="28"/>
          <w:lang w:val="pt-BR"/>
        </w:rPr>
        <w:t xml:space="preserve"> hàng năm, báo cáo kết quả cho Ủy ban nhân dân tỉnh (thông qua Sở Xây dựng) để theo dõi, đôn đốc và chỉ đạo các vấn đề có liên quan.</w:t>
      </w:r>
    </w:p>
    <w:p w14:paraId="214A6317" w14:textId="77777777" w:rsidR="0069763F" w:rsidRPr="00E02195" w:rsidRDefault="0069763F" w:rsidP="00E02195">
      <w:pPr>
        <w:ind w:firstLine="720"/>
        <w:rPr>
          <w:b/>
          <w:bCs/>
          <w:szCs w:val="28"/>
          <w:lang w:val="pt-BR"/>
        </w:rPr>
      </w:pPr>
      <w:r w:rsidRPr="00E02195">
        <w:rPr>
          <w:szCs w:val="28"/>
          <w:lang w:val="pt-BR"/>
        </w:rPr>
        <w:t xml:space="preserve">2. Đài Phát thanh và Truyền hình Ninh Thuận, Báo Ninh Thuận xây dựng chuyên đề để tuyên truyền, phổ biến rộng rãi các thông tin về lý do, sự cần thiết, </w:t>
      </w:r>
      <w:r w:rsidRPr="00E02195">
        <w:rPr>
          <w:szCs w:val="28"/>
          <w:lang w:val="pt-BR"/>
        </w:rPr>
        <w:lastRenderedPageBreak/>
        <w:t xml:space="preserve">mục tiêu, định hướng quy hoạch của Đồ án </w:t>
      </w:r>
      <w:r w:rsidR="006F69E4" w:rsidRPr="00E02195">
        <w:rPr>
          <w:szCs w:val="28"/>
        </w:rPr>
        <w:t xml:space="preserve">Quy hoạch phân khu xây dựng (tỷ lệ 1/2.000) </w:t>
      </w:r>
      <w:r w:rsidR="00B144C3" w:rsidRPr="00E02195">
        <w:rPr>
          <w:szCs w:val="28"/>
        </w:rPr>
        <w:t>khu vực điện khí LNG, kho xăng dầu và khu vực Mũi Sừng, xã Phước Diêm, huyện Thuận Nam</w:t>
      </w:r>
      <w:r w:rsidR="006F69E4" w:rsidRPr="00E02195">
        <w:rPr>
          <w:szCs w:val="28"/>
        </w:rPr>
        <w:t>, tỉnh Ninh Thuận</w:t>
      </w:r>
      <w:r w:rsidR="006F69E4" w:rsidRPr="00E02195">
        <w:rPr>
          <w:bCs/>
          <w:szCs w:val="28"/>
          <w:lang w:val="pt-BR"/>
        </w:rPr>
        <w:t xml:space="preserve"> </w:t>
      </w:r>
      <w:r w:rsidRPr="00E02195">
        <w:rPr>
          <w:szCs w:val="28"/>
          <w:lang w:val="pt-BR"/>
        </w:rPr>
        <w:t>để nhân dân hiểu và tạo sự đồng thuận cao trong quá trình thực hiện.</w:t>
      </w:r>
    </w:p>
    <w:p w14:paraId="3DC8290C" w14:textId="77777777" w:rsidR="0069763F" w:rsidRPr="00E02195" w:rsidRDefault="0069763F" w:rsidP="00E02195">
      <w:pPr>
        <w:rPr>
          <w:szCs w:val="28"/>
          <w:lang w:val="pt-BR"/>
        </w:rPr>
      </w:pPr>
      <w:r w:rsidRPr="00E02195">
        <w:rPr>
          <w:szCs w:val="28"/>
          <w:lang w:val="pt-BR"/>
        </w:rPr>
        <w:tab/>
        <w:t>3. Sở Xây dựng làm đầu mối theo dõi, đôn đốc việc triển khai thực hiện Kế hoạch này, định kỳ</w:t>
      </w:r>
      <w:r w:rsidR="00C64803" w:rsidRPr="00E02195">
        <w:rPr>
          <w:szCs w:val="28"/>
          <w:lang w:val="pt-BR"/>
        </w:rPr>
        <w:t xml:space="preserve"> vào đầu Quý IV</w:t>
      </w:r>
      <w:r w:rsidRPr="00E02195">
        <w:rPr>
          <w:szCs w:val="28"/>
          <w:lang w:val="pt-BR"/>
        </w:rPr>
        <w:t xml:space="preserve"> hàng năm tổng hợp, báo cáo Ủy ban nhân dân tỉnh về kết quả và tiến độ thực hiện kế hoạch của các đơn vị, đồng thời đề xuất bổ sung các nhiệm vụ cho phù hợp với tình hình thực tế trong quá trình triển khai Kế hoạch, trình Ủy ban nhân dân tỉnh xem xét, chỉ đạo.</w:t>
      </w:r>
    </w:p>
    <w:p w14:paraId="42DB8AF9" w14:textId="77777777" w:rsidR="0042009F" w:rsidRPr="00E02195" w:rsidRDefault="0042009F" w:rsidP="00E02195">
      <w:pPr>
        <w:rPr>
          <w:bCs/>
          <w:szCs w:val="28"/>
          <w:lang w:val="pt-BR"/>
        </w:rPr>
      </w:pPr>
      <w:r w:rsidRPr="00E02195">
        <w:rPr>
          <w:szCs w:val="28"/>
          <w:lang w:val="pt-BR"/>
        </w:rPr>
        <w:tab/>
        <w:t xml:space="preserve">4. </w:t>
      </w:r>
      <w:r w:rsidR="009D42DD" w:rsidRPr="00E02195">
        <w:rPr>
          <w:bCs/>
          <w:szCs w:val="28"/>
          <w:lang w:val="pt-BR"/>
        </w:rPr>
        <w:t>Sở Kế hoạch và Đầu tư</w:t>
      </w:r>
      <w:r w:rsidRPr="00E02195">
        <w:rPr>
          <w:szCs w:val="28"/>
          <w:lang w:val="pt-BR"/>
        </w:rPr>
        <w:t xml:space="preserve"> </w:t>
      </w:r>
      <w:r w:rsidR="00596EFF" w:rsidRPr="00E02195">
        <w:rPr>
          <w:szCs w:val="28"/>
          <w:lang w:val="pt-BR"/>
        </w:rPr>
        <w:t xml:space="preserve">tham mưu </w:t>
      </w:r>
      <w:r w:rsidRPr="00E02195">
        <w:rPr>
          <w:bCs/>
          <w:szCs w:val="28"/>
          <w:lang w:val="pt-BR"/>
        </w:rPr>
        <w:t>lập Đề xuất dự án đầu tư</w:t>
      </w:r>
      <w:r w:rsidR="00596EFF" w:rsidRPr="00E02195">
        <w:rPr>
          <w:bCs/>
          <w:szCs w:val="28"/>
          <w:lang w:val="pt-BR"/>
        </w:rPr>
        <w:t>,</w:t>
      </w:r>
      <w:r w:rsidRPr="00E02195">
        <w:rPr>
          <w:bCs/>
          <w:szCs w:val="28"/>
          <w:lang w:val="pt-BR"/>
        </w:rPr>
        <w:t xml:space="preserve"> </w:t>
      </w:r>
      <w:r w:rsidR="00596EFF" w:rsidRPr="00E02195">
        <w:rPr>
          <w:bCs/>
          <w:szCs w:val="28"/>
          <w:lang w:val="pt-BR"/>
        </w:rPr>
        <w:t xml:space="preserve">tổ chức đấu thầu </w:t>
      </w:r>
      <w:r w:rsidRPr="00E02195">
        <w:rPr>
          <w:bCs/>
          <w:szCs w:val="28"/>
          <w:lang w:val="pt-BR"/>
        </w:rPr>
        <w:t xml:space="preserve">lựa chọn nhà đầu tư </w:t>
      </w:r>
      <w:r w:rsidR="00596EFF" w:rsidRPr="00E02195">
        <w:rPr>
          <w:bCs/>
          <w:szCs w:val="28"/>
          <w:lang w:val="pt-BR"/>
        </w:rPr>
        <w:t>thực hiện D</w:t>
      </w:r>
      <w:r w:rsidRPr="00E02195">
        <w:rPr>
          <w:bCs/>
          <w:szCs w:val="28"/>
          <w:lang w:val="pt-BR"/>
        </w:rPr>
        <w:t>ự án</w:t>
      </w:r>
      <w:r w:rsidR="00596EFF" w:rsidRPr="00E02195">
        <w:rPr>
          <w:szCs w:val="28"/>
        </w:rPr>
        <w:t xml:space="preserve"> </w:t>
      </w:r>
      <w:r w:rsidR="003B4CAD" w:rsidRPr="00E02195">
        <w:rPr>
          <w:szCs w:val="28"/>
        </w:rPr>
        <w:t xml:space="preserve">khu vực điện khí LNG, kho xăng dầu và khu vực Mũi Sừng </w:t>
      </w:r>
      <w:r w:rsidR="00596EFF" w:rsidRPr="00E02195">
        <w:rPr>
          <w:szCs w:val="28"/>
        </w:rPr>
        <w:t>theo quy định của pháp luật</w:t>
      </w:r>
      <w:r w:rsidR="001B2A21" w:rsidRPr="00E02195">
        <w:rPr>
          <w:szCs w:val="28"/>
        </w:rPr>
        <w:t xml:space="preserve">. </w:t>
      </w:r>
      <w:r w:rsidR="00596EFF" w:rsidRPr="00E02195">
        <w:rPr>
          <w:szCs w:val="28"/>
        </w:rPr>
        <w:t xml:space="preserve">  </w:t>
      </w:r>
    </w:p>
    <w:p w14:paraId="7B6F5595" w14:textId="77777777" w:rsidR="001C1485" w:rsidRPr="00E02195" w:rsidRDefault="001C1485" w:rsidP="00E02195">
      <w:pPr>
        <w:rPr>
          <w:szCs w:val="28"/>
          <w:lang w:val="pt-BR"/>
        </w:rPr>
      </w:pPr>
      <w:r w:rsidRPr="00E02195">
        <w:rPr>
          <w:bCs/>
          <w:szCs w:val="28"/>
          <w:lang w:val="pt-BR"/>
        </w:rPr>
        <w:tab/>
        <w:t xml:space="preserve">5. </w:t>
      </w:r>
      <w:r w:rsidRPr="00E02195">
        <w:rPr>
          <w:rStyle w:val="fontstyle01"/>
          <w:b w:val="0"/>
          <w:i w:val="0"/>
          <w:color w:val="auto"/>
          <w:sz w:val="28"/>
          <w:szCs w:val="28"/>
        </w:rPr>
        <w:t>Nhà đầu tư/Chủ đầu tư trúng thầu chịu trác</w:t>
      </w:r>
      <w:r w:rsidR="00FE1802" w:rsidRPr="00E02195">
        <w:rPr>
          <w:rStyle w:val="fontstyle01"/>
          <w:b w:val="0"/>
          <w:i w:val="0"/>
          <w:color w:val="auto"/>
          <w:sz w:val="28"/>
          <w:szCs w:val="28"/>
        </w:rPr>
        <w:t>h nhiệm tổ chức triển khai lập Đ</w:t>
      </w:r>
      <w:r w:rsidRPr="00E02195">
        <w:rPr>
          <w:rStyle w:val="fontstyle01"/>
          <w:b w:val="0"/>
          <w:i w:val="0"/>
          <w:color w:val="auto"/>
          <w:sz w:val="28"/>
          <w:szCs w:val="28"/>
        </w:rPr>
        <w:t xml:space="preserve">ồ án </w:t>
      </w:r>
      <w:r w:rsidR="00E2311F" w:rsidRPr="00E02195">
        <w:rPr>
          <w:rStyle w:val="fontstyle01"/>
          <w:b w:val="0"/>
          <w:i w:val="0"/>
          <w:color w:val="auto"/>
          <w:sz w:val="28"/>
          <w:szCs w:val="28"/>
        </w:rPr>
        <w:t xml:space="preserve">(hoặc Điều chỉnh cục bộ) </w:t>
      </w:r>
      <w:r w:rsidRPr="00E02195">
        <w:rPr>
          <w:rStyle w:val="fontstyle01"/>
          <w:b w:val="0"/>
          <w:i w:val="0"/>
          <w:color w:val="auto"/>
          <w:sz w:val="28"/>
          <w:szCs w:val="28"/>
        </w:rPr>
        <w:t>Quy hoạch chi tiết xây dựng tỷ lệ 1/500</w:t>
      </w:r>
      <w:r w:rsidR="00E2311F" w:rsidRPr="00E02195">
        <w:rPr>
          <w:rStyle w:val="fontstyle01"/>
          <w:b w:val="0"/>
          <w:i w:val="0"/>
          <w:color w:val="auto"/>
          <w:sz w:val="28"/>
          <w:szCs w:val="28"/>
        </w:rPr>
        <w:t xml:space="preserve"> </w:t>
      </w:r>
      <w:r w:rsidRPr="00E02195">
        <w:rPr>
          <w:rStyle w:val="fontstyle01"/>
          <w:b w:val="0"/>
          <w:i w:val="0"/>
          <w:color w:val="auto"/>
          <w:sz w:val="28"/>
          <w:szCs w:val="28"/>
        </w:rPr>
        <w:t xml:space="preserve">và lập </w:t>
      </w:r>
      <w:r w:rsidR="00FE1802" w:rsidRPr="00E02195">
        <w:rPr>
          <w:rStyle w:val="fontstyle01"/>
          <w:b w:val="0"/>
          <w:i w:val="0"/>
          <w:color w:val="auto"/>
          <w:sz w:val="28"/>
          <w:szCs w:val="28"/>
        </w:rPr>
        <w:t xml:space="preserve">Dự án đầu tư xây dựng, </w:t>
      </w:r>
      <w:r w:rsidRPr="00E02195">
        <w:rPr>
          <w:rStyle w:val="fontstyle01"/>
          <w:b w:val="0"/>
          <w:i w:val="0"/>
          <w:color w:val="auto"/>
          <w:sz w:val="28"/>
          <w:szCs w:val="28"/>
        </w:rPr>
        <w:t>triển k</w:t>
      </w:r>
      <w:r w:rsidR="00FE1802" w:rsidRPr="00E02195">
        <w:rPr>
          <w:rStyle w:val="fontstyle01"/>
          <w:b w:val="0"/>
          <w:i w:val="0"/>
          <w:color w:val="auto"/>
          <w:sz w:val="28"/>
          <w:szCs w:val="28"/>
        </w:rPr>
        <w:t xml:space="preserve">hai việc đầu tư xây dựng các </w:t>
      </w:r>
      <w:r w:rsidRPr="00E02195">
        <w:rPr>
          <w:rStyle w:val="fontstyle01"/>
          <w:b w:val="0"/>
          <w:i w:val="0"/>
          <w:color w:val="auto"/>
          <w:sz w:val="28"/>
          <w:szCs w:val="28"/>
        </w:rPr>
        <w:t>công trình</w:t>
      </w:r>
      <w:r w:rsidR="007D0915" w:rsidRPr="00E02195">
        <w:rPr>
          <w:rStyle w:val="fontstyle01"/>
          <w:b w:val="0"/>
          <w:i w:val="0"/>
          <w:color w:val="auto"/>
          <w:sz w:val="28"/>
          <w:szCs w:val="28"/>
        </w:rPr>
        <w:t xml:space="preserve"> theo quy định. </w:t>
      </w:r>
      <w:r w:rsidR="007D0915" w:rsidRPr="00E02195">
        <w:rPr>
          <w:bCs/>
          <w:szCs w:val="28"/>
          <w:lang w:val="pt-BR"/>
        </w:rPr>
        <w:t xml:space="preserve"> </w:t>
      </w:r>
    </w:p>
    <w:p w14:paraId="7933413E" w14:textId="77777777" w:rsidR="00DC3243" w:rsidRPr="00EC2AEF" w:rsidRDefault="001C1485" w:rsidP="00E02195">
      <w:pPr>
        <w:rPr>
          <w:szCs w:val="28"/>
          <w:shd w:val="clear" w:color="auto" w:fill="FFFFFF"/>
        </w:rPr>
      </w:pPr>
      <w:r w:rsidRPr="00E02195">
        <w:rPr>
          <w:szCs w:val="28"/>
          <w:lang w:val="pt-BR"/>
        </w:rPr>
        <w:tab/>
        <w:t>6</w:t>
      </w:r>
      <w:r w:rsidR="0044182B" w:rsidRPr="00E02195">
        <w:rPr>
          <w:szCs w:val="28"/>
          <w:lang w:val="pt-BR"/>
        </w:rPr>
        <w:t xml:space="preserve">. </w:t>
      </w:r>
      <w:r w:rsidR="0044182B" w:rsidRPr="00E02195">
        <w:rPr>
          <w:szCs w:val="28"/>
          <w:shd w:val="clear" w:color="auto" w:fill="FFFFFF"/>
        </w:rPr>
        <w:t>Trong quá trình triển khai thực hiện dự án cần phải lấy ý kiến của Sở Nông nghiệp và Phát triển nông thôn</w:t>
      </w:r>
      <w:r w:rsidR="00DC3243" w:rsidRPr="00E02195">
        <w:rPr>
          <w:szCs w:val="28"/>
          <w:shd w:val="clear" w:color="auto" w:fill="FFFFFF"/>
        </w:rPr>
        <w:t>, C</w:t>
      </w:r>
      <w:r w:rsidR="0044182B" w:rsidRPr="00E02195">
        <w:rPr>
          <w:szCs w:val="28"/>
          <w:shd w:val="clear" w:color="auto" w:fill="FFFFFF"/>
        </w:rPr>
        <w:t xml:space="preserve">ông ty </w:t>
      </w:r>
      <w:r w:rsidR="00DC3243" w:rsidRPr="00E02195">
        <w:rPr>
          <w:szCs w:val="28"/>
          <w:shd w:val="clear" w:color="auto" w:fill="FFFFFF"/>
        </w:rPr>
        <w:t>T</w:t>
      </w:r>
      <w:r w:rsidR="0044182B" w:rsidRPr="00E02195">
        <w:rPr>
          <w:szCs w:val="28"/>
          <w:shd w:val="clear" w:color="auto" w:fill="FFFFFF"/>
        </w:rPr>
        <w:t>rách nhiệm hữu hạn một thành viên</w:t>
      </w:r>
      <w:r w:rsidR="00DC3243" w:rsidRPr="00E02195">
        <w:rPr>
          <w:szCs w:val="28"/>
          <w:shd w:val="clear" w:color="auto" w:fill="FFFFFF"/>
        </w:rPr>
        <w:t xml:space="preserve"> khai thác các công trình Thủy</w:t>
      </w:r>
      <w:r w:rsidR="0044182B" w:rsidRPr="00E02195">
        <w:rPr>
          <w:szCs w:val="28"/>
          <w:shd w:val="clear" w:color="auto" w:fill="FFFFFF"/>
        </w:rPr>
        <w:t xml:space="preserve"> lợi Ninh Thuận để có ý kiến về giải pháp thiết kế tại các vị trí giao cắt công trình thủy lợi để không ảnh hưởng nhiệm vụ công trình và thực hiện thủ tục cấp giấy phép hoạt độ</w:t>
      </w:r>
      <w:r w:rsidR="00DC3243" w:rsidRPr="00E02195">
        <w:rPr>
          <w:szCs w:val="28"/>
          <w:shd w:val="clear" w:color="auto" w:fill="FFFFFF"/>
        </w:rPr>
        <w:t>ng trong phạm vi công trình thủy</w:t>
      </w:r>
      <w:r w:rsidR="0044182B" w:rsidRPr="00E02195">
        <w:rPr>
          <w:szCs w:val="28"/>
          <w:shd w:val="clear" w:color="auto" w:fill="FFFFFF"/>
        </w:rPr>
        <w:t xml:space="preserve"> lợi theo quy định của Luật Thuỷ lợi năm 2017 và Nghị định số 67/2018/NĐ-CP ngày 14/5/2018 của Chính phủ quy định chi tiết</w:t>
      </w:r>
      <w:r w:rsidR="00DC3243" w:rsidRPr="00E02195">
        <w:rPr>
          <w:szCs w:val="28"/>
          <w:shd w:val="clear" w:color="auto" w:fill="FFFFFF"/>
        </w:rPr>
        <w:t xml:space="preserve"> một số điều của Luật Thủy</w:t>
      </w:r>
      <w:r w:rsidR="0044182B" w:rsidRPr="00E02195">
        <w:rPr>
          <w:szCs w:val="28"/>
          <w:shd w:val="clear" w:color="auto" w:fill="FFFFFF"/>
        </w:rPr>
        <w:t xml:space="preserve"> lợi</w:t>
      </w:r>
      <w:r w:rsidR="00086243" w:rsidRPr="00E02195">
        <w:rPr>
          <w:szCs w:val="28"/>
        </w:rPr>
        <w:t xml:space="preserve"> </w:t>
      </w:r>
      <w:r w:rsidR="00086243" w:rsidRPr="00EC2AEF">
        <w:rPr>
          <w:szCs w:val="28"/>
          <w:shd w:val="clear" w:color="auto" w:fill="FFFFFF"/>
        </w:rPr>
        <w:t>đã được sửa đổi bổ sung theo Nghị định số 40/2023/NĐ-CP ngày 27/6/2023</w:t>
      </w:r>
      <w:r w:rsidR="0044182B" w:rsidRPr="00EC2AEF">
        <w:rPr>
          <w:szCs w:val="28"/>
          <w:shd w:val="clear" w:color="auto" w:fill="FFFFFF"/>
        </w:rPr>
        <w:t>.</w:t>
      </w:r>
      <w:r w:rsidR="00DC3243" w:rsidRPr="00EC2AEF">
        <w:rPr>
          <w:szCs w:val="28"/>
          <w:shd w:val="clear" w:color="auto" w:fill="FFFFFF"/>
        </w:rPr>
        <w:t xml:space="preserve"> </w:t>
      </w:r>
    </w:p>
    <w:p w14:paraId="3E5ADB23" w14:textId="77777777" w:rsidR="00CE4CC7" w:rsidRPr="00E02195" w:rsidRDefault="007A0AFE" w:rsidP="00E02195">
      <w:pPr>
        <w:pStyle w:val="NormalWeb"/>
        <w:shd w:val="clear" w:color="auto" w:fill="FFFFFF"/>
        <w:spacing w:beforeAutospacing="0" w:afterAutospacing="0" w:line="276" w:lineRule="auto"/>
        <w:ind w:firstLine="709"/>
        <w:rPr>
          <w:sz w:val="28"/>
          <w:szCs w:val="28"/>
          <w:lang w:val="en-US"/>
        </w:rPr>
      </w:pPr>
      <w:r w:rsidRPr="00E02195">
        <w:rPr>
          <w:sz w:val="28"/>
          <w:szCs w:val="28"/>
          <w:lang w:val="en-US"/>
        </w:rPr>
        <w:t>Trong</w:t>
      </w:r>
      <w:r w:rsidR="00F56906" w:rsidRPr="00E02195">
        <w:rPr>
          <w:sz w:val="28"/>
          <w:szCs w:val="28"/>
          <w:lang w:val="en-US"/>
        </w:rPr>
        <w:t xml:space="preserve"> </w:t>
      </w:r>
      <w:r w:rsidRPr="00E02195">
        <w:rPr>
          <w:sz w:val="28"/>
          <w:szCs w:val="28"/>
          <w:lang w:val="en-US"/>
        </w:rPr>
        <w:t>quá</w:t>
      </w:r>
      <w:r w:rsidR="00F56906" w:rsidRPr="00E02195">
        <w:rPr>
          <w:sz w:val="28"/>
          <w:szCs w:val="28"/>
          <w:lang w:val="en-US"/>
        </w:rPr>
        <w:t xml:space="preserve"> </w:t>
      </w:r>
      <w:r w:rsidRPr="00E02195">
        <w:rPr>
          <w:sz w:val="28"/>
          <w:szCs w:val="28"/>
          <w:lang w:val="en-US"/>
        </w:rPr>
        <w:t>trình</w:t>
      </w:r>
      <w:r w:rsidR="00F56906" w:rsidRPr="00E02195">
        <w:rPr>
          <w:sz w:val="28"/>
          <w:szCs w:val="28"/>
          <w:lang w:val="en-US"/>
        </w:rPr>
        <w:t xml:space="preserve"> </w:t>
      </w:r>
      <w:r w:rsidR="004007B5" w:rsidRPr="00E02195">
        <w:rPr>
          <w:sz w:val="28"/>
          <w:szCs w:val="28"/>
          <w:lang w:val="en-US"/>
        </w:rPr>
        <w:t>triển</w:t>
      </w:r>
      <w:r w:rsidR="00F56906" w:rsidRPr="00E02195">
        <w:rPr>
          <w:sz w:val="28"/>
          <w:szCs w:val="28"/>
          <w:lang w:val="en-US"/>
        </w:rPr>
        <w:t xml:space="preserve"> </w:t>
      </w:r>
      <w:r w:rsidR="004007B5" w:rsidRPr="00E02195">
        <w:rPr>
          <w:sz w:val="28"/>
          <w:szCs w:val="28"/>
          <w:lang w:val="en-US"/>
        </w:rPr>
        <w:t>khai</w:t>
      </w:r>
      <w:r w:rsidR="00F56906" w:rsidRPr="00E02195">
        <w:rPr>
          <w:sz w:val="28"/>
          <w:szCs w:val="28"/>
          <w:lang w:val="en-US"/>
        </w:rPr>
        <w:t xml:space="preserve"> </w:t>
      </w:r>
      <w:r w:rsidRPr="00E02195">
        <w:rPr>
          <w:sz w:val="28"/>
          <w:szCs w:val="28"/>
          <w:lang w:val="en-US"/>
        </w:rPr>
        <w:t>thực</w:t>
      </w:r>
      <w:r w:rsidR="00F56906" w:rsidRPr="00E02195">
        <w:rPr>
          <w:sz w:val="28"/>
          <w:szCs w:val="28"/>
          <w:lang w:val="en-US"/>
        </w:rPr>
        <w:t xml:space="preserve"> </w:t>
      </w:r>
      <w:r w:rsidRPr="00E02195">
        <w:rPr>
          <w:sz w:val="28"/>
          <w:szCs w:val="28"/>
          <w:lang w:val="en-US"/>
        </w:rPr>
        <w:t>hiện</w:t>
      </w:r>
      <w:r w:rsidR="00F56906" w:rsidRPr="00E02195">
        <w:rPr>
          <w:sz w:val="28"/>
          <w:szCs w:val="28"/>
          <w:lang w:val="en-US"/>
        </w:rPr>
        <w:t xml:space="preserve"> </w:t>
      </w:r>
      <w:r w:rsidR="004007B5" w:rsidRPr="00E02195">
        <w:rPr>
          <w:sz w:val="28"/>
          <w:szCs w:val="28"/>
          <w:lang w:val="en-US"/>
        </w:rPr>
        <w:t>K</w:t>
      </w:r>
      <w:r w:rsidRPr="00E02195">
        <w:rPr>
          <w:sz w:val="28"/>
          <w:szCs w:val="28"/>
          <w:lang w:val="en-US"/>
        </w:rPr>
        <w:t>ế</w:t>
      </w:r>
      <w:r w:rsidR="00F56906" w:rsidRPr="00E02195">
        <w:rPr>
          <w:sz w:val="28"/>
          <w:szCs w:val="28"/>
          <w:lang w:val="en-US"/>
        </w:rPr>
        <w:t xml:space="preserve"> </w:t>
      </w:r>
      <w:r w:rsidRPr="00E02195">
        <w:rPr>
          <w:sz w:val="28"/>
          <w:szCs w:val="28"/>
          <w:lang w:val="en-US"/>
        </w:rPr>
        <w:t>hoạch</w:t>
      </w:r>
      <w:r w:rsidR="004007B5" w:rsidRPr="00E02195">
        <w:rPr>
          <w:sz w:val="28"/>
          <w:szCs w:val="28"/>
          <w:lang w:val="en-US"/>
        </w:rPr>
        <w:t>, trường</w:t>
      </w:r>
      <w:r w:rsidR="00F56906" w:rsidRPr="00E02195">
        <w:rPr>
          <w:sz w:val="28"/>
          <w:szCs w:val="28"/>
          <w:lang w:val="en-US"/>
        </w:rPr>
        <w:t xml:space="preserve"> </w:t>
      </w:r>
      <w:r w:rsidR="004007B5" w:rsidRPr="00E02195">
        <w:rPr>
          <w:sz w:val="28"/>
          <w:szCs w:val="28"/>
          <w:lang w:val="en-US"/>
        </w:rPr>
        <w:t>hợp</w:t>
      </w:r>
      <w:r w:rsidR="00F56906" w:rsidRPr="00E02195">
        <w:rPr>
          <w:sz w:val="28"/>
          <w:szCs w:val="28"/>
          <w:lang w:val="en-US"/>
        </w:rPr>
        <w:t xml:space="preserve"> </w:t>
      </w:r>
      <w:r w:rsidR="00DC3243" w:rsidRPr="00E02195">
        <w:rPr>
          <w:sz w:val="28"/>
          <w:szCs w:val="28"/>
          <w:lang w:val="en-US"/>
        </w:rPr>
        <w:t xml:space="preserve">có </w:t>
      </w:r>
      <w:r w:rsidR="004007B5" w:rsidRPr="00E02195">
        <w:rPr>
          <w:sz w:val="28"/>
          <w:szCs w:val="28"/>
          <w:lang w:val="en-US"/>
        </w:rPr>
        <w:t>phát</w:t>
      </w:r>
      <w:r w:rsidR="00F56906" w:rsidRPr="00E02195">
        <w:rPr>
          <w:sz w:val="28"/>
          <w:szCs w:val="28"/>
          <w:lang w:val="en-US"/>
        </w:rPr>
        <w:t xml:space="preserve"> </w:t>
      </w:r>
      <w:r w:rsidR="004007B5" w:rsidRPr="00E02195">
        <w:rPr>
          <w:sz w:val="28"/>
          <w:szCs w:val="28"/>
          <w:lang w:val="en-US"/>
        </w:rPr>
        <w:t>sinh</w:t>
      </w:r>
      <w:r w:rsidR="00F56906" w:rsidRPr="00E02195">
        <w:rPr>
          <w:sz w:val="28"/>
          <w:szCs w:val="28"/>
          <w:lang w:val="en-US"/>
        </w:rPr>
        <w:t xml:space="preserve"> </w:t>
      </w:r>
      <w:r w:rsidR="004007B5" w:rsidRPr="00E02195">
        <w:rPr>
          <w:sz w:val="28"/>
          <w:szCs w:val="28"/>
          <w:lang w:val="en-US"/>
        </w:rPr>
        <w:t>khó</w:t>
      </w:r>
      <w:r w:rsidR="00F56906" w:rsidRPr="00E02195">
        <w:rPr>
          <w:sz w:val="28"/>
          <w:szCs w:val="28"/>
          <w:lang w:val="en-US"/>
        </w:rPr>
        <w:t xml:space="preserve"> </w:t>
      </w:r>
      <w:r w:rsidR="004007B5" w:rsidRPr="00E02195">
        <w:rPr>
          <w:sz w:val="28"/>
          <w:szCs w:val="28"/>
          <w:lang w:val="en-US"/>
        </w:rPr>
        <w:t>khăn, vướn</w:t>
      </w:r>
      <w:r w:rsidR="00943025" w:rsidRPr="00E02195">
        <w:rPr>
          <w:sz w:val="28"/>
          <w:szCs w:val="28"/>
          <w:lang w:val="en-US"/>
        </w:rPr>
        <w:t>g</w:t>
      </w:r>
      <w:r w:rsidR="00F56906" w:rsidRPr="00E02195">
        <w:rPr>
          <w:sz w:val="28"/>
          <w:szCs w:val="28"/>
          <w:lang w:val="en-US"/>
        </w:rPr>
        <w:t xml:space="preserve"> </w:t>
      </w:r>
      <w:r w:rsidR="004007B5" w:rsidRPr="00E02195">
        <w:rPr>
          <w:sz w:val="28"/>
          <w:szCs w:val="28"/>
          <w:lang w:val="en-US"/>
        </w:rPr>
        <w:t>mắc, đề</w:t>
      </w:r>
      <w:r w:rsidR="00F56906" w:rsidRPr="00E02195">
        <w:rPr>
          <w:sz w:val="28"/>
          <w:szCs w:val="28"/>
          <w:lang w:val="en-US"/>
        </w:rPr>
        <w:t xml:space="preserve"> </w:t>
      </w:r>
      <w:r w:rsidR="004007B5" w:rsidRPr="00E02195">
        <w:rPr>
          <w:sz w:val="28"/>
          <w:szCs w:val="28"/>
          <w:lang w:val="en-US"/>
        </w:rPr>
        <w:t>nghị</w:t>
      </w:r>
      <w:r w:rsidR="00F56906" w:rsidRPr="00E02195">
        <w:rPr>
          <w:sz w:val="28"/>
          <w:szCs w:val="28"/>
          <w:lang w:val="en-US"/>
        </w:rPr>
        <w:t xml:space="preserve"> </w:t>
      </w:r>
      <w:r w:rsidR="004007B5" w:rsidRPr="00E02195">
        <w:rPr>
          <w:sz w:val="28"/>
          <w:szCs w:val="28"/>
          <w:lang w:val="en-US"/>
        </w:rPr>
        <w:t>các</w:t>
      </w:r>
      <w:r w:rsidR="00F56906" w:rsidRPr="00E02195">
        <w:rPr>
          <w:sz w:val="28"/>
          <w:szCs w:val="28"/>
          <w:lang w:val="en-US"/>
        </w:rPr>
        <w:t xml:space="preserve"> </w:t>
      </w:r>
      <w:r w:rsidR="00943025" w:rsidRPr="00E02195">
        <w:rPr>
          <w:sz w:val="28"/>
          <w:szCs w:val="28"/>
          <w:lang w:val="en-US"/>
        </w:rPr>
        <w:t>c</w:t>
      </w:r>
      <w:r w:rsidR="004007B5" w:rsidRPr="00E02195">
        <w:rPr>
          <w:sz w:val="28"/>
          <w:szCs w:val="28"/>
          <w:lang w:val="en-US"/>
        </w:rPr>
        <w:t>ơ</w:t>
      </w:r>
      <w:r w:rsidR="00F56906" w:rsidRPr="00E02195">
        <w:rPr>
          <w:sz w:val="28"/>
          <w:szCs w:val="28"/>
          <w:lang w:val="en-US"/>
        </w:rPr>
        <w:t xml:space="preserve"> </w:t>
      </w:r>
      <w:r w:rsidR="004007B5" w:rsidRPr="00E02195">
        <w:rPr>
          <w:sz w:val="28"/>
          <w:szCs w:val="28"/>
          <w:lang w:val="en-US"/>
        </w:rPr>
        <w:t>quan</w:t>
      </w:r>
      <w:r w:rsidR="00943025" w:rsidRPr="00E02195">
        <w:rPr>
          <w:sz w:val="28"/>
          <w:szCs w:val="28"/>
          <w:lang w:val="en-US"/>
        </w:rPr>
        <w:t>,</w:t>
      </w:r>
      <w:r w:rsidR="00F56906" w:rsidRPr="00E02195">
        <w:rPr>
          <w:sz w:val="28"/>
          <w:szCs w:val="28"/>
          <w:lang w:val="en-US"/>
        </w:rPr>
        <w:t xml:space="preserve"> </w:t>
      </w:r>
      <w:r w:rsidR="004007B5" w:rsidRPr="00E02195">
        <w:rPr>
          <w:sz w:val="28"/>
          <w:szCs w:val="28"/>
          <w:lang w:val="en-US"/>
        </w:rPr>
        <w:t>đơn</w:t>
      </w:r>
      <w:r w:rsidR="00F56906" w:rsidRPr="00E02195">
        <w:rPr>
          <w:sz w:val="28"/>
          <w:szCs w:val="28"/>
          <w:lang w:val="en-US"/>
        </w:rPr>
        <w:t xml:space="preserve"> </w:t>
      </w:r>
      <w:r w:rsidR="004007B5" w:rsidRPr="00E02195">
        <w:rPr>
          <w:sz w:val="28"/>
          <w:szCs w:val="28"/>
          <w:lang w:val="en-US"/>
        </w:rPr>
        <w:t>vị</w:t>
      </w:r>
      <w:r w:rsidR="00F56906" w:rsidRPr="00E02195">
        <w:rPr>
          <w:sz w:val="28"/>
          <w:szCs w:val="28"/>
          <w:lang w:val="en-US"/>
        </w:rPr>
        <w:t xml:space="preserve"> </w:t>
      </w:r>
      <w:r w:rsidR="004007B5" w:rsidRPr="00E02195">
        <w:rPr>
          <w:sz w:val="28"/>
          <w:szCs w:val="28"/>
          <w:lang w:val="en-US"/>
        </w:rPr>
        <w:t>kịp</w:t>
      </w:r>
      <w:r w:rsidR="00F56906" w:rsidRPr="00E02195">
        <w:rPr>
          <w:sz w:val="28"/>
          <w:szCs w:val="28"/>
          <w:lang w:val="en-US"/>
        </w:rPr>
        <w:t xml:space="preserve"> </w:t>
      </w:r>
      <w:r w:rsidR="004007B5" w:rsidRPr="00E02195">
        <w:rPr>
          <w:sz w:val="28"/>
          <w:szCs w:val="28"/>
          <w:lang w:val="en-US"/>
        </w:rPr>
        <w:t>thời</w:t>
      </w:r>
      <w:r w:rsidR="00F56906" w:rsidRPr="00E02195">
        <w:rPr>
          <w:sz w:val="28"/>
          <w:szCs w:val="28"/>
          <w:lang w:val="en-US"/>
        </w:rPr>
        <w:t xml:space="preserve"> </w:t>
      </w:r>
      <w:r w:rsidR="004007B5" w:rsidRPr="00E02195">
        <w:rPr>
          <w:sz w:val="28"/>
          <w:szCs w:val="28"/>
          <w:lang w:val="en-US"/>
        </w:rPr>
        <w:t>phản</w:t>
      </w:r>
      <w:r w:rsidR="00F56906" w:rsidRPr="00E02195">
        <w:rPr>
          <w:sz w:val="28"/>
          <w:szCs w:val="28"/>
          <w:lang w:val="en-US"/>
        </w:rPr>
        <w:t xml:space="preserve"> </w:t>
      </w:r>
      <w:r w:rsidR="004007B5" w:rsidRPr="00E02195">
        <w:rPr>
          <w:sz w:val="28"/>
          <w:szCs w:val="28"/>
          <w:lang w:val="en-US"/>
        </w:rPr>
        <w:t>ánh</w:t>
      </w:r>
      <w:r w:rsidR="00F56906" w:rsidRPr="00E02195">
        <w:rPr>
          <w:sz w:val="28"/>
          <w:szCs w:val="28"/>
          <w:lang w:val="en-US"/>
        </w:rPr>
        <w:t xml:space="preserve"> </w:t>
      </w:r>
      <w:r w:rsidR="004007B5" w:rsidRPr="00E02195">
        <w:rPr>
          <w:sz w:val="28"/>
          <w:szCs w:val="28"/>
          <w:lang w:val="en-US"/>
        </w:rPr>
        <w:t>về</w:t>
      </w:r>
      <w:r w:rsidR="00F56906" w:rsidRPr="00E02195">
        <w:rPr>
          <w:sz w:val="28"/>
          <w:szCs w:val="28"/>
          <w:lang w:val="en-US"/>
        </w:rPr>
        <w:t xml:space="preserve"> </w:t>
      </w:r>
      <w:r w:rsidR="004007B5" w:rsidRPr="00E02195">
        <w:rPr>
          <w:sz w:val="28"/>
          <w:szCs w:val="28"/>
          <w:lang w:val="en-US"/>
        </w:rPr>
        <w:t>Sở</w:t>
      </w:r>
      <w:r w:rsidR="00F56906" w:rsidRPr="00E02195">
        <w:rPr>
          <w:sz w:val="28"/>
          <w:szCs w:val="28"/>
          <w:lang w:val="en-US"/>
        </w:rPr>
        <w:t xml:space="preserve"> </w:t>
      </w:r>
      <w:r w:rsidR="004007B5" w:rsidRPr="00E02195">
        <w:rPr>
          <w:sz w:val="28"/>
          <w:szCs w:val="28"/>
          <w:lang w:val="en-US"/>
        </w:rPr>
        <w:t>Xây</w:t>
      </w:r>
      <w:r w:rsidR="00F56906" w:rsidRPr="00E02195">
        <w:rPr>
          <w:sz w:val="28"/>
          <w:szCs w:val="28"/>
          <w:lang w:val="en-US"/>
        </w:rPr>
        <w:t xml:space="preserve"> </w:t>
      </w:r>
      <w:r w:rsidR="004007B5" w:rsidRPr="00E02195">
        <w:rPr>
          <w:sz w:val="28"/>
          <w:szCs w:val="28"/>
          <w:lang w:val="en-US"/>
        </w:rPr>
        <w:t>dựng</w:t>
      </w:r>
      <w:r w:rsidR="00F56906" w:rsidRPr="00E02195">
        <w:rPr>
          <w:sz w:val="28"/>
          <w:szCs w:val="28"/>
          <w:lang w:val="en-US"/>
        </w:rPr>
        <w:t xml:space="preserve"> </w:t>
      </w:r>
      <w:r w:rsidR="004007B5" w:rsidRPr="00E02195">
        <w:rPr>
          <w:sz w:val="28"/>
          <w:szCs w:val="28"/>
          <w:lang w:val="en-US"/>
        </w:rPr>
        <w:t>để</w:t>
      </w:r>
      <w:r w:rsidR="00F56906" w:rsidRPr="00E02195">
        <w:rPr>
          <w:sz w:val="28"/>
          <w:szCs w:val="28"/>
          <w:lang w:val="en-US"/>
        </w:rPr>
        <w:t xml:space="preserve"> </w:t>
      </w:r>
      <w:r w:rsidR="004007B5" w:rsidRPr="00E02195">
        <w:rPr>
          <w:sz w:val="28"/>
          <w:szCs w:val="28"/>
          <w:lang w:val="en-US"/>
        </w:rPr>
        <w:t>tổng</w:t>
      </w:r>
      <w:r w:rsidR="00F56906" w:rsidRPr="00E02195">
        <w:rPr>
          <w:sz w:val="28"/>
          <w:szCs w:val="28"/>
          <w:lang w:val="en-US"/>
        </w:rPr>
        <w:t xml:space="preserve"> </w:t>
      </w:r>
      <w:r w:rsidR="004007B5" w:rsidRPr="00E02195">
        <w:rPr>
          <w:sz w:val="28"/>
          <w:szCs w:val="28"/>
          <w:lang w:val="en-US"/>
        </w:rPr>
        <w:t>hợp</w:t>
      </w:r>
      <w:r w:rsidR="00F56906" w:rsidRPr="00E02195">
        <w:rPr>
          <w:sz w:val="28"/>
          <w:szCs w:val="28"/>
          <w:lang w:val="en-US"/>
        </w:rPr>
        <w:t xml:space="preserve"> </w:t>
      </w:r>
      <w:r w:rsidR="004007B5" w:rsidRPr="00E02195">
        <w:rPr>
          <w:sz w:val="28"/>
          <w:szCs w:val="28"/>
          <w:lang w:val="en-US"/>
        </w:rPr>
        <w:t>trình</w:t>
      </w:r>
      <w:r w:rsidR="00F56906" w:rsidRPr="00E02195">
        <w:rPr>
          <w:sz w:val="28"/>
          <w:szCs w:val="28"/>
          <w:lang w:val="en-US"/>
        </w:rPr>
        <w:t xml:space="preserve"> </w:t>
      </w:r>
      <w:r w:rsidR="004007B5" w:rsidRPr="00E02195">
        <w:rPr>
          <w:sz w:val="28"/>
          <w:szCs w:val="28"/>
          <w:lang w:val="en-US"/>
        </w:rPr>
        <w:t>Ủy</w:t>
      </w:r>
      <w:r w:rsidR="00F56906" w:rsidRPr="00E02195">
        <w:rPr>
          <w:sz w:val="28"/>
          <w:szCs w:val="28"/>
          <w:lang w:val="en-US"/>
        </w:rPr>
        <w:t xml:space="preserve"> </w:t>
      </w:r>
      <w:r w:rsidR="004007B5" w:rsidRPr="00E02195">
        <w:rPr>
          <w:sz w:val="28"/>
          <w:szCs w:val="28"/>
          <w:lang w:val="en-US"/>
        </w:rPr>
        <w:t>ban</w:t>
      </w:r>
      <w:r w:rsidR="00F56906" w:rsidRPr="00E02195">
        <w:rPr>
          <w:sz w:val="28"/>
          <w:szCs w:val="28"/>
          <w:lang w:val="en-US"/>
        </w:rPr>
        <w:t xml:space="preserve"> </w:t>
      </w:r>
      <w:r w:rsidR="004007B5" w:rsidRPr="00E02195">
        <w:rPr>
          <w:sz w:val="28"/>
          <w:szCs w:val="28"/>
          <w:lang w:val="en-US"/>
        </w:rPr>
        <w:t>nhân</w:t>
      </w:r>
      <w:r w:rsidR="00F56906" w:rsidRPr="00E02195">
        <w:rPr>
          <w:sz w:val="28"/>
          <w:szCs w:val="28"/>
          <w:lang w:val="en-US"/>
        </w:rPr>
        <w:t xml:space="preserve"> </w:t>
      </w:r>
      <w:r w:rsidR="004007B5" w:rsidRPr="00E02195">
        <w:rPr>
          <w:sz w:val="28"/>
          <w:szCs w:val="28"/>
          <w:lang w:val="en-US"/>
        </w:rPr>
        <w:t>dân</w:t>
      </w:r>
      <w:r w:rsidR="00F56906" w:rsidRPr="00E02195">
        <w:rPr>
          <w:sz w:val="28"/>
          <w:szCs w:val="28"/>
          <w:lang w:val="en-US"/>
        </w:rPr>
        <w:t xml:space="preserve"> </w:t>
      </w:r>
      <w:r w:rsidR="004007B5" w:rsidRPr="00E02195">
        <w:rPr>
          <w:sz w:val="28"/>
          <w:szCs w:val="28"/>
          <w:lang w:val="en-US"/>
        </w:rPr>
        <w:t>tỉnh</w:t>
      </w:r>
      <w:r w:rsidR="00F56906" w:rsidRPr="00E02195">
        <w:rPr>
          <w:sz w:val="28"/>
          <w:szCs w:val="28"/>
          <w:lang w:val="en-US"/>
        </w:rPr>
        <w:t xml:space="preserve"> </w:t>
      </w:r>
      <w:r w:rsidR="004007B5" w:rsidRPr="00E02195">
        <w:rPr>
          <w:sz w:val="28"/>
          <w:szCs w:val="28"/>
          <w:lang w:val="en-US"/>
        </w:rPr>
        <w:t>xem</w:t>
      </w:r>
      <w:r w:rsidR="00F56906" w:rsidRPr="00E02195">
        <w:rPr>
          <w:sz w:val="28"/>
          <w:szCs w:val="28"/>
          <w:lang w:val="en-US"/>
        </w:rPr>
        <w:t xml:space="preserve"> </w:t>
      </w:r>
      <w:r w:rsidR="004007B5" w:rsidRPr="00E02195">
        <w:rPr>
          <w:sz w:val="28"/>
          <w:szCs w:val="28"/>
          <w:lang w:val="en-US"/>
        </w:rPr>
        <w:t xml:space="preserve">xét, </w:t>
      </w:r>
      <w:r w:rsidR="001523F5" w:rsidRPr="00E02195">
        <w:rPr>
          <w:sz w:val="28"/>
          <w:szCs w:val="28"/>
          <w:lang w:val="en-US"/>
        </w:rPr>
        <w:t>giải quyết</w:t>
      </w:r>
      <w:r w:rsidR="00DC3243" w:rsidRPr="00E02195">
        <w:rPr>
          <w:sz w:val="28"/>
          <w:szCs w:val="28"/>
          <w:lang w:val="en-US"/>
        </w:rPr>
        <w:t xml:space="preserve"> theo quy định</w:t>
      </w:r>
      <w:r w:rsidR="004007B5" w:rsidRPr="00E02195">
        <w:rPr>
          <w:sz w:val="28"/>
          <w:szCs w:val="28"/>
          <w:lang w:val="en-US"/>
        </w:rPr>
        <w:t>./.</w:t>
      </w:r>
      <w:r w:rsidR="00DC3243" w:rsidRPr="00E02195">
        <w:rPr>
          <w:sz w:val="28"/>
          <w:szCs w:val="28"/>
          <w:lang w:val="en-US"/>
        </w:rPr>
        <w:t xml:space="preserve"> </w:t>
      </w:r>
    </w:p>
    <w:p w14:paraId="3E95B20B" w14:textId="77777777" w:rsidR="00960B58" w:rsidRPr="00E2311F" w:rsidRDefault="00960B58" w:rsidP="00442FBA">
      <w:pPr>
        <w:spacing w:after="0"/>
        <w:ind w:firstLine="567"/>
        <w:rPr>
          <w:szCs w:val="28"/>
          <w:lang w:val="pt-BR"/>
        </w:rPr>
      </w:pPr>
    </w:p>
    <w:tbl>
      <w:tblPr>
        <w:tblW w:w="0" w:type="auto"/>
        <w:tblLook w:val="04A0" w:firstRow="1" w:lastRow="0" w:firstColumn="1" w:lastColumn="0" w:noHBand="0" w:noVBand="1"/>
      </w:tblPr>
      <w:tblGrid>
        <w:gridCol w:w="4810"/>
        <w:gridCol w:w="4654"/>
      </w:tblGrid>
      <w:tr w:rsidR="0033149B" w:rsidRPr="003B772B" w14:paraId="02DB33F2" w14:textId="77777777" w:rsidTr="00E02195">
        <w:trPr>
          <w:trHeight w:val="1592"/>
        </w:trPr>
        <w:tc>
          <w:tcPr>
            <w:tcW w:w="4810" w:type="dxa"/>
            <w:shd w:val="clear" w:color="auto" w:fill="auto"/>
          </w:tcPr>
          <w:bookmarkEnd w:id="0"/>
          <w:p w14:paraId="0FDC3228" w14:textId="138BC238" w:rsidR="00356C86" w:rsidRPr="00E2311F" w:rsidRDefault="00356C86" w:rsidP="00E02195">
            <w:pPr>
              <w:pStyle w:val="BodyTextIndent"/>
              <w:spacing w:before="60" w:after="60"/>
              <w:ind w:left="0"/>
              <w:rPr>
                <w:rFonts w:ascii="Times New Roman" w:hAnsi="Times New Roman"/>
                <w:b/>
                <w:i/>
                <w:sz w:val="24"/>
              </w:rPr>
            </w:pPr>
            <w:r w:rsidRPr="00E2311F">
              <w:rPr>
                <w:rFonts w:ascii="Times New Roman" w:hAnsi="Times New Roman"/>
                <w:b/>
                <w:i/>
                <w:sz w:val="24"/>
              </w:rPr>
              <w:t>Nơi</w:t>
            </w:r>
            <w:r w:rsidR="007B4A6E" w:rsidRPr="00E2311F">
              <w:rPr>
                <w:rFonts w:ascii="Times New Roman" w:hAnsi="Times New Roman"/>
                <w:b/>
                <w:i/>
                <w:sz w:val="24"/>
              </w:rPr>
              <w:t xml:space="preserve"> </w:t>
            </w:r>
            <w:r w:rsidRPr="00E2311F">
              <w:rPr>
                <w:rFonts w:ascii="Times New Roman" w:hAnsi="Times New Roman"/>
                <w:b/>
                <w:i/>
                <w:sz w:val="24"/>
              </w:rPr>
              <w:t>nhận:</w:t>
            </w:r>
          </w:p>
          <w:p w14:paraId="0D7CDA10" w14:textId="77777777" w:rsidR="00871B81" w:rsidRPr="00B45DB0" w:rsidRDefault="00871B81" w:rsidP="002F4C77">
            <w:pPr>
              <w:spacing w:before="0" w:after="0" w:line="240" w:lineRule="auto"/>
              <w:rPr>
                <w:sz w:val="22"/>
              </w:rPr>
            </w:pPr>
            <w:r w:rsidRPr="00B45DB0">
              <w:rPr>
                <w:sz w:val="22"/>
              </w:rPr>
              <w:t>- Thường trực Tỉnh ủy (báo cáo);</w:t>
            </w:r>
          </w:p>
          <w:p w14:paraId="09C64DC4" w14:textId="77777777" w:rsidR="007B4A6E" w:rsidRPr="00B45DB0" w:rsidRDefault="00871B81" w:rsidP="002F4C77">
            <w:pPr>
              <w:spacing w:before="0" w:after="0" w:line="240" w:lineRule="auto"/>
              <w:rPr>
                <w:sz w:val="22"/>
              </w:rPr>
            </w:pPr>
            <w:r w:rsidRPr="00B45DB0">
              <w:rPr>
                <w:sz w:val="22"/>
              </w:rPr>
              <w:t>- Thường trực HĐND tỉnh (báo cáo</w:t>
            </w:r>
            <w:r w:rsidR="007B4A6E" w:rsidRPr="00B45DB0">
              <w:rPr>
                <w:sz w:val="22"/>
              </w:rPr>
              <w:t>);</w:t>
            </w:r>
            <w:r w:rsidRPr="00B45DB0">
              <w:rPr>
                <w:sz w:val="22"/>
              </w:rPr>
              <w:t xml:space="preserve"> </w:t>
            </w:r>
          </w:p>
          <w:p w14:paraId="17A2034A" w14:textId="77777777" w:rsidR="007B4A6E" w:rsidRPr="00B45DB0" w:rsidRDefault="007B4A6E" w:rsidP="002F4C77">
            <w:pPr>
              <w:spacing w:before="0" w:after="0" w:line="240" w:lineRule="auto"/>
              <w:rPr>
                <w:sz w:val="22"/>
              </w:rPr>
            </w:pPr>
            <w:r w:rsidRPr="00B45DB0">
              <w:rPr>
                <w:sz w:val="22"/>
              </w:rPr>
              <w:t>- CT và các P</w:t>
            </w:r>
            <w:r w:rsidR="00871B81" w:rsidRPr="00B45DB0">
              <w:rPr>
                <w:sz w:val="22"/>
              </w:rPr>
              <w:t xml:space="preserve">hó </w:t>
            </w:r>
            <w:r w:rsidRPr="00B45DB0">
              <w:rPr>
                <w:sz w:val="22"/>
              </w:rPr>
              <w:t>CT UBND tỉnh;</w:t>
            </w:r>
          </w:p>
          <w:p w14:paraId="3D64F25E" w14:textId="77777777" w:rsidR="007B4A6E" w:rsidRPr="00B45DB0" w:rsidRDefault="007B4A6E" w:rsidP="002F4C77">
            <w:pPr>
              <w:spacing w:before="0" w:after="0" w:line="240" w:lineRule="auto"/>
              <w:rPr>
                <w:sz w:val="22"/>
              </w:rPr>
            </w:pPr>
            <w:r w:rsidRPr="00B45DB0">
              <w:rPr>
                <w:sz w:val="22"/>
              </w:rPr>
              <w:t xml:space="preserve">- Các cơ quan </w:t>
            </w:r>
            <w:r w:rsidR="00871B81" w:rsidRPr="00B45DB0">
              <w:rPr>
                <w:sz w:val="22"/>
              </w:rPr>
              <w:t xml:space="preserve">chuyên môn </w:t>
            </w:r>
            <w:r w:rsidRPr="00B45DB0">
              <w:rPr>
                <w:sz w:val="22"/>
              </w:rPr>
              <w:t>thuộc UBND tỉnh;</w:t>
            </w:r>
          </w:p>
          <w:p w14:paraId="64B2DABC" w14:textId="77777777" w:rsidR="0069763F" w:rsidRPr="00B45DB0" w:rsidRDefault="00871B81" w:rsidP="002F4C77">
            <w:pPr>
              <w:spacing w:before="0" w:after="0"/>
              <w:rPr>
                <w:sz w:val="22"/>
              </w:rPr>
            </w:pPr>
            <w:r w:rsidRPr="00B45DB0">
              <w:rPr>
                <w:sz w:val="22"/>
              </w:rPr>
              <w:t xml:space="preserve">- UBND </w:t>
            </w:r>
            <w:r w:rsidR="0069763F" w:rsidRPr="00B45DB0">
              <w:rPr>
                <w:sz w:val="22"/>
              </w:rPr>
              <w:t xml:space="preserve">huyện </w:t>
            </w:r>
            <w:r w:rsidR="004B5692" w:rsidRPr="00B45DB0">
              <w:rPr>
                <w:sz w:val="22"/>
              </w:rPr>
              <w:t>Thuận Nam</w:t>
            </w:r>
            <w:r w:rsidR="0069763F" w:rsidRPr="00B45DB0">
              <w:rPr>
                <w:sz w:val="22"/>
              </w:rPr>
              <w:t>;</w:t>
            </w:r>
          </w:p>
          <w:p w14:paraId="3C7E4F4A" w14:textId="77777777" w:rsidR="0069763F" w:rsidRPr="00B45DB0" w:rsidRDefault="003756FB" w:rsidP="002F4C77">
            <w:pPr>
              <w:spacing w:before="0" w:after="0"/>
              <w:rPr>
                <w:sz w:val="22"/>
              </w:rPr>
            </w:pPr>
            <w:r w:rsidRPr="00B45DB0">
              <w:rPr>
                <w:sz w:val="22"/>
              </w:rPr>
              <w:t xml:space="preserve">- UBND </w:t>
            </w:r>
            <w:r w:rsidR="004B5692" w:rsidRPr="00B45DB0">
              <w:rPr>
                <w:sz w:val="22"/>
              </w:rPr>
              <w:t>xã Phước Diêm</w:t>
            </w:r>
            <w:r w:rsidR="0069763F" w:rsidRPr="00B45DB0">
              <w:rPr>
                <w:sz w:val="22"/>
              </w:rPr>
              <w:t>;</w:t>
            </w:r>
          </w:p>
          <w:p w14:paraId="54B4A06D" w14:textId="77777777" w:rsidR="007B4A6E" w:rsidRPr="00B45DB0" w:rsidRDefault="007B4A6E" w:rsidP="002F4C77">
            <w:pPr>
              <w:spacing w:before="0" w:after="0" w:line="240" w:lineRule="auto"/>
              <w:rPr>
                <w:sz w:val="22"/>
              </w:rPr>
            </w:pPr>
            <w:r w:rsidRPr="00B45DB0">
              <w:rPr>
                <w:sz w:val="22"/>
              </w:rPr>
              <w:t>- Cổng thông tin điện tử tỉnh;</w:t>
            </w:r>
          </w:p>
          <w:p w14:paraId="307B4792" w14:textId="77777777" w:rsidR="007B4A6E" w:rsidRPr="00B45DB0" w:rsidRDefault="007B4A6E" w:rsidP="002F4C77">
            <w:pPr>
              <w:spacing w:before="0" w:after="0" w:line="240" w:lineRule="auto"/>
              <w:rPr>
                <w:sz w:val="22"/>
              </w:rPr>
            </w:pPr>
            <w:r w:rsidRPr="00B45DB0">
              <w:rPr>
                <w:sz w:val="22"/>
              </w:rPr>
              <w:t>- Trung tâm CNTT và TT;</w:t>
            </w:r>
          </w:p>
          <w:p w14:paraId="04757AF1" w14:textId="6A1E4CD8" w:rsidR="007B4A6E" w:rsidRPr="00B45DB0" w:rsidRDefault="003F4AA5" w:rsidP="002F4C77">
            <w:pPr>
              <w:spacing w:before="0" w:after="0" w:line="240" w:lineRule="auto"/>
              <w:rPr>
                <w:sz w:val="22"/>
              </w:rPr>
            </w:pPr>
            <w:r>
              <w:rPr>
                <w:sz w:val="22"/>
              </w:rPr>
              <w:t>- VPUB: LĐVP, KHTH, TCD;</w:t>
            </w:r>
          </w:p>
          <w:p w14:paraId="29FA2D4B" w14:textId="62B5E5A5" w:rsidR="004007B5" w:rsidRPr="00E2311F" w:rsidRDefault="007B4A6E" w:rsidP="002F4C77">
            <w:pPr>
              <w:pStyle w:val="BodyTextIndent"/>
              <w:spacing w:before="0" w:after="0"/>
              <w:ind w:left="0"/>
              <w:rPr>
                <w:rFonts w:ascii="Times New Roman" w:hAnsi="Times New Roman"/>
                <w:sz w:val="24"/>
              </w:rPr>
            </w:pPr>
            <w:r w:rsidRPr="00B45DB0">
              <w:rPr>
                <w:rFonts w:ascii="Times New Roman" w:hAnsi="Times New Roman"/>
                <w:sz w:val="22"/>
                <w:szCs w:val="22"/>
              </w:rPr>
              <w:t>- Lưu VT.</w:t>
            </w:r>
            <w:r w:rsidR="00DF1AD1" w:rsidRPr="00E2311F">
              <w:rPr>
                <w:rFonts w:ascii="Times New Roman" w:hAnsi="Times New Roman"/>
                <w:sz w:val="22"/>
                <w:szCs w:val="22"/>
              </w:rPr>
              <w:t xml:space="preserve">  </w:t>
            </w:r>
            <w:r w:rsidR="00871B81" w:rsidRPr="00E2311F">
              <w:rPr>
                <w:rFonts w:ascii="Times New Roman" w:hAnsi="Times New Roman"/>
                <w:sz w:val="22"/>
                <w:szCs w:val="22"/>
              </w:rPr>
              <w:t xml:space="preserve"> </w:t>
            </w:r>
            <w:r w:rsidR="00DF1AD1" w:rsidRPr="00E2311F">
              <w:rPr>
                <w:rFonts w:ascii="Times New Roman" w:hAnsi="Times New Roman"/>
                <w:sz w:val="22"/>
                <w:szCs w:val="22"/>
              </w:rPr>
              <w:t xml:space="preserve">  </w:t>
            </w:r>
            <w:r w:rsidR="003756FB" w:rsidRPr="00E2311F">
              <w:rPr>
                <w:rFonts w:ascii="Times New Roman" w:hAnsi="Times New Roman"/>
                <w:sz w:val="16"/>
                <w:szCs w:val="16"/>
              </w:rPr>
              <w:t xml:space="preserve"> </w:t>
            </w:r>
            <w:r w:rsidR="004938C7">
              <w:rPr>
                <w:rFonts w:ascii="Times New Roman" w:hAnsi="Times New Roman"/>
                <w:sz w:val="16"/>
                <w:szCs w:val="16"/>
              </w:rPr>
              <w:t>TL</w:t>
            </w:r>
            <w:bookmarkStart w:id="7" w:name="_GoBack"/>
            <w:bookmarkEnd w:id="7"/>
          </w:p>
        </w:tc>
        <w:tc>
          <w:tcPr>
            <w:tcW w:w="4654" w:type="dxa"/>
            <w:shd w:val="clear" w:color="auto" w:fill="auto"/>
          </w:tcPr>
          <w:p w14:paraId="40019FF2" w14:textId="77777777" w:rsidR="002F4C77" w:rsidRDefault="002F4C77" w:rsidP="002F4C77">
            <w:pPr>
              <w:pStyle w:val="NormalWeb"/>
              <w:shd w:val="clear" w:color="auto" w:fill="FFFFFF"/>
              <w:spacing w:before="0" w:beforeAutospacing="0" w:after="0" w:afterAutospacing="0"/>
              <w:jc w:val="center"/>
              <w:rPr>
                <w:b/>
                <w:sz w:val="28"/>
                <w:szCs w:val="28"/>
                <w:lang w:val="en-US"/>
              </w:rPr>
            </w:pPr>
            <w:r>
              <w:rPr>
                <w:b/>
                <w:sz w:val="28"/>
                <w:szCs w:val="28"/>
                <w:lang w:val="en-US"/>
              </w:rPr>
              <w:t>TM. UỶ BAN NHÂN DÂN</w:t>
            </w:r>
          </w:p>
          <w:p w14:paraId="1961CBC7" w14:textId="77777777" w:rsidR="002F4C77" w:rsidRPr="001465E2" w:rsidRDefault="002F4C77" w:rsidP="002F4C77">
            <w:pPr>
              <w:shd w:val="clear" w:color="auto" w:fill="FFFFFF"/>
              <w:spacing w:before="0" w:after="0" w:line="240" w:lineRule="auto"/>
              <w:jc w:val="center"/>
              <w:rPr>
                <w:b/>
                <w:color w:val="000000"/>
                <w:szCs w:val="28"/>
                <w:lang w:eastAsia="vi-VN"/>
              </w:rPr>
            </w:pPr>
            <w:r>
              <w:rPr>
                <w:b/>
                <w:color w:val="000000"/>
                <w:szCs w:val="28"/>
                <w:lang w:eastAsia="vi-VN"/>
              </w:rPr>
              <w:t xml:space="preserve">KT. </w:t>
            </w:r>
            <w:r w:rsidRPr="001465E2">
              <w:rPr>
                <w:b/>
                <w:color w:val="000000"/>
                <w:szCs w:val="28"/>
                <w:lang w:eastAsia="vi-VN"/>
              </w:rPr>
              <w:t>CHỦ TỊCH</w:t>
            </w:r>
          </w:p>
          <w:p w14:paraId="57D341FF" w14:textId="77777777" w:rsidR="002F4C77" w:rsidRPr="001465E2" w:rsidRDefault="002F4C77" w:rsidP="002F4C77">
            <w:pPr>
              <w:shd w:val="clear" w:color="auto" w:fill="FFFFFF"/>
              <w:spacing w:before="0" w:after="0" w:line="240" w:lineRule="auto"/>
              <w:jc w:val="center"/>
              <w:rPr>
                <w:b/>
                <w:color w:val="000000"/>
                <w:szCs w:val="28"/>
                <w:lang w:eastAsia="vi-VN"/>
              </w:rPr>
            </w:pPr>
            <w:r>
              <w:rPr>
                <w:b/>
                <w:color w:val="000000"/>
                <w:szCs w:val="28"/>
                <w:lang w:eastAsia="vi-VN"/>
              </w:rPr>
              <w:t>PHÓ CHỦ TỊCH</w:t>
            </w:r>
          </w:p>
          <w:p w14:paraId="5E97B006" w14:textId="77777777" w:rsidR="002F4C77" w:rsidRPr="001465E2" w:rsidRDefault="002F4C77" w:rsidP="002F4C77">
            <w:pPr>
              <w:shd w:val="clear" w:color="auto" w:fill="FFFFFF"/>
              <w:spacing w:before="0" w:after="0" w:line="240" w:lineRule="auto"/>
              <w:rPr>
                <w:b/>
                <w:color w:val="000000"/>
                <w:szCs w:val="28"/>
                <w:lang w:eastAsia="vi-VN"/>
              </w:rPr>
            </w:pPr>
          </w:p>
          <w:p w14:paraId="7C48AE97" w14:textId="77777777" w:rsidR="002F4C77" w:rsidRPr="001465E2" w:rsidRDefault="002F4C77" w:rsidP="002F4C77">
            <w:pPr>
              <w:shd w:val="clear" w:color="auto" w:fill="FFFFFF"/>
              <w:spacing w:before="0" w:after="0" w:line="240" w:lineRule="auto"/>
              <w:jc w:val="center"/>
              <w:rPr>
                <w:b/>
                <w:color w:val="000000"/>
                <w:szCs w:val="28"/>
                <w:lang w:eastAsia="vi-VN"/>
              </w:rPr>
            </w:pPr>
          </w:p>
          <w:p w14:paraId="0B5EE3F3" w14:textId="77777777" w:rsidR="002F4C77" w:rsidRPr="001465E2" w:rsidRDefault="002F4C77" w:rsidP="002F4C77">
            <w:pPr>
              <w:shd w:val="clear" w:color="auto" w:fill="FFFFFF"/>
              <w:spacing w:before="0" w:after="0" w:line="240" w:lineRule="auto"/>
              <w:rPr>
                <w:color w:val="000000"/>
                <w:szCs w:val="28"/>
                <w:lang w:eastAsia="vi-VN"/>
              </w:rPr>
            </w:pPr>
          </w:p>
          <w:p w14:paraId="525B95F3" w14:textId="77777777" w:rsidR="002F4C77" w:rsidRDefault="002F4C77" w:rsidP="002F4C77">
            <w:pPr>
              <w:shd w:val="clear" w:color="auto" w:fill="FFFFFF"/>
              <w:spacing w:before="0" w:after="0" w:line="240" w:lineRule="auto"/>
              <w:jc w:val="center"/>
              <w:rPr>
                <w:color w:val="000000"/>
                <w:szCs w:val="28"/>
                <w:lang w:eastAsia="vi-VN"/>
              </w:rPr>
            </w:pPr>
          </w:p>
          <w:p w14:paraId="1E947FB8" w14:textId="77777777" w:rsidR="002F4C77" w:rsidRDefault="002F4C77" w:rsidP="002F4C77">
            <w:pPr>
              <w:shd w:val="clear" w:color="auto" w:fill="FFFFFF"/>
              <w:spacing w:before="0" w:after="0" w:line="240" w:lineRule="auto"/>
              <w:jc w:val="center"/>
              <w:rPr>
                <w:color w:val="000000"/>
                <w:szCs w:val="28"/>
                <w:lang w:eastAsia="vi-VN"/>
              </w:rPr>
            </w:pPr>
          </w:p>
          <w:p w14:paraId="41F473A9" w14:textId="77777777" w:rsidR="002F4C77" w:rsidRPr="001465E2" w:rsidRDefault="002F4C77" w:rsidP="002F4C77">
            <w:pPr>
              <w:shd w:val="clear" w:color="auto" w:fill="FFFFFF"/>
              <w:spacing w:before="0" w:after="0" w:line="240" w:lineRule="auto"/>
              <w:jc w:val="center"/>
              <w:rPr>
                <w:color w:val="000000"/>
                <w:szCs w:val="28"/>
                <w:lang w:eastAsia="vi-VN"/>
              </w:rPr>
            </w:pPr>
          </w:p>
          <w:p w14:paraId="57696F2F" w14:textId="5A05EE9D" w:rsidR="00DF1AD1" w:rsidRPr="003B772B" w:rsidRDefault="002F4C77" w:rsidP="002F4C77">
            <w:pPr>
              <w:pStyle w:val="NormalWeb"/>
              <w:shd w:val="clear" w:color="auto" w:fill="FFFFFF"/>
              <w:spacing w:before="0" w:beforeAutospacing="0" w:after="0" w:afterAutospacing="0"/>
              <w:jc w:val="center"/>
              <w:rPr>
                <w:b/>
                <w:sz w:val="28"/>
                <w:szCs w:val="28"/>
                <w:lang w:val="en-US"/>
              </w:rPr>
            </w:pPr>
            <w:r>
              <w:rPr>
                <w:b/>
                <w:color w:val="000000"/>
                <w:sz w:val="28"/>
                <w:szCs w:val="28"/>
              </w:rPr>
              <w:t>Lê Huyền</w:t>
            </w:r>
          </w:p>
        </w:tc>
      </w:tr>
    </w:tbl>
    <w:p w14:paraId="2E648489" w14:textId="77777777" w:rsidR="00DF4FD1" w:rsidRPr="003B772B" w:rsidRDefault="00DF4FD1" w:rsidP="00442FBA">
      <w:pPr>
        <w:spacing w:after="0"/>
        <w:rPr>
          <w:szCs w:val="28"/>
        </w:rPr>
      </w:pPr>
    </w:p>
    <w:sectPr w:rsidR="00DF4FD1" w:rsidRPr="003B772B" w:rsidSect="00450575">
      <w:headerReference w:type="default" r:id="rId8"/>
      <w:pgSz w:w="11906" w:h="16838"/>
      <w:pgMar w:top="1107" w:right="1020" w:bottom="709" w:left="1531" w:header="567" w:footer="5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67144" w14:textId="77777777" w:rsidR="00100439" w:rsidRDefault="00100439" w:rsidP="00164762">
      <w:pPr>
        <w:spacing w:after="0" w:line="240" w:lineRule="auto"/>
      </w:pPr>
      <w:r>
        <w:separator/>
      </w:r>
    </w:p>
  </w:endnote>
  <w:endnote w:type="continuationSeparator" w:id="0">
    <w:p w14:paraId="22E3CD45" w14:textId="77777777" w:rsidR="00100439" w:rsidRDefault="00100439" w:rsidP="001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C7C04" w14:textId="77777777" w:rsidR="00100439" w:rsidRDefault="00100439" w:rsidP="00164762">
      <w:pPr>
        <w:spacing w:after="0" w:line="240" w:lineRule="auto"/>
      </w:pPr>
      <w:r>
        <w:separator/>
      </w:r>
    </w:p>
  </w:footnote>
  <w:footnote w:type="continuationSeparator" w:id="0">
    <w:p w14:paraId="35345B5C" w14:textId="77777777" w:rsidR="00100439" w:rsidRDefault="00100439" w:rsidP="0016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D7562" w14:textId="4D6FC5FA" w:rsidR="00FF2199" w:rsidRDefault="00FF2199">
    <w:pPr>
      <w:pStyle w:val="Header"/>
      <w:jc w:val="center"/>
    </w:pPr>
    <w:r w:rsidRPr="00757341">
      <w:rPr>
        <w:szCs w:val="28"/>
      </w:rPr>
      <w:fldChar w:fldCharType="begin"/>
    </w:r>
    <w:r w:rsidRPr="00757341">
      <w:rPr>
        <w:szCs w:val="28"/>
      </w:rPr>
      <w:instrText xml:space="preserve"> PAGE   \* MERGEFORMAT </w:instrText>
    </w:r>
    <w:r w:rsidRPr="00757341">
      <w:rPr>
        <w:szCs w:val="28"/>
      </w:rPr>
      <w:fldChar w:fldCharType="separate"/>
    </w:r>
    <w:r w:rsidR="004938C7">
      <w:rPr>
        <w:noProof/>
        <w:szCs w:val="28"/>
      </w:rPr>
      <w:t>7</w:t>
    </w:r>
    <w:r w:rsidRPr="00757341">
      <w:rPr>
        <w:noProof/>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EB"/>
    <w:multiLevelType w:val="hybridMultilevel"/>
    <w:tmpl w:val="589CE4B0"/>
    <w:lvl w:ilvl="0" w:tplc="F77AC330">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nsid w:val="03586C19"/>
    <w:multiLevelType w:val="hybridMultilevel"/>
    <w:tmpl w:val="80ACA490"/>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B4D09"/>
    <w:multiLevelType w:val="hybridMultilevel"/>
    <w:tmpl w:val="224AD1CE"/>
    <w:lvl w:ilvl="0" w:tplc="9CD8B1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5F9544C"/>
    <w:multiLevelType w:val="hybridMultilevel"/>
    <w:tmpl w:val="378C520A"/>
    <w:lvl w:ilvl="0" w:tplc="B3463388">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538B5"/>
    <w:multiLevelType w:val="hybridMultilevel"/>
    <w:tmpl w:val="6B80647E"/>
    <w:lvl w:ilvl="0" w:tplc="81B47FF6">
      <w:start w:val="1"/>
      <w:numFmt w:val="bullet"/>
      <w:lvlText w:val="-"/>
      <w:lvlJc w:val="left"/>
      <w:pPr>
        <w:ind w:left="2138" w:hanging="360"/>
      </w:pPr>
      <w:rPr>
        <w:rFonts w:ascii="Arial" w:hAnsi="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0FE5011C"/>
    <w:multiLevelType w:val="hybridMultilevel"/>
    <w:tmpl w:val="E398ED5C"/>
    <w:lvl w:ilvl="0" w:tplc="49B8971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2F3831"/>
    <w:multiLevelType w:val="hybridMultilevel"/>
    <w:tmpl w:val="00C00D9A"/>
    <w:lvl w:ilvl="0" w:tplc="81B47F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A3D5A"/>
    <w:multiLevelType w:val="hybridMultilevel"/>
    <w:tmpl w:val="BB7654C0"/>
    <w:lvl w:ilvl="0" w:tplc="80F22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82BB6"/>
    <w:multiLevelType w:val="hybridMultilevel"/>
    <w:tmpl w:val="5DA27D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166FD"/>
    <w:multiLevelType w:val="hybridMultilevel"/>
    <w:tmpl w:val="7C5A05C2"/>
    <w:lvl w:ilvl="0" w:tplc="B364B128">
      <w:numFmt w:val="bullet"/>
      <w:lvlText w:val="+"/>
      <w:lvlJc w:val="left"/>
      <w:pPr>
        <w:ind w:left="1287" w:hanging="360"/>
      </w:pPr>
      <w:rPr>
        <w:rFonts w:ascii="Times New Roman" w:hAnsi="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DDF359E"/>
    <w:multiLevelType w:val="hybridMultilevel"/>
    <w:tmpl w:val="6E9604B0"/>
    <w:lvl w:ilvl="0" w:tplc="80F22E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66659"/>
    <w:multiLevelType w:val="hybridMultilevel"/>
    <w:tmpl w:val="6FB8724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305B4060"/>
    <w:multiLevelType w:val="hybridMultilevel"/>
    <w:tmpl w:val="A7D41F0A"/>
    <w:lvl w:ilvl="0" w:tplc="1E5E739C">
      <w:start w:val="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6A6FB5"/>
    <w:multiLevelType w:val="hybridMultilevel"/>
    <w:tmpl w:val="32B83AE8"/>
    <w:lvl w:ilvl="0" w:tplc="30CC86E6">
      <w:start w:val="6"/>
      <w:numFmt w:val="bullet"/>
      <w:lvlText w:val="-"/>
      <w:lvlJc w:val="left"/>
      <w:pPr>
        <w:ind w:left="720" w:hanging="360"/>
      </w:pPr>
      <w:rPr>
        <w:rFonts w:ascii="Arial" w:eastAsia="Times New Roman" w:hAnsi="Arial" w:hint="default"/>
        <w:color w:val="auto"/>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4">
    <w:nsid w:val="3B777999"/>
    <w:multiLevelType w:val="hybridMultilevel"/>
    <w:tmpl w:val="384648BC"/>
    <w:lvl w:ilvl="0" w:tplc="E64A33EA">
      <w:start w:val="6"/>
      <w:numFmt w:val="bullet"/>
      <w:lvlText w:val="-"/>
      <w:lvlJc w:val="left"/>
      <w:pPr>
        <w:ind w:left="720" w:hanging="360"/>
      </w:pPr>
      <w:rPr>
        <w:rFonts w:ascii="Arial" w:eastAsia="Times New Roman" w:hAnsi="Arial" w:hint="default"/>
        <w:color w:val="auto"/>
      </w:rPr>
    </w:lvl>
    <w:lvl w:ilvl="1" w:tplc="D1868984">
      <w:start w:val="1"/>
      <w:numFmt w:val="bullet"/>
      <w:lvlText w:val=""/>
      <w:lvlJc w:val="left"/>
      <w:pPr>
        <w:tabs>
          <w:tab w:val="num" w:pos="1374"/>
        </w:tabs>
        <w:ind w:left="1374" w:hanging="360"/>
      </w:pPr>
      <w:rPr>
        <w:rFonts w:ascii="Symbol" w:hAnsi="Symbol" w:hint="default"/>
        <w:color w:val="auto"/>
        <w:sz w:val="20"/>
        <w:szCs w:val="20"/>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5">
    <w:nsid w:val="46A03623"/>
    <w:multiLevelType w:val="hybridMultilevel"/>
    <w:tmpl w:val="1E12F3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4C2FBE"/>
    <w:multiLevelType w:val="hybridMultilevel"/>
    <w:tmpl w:val="ABDE04F4"/>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46679"/>
    <w:multiLevelType w:val="hybridMultilevel"/>
    <w:tmpl w:val="332A5BB2"/>
    <w:lvl w:ilvl="0" w:tplc="1DF6CC6A">
      <w:start w:val="1"/>
      <w:numFmt w:val="bullet"/>
      <w:lvlText w:val="-"/>
      <w:lvlJc w:val="left"/>
      <w:pPr>
        <w:ind w:left="1296" w:hanging="360"/>
      </w:pPr>
      <w:rPr>
        <w:rFonts w:ascii="Times New Roman" w:hAnsi="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57994BEF"/>
    <w:multiLevelType w:val="hybridMultilevel"/>
    <w:tmpl w:val="1DC0C14E"/>
    <w:lvl w:ilvl="0" w:tplc="7FDA4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983BF3"/>
    <w:multiLevelType w:val="hybridMultilevel"/>
    <w:tmpl w:val="13201872"/>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F328D"/>
    <w:multiLevelType w:val="multilevel"/>
    <w:tmpl w:val="FCEA3F40"/>
    <w:numStyleLink w:val="baclist4"/>
  </w:abstractNum>
  <w:abstractNum w:abstractNumId="21">
    <w:nsid w:val="682821C8"/>
    <w:multiLevelType w:val="hybridMultilevel"/>
    <w:tmpl w:val="5456FC06"/>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37115F"/>
    <w:multiLevelType w:val="multilevel"/>
    <w:tmpl w:val="FCEA3F40"/>
    <w:styleLink w:val="baclist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K-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EDE08D9"/>
    <w:multiLevelType w:val="hybridMultilevel"/>
    <w:tmpl w:val="384AD664"/>
    <w:lvl w:ilvl="0" w:tplc="1DF6CC6A">
      <w:start w:val="1"/>
      <w:numFmt w:val="bullet"/>
      <w:lvlText w:val="-"/>
      <w:lvlJc w:val="left"/>
      <w:pPr>
        <w:ind w:left="1080" w:hanging="360"/>
      </w:pPr>
      <w:rPr>
        <w:rFonts w:ascii="Times New Roman" w:hAnsi="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91044A"/>
    <w:multiLevelType w:val="multilevel"/>
    <w:tmpl w:val="78C217C0"/>
    <w:lvl w:ilvl="0">
      <w:start w:val="8"/>
      <w:numFmt w:val="decimal"/>
      <w:lvlText w:val="%1."/>
      <w:lvlJc w:val="left"/>
      <w:pPr>
        <w:ind w:left="390" w:hanging="39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25">
    <w:nsid w:val="7A2827B8"/>
    <w:multiLevelType w:val="hybridMultilevel"/>
    <w:tmpl w:val="D7FC8266"/>
    <w:lvl w:ilvl="0" w:tplc="F01050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7"/>
  </w:num>
  <w:num w:numId="4">
    <w:abstractNumId w:val="6"/>
  </w:num>
  <w:num w:numId="5">
    <w:abstractNumId w:val="3"/>
  </w:num>
  <w:num w:numId="6">
    <w:abstractNumId w:val="10"/>
  </w:num>
  <w:num w:numId="7">
    <w:abstractNumId w:val="4"/>
  </w:num>
  <w:num w:numId="8">
    <w:abstractNumId w:val="8"/>
  </w:num>
  <w:num w:numId="9">
    <w:abstractNumId w:val="0"/>
  </w:num>
  <w:num w:numId="10">
    <w:abstractNumId w:val="21"/>
  </w:num>
  <w:num w:numId="11">
    <w:abstractNumId w:val="11"/>
  </w:num>
  <w:num w:numId="12">
    <w:abstractNumId w:val="19"/>
  </w:num>
  <w:num w:numId="13">
    <w:abstractNumId w:val="1"/>
  </w:num>
  <w:num w:numId="14">
    <w:abstractNumId w:val="15"/>
  </w:num>
  <w:num w:numId="15">
    <w:abstractNumId w:val="16"/>
  </w:num>
  <w:num w:numId="16">
    <w:abstractNumId w:val="9"/>
  </w:num>
  <w:num w:numId="17">
    <w:abstractNumId w:val="12"/>
  </w:num>
  <w:num w:numId="18">
    <w:abstractNumId w:val="13"/>
  </w:num>
  <w:num w:numId="19">
    <w:abstractNumId w:val="23"/>
  </w:num>
  <w:num w:numId="20">
    <w:abstractNumId w:val="17"/>
  </w:num>
  <w:num w:numId="21">
    <w:abstractNumId w:val="14"/>
  </w:num>
  <w:num w:numId="22">
    <w:abstractNumId w:val="22"/>
  </w:num>
  <w:num w:numId="23">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pStyle w:val="K-heading3"/>
        <w:lvlText w:val="%1.%2.%3"/>
        <w:lvlJc w:val="left"/>
        <w:pPr>
          <w:tabs>
            <w:tab w:val="num" w:pos="720"/>
          </w:tabs>
          <w:ind w:left="720" w:hanging="720"/>
        </w:pPr>
        <w:rPr>
          <w:rFonts w:hint="default"/>
        </w:rPr>
      </w:lvl>
    </w:lvlOverride>
    <w:lvlOverride w:ilvl="3">
      <w:lvl w:ilvl="3">
        <w:start w:val="1"/>
        <w:numFmt w:val="decimal"/>
        <w:pStyle w:val="bac-heading4"/>
        <w:lvlText w:val="%4)"/>
        <w:lvlJc w:val="left"/>
        <w:pPr>
          <w:tabs>
            <w:tab w:val="num" w:pos="1440"/>
          </w:tabs>
          <w:ind w:left="1440" w:hanging="720"/>
        </w:pPr>
        <w:rPr>
          <w:rFonts w:hint="default"/>
        </w:rPr>
      </w:lvl>
    </w:lvlOverride>
    <w:lvlOverride w:ilvl="4">
      <w:lvl w:ilvl="4">
        <w:start w:val="1"/>
        <w:numFmt w:val="lowerLetter"/>
        <w:pStyle w:val="bac-heading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pStyle w:val="K-heading3"/>
        <w:lvlText w:val="%1.%2.%3"/>
        <w:lvlJc w:val="left"/>
        <w:pPr>
          <w:tabs>
            <w:tab w:val="num" w:pos="720"/>
          </w:tabs>
          <w:ind w:left="720" w:hanging="720"/>
        </w:pPr>
        <w:rPr>
          <w:rFonts w:hint="default"/>
          <w:b/>
          <w:i/>
        </w:rPr>
      </w:lvl>
    </w:lvlOverride>
    <w:lvlOverride w:ilvl="3">
      <w:lvl w:ilvl="3">
        <w:start w:val="1"/>
        <w:numFmt w:val="decimal"/>
        <w:pStyle w:val="bac-heading4"/>
        <w:lvlText w:val="%4)"/>
        <w:lvlJc w:val="left"/>
        <w:pPr>
          <w:tabs>
            <w:tab w:val="num" w:pos="1440"/>
          </w:tabs>
          <w:ind w:left="1440" w:hanging="720"/>
        </w:pPr>
        <w:rPr>
          <w:rFonts w:hint="default"/>
        </w:rPr>
      </w:lvl>
    </w:lvlOverride>
    <w:lvlOverride w:ilvl="4">
      <w:lvl w:ilvl="4">
        <w:start w:val="1"/>
        <w:numFmt w:val="lowerLetter"/>
        <w:pStyle w:val="bac-heading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5">
    <w:abstractNumId w:val="5"/>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C7"/>
    <w:rsid w:val="000030B9"/>
    <w:rsid w:val="000039EA"/>
    <w:rsid w:val="00006BD5"/>
    <w:rsid w:val="00014250"/>
    <w:rsid w:val="00014683"/>
    <w:rsid w:val="000172E7"/>
    <w:rsid w:val="0002079B"/>
    <w:rsid w:val="00020C9A"/>
    <w:rsid w:val="00024993"/>
    <w:rsid w:val="0002564A"/>
    <w:rsid w:val="00027013"/>
    <w:rsid w:val="0003113C"/>
    <w:rsid w:val="000311AF"/>
    <w:rsid w:val="00031E98"/>
    <w:rsid w:val="000333F3"/>
    <w:rsid w:val="0003369E"/>
    <w:rsid w:val="00036621"/>
    <w:rsid w:val="000406A3"/>
    <w:rsid w:val="00041455"/>
    <w:rsid w:val="00041FE6"/>
    <w:rsid w:val="00054018"/>
    <w:rsid w:val="00054450"/>
    <w:rsid w:val="00054592"/>
    <w:rsid w:val="00054DA2"/>
    <w:rsid w:val="00054DCD"/>
    <w:rsid w:val="000554B2"/>
    <w:rsid w:val="00066A9C"/>
    <w:rsid w:val="00067D9B"/>
    <w:rsid w:val="00072F7C"/>
    <w:rsid w:val="00073284"/>
    <w:rsid w:val="00075B27"/>
    <w:rsid w:val="00084133"/>
    <w:rsid w:val="00084863"/>
    <w:rsid w:val="000848FF"/>
    <w:rsid w:val="00084C49"/>
    <w:rsid w:val="00086243"/>
    <w:rsid w:val="00086981"/>
    <w:rsid w:val="00090D1C"/>
    <w:rsid w:val="000944A7"/>
    <w:rsid w:val="00094F7C"/>
    <w:rsid w:val="00095C16"/>
    <w:rsid w:val="000A51DA"/>
    <w:rsid w:val="000A578F"/>
    <w:rsid w:val="000A65E9"/>
    <w:rsid w:val="000A7105"/>
    <w:rsid w:val="000B0316"/>
    <w:rsid w:val="000B2E81"/>
    <w:rsid w:val="000B3357"/>
    <w:rsid w:val="000C095D"/>
    <w:rsid w:val="000C1A14"/>
    <w:rsid w:val="000C2C98"/>
    <w:rsid w:val="000C3442"/>
    <w:rsid w:val="000C4840"/>
    <w:rsid w:val="000C5196"/>
    <w:rsid w:val="000C7627"/>
    <w:rsid w:val="000C7ED1"/>
    <w:rsid w:val="000D1C0B"/>
    <w:rsid w:val="000D228E"/>
    <w:rsid w:val="000D38C1"/>
    <w:rsid w:val="000D3E62"/>
    <w:rsid w:val="000D533F"/>
    <w:rsid w:val="000D5D9C"/>
    <w:rsid w:val="000E31F7"/>
    <w:rsid w:val="000E55EA"/>
    <w:rsid w:val="000E5BC3"/>
    <w:rsid w:val="000F0460"/>
    <w:rsid w:val="000F3341"/>
    <w:rsid w:val="000F5361"/>
    <w:rsid w:val="000F55BC"/>
    <w:rsid w:val="000F60B7"/>
    <w:rsid w:val="00100439"/>
    <w:rsid w:val="00100AAB"/>
    <w:rsid w:val="00101A5B"/>
    <w:rsid w:val="00104420"/>
    <w:rsid w:val="00105056"/>
    <w:rsid w:val="001103AF"/>
    <w:rsid w:val="00110E8A"/>
    <w:rsid w:val="00114194"/>
    <w:rsid w:val="00116413"/>
    <w:rsid w:val="00117C1C"/>
    <w:rsid w:val="0012144E"/>
    <w:rsid w:val="00125ED6"/>
    <w:rsid w:val="00132ABA"/>
    <w:rsid w:val="00132CBB"/>
    <w:rsid w:val="00132F66"/>
    <w:rsid w:val="001470B2"/>
    <w:rsid w:val="00150A59"/>
    <w:rsid w:val="00151604"/>
    <w:rsid w:val="001520B4"/>
    <w:rsid w:val="001523F5"/>
    <w:rsid w:val="001524FF"/>
    <w:rsid w:val="001545AE"/>
    <w:rsid w:val="00154DDC"/>
    <w:rsid w:val="00156041"/>
    <w:rsid w:val="00157FC8"/>
    <w:rsid w:val="001631E1"/>
    <w:rsid w:val="00164762"/>
    <w:rsid w:val="001673A7"/>
    <w:rsid w:val="00171A5E"/>
    <w:rsid w:val="001730DA"/>
    <w:rsid w:val="0017504F"/>
    <w:rsid w:val="001805A7"/>
    <w:rsid w:val="00184E63"/>
    <w:rsid w:val="0018584C"/>
    <w:rsid w:val="00187738"/>
    <w:rsid w:val="00191ED7"/>
    <w:rsid w:val="0019455A"/>
    <w:rsid w:val="00195BB5"/>
    <w:rsid w:val="00195D47"/>
    <w:rsid w:val="001A1EBE"/>
    <w:rsid w:val="001A296A"/>
    <w:rsid w:val="001A3A9E"/>
    <w:rsid w:val="001A5705"/>
    <w:rsid w:val="001A66A2"/>
    <w:rsid w:val="001B0622"/>
    <w:rsid w:val="001B0C7A"/>
    <w:rsid w:val="001B2A21"/>
    <w:rsid w:val="001B7A00"/>
    <w:rsid w:val="001C1485"/>
    <w:rsid w:val="001D123C"/>
    <w:rsid w:val="001D6D25"/>
    <w:rsid w:val="001D7B7A"/>
    <w:rsid w:val="001E1237"/>
    <w:rsid w:val="001E4F74"/>
    <w:rsid w:val="001F049B"/>
    <w:rsid w:val="001F5C3B"/>
    <w:rsid w:val="001F7849"/>
    <w:rsid w:val="00203BF1"/>
    <w:rsid w:val="00211968"/>
    <w:rsid w:val="002123D6"/>
    <w:rsid w:val="0021517D"/>
    <w:rsid w:val="00215BC9"/>
    <w:rsid w:val="00215D0A"/>
    <w:rsid w:val="0021796D"/>
    <w:rsid w:val="00220930"/>
    <w:rsid w:val="0022251E"/>
    <w:rsid w:val="0022700F"/>
    <w:rsid w:val="002306CF"/>
    <w:rsid w:val="002306FD"/>
    <w:rsid w:val="00230C47"/>
    <w:rsid w:val="00230C48"/>
    <w:rsid w:val="00231B25"/>
    <w:rsid w:val="00233BE4"/>
    <w:rsid w:val="0024181F"/>
    <w:rsid w:val="00245CD3"/>
    <w:rsid w:val="00250421"/>
    <w:rsid w:val="002519B9"/>
    <w:rsid w:val="0026004A"/>
    <w:rsid w:val="00260F07"/>
    <w:rsid w:val="002616F5"/>
    <w:rsid w:val="00265532"/>
    <w:rsid w:val="00272813"/>
    <w:rsid w:val="00273E75"/>
    <w:rsid w:val="00277788"/>
    <w:rsid w:val="00277CED"/>
    <w:rsid w:val="002847B6"/>
    <w:rsid w:val="002858DF"/>
    <w:rsid w:val="00291090"/>
    <w:rsid w:val="00292972"/>
    <w:rsid w:val="002948CC"/>
    <w:rsid w:val="00297721"/>
    <w:rsid w:val="002A1921"/>
    <w:rsid w:val="002A20DD"/>
    <w:rsid w:val="002A2974"/>
    <w:rsid w:val="002A3A61"/>
    <w:rsid w:val="002B3C94"/>
    <w:rsid w:val="002B5C1E"/>
    <w:rsid w:val="002C0ED1"/>
    <w:rsid w:val="002C3F2F"/>
    <w:rsid w:val="002C4F92"/>
    <w:rsid w:val="002C7898"/>
    <w:rsid w:val="002D013A"/>
    <w:rsid w:val="002D0198"/>
    <w:rsid w:val="002D2FE6"/>
    <w:rsid w:val="002D3B09"/>
    <w:rsid w:val="002D3FB5"/>
    <w:rsid w:val="002E00A4"/>
    <w:rsid w:val="002E1638"/>
    <w:rsid w:val="002E20ED"/>
    <w:rsid w:val="002E7CCA"/>
    <w:rsid w:val="002F184A"/>
    <w:rsid w:val="002F282F"/>
    <w:rsid w:val="002F3615"/>
    <w:rsid w:val="002F4C77"/>
    <w:rsid w:val="002F52F5"/>
    <w:rsid w:val="002F787B"/>
    <w:rsid w:val="003004FE"/>
    <w:rsid w:val="00300DEC"/>
    <w:rsid w:val="0030100D"/>
    <w:rsid w:val="00301A5B"/>
    <w:rsid w:val="00304A33"/>
    <w:rsid w:val="00307A3C"/>
    <w:rsid w:val="003101E6"/>
    <w:rsid w:val="003117F1"/>
    <w:rsid w:val="00313402"/>
    <w:rsid w:val="00315183"/>
    <w:rsid w:val="0032352B"/>
    <w:rsid w:val="00324FC6"/>
    <w:rsid w:val="00327577"/>
    <w:rsid w:val="003276B4"/>
    <w:rsid w:val="0033149B"/>
    <w:rsid w:val="00335E73"/>
    <w:rsid w:val="00337DEA"/>
    <w:rsid w:val="00341C37"/>
    <w:rsid w:val="00341F11"/>
    <w:rsid w:val="00344EEC"/>
    <w:rsid w:val="0034584A"/>
    <w:rsid w:val="00356076"/>
    <w:rsid w:val="00356C86"/>
    <w:rsid w:val="00362177"/>
    <w:rsid w:val="00364C5D"/>
    <w:rsid w:val="00367AFC"/>
    <w:rsid w:val="00370D0A"/>
    <w:rsid w:val="00372253"/>
    <w:rsid w:val="00374CCB"/>
    <w:rsid w:val="00374D3B"/>
    <w:rsid w:val="003755A0"/>
    <w:rsid w:val="003756FB"/>
    <w:rsid w:val="00380311"/>
    <w:rsid w:val="0038052F"/>
    <w:rsid w:val="00382A9B"/>
    <w:rsid w:val="0038442D"/>
    <w:rsid w:val="00385218"/>
    <w:rsid w:val="00385835"/>
    <w:rsid w:val="00387571"/>
    <w:rsid w:val="003934D0"/>
    <w:rsid w:val="003948D8"/>
    <w:rsid w:val="00395857"/>
    <w:rsid w:val="00396CA0"/>
    <w:rsid w:val="003A12AB"/>
    <w:rsid w:val="003A22DF"/>
    <w:rsid w:val="003A399C"/>
    <w:rsid w:val="003B0B4E"/>
    <w:rsid w:val="003B4CAD"/>
    <w:rsid w:val="003B6188"/>
    <w:rsid w:val="003B625E"/>
    <w:rsid w:val="003B67F4"/>
    <w:rsid w:val="003B772B"/>
    <w:rsid w:val="003C0D91"/>
    <w:rsid w:val="003C2063"/>
    <w:rsid w:val="003C39BB"/>
    <w:rsid w:val="003C4829"/>
    <w:rsid w:val="003C5442"/>
    <w:rsid w:val="003D054E"/>
    <w:rsid w:val="003D1CD3"/>
    <w:rsid w:val="003D4694"/>
    <w:rsid w:val="003E1AE1"/>
    <w:rsid w:val="003E2D88"/>
    <w:rsid w:val="003E42AC"/>
    <w:rsid w:val="003E6187"/>
    <w:rsid w:val="003E61F0"/>
    <w:rsid w:val="003F122F"/>
    <w:rsid w:val="003F153D"/>
    <w:rsid w:val="003F1569"/>
    <w:rsid w:val="003F227C"/>
    <w:rsid w:val="003F4AA5"/>
    <w:rsid w:val="003F4CC2"/>
    <w:rsid w:val="003F4E9B"/>
    <w:rsid w:val="00400726"/>
    <w:rsid w:val="004007B5"/>
    <w:rsid w:val="00402549"/>
    <w:rsid w:val="00403AD6"/>
    <w:rsid w:val="00407185"/>
    <w:rsid w:val="0040797C"/>
    <w:rsid w:val="004105F8"/>
    <w:rsid w:val="00412EDE"/>
    <w:rsid w:val="00416706"/>
    <w:rsid w:val="00417C9F"/>
    <w:rsid w:val="00417F90"/>
    <w:rsid w:val="0042009F"/>
    <w:rsid w:val="004201F3"/>
    <w:rsid w:val="0042196E"/>
    <w:rsid w:val="00421F39"/>
    <w:rsid w:val="0042444B"/>
    <w:rsid w:val="004352A9"/>
    <w:rsid w:val="00436309"/>
    <w:rsid w:val="0044182B"/>
    <w:rsid w:val="004425FD"/>
    <w:rsid w:val="00442FBA"/>
    <w:rsid w:val="00444383"/>
    <w:rsid w:val="00444696"/>
    <w:rsid w:val="00447601"/>
    <w:rsid w:val="00450438"/>
    <w:rsid w:val="00450575"/>
    <w:rsid w:val="00450C71"/>
    <w:rsid w:val="00451A1C"/>
    <w:rsid w:val="00452CFE"/>
    <w:rsid w:val="00453881"/>
    <w:rsid w:val="00457C4E"/>
    <w:rsid w:val="00460FDF"/>
    <w:rsid w:val="0046235B"/>
    <w:rsid w:val="004653FC"/>
    <w:rsid w:val="0046662D"/>
    <w:rsid w:val="00467B59"/>
    <w:rsid w:val="00470F2F"/>
    <w:rsid w:val="004732CB"/>
    <w:rsid w:val="00480F9F"/>
    <w:rsid w:val="00481A8C"/>
    <w:rsid w:val="004826B7"/>
    <w:rsid w:val="00484799"/>
    <w:rsid w:val="00487938"/>
    <w:rsid w:val="00492012"/>
    <w:rsid w:val="00492B8C"/>
    <w:rsid w:val="004938C7"/>
    <w:rsid w:val="00494CCD"/>
    <w:rsid w:val="004A09DF"/>
    <w:rsid w:val="004A68AC"/>
    <w:rsid w:val="004B0D28"/>
    <w:rsid w:val="004B28DA"/>
    <w:rsid w:val="004B302C"/>
    <w:rsid w:val="004B3A8A"/>
    <w:rsid w:val="004B463C"/>
    <w:rsid w:val="004B5692"/>
    <w:rsid w:val="004C63CE"/>
    <w:rsid w:val="004D13A1"/>
    <w:rsid w:val="004D23DC"/>
    <w:rsid w:val="004D44D7"/>
    <w:rsid w:val="004D450F"/>
    <w:rsid w:val="004D4D67"/>
    <w:rsid w:val="004E281A"/>
    <w:rsid w:val="004F64FD"/>
    <w:rsid w:val="00501BEC"/>
    <w:rsid w:val="00505837"/>
    <w:rsid w:val="005172D6"/>
    <w:rsid w:val="00521210"/>
    <w:rsid w:val="00521B69"/>
    <w:rsid w:val="00530E61"/>
    <w:rsid w:val="005326E9"/>
    <w:rsid w:val="00532CC6"/>
    <w:rsid w:val="00534385"/>
    <w:rsid w:val="00536E11"/>
    <w:rsid w:val="00540664"/>
    <w:rsid w:val="0054088F"/>
    <w:rsid w:val="00541F73"/>
    <w:rsid w:val="005430AA"/>
    <w:rsid w:val="0054475A"/>
    <w:rsid w:val="00545730"/>
    <w:rsid w:val="00545F91"/>
    <w:rsid w:val="00550E36"/>
    <w:rsid w:val="00553883"/>
    <w:rsid w:val="00556A32"/>
    <w:rsid w:val="00556E01"/>
    <w:rsid w:val="00557428"/>
    <w:rsid w:val="00557992"/>
    <w:rsid w:val="00562B48"/>
    <w:rsid w:val="005700F7"/>
    <w:rsid w:val="00571DFF"/>
    <w:rsid w:val="00572766"/>
    <w:rsid w:val="00573C2C"/>
    <w:rsid w:val="00576496"/>
    <w:rsid w:val="00586F03"/>
    <w:rsid w:val="00590F3E"/>
    <w:rsid w:val="00591478"/>
    <w:rsid w:val="00593A17"/>
    <w:rsid w:val="00596EFF"/>
    <w:rsid w:val="005974B6"/>
    <w:rsid w:val="005A677F"/>
    <w:rsid w:val="005A7B69"/>
    <w:rsid w:val="005B088D"/>
    <w:rsid w:val="005B13B8"/>
    <w:rsid w:val="005B2872"/>
    <w:rsid w:val="005B2A64"/>
    <w:rsid w:val="005B43F7"/>
    <w:rsid w:val="005B6D6C"/>
    <w:rsid w:val="005C043C"/>
    <w:rsid w:val="005C2F5B"/>
    <w:rsid w:val="005C3049"/>
    <w:rsid w:val="005C5152"/>
    <w:rsid w:val="005D0478"/>
    <w:rsid w:val="005D1CFB"/>
    <w:rsid w:val="005D2FA8"/>
    <w:rsid w:val="005D3529"/>
    <w:rsid w:val="005E05F2"/>
    <w:rsid w:val="005E3234"/>
    <w:rsid w:val="005E39A7"/>
    <w:rsid w:val="005E6B72"/>
    <w:rsid w:val="005E704A"/>
    <w:rsid w:val="005E7295"/>
    <w:rsid w:val="005F13A3"/>
    <w:rsid w:val="005F23C7"/>
    <w:rsid w:val="005F54D2"/>
    <w:rsid w:val="006038EF"/>
    <w:rsid w:val="006054B3"/>
    <w:rsid w:val="006078E7"/>
    <w:rsid w:val="0061120B"/>
    <w:rsid w:val="006130C1"/>
    <w:rsid w:val="006132E5"/>
    <w:rsid w:val="006152CC"/>
    <w:rsid w:val="00616564"/>
    <w:rsid w:val="006221E1"/>
    <w:rsid w:val="00625599"/>
    <w:rsid w:val="00625623"/>
    <w:rsid w:val="0063064B"/>
    <w:rsid w:val="00630C0B"/>
    <w:rsid w:val="00630C14"/>
    <w:rsid w:val="00630EFD"/>
    <w:rsid w:val="006310A9"/>
    <w:rsid w:val="0063201C"/>
    <w:rsid w:val="00641FFC"/>
    <w:rsid w:val="00645051"/>
    <w:rsid w:val="006523E0"/>
    <w:rsid w:val="00653756"/>
    <w:rsid w:val="00653E4D"/>
    <w:rsid w:val="0065615A"/>
    <w:rsid w:val="006574C8"/>
    <w:rsid w:val="006627B9"/>
    <w:rsid w:val="0067067C"/>
    <w:rsid w:val="00670D68"/>
    <w:rsid w:val="006718BB"/>
    <w:rsid w:val="00671C56"/>
    <w:rsid w:val="0067390D"/>
    <w:rsid w:val="00675858"/>
    <w:rsid w:val="00675CDD"/>
    <w:rsid w:val="00682275"/>
    <w:rsid w:val="00687265"/>
    <w:rsid w:val="00690838"/>
    <w:rsid w:val="00691215"/>
    <w:rsid w:val="00691BF7"/>
    <w:rsid w:val="00696C8E"/>
    <w:rsid w:val="0069763F"/>
    <w:rsid w:val="006A305B"/>
    <w:rsid w:val="006A5AF5"/>
    <w:rsid w:val="006A6092"/>
    <w:rsid w:val="006A609C"/>
    <w:rsid w:val="006A6659"/>
    <w:rsid w:val="006A7DE1"/>
    <w:rsid w:val="006B0006"/>
    <w:rsid w:val="006C17E1"/>
    <w:rsid w:val="006C7D89"/>
    <w:rsid w:val="006D0F50"/>
    <w:rsid w:val="006D1591"/>
    <w:rsid w:val="006D1E15"/>
    <w:rsid w:val="006D1F4E"/>
    <w:rsid w:val="006D581B"/>
    <w:rsid w:val="006E04A1"/>
    <w:rsid w:val="006E0939"/>
    <w:rsid w:val="006E285A"/>
    <w:rsid w:val="006E3C41"/>
    <w:rsid w:val="006E5F2F"/>
    <w:rsid w:val="006F023F"/>
    <w:rsid w:val="006F176B"/>
    <w:rsid w:val="006F6233"/>
    <w:rsid w:val="006F69E4"/>
    <w:rsid w:val="00704F36"/>
    <w:rsid w:val="00705685"/>
    <w:rsid w:val="00705A3E"/>
    <w:rsid w:val="007115DE"/>
    <w:rsid w:val="0071216A"/>
    <w:rsid w:val="0071533F"/>
    <w:rsid w:val="007164AB"/>
    <w:rsid w:val="007212F1"/>
    <w:rsid w:val="007213C7"/>
    <w:rsid w:val="00723BA0"/>
    <w:rsid w:val="00724B4C"/>
    <w:rsid w:val="00727CCE"/>
    <w:rsid w:val="00731CF2"/>
    <w:rsid w:val="00733753"/>
    <w:rsid w:val="007337D8"/>
    <w:rsid w:val="00741642"/>
    <w:rsid w:val="00741E2E"/>
    <w:rsid w:val="0074282E"/>
    <w:rsid w:val="00743174"/>
    <w:rsid w:val="00744278"/>
    <w:rsid w:val="0074602F"/>
    <w:rsid w:val="00746E55"/>
    <w:rsid w:val="00747537"/>
    <w:rsid w:val="00753012"/>
    <w:rsid w:val="007558C3"/>
    <w:rsid w:val="0075601B"/>
    <w:rsid w:val="007572BE"/>
    <w:rsid w:val="00757341"/>
    <w:rsid w:val="00761BC5"/>
    <w:rsid w:val="00762559"/>
    <w:rsid w:val="00763F3B"/>
    <w:rsid w:val="00764456"/>
    <w:rsid w:val="007650D4"/>
    <w:rsid w:val="0076681D"/>
    <w:rsid w:val="00767A30"/>
    <w:rsid w:val="00771B15"/>
    <w:rsid w:val="007763E4"/>
    <w:rsid w:val="0077758E"/>
    <w:rsid w:val="007806B3"/>
    <w:rsid w:val="00782952"/>
    <w:rsid w:val="00790EB9"/>
    <w:rsid w:val="00790FBC"/>
    <w:rsid w:val="007923ED"/>
    <w:rsid w:val="00793209"/>
    <w:rsid w:val="007937D3"/>
    <w:rsid w:val="00794938"/>
    <w:rsid w:val="007956D2"/>
    <w:rsid w:val="007972D1"/>
    <w:rsid w:val="007A0AFE"/>
    <w:rsid w:val="007A157D"/>
    <w:rsid w:val="007A623E"/>
    <w:rsid w:val="007A68E1"/>
    <w:rsid w:val="007A7457"/>
    <w:rsid w:val="007B27ED"/>
    <w:rsid w:val="007B4468"/>
    <w:rsid w:val="007B4A6E"/>
    <w:rsid w:val="007B5CD6"/>
    <w:rsid w:val="007B723E"/>
    <w:rsid w:val="007C0C79"/>
    <w:rsid w:val="007C19BC"/>
    <w:rsid w:val="007D0915"/>
    <w:rsid w:val="007D17CC"/>
    <w:rsid w:val="007D2E1C"/>
    <w:rsid w:val="007D6A63"/>
    <w:rsid w:val="007D74C7"/>
    <w:rsid w:val="007E0DB3"/>
    <w:rsid w:val="007E6AE7"/>
    <w:rsid w:val="007E7EEB"/>
    <w:rsid w:val="007F42E7"/>
    <w:rsid w:val="007F7DB6"/>
    <w:rsid w:val="007F7DD1"/>
    <w:rsid w:val="0080036B"/>
    <w:rsid w:val="00800535"/>
    <w:rsid w:val="008005EE"/>
    <w:rsid w:val="00800D68"/>
    <w:rsid w:val="008022A9"/>
    <w:rsid w:val="00803ACF"/>
    <w:rsid w:val="0080633F"/>
    <w:rsid w:val="008068AB"/>
    <w:rsid w:val="00806E6F"/>
    <w:rsid w:val="00807193"/>
    <w:rsid w:val="0081251C"/>
    <w:rsid w:val="00812926"/>
    <w:rsid w:val="008165AF"/>
    <w:rsid w:val="00817CF2"/>
    <w:rsid w:val="00823901"/>
    <w:rsid w:val="0082409C"/>
    <w:rsid w:val="00825C7B"/>
    <w:rsid w:val="00827BE9"/>
    <w:rsid w:val="008362B2"/>
    <w:rsid w:val="0083707C"/>
    <w:rsid w:val="00840FC8"/>
    <w:rsid w:val="00843D73"/>
    <w:rsid w:val="008517CA"/>
    <w:rsid w:val="00851C54"/>
    <w:rsid w:val="008551D6"/>
    <w:rsid w:val="00855D18"/>
    <w:rsid w:val="00857CE6"/>
    <w:rsid w:val="00860699"/>
    <w:rsid w:val="008634C0"/>
    <w:rsid w:val="00864D94"/>
    <w:rsid w:val="0086653A"/>
    <w:rsid w:val="0087017F"/>
    <w:rsid w:val="00871143"/>
    <w:rsid w:val="00871B81"/>
    <w:rsid w:val="00871D03"/>
    <w:rsid w:val="008728AC"/>
    <w:rsid w:val="00873EF4"/>
    <w:rsid w:val="008742E0"/>
    <w:rsid w:val="00874513"/>
    <w:rsid w:val="00875B37"/>
    <w:rsid w:val="008810DC"/>
    <w:rsid w:val="008815C2"/>
    <w:rsid w:val="00881C39"/>
    <w:rsid w:val="00885AAF"/>
    <w:rsid w:val="00885DA2"/>
    <w:rsid w:val="008942F8"/>
    <w:rsid w:val="00894B61"/>
    <w:rsid w:val="00895980"/>
    <w:rsid w:val="00896F11"/>
    <w:rsid w:val="00897F62"/>
    <w:rsid w:val="008A2F5F"/>
    <w:rsid w:val="008A51C3"/>
    <w:rsid w:val="008A5A9C"/>
    <w:rsid w:val="008A652D"/>
    <w:rsid w:val="008B1AB4"/>
    <w:rsid w:val="008C1D6D"/>
    <w:rsid w:val="008C3A7A"/>
    <w:rsid w:val="008C6837"/>
    <w:rsid w:val="008C7D2F"/>
    <w:rsid w:val="008C7FC1"/>
    <w:rsid w:val="008D0448"/>
    <w:rsid w:val="008D0FAF"/>
    <w:rsid w:val="008D1172"/>
    <w:rsid w:val="008D40D8"/>
    <w:rsid w:val="008D474F"/>
    <w:rsid w:val="008D7525"/>
    <w:rsid w:val="008E42B8"/>
    <w:rsid w:val="008F0BC4"/>
    <w:rsid w:val="008F5FD3"/>
    <w:rsid w:val="009008AD"/>
    <w:rsid w:val="009022CC"/>
    <w:rsid w:val="00907885"/>
    <w:rsid w:val="00910E29"/>
    <w:rsid w:val="009129A1"/>
    <w:rsid w:val="009142A7"/>
    <w:rsid w:val="00920DAD"/>
    <w:rsid w:val="00921254"/>
    <w:rsid w:val="00922217"/>
    <w:rsid w:val="00930AB0"/>
    <w:rsid w:val="00931348"/>
    <w:rsid w:val="00931B9A"/>
    <w:rsid w:val="009333EC"/>
    <w:rsid w:val="00936B7A"/>
    <w:rsid w:val="00937253"/>
    <w:rsid w:val="00937BE9"/>
    <w:rsid w:val="00940478"/>
    <w:rsid w:val="00943025"/>
    <w:rsid w:val="00943AFE"/>
    <w:rsid w:val="0095364A"/>
    <w:rsid w:val="00954EFE"/>
    <w:rsid w:val="00956649"/>
    <w:rsid w:val="00957382"/>
    <w:rsid w:val="00960B58"/>
    <w:rsid w:val="00963442"/>
    <w:rsid w:val="00963596"/>
    <w:rsid w:val="00965CEB"/>
    <w:rsid w:val="009700FC"/>
    <w:rsid w:val="009709B0"/>
    <w:rsid w:val="00970B8E"/>
    <w:rsid w:val="00974C67"/>
    <w:rsid w:val="00977606"/>
    <w:rsid w:val="00980494"/>
    <w:rsid w:val="00981E2A"/>
    <w:rsid w:val="00984AAB"/>
    <w:rsid w:val="009860AC"/>
    <w:rsid w:val="00986EF8"/>
    <w:rsid w:val="0098774D"/>
    <w:rsid w:val="009903A7"/>
    <w:rsid w:val="009926D0"/>
    <w:rsid w:val="009948B2"/>
    <w:rsid w:val="0099653F"/>
    <w:rsid w:val="0099777A"/>
    <w:rsid w:val="009A0C63"/>
    <w:rsid w:val="009A19ED"/>
    <w:rsid w:val="009A1C35"/>
    <w:rsid w:val="009A1D7C"/>
    <w:rsid w:val="009A302A"/>
    <w:rsid w:val="009A46BD"/>
    <w:rsid w:val="009A668B"/>
    <w:rsid w:val="009A7751"/>
    <w:rsid w:val="009B34EA"/>
    <w:rsid w:val="009B64AC"/>
    <w:rsid w:val="009B6DA2"/>
    <w:rsid w:val="009C04D8"/>
    <w:rsid w:val="009C0E6C"/>
    <w:rsid w:val="009C22FF"/>
    <w:rsid w:val="009C39E3"/>
    <w:rsid w:val="009C40A6"/>
    <w:rsid w:val="009C6B35"/>
    <w:rsid w:val="009D02D6"/>
    <w:rsid w:val="009D04C9"/>
    <w:rsid w:val="009D0C95"/>
    <w:rsid w:val="009D1179"/>
    <w:rsid w:val="009D26F5"/>
    <w:rsid w:val="009D2D0A"/>
    <w:rsid w:val="009D42DD"/>
    <w:rsid w:val="009E0548"/>
    <w:rsid w:val="009E2EA2"/>
    <w:rsid w:val="009E30F0"/>
    <w:rsid w:val="009E485D"/>
    <w:rsid w:val="009E7FDA"/>
    <w:rsid w:val="009F33F0"/>
    <w:rsid w:val="009F55DB"/>
    <w:rsid w:val="009F5C6C"/>
    <w:rsid w:val="009F61AF"/>
    <w:rsid w:val="00A0021D"/>
    <w:rsid w:val="00A00336"/>
    <w:rsid w:val="00A02A8C"/>
    <w:rsid w:val="00A02D9D"/>
    <w:rsid w:val="00A06EE7"/>
    <w:rsid w:val="00A103B8"/>
    <w:rsid w:val="00A11B5F"/>
    <w:rsid w:val="00A12782"/>
    <w:rsid w:val="00A12C5D"/>
    <w:rsid w:val="00A1780B"/>
    <w:rsid w:val="00A2616B"/>
    <w:rsid w:val="00A2634E"/>
    <w:rsid w:val="00A27138"/>
    <w:rsid w:val="00A3152E"/>
    <w:rsid w:val="00A317BB"/>
    <w:rsid w:val="00A40495"/>
    <w:rsid w:val="00A414D5"/>
    <w:rsid w:val="00A437BC"/>
    <w:rsid w:val="00A47355"/>
    <w:rsid w:val="00A53790"/>
    <w:rsid w:val="00A573D1"/>
    <w:rsid w:val="00A650D7"/>
    <w:rsid w:val="00A656F9"/>
    <w:rsid w:val="00A65B20"/>
    <w:rsid w:val="00A67109"/>
    <w:rsid w:val="00A700F8"/>
    <w:rsid w:val="00A71EEC"/>
    <w:rsid w:val="00A7478C"/>
    <w:rsid w:val="00A74A03"/>
    <w:rsid w:val="00A76B62"/>
    <w:rsid w:val="00A77C36"/>
    <w:rsid w:val="00A817C8"/>
    <w:rsid w:val="00A82F79"/>
    <w:rsid w:val="00A83098"/>
    <w:rsid w:val="00A83B08"/>
    <w:rsid w:val="00A84349"/>
    <w:rsid w:val="00A85798"/>
    <w:rsid w:val="00A9290D"/>
    <w:rsid w:val="00A9376D"/>
    <w:rsid w:val="00A94486"/>
    <w:rsid w:val="00A9501B"/>
    <w:rsid w:val="00AA15D9"/>
    <w:rsid w:val="00AA27D1"/>
    <w:rsid w:val="00AA5723"/>
    <w:rsid w:val="00AA6215"/>
    <w:rsid w:val="00AA6451"/>
    <w:rsid w:val="00AA6E1B"/>
    <w:rsid w:val="00AB124A"/>
    <w:rsid w:val="00AB3DD4"/>
    <w:rsid w:val="00AB5DFB"/>
    <w:rsid w:val="00AC3582"/>
    <w:rsid w:val="00AC717E"/>
    <w:rsid w:val="00AC7A2F"/>
    <w:rsid w:val="00AD269E"/>
    <w:rsid w:val="00AD775B"/>
    <w:rsid w:val="00AD77A7"/>
    <w:rsid w:val="00AD7C15"/>
    <w:rsid w:val="00AE288B"/>
    <w:rsid w:val="00AE368D"/>
    <w:rsid w:val="00AF087F"/>
    <w:rsid w:val="00AF231F"/>
    <w:rsid w:val="00AF2E52"/>
    <w:rsid w:val="00AF3307"/>
    <w:rsid w:val="00AF4553"/>
    <w:rsid w:val="00AF647F"/>
    <w:rsid w:val="00AF6FA4"/>
    <w:rsid w:val="00AF6FB4"/>
    <w:rsid w:val="00AF7249"/>
    <w:rsid w:val="00AF7AD9"/>
    <w:rsid w:val="00B01097"/>
    <w:rsid w:val="00B01568"/>
    <w:rsid w:val="00B016DF"/>
    <w:rsid w:val="00B01FCF"/>
    <w:rsid w:val="00B03C23"/>
    <w:rsid w:val="00B06910"/>
    <w:rsid w:val="00B071FF"/>
    <w:rsid w:val="00B07E93"/>
    <w:rsid w:val="00B1164C"/>
    <w:rsid w:val="00B12644"/>
    <w:rsid w:val="00B144C3"/>
    <w:rsid w:val="00B172BA"/>
    <w:rsid w:val="00B175AC"/>
    <w:rsid w:val="00B17850"/>
    <w:rsid w:val="00B203F9"/>
    <w:rsid w:val="00B21A29"/>
    <w:rsid w:val="00B21D48"/>
    <w:rsid w:val="00B21F41"/>
    <w:rsid w:val="00B23E49"/>
    <w:rsid w:val="00B25BA9"/>
    <w:rsid w:val="00B262B8"/>
    <w:rsid w:val="00B3031F"/>
    <w:rsid w:val="00B3226F"/>
    <w:rsid w:val="00B3667C"/>
    <w:rsid w:val="00B41953"/>
    <w:rsid w:val="00B45042"/>
    <w:rsid w:val="00B45DB0"/>
    <w:rsid w:val="00B51DD0"/>
    <w:rsid w:val="00B5386F"/>
    <w:rsid w:val="00B55F0F"/>
    <w:rsid w:val="00B56977"/>
    <w:rsid w:val="00B56B3D"/>
    <w:rsid w:val="00B60853"/>
    <w:rsid w:val="00B62C23"/>
    <w:rsid w:val="00B65553"/>
    <w:rsid w:val="00B663D3"/>
    <w:rsid w:val="00B6700C"/>
    <w:rsid w:val="00B67674"/>
    <w:rsid w:val="00B71A49"/>
    <w:rsid w:val="00B7426A"/>
    <w:rsid w:val="00B7438F"/>
    <w:rsid w:val="00B74980"/>
    <w:rsid w:val="00B7574C"/>
    <w:rsid w:val="00B75C4D"/>
    <w:rsid w:val="00B75E4C"/>
    <w:rsid w:val="00B761AD"/>
    <w:rsid w:val="00B76725"/>
    <w:rsid w:val="00B80075"/>
    <w:rsid w:val="00B818CA"/>
    <w:rsid w:val="00B8411B"/>
    <w:rsid w:val="00B8603A"/>
    <w:rsid w:val="00B872D9"/>
    <w:rsid w:val="00B93489"/>
    <w:rsid w:val="00B93E01"/>
    <w:rsid w:val="00B95164"/>
    <w:rsid w:val="00B963F0"/>
    <w:rsid w:val="00BA13A3"/>
    <w:rsid w:val="00BA2AD7"/>
    <w:rsid w:val="00BA39E3"/>
    <w:rsid w:val="00BA462F"/>
    <w:rsid w:val="00BA6E27"/>
    <w:rsid w:val="00BB0BAD"/>
    <w:rsid w:val="00BB424C"/>
    <w:rsid w:val="00BB42C0"/>
    <w:rsid w:val="00BB50E1"/>
    <w:rsid w:val="00BC146E"/>
    <w:rsid w:val="00BC3F17"/>
    <w:rsid w:val="00BC46C0"/>
    <w:rsid w:val="00BD29E4"/>
    <w:rsid w:val="00BD2FB5"/>
    <w:rsid w:val="00BD3C78"/>
    <w:rsid w:val="00BE194B"/>
    <w:rsid w:val="00BE5492"/>
    <w:rsid w:val="00BF22A1"/>
    <w:rsid w:val="00BF44A2"/>
    <w:rsid w:val="00C034FB"/>
    <w:rsid w:val="00C0467D"/>
    <w:rsid w:val="00C11F31"/>
    <w:rsid w:val="00C1283F"/>
    <w:rsid w:val="00C12B44"/>
    <w:rsid w:val="00C13AF5"/>
    <w:rsid w:val="00C14E05"/>
    <w:rsid w:val="00C164F0"/>
    <w:rsid w:val="00C16B9A"/>
    <w:rsid w:val="00C17893"/>
    <w:rsid w:val="00C20433"/>
    <w:rsid w:val="00C24EBF"/>
    <w:rsid w:val="00C31D9D"/>
    <w:rsid w:val="00C333BF"/>
    <w:rsid w:val="00C338AB"/>
    <w:rsid w:val="00C3734A"/>
    <w:rsid w:val="00C45EB0"/>
    <w:rsid w:val="00C465B9"/>
    <w:rsid w:val="00C467B4"/>
    <w:rsid w:val="00C46F38"/>
    <w:rsid w:val="00C47126"/>
    <w:rsid w:val="00C50C1C"/>
    <w:rsid w:val="00C55896"/>
    <w:rsid w:val="00C57B8C"/>
    <w:rsid w:val="00C6266D"/>
    <w:rsid w:val="00C64803"/>
    <w:rsid w:val="00C64CDF"/>
    <w:rsid w:val="00C6577C"/>
    <w:rsid w:val="00C7438B"/>
    <w:rsid w:val="00C759C2"/>
    <w:rsid w:val="00C776B0"/>
    <w:rsid w:val="00C83461"/>
    <w:rsid w:val="00C84532"/>
    <w:rsid w:val="00C902E5"/>
    <w:rsid w:val="00C91F6C"/>
    <w:rsid w:val="00C965D6"/>
    <w:rsid w:val="00C97EBB"/>
    <w:rsid w:val="00CA1169"/>
    <w:rsid w:val="00CA1310"/>
    <w:rsid w:val="00CA2E3A"/>
    <w:rsid w:val="00CA3B5B"/>
    <w:rsid w:val="00CA59CA"/>
    <w:rsid w:val="00CA5D7A"/>
    <w:rsid w:val="00CA5E21"/>
    <w:rsid w:val="00CA7E3D"/>
    <w:rsid w:val="00CA7F28"/>
    <w:rsid w:val="00CB39D6"/>
    <w:rsid w:val="00CB4182"/>
    <w:rsid w:val="00CB4F9A"/>
    <w:rsid w:val="00CB6DD3"/>
    <w:rsid w:val="00CC24E1"/>
    <w:rsid w:val="00CC3D02"/>
    <w:rsid w:val="00CC793A"/>
    <w:rsid w:val="00CD4B0A"/>
    <w:rsid w:val="00CD5536"/>
    <w:rsid w:val="00CE01AE"/>
    <w:rsid w:val="00CE020A"/>
    <w:rsid w:val="00CE12AB"/>
    <w:rsid w:val="00CE12CD"/>
    <w:rsid w:val="00CE33EE"/>
    <w:rsid w:val="00CE4CC7"/>
    <w:rsid w:val="00CE6D2A"/>
    <w:rsid w:val="00CF0278"/>
    <w:rsid w:val="00CF0A9A"/>
    <w:rsid w:val="00CF2B41"/>
    <w:rsid w:val="00CF77F7"/>
    <w:rsid w:val="00D00871"/>
    <w:rsid w:val="00D0404F"/>
    <w:rsid w:val="00D0431C"/>
    <w:rsid w:val="00D05747"/>
    <w:rsid w:val="00D146B4"/>
    <w:rsid w:val="00D14993"/>
    <w:rsid w:val="00D20382"/>
    <w:rsid w:val="00D24A41"/>
    <w:rsid w:val="00D305CB"/>
    <w:rsid w:val="00D31768"/>
    <w:rsid w:val="00D33727"/>
    <w:rsid w:val="00D33A99"/>
    <w:rsid w:val="00D36187"/>
    <w:rsid w:val="00D3741A"/>
    <w:rsid w:val="00D40025"/>
    <w:rsid w:val="00D419AB"/>
    <w:rsid w:val="00D41EB0"/>
    <w:rsid w:val="00D46181"/>
    <w:rsid w:val="00D5002C"/>
    <w:rsid w:val="00D512E0"/>
    <w:rsid w:val="00D53739"/>
    <w:rsid w:val="00D53A0A"/>
    <w:rsid w:val="00D55BB1"/>
    <w:rsid w:val="00D56781"/>
    <w:rsid w:val="00D65C7A"/>
    <w:rsid w:val="00D66597"/>
    <w:rsid w:val="00D6686D"/>
    <w:rsid w:val="00D66961"/>
    <w:rsid w:val="00D675B7"/>
    <w:rsid w:val="00D70F5F"/>
    <w:rsid w:val="00D71953"/>
    <w:rsid w:val="00D72490"/>
    <w:rsid w:val="00D7491F"/>
    <w:rsid w:val="00D77B98"/>
    <w:rsid w:val="00D81F0B"/>
    <w:rsid w:val="00D84181"/>
    <w:rsid w:val="00DA0C17"/>
    <w:rsid w:val="00DA3539"/>
    <w:rsid w:val="00DA5BF6"/>
    <w:rsid w:val="00DA6B2C"/>
    <w:rsid w:val="00DA6C07"/>
    <w:rsid w:val="00DA7B8B"/>
    <w:rsid w:val="00DB33AF"/>
    <w:rsid w:val="00DC10FA"/>
    <w:rsid w:val="00DC14BC"/>
    <w:rsid w:val="00DC1A72"/>
    <w:rsid w:val="00DC3243"/>
    <w:rsid w:val="00DC34BF"/>
    <w:rsid w:val="00DC50C9"/>
    <w:rsid w:val="00DD0B05"/>
    <w:rsid w:val="00DD1E5A"/>
    <w:rsid w:val="00DD2585"/>
    <w:rsid w:val="00DD31B7"/>
    <w:rsid w:val="00DD65DB"/>
    <w:rsid w:val="00DD6D0B"/>
    <w:rsid w:val="00DE103C"/>
    <w:rsid w:val="00DE1BAB"/>
    <w:rsid w:val="00DE1D1F"/>
    <w:rsid w:val="00DE61F6"/>
    <w:rsid w:val="00DE631D"/>
    <w:rsid w:val="00DE63A2"/>
    <w:rsid w:val="00DF1AD1"/>
    <w:rsid w:val="00DF4FD1"/>
    <w:rsid w:val="00DF5227"/>
    <w:rsid w:val="00DF7F73"/>
    <w:rsid w:val="00E00BB7"/>
    <w:rsid w:val="00E00FC7"/>
    <w:rsid w:val="00E02195"/>
    <w:rsid w:val="00E0272D"/>
    <w:rsid w:val="00E06372"/>
    <w:rsid w:val="00E066CA"/>
    <w:rsid w:val="00E07D11"/>
    <w:rsid w:val="00E12FA9"/>
    <w:rsid w:val="00E13B69"/>
    <w:rsid w:val="00E2311F"/>
    <w:rsid w:val="00E24D3E"/>
    <w:rsid w:val="00E27033"/>
    <w:rsid w:val="00E27B3A"/>
    <w:rsid w:val="00E27FF1"/>
    <w:rsid w:val="00E41EA0"/>
    <w:rsid w:val="00E55397"/>
    <w:rsid w:val="00E5627F"/>
    <w:rsid w:val="00E60B5F"/>
    <w:rsid w:val="00E61356"/>
    <w:rsid w:val="00E64968"/>
    <w:rsid w:val="00E66B79"/>
    <w:rsid w:val="00E70635"/>
    <w:rsid w:val="00E71954"/>
    <w:rsid w:val="00E71B36"/>
    <w:rsid w:val="00E76C0C"/>
    <w:rsid w:val="00E779B8"/>
    <w:rsid w:val="00E80F4A"/>
    <w:rsid w:val="00E8189B"/>
    <w:rsid w:val="00E835E8"/>
    <w:rsid w:val="00E858B8"/>
    <w:rsid w:val="00E909E2"/>
    <w:rsid w:val="00E90EB6"/>
    <w:rsid w:val="00E914F8"/>
    <w:rsid w:val="00E9353E"/>
    <w:rsid w:val="00EA0403"/>
    <w:rsid w:val="00EA15F5"/>
    <w:rsid w:val="00EA22FB"/>
    <w:rsid w:val="00EA3130"/>
    <w:rsid w:val="00EA4142"/>
    <w:rsid w:val="00EA7219"/>
    <w:rsid w:val="00EA7406"/>
    <w:rsid w:val="00EA77BD"/>
    <w:rsid w:val="00EA7CDC"/>
    <w:rsid w:val="00EB1D5B"/>
    <w:rsid w:val="00EB257D"/>
    <w:rsid w:val="00EB4AF1"/>
    <w:rsid w:val="00EC2AEF"/>
    <w:rsid w:val="00EC53CA"/>
    <w:rsid w:val="00EC6E08"/>
    <w:rsid w:val="00EC7731"/>
    <w:rsid w:val="00ED085F"/>
    <w:rsid w:val="00ED47F4"/>
    <w:rsid w:val="00ED607A"/>
    <w:rsid w:val="00ED7311"/>
    <w:rsid w:val="00EE766E"/>
    <w:rsid w:val="00EE7EB7"/>
    <w:rsid w:val="00EF0199"/>
    <w:rsid w:val="00EF2D83"/>
    <w:rsid w:val="00EF37A6"/>
    <w:rsid w:val="00EF4E6E"/>
    <w:rsid w:val="00EF515B"/>
    <w:rsid w:val="00EF5FBF"/>
    <w:rsid w:val="00EF77E0"/>
    <w:rsid w:val="00EF7C98"/>
    <w:rsid w:val="00F00F69"/>
    <w:rsid w:val="00F028B4"/>
    <w:rsid w:val="00F10A21"/>
    <w:rsid w:val="00F133BE"/>
    <w:rsid w:val="00F155FA"/>
    <w:rsid w:val="00F157C6"/>
    <w:rsid w:val="00F22770"/>
    <w:rsid w:val="00F24363"/>
    <w:rsid w:val="00F24C01"/>
    <w:rsid w:val="00F26D66"/>
    <w:rsid w:val="00F35B28"/>
    <w:rsid w:val="00F3632C"/>
    <w:rsid w:val="00F37838"/>
    <w:rsid w:val="00F37BCB"/>
    <w:rsid w:val="00F425CC"/>
    <w:rsid w:val="00F47BE0"/>
    <w:rsid w:val="00F53185"/>
    <w:rsid w:val="00F544FE"/>
    <w:rsid w:val="00F5523D"/>
    <w:rsid w:val="00F56906"/>
    <w:rsid w:val="00F630EF"/>
    <w:rsid w:val="00F6394C"/>
    <w:rsid w:val="00F64DEC"/>
    <w:rsid w:val="00F65862"/>
    <w:rsid w:val="00F66286"/>
    <w:rsid w:val="00F701E5"/>
    <w:rsid w:val="00F72A24"/>
    <w:rsid w:val="00F77045"/>
    <w:rsid w:val="00F803E3"/>
    <w:rsid w:val="00F80A83"/>
    <w:rsid w:val="00F81532"/>
    <w:rsid w:val="00F82213"/>
    <w:rsid w:val="00F85ECF"/>
    <w:rsid w:val="00F8747A"/>
    <w:rsid w:val="00F91DCC"/>
    <w:rsid w:val="00FA0196"/>
    <w:rsid w:val="00FA0201"/>
    <w:rsid w:val="00FA258B"/>
    <w:rsid w:val="00FA3D2D"/>
    <w:rsid w:val="00FA57D3"/>
    <w:rsid w:val="00FA7F96"/>
    <w:rsid w:val="00FB52F2"/>
    <w:rsid w:val="00FB65F7"/>
    <w:rsid w:val="00FC004B"/>
    <w:rsid w:val="00FC4F53"/>
    <w:rsid w:val="00FC654E"/>
    <w:rsid w:val="00FD0DC8"/>
    <w:rsid w:val="00FD2ACA"/>
    <w:rsid w:val="00FD32B2"/>
    <w:rsid w:val="00FD3A2B"/>
    <w:rsid w:val="00FD4F72"/>
    <w:rsid w:val="00FD7166"/>
    <w:rsid w:val="00FD7DFF"/>
    <w:rsid w:val="00FE0DE2"/>
    <w:rsid w:val="00FE1802"/>
    <w:rsid w:val="00FE26A0"/>
    <w:rsid w:val="00FE327F"/>
    <w:rsid w:val="00FE37C6"/>
    <w:rsid w:val="00FE45A8"/>
    <w:rsid w:val="00FE6AC3"/>
    <w:rsid w:val="00FE750F"/>
    <w:rsid w:val="00FF14C4"/>
    <w:rsid w:val="00FF2199"/>
    <w:rsid w:val="00FF4248"/>
    <w:rsid w:val="00FF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95"/>
    <w:pPr>
      <w:spacing w:before="100" w:after="100" w:line="276" w:lineRule="auto"/>
      <w:jc w:val="both"/>
    </w:pPr>
    <w:rPr>
      <w:rFonts w:ascii="Times New Roman" w:eastAsia="Times New Roman" w:hAnsi="Times New Roman"/>
      <w:sz w:val="28"/>
      <w:szCs w:val="22"/>
    </w:rPr>
  </w:style>
  <w:style w:type="paragraph" w:styleId="Heading3">
    <w:name w:val="heading 3"/>
    <w:aliases w:val="pcc,3 bullet,b,Wroclaw3,Appendix 1- Titre 3,본문-1,본문-1 Char Char Char Char,Heading 31.2.1,t2,Heading 3 Char Char Char,Heading 3 Char Char Char Char,Heading 3 Char1 Char,Heading 31 Char,Char2,Char21,Char211,E3,Heading 31,1 Char Char,Char18"/>
    <w:basedOn w:val="Normal"/>
    <w:next w:val="Normal"/>
    <w:link w:val="Heading3Char"/>
    <w:qFormat/>
    <w:rsid w:val="009C04D8"/>
    <w:pPr>
      <w:keepNext/>
      <w:spacing w:before="120" w:after="120" w:line="240" w:lineRule="auto"/>
      <w:ind w:left="567"/>
      <w:outlineLvl w:val="2"/>
    </w:pPr>
    <w:rPr>
      <w:rFonts w:eastAsia="Yu Gothic Light"/>
      <w:b/>
      <w:bCs/>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1,1LU2,Nội dung,chữ trong bảng,hình,Gach -,Picture,ANNEX,List Paragraph2,Bulleted Paragraph,List Paragraph (numbered (a)),Gach-,List Paragraph12,3.gach dau dong,List Paragraph11"/>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Autospacing="1" w:afterAutospacing="1" w:line="240" w:lineRule="auto"/>
    </w:pPr>
    <w:rPr>
      <w:sz w:val="24"/>
      <w:szCs w:val="24"/>
      <w:lang w:val="vi-VN" w:eastAsia="vi-VN"/>
    </w:rPr>
  </w:style>
  <w:style w:type="character" w:styleId="Hyperlink">
    <w:name w:val="Hyperlink"/>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hAnsi=".VnTime"/>
      <w:szCs w:val="24"/>
    </w:rPr>
  </w:style>
  <w:style w:type="character" w:customStyle="1" w:styleId="BodyTextIndentChar">
    <w:name w:val="Body Text Indent Char"/>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link w:val="Header"/>
    <w:uiPriority w:val="99"/>
    <w:rsid w:val="00164762"/>
    <w:rPr>
      <w:rFonts w:eastAsia="Times New Roman"/>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link w:val="Footer"/>
    <w:uiPriority w:val="99"/>
    <w:rsid w:val="00164762"/>
    <w:rPr>
      <w:rFonts w:eastAsia="Times New Roman"/>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aliases w:val="Caption Char Char Char Char,Caption Char Char Char Char Char Char,Caption Char Char Char Char Char Char Char Char,Caption Char1 Char,Map,bang"/>
    <w:basedOn w:val="Normal"/>
    <w:next w:val="Normal"/>
    <w:link w:val="CaptionChar"/>
    <w:qFormat/>
    <w:rsid w:val="00C84532"/>
    <w:pPr>
      <w:tabs>
        <w:tab w:val="left" w:pos="5387"/>
      </w:tabs>
      <w:spacing w:after="0" w:line="240" w:lineRule="auto"/>
    </w:pPr>
    <w:rPr>
      <w:rFonts w:ascii="VNI-Times" w:hAnsi="VNI-Times"/>
      <w:i/>
      <w:iCs/>
      <w:sz w:val="26"/>
      <w:szCs w:val="20"/>
    </w:rPr>
  </w:style>
  <w:style w:type="table" w:styleId="TableGrid">
    <w:name w:val="Table Grid"/>
    <w:basedOn w:val="TableNormal"/>
    <w:uiPriority w:val="39"/>
    <w:qFormat/>
    <w:rsid w:val="00C8453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aliases w:val="Caption Char Char Char Char Char1,Caption Char Char Char Char Char Char Char1,Caption Char Char Char Char Char Char Char Char Char1,Caption Char1 Char Char1,Map Char1,bang Char1"/>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5F2F"/>
    <w:rPr>
      <w:rFonts w:ascii="Segoe UI" w:eastAsia="Times New Roman"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hAnsi="Arial"/>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link w:val="BodyText"/>
    <w:uiPriority w:val="99"/>
    <w:semiHidden/>
    <w:rsid w:val="00436309"/>
    <w:rPr>
      <w:rFonts w:eastAsia="Times New Roman"/>
    </w:rPr>
  </w:style>
  <w:style w:type="character" w:customStyle="1" w:styleId="Heading3Char">
    <w:name w:val="Heading 3 Char"/>
    <w:aliases w:val="pcc Char,3 bullet Char,b Char,Wroclaw3 Char,Appendix 1- Titre 3 Char,본문-1 Char,본문-1 Char Char Char Char Char,Heading 31.2.1 Char,t2 Char,Heading 3 Char Char Char Char1,Heading 3 Char Char Char Char Char,Heading 3 Char1 Char Char,E3 Char"/>
    <w:link w:val="Heading3"/>
    <w:rsid w:val="009C04D8"/>
    <w:rPr>
      <w:rFonts w:ascii="Times New Roman" w:eastAsia="Yu Gothic Light" w:hAnsi="Times New Roman" w:cs="Times New Roman"/>
      <w:b/>
      <w:bCs/>
      <w:sz w:val="26"/>
      <w:szCs w:val="26"/>
      <w:lang w:eastAsia="ja-JP"/>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List Paragraph12 Char"/>
    <w:link w:val="ListParagraph1"/>
    <w:uiPriority w:val="34"/>
    <w:qFormat/>
    <w:rsid w:val="009C04D8"/>
    <w:rPr>
      <w:rFonts w:eastAsia="Times New Roman"/>
    </w:rPr>
  </w:style>
  <w:style w:type="character" w:customStyle="1" w:styleId="Bodytext2">
    <w:name w:val="Body text (2)_"/>
    <w:link w:val="Bodytext21"/>
    <w:uiPriority w:val="99"/>
    <w:rsid w:val="00A71EEC"/>
    <w:rPr>
      <w:sz w:val="28"/>
      <w:szCs w:val="28"/>
      <w:shd w:val="clear" w:color="auto" w:fill="FFFFFF"/>
    </w:rPr>
  </w:style>
  <w:style w:type="paragraph" w:customStyle="1" w:styleId="Bodytext21">
    <w:name w:val="Body text (2)1"/>
    <w:basedOn w:val="Normal"/>
    <w:link w:val="Bodytext2"/>
    <w:uiPriority w:val="99"/>
    <w:rsid w:val="00A71EEC"/>
    <w:pPr>
      <w:widowControl w:val="0"/>
      <w:shd w:val="clear" w:color="auto" w:fill="FFFFFF"/>
      <w:spacing w:before="540" w:after="60" w:line="240" w:lineRule="atLeast"/>
      <w:jc w:val="center"/>
    </w:pPr>
    <w:rPr>
      <w:rFonts w:eastAsia="Calibri"/>
      <w:szCs w:val="28"/>
    </w:rPr>
  </w:style>
  <w:style w:type="character" w:customStyle="1" w:styleId="fontstyle01">
    <w:name w:val="fontstyle01"/>
    <w:rsid w:val="008068AB"/>
    <w:rPr>
      <w:rFonts w:ascii="Times New Roman" w:hAnsi="Times New Roman" w:cs="Times New Roman" w:hint="default"/>
      <w:b/>
      <w:bCs/>
      <w:i/>
      <w:iCs/>
      <w:color w:val="000000"/>
      <w:sz w:val="26"/>
      <w:szCs w:val="26"/>
    </w:rPr>
  </w:style>
  <w:style w:type="character" w:customStyle="1" w:styleId="fontstyle21">
    <w:name w:val="fontstyle21"/>
    <w:rsid w:val="008068AB"/>
    <w:rPr>
      <w:rFonts w:ascii="Times New Roman" w:hAnsi="Times New Roman" w:cs="Times New Roman" w:hint="default"/>
      <w:b w:val="0"/>
      <w:bCs w:val="0"/>
      <w:i w:val="0"/>
      <w:iCs w:val="0"/>
      <w:color w:val="000000"/>
      <w:sz w:val="26"/>
      <w:szCs w:val="26"/>
    </w:rPr>
  </w:style>
  <w:style w:type="character" w:customStyle="1" w:styleId="fontstyle31">
    <w:name w:val="fontstyle31"/>
    <w:rsid w:val="008068AB"/>
    <w:rPr>
      <w:rFonts w:ascii="VNI-Times" w:hAnsi="VNI-Times" w:hint="default"/>
      <w:b w:val="0"/>
      <w:bCs w:val="0"/>
      <w:i w:val="0"/>
      <w:iCs w:val="0"/>
      <w:color w:val="000000"/>
      <w:sz w:val="22"/>
      <w:szCs w:val="22"/>
    </w:rPr>
  </w:style>
  <w:style w:type="character" w:customStyle="1" w:styleId="fontstyle41">
    <w:name w:val="fontstyle41"/>
    <w:rsid w:val="008068AB"/>
    <w:rPr>
      <w:rFonts w:ascii="Times New Roman" w:hAnsi="Times New Roman" w:cs="Times New Roman" w:hint="default"/>
      <w:b w:val="0"/>
      <w:bCs w:val="0"/>
      <w:i/>
      <w:iCs/>
      <w:color w:val="000000"/>
      <w:sz w:val="22"/>
      <w:szCs w:val="22"/>
    </w:rPr>
  </w:style>
  <w:style w:type="character" w:customStyle="1" w:styleId="CaptionChar1">
    <w:name w:val="Caption Char1"/>
    <w:aliases w:val="Char Char Char Char Char1,Caption Char Char,Caption Char Char Char Char Char,Caption Char Char Char Char Char Char Char,Caption Char Char Char Char Char Char Char Char Char,Caption Char1 Char Char,Map Char,bang Char"/>
    <w:locked/>
    <w:rsid w:val="00292972"/>
    <w:rPr>
      <w:rFonts w:ascii="Times New Roman" w:hAnsi="Times New Roman"/>
      <w:i/>
      <w:iCs/>
      <w:sz w:val="26"/>
      <w:szCs w:val="18"/>
    </w:rPr>
  </w:style>
  <w:style w:type="paragraph" w:customStyle="1" w:styleId="K-Text-">
    <w:name w:val="K-Text (-)"/>
    <w:basedOn w:val="Normal"/>
    <w:qFormat/>
    <w:rsid w:val="002C0ED1"/>
    <w:pPr>
      <w:tabs>
        <w:tab w:val="left" w:pos="720"/>
      </w:tabs>
      <w:spacing w:before="120" w:after="0" w:line="240" w:lineRule="auto"/>
      <w:ind w:left="720" w:hanging="360"/>
    </w:pPr>
    <w:rPr>
      <w:rFonts w:eastAsia="MS Mincho"/>
      <w:szCs w:val="26"/>
      <w:lang w:eastAsia="ja-JP"/>
    </w:rPr>
  </w:style>
  <w:style w:type="paragraph" w:customStyle="1" w:styleId="K-Text-loi2">
    <w:name w:val="K-Text (-) loại 2"/>
    <w:basedOn w:val="K-Text-"/>
    <w:qFormat/>
    <w:rsid w:val="002C0ED1"/>
    <w:rPr>
      <w:color w:val="FF0000"/>
      <w:lang w:val="en-GB"/>
    </w:rPr>
  </w:style>
  <w:style w:type="paragraph" w:customStyle="1" w:styleId="bac-heading4">
    <w:name w:val="bac-heading4"/>
    <w:uiPriority w:val="99"/>
    <w:qFormat/>
    <w:rsid w:val="002C0ED1"/>
    <w:pPr>
      <w:numPr>
        <w:ilvl w:val="3"/>
        <w:numId w:val="23"/>
      </w:numPr>
      <w:spacing w:before="60" w:after="120"/>
      <w:jc w:val="both"/>
      <w:outlineLvl w:val="3"/>
    </w:pPr>
    <w:rPr>
      <w:rFonts w:ascii="Arial" w:eastAsia="MS Mincho" w:hAnsi="Arial"/>
      <w:b/>
      <w:sz w:val="22"/>
      <w:szCs w:val="24"/>
      <w:lang w:val="vi-VN"/>
    </w:rPr>
  </w:style>
  <w:style w:type="paragraph" w:customStyle="1" w:styleId="bac-heading5">
    <w:name w:val="bac-heading5"/>
    <w:basedOn w:val="Normal"/>
    <w:uiPriority w:val="99"/>
    <w:qFormat/>
    <w:rsid w:val="002C0ED1"/>
    <w:pPr>
      <w:numPr>
        <w:ilvl w:val="4"/>
        <w:numId w:val="23"/>
      </w:numPr>
      <w:spacing w:before="60" w:after="120" w:line="240" w:lineRule="auto"/>
      <w:outlineLvl w:val="4"/>
    </w:pPr>
    <w:rPr>
      <w:rFonts w:ascii="Arial" w:eastAsia="MS Mincho" w:hAnsi="Arial"/>
      <w:b/>
      <w:bCs/>
      <w:iCs/>
      <w:sz w:val="20"/>
      <w:szCs w:val="24"/>
      <w:lang w:val="vi-VN" w:eastAsia="ja-JP"/>
    </w:rPr>
  </w:style>
  <w:style w:type="numbering" w:customStyle="1" w:styleId="baclist4">
    <w:name w:val="baclist4"/>
    <w:basedOn w:val="NoList"/>
    <w:rsid w:val="002C0ED1"/>
    <w:pPr>
      <w:numPr>
        <w:numId w:val="22"/>
      </w:numPr>
    </w:pPr>
  </w:style>
  <w:style w:type="paragraph" w:customStyle="1" w:styleId="K-heading3">
    <w:name w:val="K-heading3"/>
    <w:basedOn w:val="Normal"/>
    <w:uiPriority w:val="99"/>
    <w:qFormat/>
    <w:rsid w:val="002C0ED1"/>
    <w:pPr>
      <w:numPr>
        <w:ilvl w:val="2"/>
        <w:numId w:val="23"/>
      </w:numPr>
      <w:tabs>
        <w:tab w:val="left" w:pos="567"/>
      </w:tabs>
      <w:spacing w:before="120" w:after="120" w:line="240" w:lineRule="auto"/>
    </w:pPr>
    <w:rPr>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95"/>
    <w:pPr>
      <w:spacing w:before="100" w:after="100" w:line="276" w:lineRule="auto"/>
      <w:jc w:val="both"/>
    </w:pPr>
    <w:rPr>
      <w:rFonts w:ascii="Times New Roman" w:eastAsia="Times New Roman" w:hAnsi="Times New Roman"/>
      <w:sz w:val="28"/>
      <w:szCs w:val="22"/>
    </w:rPr>
  </w:style>
  <w:style w:type="paragraph" w:styleId="Heading3">
    <w:name w:val="heading 3"/>
    <w:aliases w:val="pcc,3 bullet,b,Wroclaw3,Appendix 1- Titre 3,본문-1,본문-1 Char Char Char Char,Heading 31.2.1,t2,Heading 3 Char Char Char,Heading 3 Char Char Char Char,Heading 3 Char1 Char,Heading 31 Char,Char2,Char21,Char211,E3,Heading 31,1 Char Char,Char18"/>
    <w:basedOn w:val="Normal"/>
    <w:next w:val="Normal"/>
    <w:link w:val="Heading3Char"/>
    <w:qFormat/>
    <w:rsid w:val="009C04D8"/>
    <w:pPr>
      <w:keepNext/>
      <w:spacing w:before="120" w:after="120" w:line="240" w:lineRule="auto"/>
      <w:ind w:left="567"/>
      <w:outlineLvl w:val="2"/>
    </w:pPr>
    <w:rPr>
      <w:rFonts w:eastAsia="Yu Gothic Light"/>
      <w:b/>
      <w:bCs/>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1,1LU2,Nội dung,chữ trong bảng,hình,Gach -,Picture,ANNEX,List Paragraph2,Bulleted Paragraph,List Paragraph (numbered (a)),Gach-,List Paragraph12,3.gach dau dong,List Paragraph11"/>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Autospacing="1" w:afterAutospacing="1" w:line="240" w:lineRule="auto"/>
    </w:pPr>
    <w:rPr>
      <w:sz w:val="24"/>
      <w:szCs w:val="24"/>
      <w:lang w:val="vi-VN" w:eastAsia="vi-VN"/>
    </w:rPr>
  </w:style>
  <w:style w:type="character" w:styleId="Hyperlink">
    <w:name w:val="Hyperlink"/>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hAnsi=".VnTime"/>
      <w:szCs w:val="24"/>
    </w:rPr>
  </w:style>
  <w:style w:type="character" w:customStyle="1" w:styleId="BodyTextIndentChar">
    <w:name w:val="Body Text Indent Char"/>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link w:val="Header"/>
    <w:uiPriority w:val="99"/>
    <w:rsid w:val="00164762"/>
    <w:rPr>
      <w:rFonts w:eastAsia="Times New Roman"/>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link w:val="Footer"/>
    <w:uiPriority w:val="99"/>
    <w:rsid w:val="00164762"/>
    <w:rPr>
      <w:rFonts w:eastAsia="Times New Roman"/>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aliases w:val="Caption Char Char Char Char,Caption Char Char Char Char Char Char,Caption Char Char Char Char Char Char Char Char,Caption Char1 Char,Map,bang"/>
    <w:basedOn w:val="Normal"/>
    <w:next w:val="Normal"/>
    <w:link w:val="CaptionChar"/>
    <w:qFormat/>
    <w:rsid w:val="00C84532"/>
    <w:pPr>
      <w:tabs>
        <w:tab w:val="left" w:pos="5387"/>
      </w:tabs>
      <w:spacing w:after="0" w:line="240" w:lineRule="auto"/>
    </w:pPr>
    <w:rPr>
      <w:rFonts w:ascii="VNI-Times" w:hAnsi="VNI-Times"/>
      <w:i/>
      <w:iCs/>
      <w:sz w:val="26"/>
      <w:szCs w:val="20"/>
    </w:rPr>
  </w:style>
  <w:style w:type="table" w:styleId="TableGrid">
    <w:name w:val="Table Grid"/>
    <w:basedOn w:val="TableNormal"/>
    <w:uiPriority w:val="39"/>
    <w:qFormat/>
    <w:rsid w:val="00C8453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aliases w:val="Caption Char Char Char Char Char1,Caption Char Char Char Char Char Char Char1,Caption Char Char Char Char Char Char Char Char Char1,Caption Char1 Char Char1,Map Char1,bang Char1"/>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5F2F"/>
    <w:rPr>
      <w:rFonts w:ascii="Segoe UI" w:eastAsia="Times New Roman"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hAnsi="Arial"/>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link w:val="BodyText"/>
    <w:uiPriority w:val="99"/>
    <w:semiHidden/>
    <w:rsid w:val="00436309"/>
    <w:rPr>
      <w:rFonts w:eastAsia="Times New Roman"/>
    </w:rPr>
  </w:style>
  <w:style w:type="character" w:customStyle="1" w:styleId="Heading3Char">
    <w:name w:val="Heading 3 Char"/>
    <w:aliases w:val="pcc Char,3 bullet Char,b Char,Wroclaw3 Char,Appendix 1- Titre 3 Char,본문-1 Char,본문-1 Char Char Char Char Char,Heading 31.2.1 Char,t2 Char,Heading 3 Char Char Char Char1,Heading 3 Char Char Char Char Char,Heading 3 Char1 Char Char,E3 Char"/>
    <w:link w:val="Heading3"/>
    <w:rsid w:val="009C04D8"/>
    <w:rPr>
      <w:rFonts w:ascii="Times New Roman" w:eastAsia="Yu Gothic Light" w:hAnsi="Times New Roman" w:cs="Times New Roman"/>
      <w:b/>
      <w:bCs/>
      <w:sz w:val="26"/>
      <w:szCs w:val="26"/>
      <w:lang w:eastAsia="ja-JP"/>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List Paragraph12 Char"/>
    <w:link w:val="ListParagraph1"/>
    <w:uiPriority w:val="34"/>
    <w:qFormat/>
    <w:rsid w:val="009C04D8"/>
    <w:rPr>
      <w:rFonts w:eastAsia="Times New Roman"/>
    </w:rPr>
  </w:style>
  <w:style w:type="character" w:customStyle="1" w:styleId="Bodytext2">
    <w:name w:val="Body text (2)_"/>
    <w:link w:val="Bodytext21"/>
    <w:uiPriority w:val="99"/>
    <w:rsid w:val="00A71EEC"/>
    <w:rPr>
      <w:sz w:val="28"/>
      <w:szCs w:val="28"/>
      <w:shd w:val="clear" w:color="auto" w:fill="FFFFFF"/>
    </w:rPr>
  </w:style>
  <w:style w:type="paragraph" w:customStyle="1" w:styleId="Bodytext21">
    <w:name w:val="Body text (2)1"/>
    <w:basedOn w:val="Normal"/>
    <w:link w:val="Bodytext2"/>
    <w:uiPriority w:val="99"/>
    <w:rsid w:val="00A71EEC"/>
    <w:pPr>
      <w:widowControl w:val="0"/>
      <w:shd w:val="clear" w:color="auto" w:fill="FFFFFF"/>
      <w:spacing w:before="540" w:after="60" w:line="240" w:lineRule="atLeast"/>
      <w:jc w:val="center"/>
    </w:pPr>
    <w:rPr>
      <w:rFonts w:eastAsia="Calibri"/>
      <w:szCs w:val="28"/>
    </w:rPr>
  </w:style>
  <w:style w:type="character" w:customStyle="1" w:styleId="fontstyle01">
    <w:name w:val="fontstyle01"/>
    <w:rsid w:val="008068AB"/>
    <w:rPr>
      <w:rFonts w:ascii="Times New Roman" w:hAnsi="Times New Roman" w:cs="Times New Roman" w:hint="default"/>
      <w:b/>
      <w:bCs/>
      <w:i/>
      <w:iCs/>
      <w:color w:val="000000"/>
      <w:sz w:val="26"/>
      <w:szCs w:val="26"/>
    </w:rPr>
  </w:style>
  <w:style w:type="character" w:customStyle="1" w:styleId="fontstyle21">
    <w:name w:val="fontstyle21"/>
    <w:rsid w:val="008068AB"/>
    <w:rPr>
      <w:rFonts w:ascii="Times New Roman" w:hAnsi="Times New Roman" w:cs="Times New Roman" w:hint="default"/>
      <w:b w:val="0"/>
      <w:bCs w:val="0"/>
      <w:i w:val="0"/>
      <w:iCs w:val="0"/>
      <w:color w:val="000000"/>
      <w:sz w:val="26"/>
      <w:szCs w:val="26"/>
    </w:rPr>
  </w:style>
  <w:style w:type="character" w:customStyle="1" w:styleId="fontstyle31">
    <w:name w:val="fontstyle31"/>
    <w:rsid w:val="008068AB"/>
    <w:rPr>
      <w:rFonts w:ascii="VNI-Times" w:hAnsi="VNI-Times" w:hint="default"/>
      <w:b w:val="0"/>
      <w:bCs w:val="0"/>
      <w:i w:val="0"/>
      <w:iCs w:val="0"/>
      <w:color w:val="000000"/>
      <w:sz w:val="22"/>
      <w:szCs w:val="22"/>
    </w:rPr>
  </w:style>
  <w:style w:type="character" w:customStyle="1" w:styleId="fontstyle41">
    <w:name w:val="fontstyle41"/>
    <w:rsid w:val="008068AB"/>
    <w:rPr>
      <w:rFonts w:ascii="Times New Roman" w:hAnsi="Times New Roman" w:cs="Times New Roman" w:hint="default"/>
      <w:b w:val="0"/>
      <w:bCs w:val="0"/>
      <w:i/>
      <w:iCs/>
      <w:color w:val="000000"/>
      <w:sz w:val="22"/>
      <w:szCs w:val="22"/>
    </w:rPr>
  </w:style>
  <w:style w:type="character" w:customStyle="1" w:styleId="CaptionChar1">
    <w:name w:val="Caption Char1"/>
    <w:aliases w:val="Char Char Char Char Char1,Caption Char Char,Caption Char Char Char Char Char,Caption Char Char Char Char Char Char Char,Caption Char Char Char Char Char Char Char Char Char,Caption Char1 Char Char,Map Char,bang Char"/>
    <w:locked/>
    <w:rsid w:val="00292972"/>
    <w:rPr>
      <w:rFonts w:ascii="Times New Roman" w:hAnsi="Times New Roman"/>
      <w:i/>
      <w:iCs/>
      <w:sz w:val="26"/>
      <w:szCs w:val="18"/>
    </w:rPr>
  </w:style>
  <w:style w:type="paragraph" w:customStyle="1" w:styleId="K-Text-">
    <w:name w:val="K-Text (-)"/>
    <w:basedOn w:val="Normal"/>
    <w:qFormat/>
    <w:rsid w:val="002C0ED1"/>
    <w:pPr>
      <w:tabs>
        <w:tab w:val="left" w:pos="720"/>
      </w:tabs>
      <w:spacing w:before="120" w:after="0" w:line="240" w:lineRule="auto"/>
      <w:ind w:left="720" w:hanging="360"/>
    </w:pPr>
    <w:rPr>
      <w:rFonts w:eastAsia="MS Mincho"/>
      <w:szCs w:val="26"/>
      <w:lang w:eastAsia="ja-JP"/>
    </w:rPr>
  </w:style>
  <w:style w:type="paragraph" w:customStyle="1" w:styleId="K-Text-loi2">
    <w:name w:val="K-Text (-) loại 2"/>
    <w:basedOn w:val="K-Text-"/>
    <w:qFormat/>
    <w:rsid w:val="002C0ED1"/>
    <w:rPr>
      <w:color w:val="FF0000"/>
      <w:lang w:val="en-GB"/>
    </w:rPr>
  </w:style>
  <w:style w:type="paragraph" w:customStyle="1" w:styleId="bac-heading4">
    <w:name w:val="bac-heading4"/>
    <w:uiPriority w:val="99"/>
    <w:qFormat/>
    <w:rsid w:val="002C0ED1"/>
    <w:pPr>
      <w:numPr>
        <w:ilvl w:val="3"/>
        <w:numId w:val="23"/>
      </w:numPr>
      <w:spacing w:before="60" w:after="120"/>
      <w:jc w:val="both"/>
      <w:outlineLvl w:val="3"/>
    </w:pPr>
    <w:rPr>
      <w:rFonts w:ascii="Arial" w:eastAsia="MS Mincho" w:hAnsi="Arial"/>
      <w:b/>
      <w:sz w:val="22"/>
      <w:szCs w:val="24"/>
      <w:lang w:val="vi-VN"/>
    </w:rPr>
  </w:style>
  <w:style w:type="paragraph" w:customStyle="1" w:styleId="bac-heading5">
    <w:name w:val="bac-heading5"/>
    <w:basedOn w:val="Normal"/>
    <w:uiPriority w:val="99"/>
    <w:qFormat/>
    <w:rsid w:val="002C0ED1"/>
    <w:pPr>
      <w:numPr>
        <w:ilvl w:val="4"/>
        <w:numId w:val="23"/>
      </w:numPr>
      <w:spacing w:before="60" w:after="120" w:line="240" w:lineRule="auto"/>
      <w:outlineLvl w:val="4"/>
    </w:pPr>
    <w:rPr>
      <w:rFonts w:ascii="Arial" w:eastAsia="MS Mincho" w:hAnsi="Arial"/>
      <w:b/>
      <w:bCs/>
      <w:iCs/>
      <w:sz w:val="20"/>
      <w:szCs w:val="24"/>
      <w:lang w:val="vi-VN" w:eastAsia="ja-JP"/>
    </w:rPr>
  </w:style>
  <w:style w:type="numbering" w:customStyle="1" w:styleId="baclist4">
    <w:name w:val="baclist4"/>
    <w:basedOn w:val="NoList"/>
    <w:rsid w:val="002C0ED1"/>
    <w:pPr>
      <w:numPr>
        <w:numId w:val="22"/>
      </w:numPr>
    </w:pPr>
  </w:style>
  <w:style w:type="paragraph" w:customStyle="1" w:styleId="K-heading3">
    <w:name w:val="K-heading3"/>
    <w:basedOn w:val="Normal"/>
    <w:uiPriority w:val="99"/>
    <w:qFormat/>
    <w:rsid w:val="002C0ED1"/>
    <w:pPr>
      <w:numPr>
        <w:ilvl w:val="2"/>
        <w:numId w:val="23"/>
      </w:numPr>
      <w:tabs>
        <w:tab w:val="left" w:pos="567"/>
      </w:tabs>
      <w:spacing w:before="120" w:after="120" w:line="240" w:lineRule="auto"/>
    </w:pPr>
    <w:rPr>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2025-01-22T09:28:00Z</dcterms:created>
  <dcterms:modified xsi:type="dcterms:W3CDTF">2025-01-22T09:30:00Z</dcterms:modified>
</cp:coreProperties>
</file>