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9" w:type="dxa"/>
        <w:jc w:val="center"/>
        <w:tblInd w:w="-601" w:type="dxa"/>
        <w:tblLook w:val="04A0" w:firstRow="1" w:lastRow="0" w:firstColumn="1" w:lastColumn="0" w:noHBand="0" w:noVBand="1"/>
      </w:tblPr>
      <w:tblGrid>
        <w:gridCol w:w="3067"/>
        <w:gridCol w:w="5812"/>
      </w:tblGrid>
      <w:tr w:rsidR="00246A55" w:rsidRPr="00FD7D8C" w14:paraId="7F35EB80" w14:textId="77777777" w:rsidTr="00F50553">
        <w:trPr>
          <w:trHeight w:val="841"/>
          <w:jc w:val="center"/>
        </w:trPr>
        <w:tc>
          <w:tcPr>
            <w:tcW w:w="3067" w:type="dxa"/>
          </w:tcPr>
          <w:p w14:paraId="2BADB8DB" w14:textId="77777777" w:rsidR="00246A55" w:rsidRPr="0008471C" w:rsidRDefault="00246A55" w:rsidP="00C30140">
            <w:pPr>
              <w:jc w:val="center"/>
              <w:rPr>
                <w:b/>
              </w:rPr>
            </w:pPr>
            <w:r w:rsidRPr="0008471C">
              <w:rPr>
                <w:b/>
              </w:rPr>
              <w:t>ỦY BAN NHÂN DÂN</w:t>
            </w:r>
          </w:p>
          <w:p w14:paraId="797C12EF" w14:textId="77777777" w:rsidR="00246A55" w:rsidRPr="0008471C" w:rsidRDefault="00246A55" w:rsidP="00246A55">
            <w:pPr>
              <w:jc w:val="center"/>
              <w:rPr>
                <w:b/>
              </w:rPr>
            </w:pPr>
            <w:r w:rsidRPr="0008471C">
              <w:rPr>
                <w:b/>
              </w:rPr>
              <w:t xml:space="preserve">TỈNH </w:t>
            </w:r>
            <w:r w:rsidR="006D75AA" w:rsidRPr="0008471C">
              <w:rPr>
                <w:b/>
              </w:rPr>
              <w:t>NINH THUẬN</w:t>
            </w:r>
          </w:p>
          <w:p w14:paraId="146447F9" w14:textId="17093427" w:rsidR="00F50553" w:rsidRPr="0008471C" w:rsidRDefault="00964934" w:rsidP="00246A55">
            <w:pPr>
              <w:jc w:val="center"/>
              <w:rPr>
                <w:b/>
              </w:rPr>
            </w:pPr>
            <w:r w:rsidRPr="0008471C">
              <w:rPr>
                <w:b/>
                <w:noProof/>
              </w:rPr>
              <mc:AlternateContent>
                <mc:Choice Requires="wps">
                  <w:drawing>
                    <wp:anchor distT="0" distB="0" distL="114300" distR="114300" simplePos="0" relativeHeight="251663360" behindDoc="0" locked="0" layoutInCell="1" allowOverlap="1" wp14:anchorId="572279E8" wp14:editId="7618D33C">
                      <wp:simplePos x="0" y="0"/>
                      <wp:positionH relativeFrom="column">
                        <wp:posOffset>534509</wp:posOffset>
                      </wp:positionH>
                      <wp:positionV relativeFrom="paragraph">
                        <wp:posOffset>36830</wp:posOffset>
                      </wp:positionV>
                      <wp:extent cx="71650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16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1pt,2.9pt" to="98.5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fZ3uswEAALYDAAAOAAAAZHJzL2Uyb0RvYy54bWysU8GO0zAQvSPxD5bvNMlK7KKo6R66gguC ioUP8DrjxsL2WGPTtH/P2G2zCBBCiIvjsd+bmfc8Wd8fvRMHoGQxDLJbtVJA0DjasB/kl89vX72R ImUVRuUwwCBPkOT95uWL9Rx7uMEJ3QgkOElI/RwHOeUc+6ZJegKv0gojBL40SF5lDmnfjKRmzu5d c9O2t82MNEZCDSnx6cP5Um5qfmNA54/GJMjCDZJ7y3Wluj6VtdmsVb8nFSerL22of+jCKxu46JLq QWUlvpH9JZW3mjChySuNvkFjrIaqgdV07U9qHicVoWphc1JcbEr/L63+cNiRsCO/nRRBeX6ix0zK 7qcsthgCG4gkuuLTHFPP8G3Y0SVKcUdF9NGQL1+WI47V29PiLRyz0Hx4192+bu+k0Ner5pkXKeV3 gF6UzSCdDUW16tXhfcpci6FXCAelj3PlussnBwXswicwrIRrdZVdZwi2jsRB8euPX6sKzlWRhWKs cwup/TPpgi00qHP1t8QFXStiyAvR24D0u6r5eG3VnPFX1WetRfYTjqf6DtUOHo7q0mWQy/T9GFf6 8++2+Q4AAP//AwBQSwMEFAAGAAgAAAAhAFVEN6DbAAAABgEAAA8AAABkcnMvZG93bnJldi54bWxM j09Pg0AUxO8mfofNM/FmFxstiCyN8c9JDxQ9eNyyTyBl3xJ2C+in97WX9jiZycxvsvVsOzHi4FtH Cm4XEQikypmWagVfn283CQgfNBndOUIFv+hhnV9eZDo1bqINjmWoBZeQT7WCJoQ+ldJXDVrtF65H Yu/HDVYHlkMtzaAnLredXEbRSlrdEi80usfnBqtdubcK4tf3suinl4+/QsayKEYXkt23UtdX89Mj iIBzOIXhgM/okDPT1u3JeNEpSO6WnFRwzwcO9kPM17ZHLfNMnuPn/wAAAP//AwBQSwECLQAUAAYA CAAAACEAtoM4kv4AAADhAQAAEwAAAAAAAAAAAAAAAAAAAAAAW0NvbnRlbnRfVHlwZXNdLnhtbFBL AQItABQABgAIAAAAIQA4/SH/1gAAAJQBAAALAAAAAAAAAAAAAAAAAC8BAABfcmVscy8ucmVsc1BL AQItABQABgAIAAAAIQDzfZ3uswEAALYDAAAOAAAAAAAAAAAAAAAAAC4CAABkcnMvZTJvRG9jLnht bFBLAQItABQABgAIAAAAIQBVRDeg2wAAAAYBAAAPAAAAAAAAAAAAAAAAAA0EAABkcnMvZG93bnJl di54bWxQSwUGAAAAAAQABADzAAAAFQUAAAAA " strokecolor="black [3040]"/>
                  </w:pict>
                </mc:Fallback>
              </mc:AlternateContent>
            </w:r>
          </w:p>
        </w:tc>
        <w:tc>
          <w:tcPr>
            <w:tcW w:w="5812" w:type="dxa"/>
          </w:tcPr>
          <w:p w14:paraId="6629E0C4" w14:textId="77777777" w:rsidR="00246A55" w:rsidRPr="0008471C" w:rsidRDefault="00246A55" w:rsidP="00C30140">
            <w:pPr>
              <w:jc w:val="center"/>
              <w:rPr>
                <w:b/>
                <w:spacing w:val="-8"/>
              </w:rPr>
            </w:pPr>
            <w:r w:rsidRPr="0008471C">
              <w:rPr>
                <w:b/>
                <w:spacing w:val="-8"/>
              </w:rPr>
              <w:t>CỘNG HOÀ XÃ HỘI CHỦ NGHĨA VIỆT NAM</w:t>
            </w:r>
          </w:p>
          <w:p w14:paraId="6FA099B7" w14:textId="54DB3E36" w:rsidR="00246A55" w:rsidRPr="0008471C" w:rsidRDefault="00246A55" w:rsidP="00C30140">
            <w:pPr>
              <w:jc w:val="center"/>
            </w:pPr>
            <w:r w:rsidRPr="0008471C">
              <w:rPr>
                <w:noProof/>
              </w:rPr>
              <mc:AlternateContent>
                <mc:Choice Requires="wps">
                  <w:drawing>
                    <wp:anchor distT="0" distB="0" distL="114300" distR="114300" simplePos="0" relativeHeight="251662336" behindDoc="0" locked="0" layoutInCell="1" allowOverlap="1" wp14:anchorId="71AD9804" wp14:editId="59F31386">
                      <wp:simplePos x="0" y="0"/>
                      <wp:positionH relativeFrom="column">
                        <wp:posOffset>726601</wp:posOffset>
                      </wp:positionH>
                      <wp:positionV relativeFrom="paragraph">
                        <wp:posOffset>248285</wp:posOffset>
                      </wp:positionV>
                      <wp:extent cx="2124000"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2pt;margin-top:19.55pt;width:16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m7n0JQIAAEoEAAAOAAAAZHJzL2Uyb0RvYy54bWysVNtu2zAMfR+wfxD0nvgyN0uMOEVhJ3vp tgDtPkCR5FiYLQqSGicY9u+jlAva7WUY5geZMsXDQ/LIy/vj0JODtE6Brmg2TSmRmoNQel/Rb8+b yZwS55kWrActK3qSjt6v3r9bjqaUOXTQC2kJgmhXjqainfemTBLHOzkwNwUjNTpbsAPzuLX7RFg2 IvrQJ3mazpIRrDAWuHQOvzZnJ11F/LaV3H9tWyc96SuK3HxcbVx3YU1WS1buLTOd4hca7B9YDExp THqDaphn5MWqP6AGxS04aP2Uw5BA2youYw1YTZb+Vs1Tx4yMtWBznLm1yf0/WP7lsLVEiYrmlGg2 4IievGVq33nyYC2MpAatsY1gSR66NRpXYlCttzbUy4/6yTwC/+6Ihrpjei8j6+eTQagsRCRvQsLG Gcy5Gz+DwDPsxUNs3bG1Q4DEppBjnNDpNiF59ITjxzzLizTFQfKrL2HlNdBY5z9JGEgwKuouddwK yGIadnh0PtBi5TUgZNWwUX0f5dBrMlZ0cZffxQAHvRLBGY45u9/VvSUHFgQVn1gjel4fs/CiRQTr JBPri+2Z6s82Ju91wMPCkM7FOivmxyJdrOfreTEp8tl6UqRNM3nY1MVktsk+3jUfmrpusp+BWlaU nRJC6sDuqt6s+Dt1XO7RWXc3/d7akLxFj/1Cstd3JB0nG4Z5lsUOxGlrrxNHwcbDl8sVbsTrPdqv fwGrXwAAAP//AwBQSwMEFAAGAAgAAAAhAGbWecPeAAAACQEAAA8AAABkcnMvZG93bnJldi54bWxM j01PwzAMhu9I/IfIk7igLe0oaC1NpwmJA8d9SFyzxmvLGqdq0rXs1+OJAxxf+9Hrx/l6sq24YO8b RwriRQQCqXSmoUrBYf8+X4HwQZPRrSNU8I0e1sX9Xa4z40ba4mUXKsEl5DOtoA6hy6T0ZY1W+4Xr kHh3cr3VgWNfSdPrkcttK5dR9CKtbogv1LrDtxrL826wCtAPz3G0SW11+LiOj5/L69fY7ZV6mE2b VxABp/AHw02f1aFgp6MbyHjRco6ThFEFT2kMgoEkWaUgjr8DWeTy/wfFDwAAAP//AwBQSwECLQAU AAYACAAAACEAtoM4kv4AAADhAQAAEwAAAAAAAAAAAAAAAAAAAAAAW0NvbnRlbnRfVHlwZXNdLnht bFBLAQItABQABgAIAAAAIQA4/SH/1gAAAJQBAAALAAAAAAAAAAAAAAAAAC8BAABfcmVscy8ucmVs c1BLAQItABQABgAIAAAAIQB4m7n0JQIAAEoEAAAOAAAAAAAAAAAAAAAAAC4CAABkcnMvZTJvRG9j LnhtbFBLAQItABQABgAIAAAAIQBm1nnD3gAAAAkBAAAPAAAAAAAAAAAAAAAAAH8EAABkcnMvZG93 bnJldi54bWxQSwUGAAAAAAQABADzAAAAigUAAAAA "/>
                  </w:pict>
                </mc:Fallback>
              </mc:AlternateContent>
            </w:r>
            <w:r w:rsidRPr="0008471C">
              <w:rPr>
                <w:b/>
              </w:rPr>
              <w:t>Độc lập - Tự do - Hạnh phúc</w:t>
            </w:r>
          </w:p>
        </w:tc>
      </w:tr>
      <w:tr w:rsidR="00246A55" w:rsidRPr="00FD7D8C" w14:paraId="38D589C3" w14:textId="77777777" w:rsidTr="00F50553">
        <w:trPr>
          <w:trHeight w:val="466"/>
          <w:jc w:val="center"/>
        </w:trPr>
        <w:tc>
          <w:tcPr>
            <w:tcW w:w="3067" w:type="dxa"/>
            <w:vAlign w:val="center"/>
          </w:tcPr>
          <w:p w14:paraId="52988E9A" w14:textId="316C9AE3" w:rsidR="00246A55" w:rsidRPr="00964934" w:rsidRDefault="00246A55" w:rsidP="006D75AA">
            <w:pPr>
              <w:jc w:val="center"/>
              <w:rPr>
                <w:sz w:val="26"/>
                <w:szCs w:val="26"/>
              </w:rPr>
            </w:pPr>
            <w:r w:rsidRPr="00964934">
              <w:rPr>
                <w:sz w:val="26"/>
                <w:szCs w:val="26"/>
              </w:rPr>
              <w:t xml:space="preserve">Số: </w:t>
            </w:r>
            <w:r w:rsidR="00F50553" w:rsidRPr="00964934">
              <w:rPr>
                <w:sz w:val="26"/>
                <w:szCs w:val="26"/>
              </w:rPr>
              <w:t xml:space="preserve">  </w:t>
            </w:r>
            <w:r w:rsidRPr="00964934">
              <w:rPr>
                <w:sz w:val="26"/>
                <w:szCs w:val="26"/>
              </w:rPr>
              <w:t xml:space="preserve">  </w:t>
            </w:r>
            <w:r w:rsidR="00964934">
              <w:rPr>
                <w:sz w:val="26"/>
                <w:szCs w:val="26"/>
              </w:rPr>
              <w:t xml:space="preserve"> </w:t>
            </w:r>
            <w:r w:rsidRPr="00964934">
              <w:rPr>
                <w:sz w:val="26"/>
                <w:szCs w:val="26"/>
              </w:rPr>
              <w:t xml:space="preserve">  /UBND-</w:t>
            </w:r>
            <w:r w:rsidR="006D75AA" w:rsidRPr="00964934">
              <w:rPr>
                <w:sz w:val="26"/>
                <w:szCs w:val="26"/>
              </w:rPr>
              <w:t>TCDNC</w:t>
            </w:r>
          </w:p>
        </w:tc>
        <w:tc>
          <w:tcPr>
            <w:tcW w:w="5812" w:type="dxa"/>
            <w:vAlign w:val="center"/>
          </w:tcPr>
          <w:p w14:paraId="41A38296" w14:textId="4DD142A2" w:rsidR="00246A55" w:rsidRPr="00964934" w:rsidRDefault="00246A55" w:rsidP="006D75AA">
            <w:pPr>
              <w:jc w:val="center"/>
              <w:rPr>
                <w:sz w:val="26"/>
                <w:szCs w:val="26"/>
              </w:rPr>
            </w:pPr>
            <w:r w:rsidRPr="00964934">
              <w:rPr>
                <w:i/>
                <w:sz w:val="26"/>
                <w:szCs w:val="26"/>
              </w:rPr>
              <w:t xml:space="preserve">      </w:t>
            </w:r>
            <w:r w:rsidR="006D75AA" w:rsidRPr="00964934">
              <w:rPr>
                <w:i/>
                <w:sz w:val="26"/>
                <w:szCs w:val="26"/>
              </w:rPr>
              <w:t>Ninh Thuận</w:t>
            </w:r>
            <w:r w:rsidRPr="00964934">
              <w:rPr>
                <w:i/>
                <w:sz w:val="26"/>
                <w:szCs w:val="26"/>
              </w:rPr>
              <w:t xml:space="preserve">,  ngày     </w:t>
            </w:r>
            <w:r w:rsidR="00964934">
              <w:rPr>
                <w:i/>
                <w:sz w:val="26"/>
                <w:szCs w:val="26"/>
              </w:rPr>
              <w:t xml:space="preserve"> </w:t>
            </w:r>
            <w:r w:rsidRPr="00964934">
              <w:rPr>
                <w:i/>
                <w:sz w:val="26"/>
                <w:szCs w:val="26"/>
              </w:rPr>
              <w:t xml:space="preserve"> tháng </w:t>
            </w:r>
            <w:r w:rsidR="006D75AA" w:rsidRPr="00964934">
              <w:rPr>
                <w:i/>
                <w:sz w:val="26"/>
                <w:szCs w:val="26"/>
              </w:rPr>
              <w:t>10</w:t>
            </w:r>
            <w:r w:rsidRPr="00964934">
              <w:rPr>
                <w:i/>
                <w:sz w:val="26"/>
                <w:szCs w:val="26"/>
              </w:rPr>
              <w:t xml:space="preserve"> năm 2022</w:t>
            </w:r>
          </w:p>
        </w:tc>
      </w:tr>
      <w:tr w:rsidR="00246A55" w:rsidRPr="00FD7D8C" w14:paraId="4C6B4EE4" w14:textId="77777777" w:rsidTr="00F50553">
        <w:trPr>
          <w:trHeight w:val="466"/>
          <w:jc w:val="center"/>
        </w:trPr>
        <w:tc>
          <w:tcPr>
            <w:tcW w:w="3067" w:type="dxa"/>
            <w:vAlign w:val="center"/>
          </w:tcPr>
          <w:p w14:paraId="7312CC70" w14:textId="4764A1E3" w:rsidR="003C4A63" w:rsidRPr="0008471C" w:rsidRDefault="00246A55" w:rsidP="00964934">
            <w:pPr>
              <w:jc w:val="both"/>
              <w:rPr>
                <w:sz w:val="26"/>
                <w:szCs w:val="26"/>
              </w:rPr>
            </w:pPr>
            <w:bookmarkStart w:id="0" w:name="_GoBack"/>
            <w:r w:rsidRPr="0008471C">
              <w:rPr>
                <w:sz w:val="26"/>
                <w:szCs w:val="26"/>
              </w:rPr>
              <w:t xml:space="preserve">V/v </w:t>
            </w:r>
            <w:r w:rsidR="009904F4" w:rsidRPr="0008471C">
              <w:rPr>
                <w:sz w:val="26"/>
                <w:szCs w:val="26"/>
              </w:rPr>
              <w:t>triển khai thực hiện</w:t>
            </w:r>
            <w:r w:rsidR="003C4A63" w:rsidRPr="0008471C">
              <w:rPr>
                <w:sz w:val="26"/>
                <w:szCs w:val="26"/>
              </w:rPr>
              <w:t xml:space="preserve"> </w:t>
            </w:r>
            <w:r w:rsidR="0008471C" w:rsidRPr="0008471C">
              <w:rPr>
                <w:sz w:val="26"/>
                <w:szCs w:val="26"/>
              </w:rPr>
              <w:t>Thông báo số 331/TB-VPCP n</w:t>
            </w:r>
            <w:r w:rsidR="0008471C" w:rsidRPr="0008471C">
              <w:rPr>
                <w:sz w:val="26"/>
                <w:szCs w:val="26"/>
                <w:lang w:val="vi-VN"/>
              </w:rPr>
              <w:t xml:space="preserve">gày </w:t>
            </w:r>
            <w:r w:rsidR="0008471C" w:rsidRPr="0008471C">
              <w:rPr>
                <w:sz w:val="26"/>
                <w:szCs w:val="26"/>
              </w:rPr>
              <w:t>19/10/</w:t>
            </w:r>
            <w:r w:rsidR="0008471C" w:rsidRPr="0008471C">
              <w:rPr>
                <w:sz w:val="26"/>
                <w:szCs w:val="26"/>
                <w:lang w:val="vi-VN"/>
              </w:rPr>
              <w:t>202</w:t>
            </w:r>
            <w:r w:rsidR="0008471C" w:rsidRPr="0008471C">
              <w:rPr>
                <w:sz w:val="26"/>
                <w:szCs w:val="26"/>
              </w:rPr>
              <w:t>2 của Văn phòng Chính phủ</w:t>
            </w:r>
            <w:r w:rsidR="00456F6C">
              <w:rPr>
                <w:sz w:val="26"/>
                <w:szCs w:val="26"/>
              </w:rPr>
              <w:t>.</w:t>
            </w:r>
            <w:bookmarkEnd w:id="0"/>
          </w:p>
        </w:tc>
        <w:tc>
          <w:tcPr>
            <w:tcW w:w="5812" w:type="dxa"/>
            <w:vAlign w:val="center"/>
          </w:tcPr>
          <w:p w14:paraId="3339D348" w14:textId="77777777" w:rsidR="00246A55" w:rsidRPr="00FD7D8C" w:rsidRDefault="00246A55" w:rsidP="00C30140">
            <w:pPr>
              <w:jc w:val="right"/>
              <w:rPr>
                <w:i/>
              </w:rPr>
            </w:pPr>
          </w:p>
        </w:tc>
      </w:tr>
    </w:tbl>
    <w:p w14:paraId="58BA9CF6" w14:textId="2CE1F76A" w:rsidR="00246A55" w:rsidRPr="00035EE2" w:rsidRDefault="00246A55" w:rsidP="00246A55">
      <w:pPr>
        <w:jc w:val="both"/>
        <w:rPr>
          <w:sz w:val="8"/>
          <w:szCs w:val="24"/>
          <w:lang w:val="vi-VN"/>
        </w:rPr>
      </w:pPr>
    </w:p>
    <w:p w14:paraId="1D0A5530" w14:textId="61C17246" w:rsidR="006661DE" w:rsidRDefault="006661DE" w:rsidP="00246A55">
      <w:pPr>
        <w:jc w:val="both"/>
        <w:rPr>
          <w:sz w:val="24"/>
          <w:szCs w:val="24"/>
        </w:rPr>
      </w:pPr>
    </w:p>
    <w:p w14:paraId="265CA4A1" w14:textId="77777777" w:rsidR="003172E2" w:rsidRDefault="003172E2" w:rsidP="00246A55">
      <w:pPr>
        <w:jc w:val="both"/>
        <w:rPr>
          <w:sz w:val="24"/>
          <w:szCs w:val="24"/>
        </w:rPr>
      </w:pPr>
    </w:p>
    <w:tbl>
      <w:tblPr>
        <w:tblStyle w:val="TableGrid"/>
        <w:tblW w:w="91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223"/>
      </w:tblGrid>
      <w:tr w:rsidR="003172E2" w:rsidRPr="00246A55" w14:paraId="7BB6941A" w14:textId="77777777" w:rsidTr="00BA155D">
        <w:trPr>
          <w:jc w:val="center"/>
        </w:trPr>
        <w:tc>
          <w:tcPr>
            <w:tcW w:w="1894" w:type="dxa"/>
          </w:tcPr>
          <w:p w14:paraId="31F4DCDB" w14:textId="77777777" w:rsidR="003172E2" w:rsidRPr="00246A55" w:rsidRDefault="003172E2" w:rsidP="00C37B12">
            <w:pPr>
              <w:jc w:val="right"/>
            </w:pPr>
            <w:r w:rsidRPr="00246A55">
              <w:t>Kính gửi</w:t>
            </w:r>
            <w:r>
              <w:t>:</w:t>
            </w:r>
          </w:p>
        </w:tc>
        <w:tc>
          <w:tcPr>
            <w:tcW w:w="7223" w:type="dxa"/>
          </w:tcPr>
          <w:p w14:paraId="19C98EB5" w14:textId="77777777" w:rsidR="003172E2" w:rsidRDefault="003172E2" w:rsidP="00C37B12">
            <w:pPr>
              <w:jc w:val="both"/>
            </w:pPr>
          </w:p>
          <w:p w14:paraId="647484BA" w14:textId="4EB2C451" w:rsidR="003172E2" w:rsidRDefault="003172E2" w:rsidP="00C37B12">
            <w:pPr>
              <w:jc w:val="both"/>
            </w:pPr>
            <w:r>
              <w:t>- Mặt trận Tổ quốc và các tổ chức chính trị - xã hội tỉnh;</w:t>
            </w:r>
          </w:p>
          <w:p w14:paraId="6514BEA4" w14:textId="77777777" w:rsidR="003172E2" w:rsidRDefault="003172E2" w:rsidP="00C37B12">
            <w:pPr>
              <w:jc w:val="both"/>
            </w:pPr>
            <w:r>
              <w:t>- Các Sở, ban, ngành cấp tỉnh;</w:t>
            </w:r>
          </w:p>
          <w:p w14:paraId="67E28912" w14:textId="77777777" w:rsidR="003172E2" w:rsidRDefault="003172E2" w:rsidP="00C37B12">
            <w:pPr>
              <w:jc w:val="both"/>
            </w:pPr>
            <w:r>
              <w:t>- Công an tỉnh;</w:t>
            </w:r>
          </w:p>
          <w:p w14:paraId="261C9F71" w14:textId="77777777" w:rsidR="003172E2" w:rsidRDefault="003172E2" w:rsidP="00C37B12">
            <w:pPr>
              <w:jc w:val="both"/>
            </w:pPr>
            <w:r>
              <w:t>- Ngân hàng Nhà nước Chi nhánh Ninh Thuận;</w:t>
            </w:r>
          </w:p>
          <w:p w14:paraId="331D776F" w14:textId="3024AC78" w:rsidR="003172E2" w:rsidRDefault="003172E2" w:rsidP="00C37B12">
            <w:pPr>
              <w:jc w:val="both"/>
            </w:pPr>
            <w:r>
              <w:t>- Bảo hiểm xã hội</w:t>
            </w:r>
            <w:r w:rsidR="001903C4">
              <w:t xml:space="preserve"> tỉnh</w:t>
            </w:r>
            <w:r>
              <w:t>;</w:t>
            </w:r>
          </w:p>
          <w:p w14:paraId="0C7BBECF" w14:textId="09F94154" w:rsidR="003172E2" w:rsidRDefault="003172E2" w:rsidP="00C37B12">
            <w:pPr>
              <w:jc w:val="both"/>
            </w:pPr>
            <w:r>
              <w:t>- Đài Phát thanh và Truyền hình</w:t>
            </w:r>
            <w:r w:rsidR="001903C4">
              <w:t xml:space="preserve"> tỉnh</w:t>
            </w:r>
            <w:r>
              <w:t>;</w:t>
            </w:r>
          </w:p>
          <w:p w14:paraId="0253CABE" w14:textId="77777777" w:rsidR="003172E2" w:rsidRDefault="003172E2" w:rsidP="00C37B12">
            <w:pPr>
              <w:jc w:val="both"/>
            </w:pPr>
            <w:r>
              <w:t>- Báo Ninh Thuận;</w:t>
            </w:r>
          </w:p>
          <w:p w14:paraId="63958FB2" w14:textId="77777777" w:rsidR="003172E2" w:rsidRPr="006D75AA" w:rsidRDefault="003172E2" w:rsidP="00C37B12">
            <w:pPr>
              <w:jc w:val="both"/>
            </w:pPr>
            <w:r>
              <w:t>- Ủy ban nhân dân các huyện, thành phố.</w:t>
            </w:r>
          </w:p>
        </w:tc>
      </w:tr>
    </w:tbl>
    <w:p w14:paraId="3303C04B" w14:textId="77777777" w:rsidR="003172E2" w:rsidRPr="003172E2" w:rsidRDefault="003172E2" w:rsidP="00246A55">
      <w:pPr>
        <w:jc w:val="both"/>
        <w:rPr>
          <w:sz w:val="24"/>
          <w:szCs w:val="24"/>
        </w:rPr>
      </w:pPr>
    </w:p>
    <w:p w14:paraId="3072D5B9" w14:textId="77777777" w:rsidR="009F56F4" w:rsidRPr="0051680F" w:rsidRDefault="009F56F4" w:rsidP="0051680F">
      <w:pPr>
        <w:snapToGrid w:val="0"/>
        <w:ind w:firstLine="709"/>
        <w:jc w:val="both"/>
        <w:rPr>
          <w:sz w:val="16"/>
          <w:lang w:val="vi-VN"/>
        </w:rPr>
      </w:pPr>
    </w:p>
    <w:p w14:paraId="0B68AE37" w14:textId="0A28F0CD" w:rsidR="003C4A63" w:rsidRDefault="00246A55" w:rsidP="003B1CC4">
      <w:pPr>
        <w:snapToGrid w:val="0"/>
        <w:spacing w:before="120"/>
        <w:ind w:firstLine="851"/>
        <w:jc w:val="both"/>
        <w:rPr>
          <w:spacing w:val="-2"/>
        </w:rPr>
      </w:pPr>
      <w:r>
        <w:t xml:space="preserve">Thực hiện Thông báo số </w:t>
      </w:r>
      <w:r w:rsidR="00BB6F15">
        <w:t>331/TB-VPCP n</w:t>
      </w:r>
      <w:r w:rsidR="006661DE" w:rsidRPr="004C7D69">
        <w:rPr>
          <w:lang w:val="vi-VN"/>
        </w:rPr>
        <w:t xml:space="preserve">gày </w:t>
      </w:r>
      <w:r w:rsidR="00BB6F15">
        <w:t>1</w:t>
      </w:r>
      <w:r w:rsidR="006469CA" w:rsidRPr="004C7D69">
        <w:t>9</w:t>
      </w:r>
      <w:r w:rsidR="00DE195C">
        <w:t>/</w:t>
      </w:r>
      <w:r w:rsidR="00BB6F15">
        <w:t>10</w:t>
      </w:r>
      <w:r w:rsidR="00DE195C">
        <w:t>/</w:t>
      </w:r>
      <w:r w:rsidR="00BD199F" w:rsidRPr="004C7D69">
        <w:rPr>
          <w:lang w:val="vi-VN"/>
        </w:rPr>
        <w:t>202</w:t>
      </w:r>
      <w:r w:rsidR="00C13F59" w:rsidRPr="004C7D69">
        <w:t>2</w:t>
      </w:r>
      <w:r w:rsidR="00BB6F15">
        <w:t xml:space="preserve"> của Văn phòng Chính phủ về kết luận của</w:t>
      </w:r>
      <w:r w:rsidR="006661DE" w:rsidRPr="004C7D69">
        <w:t xml:space="preserve"> </w:t>
      </w:r>
      <w:r w:rsidR="00BD3B04" w:rsidRPr="004C7D69">
        <w:t xml:space="preserve">Phó </w:t>
      </w:r>
      <w:r w:rsidR="006661DE" w:rsidRPr="004C7D69">
        <w:t>Thủ tướng</w:t>
      </w:r>
      <w:r w:rsidR="00F80585" w:rsidRPr="004C7D69">
        <w:t xml:space="preserve"> </w:t>
      </w:r>
      <w:r w:rsidR="006661DE" w:rsidRPr="004C7D69">
        <w:t>Chính phủ</w:t>
      </w:r>
      <w:r w:rsidR="00357A56" w:rsidRPr="004C7D69">
        <w:t xml:space="preserve"> </w:t>
      </w:r>
      <w:r w:rsidR="00BD3B04" w:rsidRPr="004C7D69">
        <w:t>Vũ Đức Đam</w:t>
      </w:r>
      <w:r w:rsidR="00BB6F15">
        <w:t xml:space="preserve"> tại </w:t>
      </w:r>
      <w:r w:rsidR="00F80585" w:rsidRPr="004C7D69">
        <w:t xml:space="preserve">Hội nghị giao ban trực tuyến </w:t>
      </w:r>
      <w:r w:rsidR="00BB6F15">
        <w:t>về</w:t>
      </w:r>
      <w:r w:rsidR="00F80585" w:rsidRPr="004C7D69">
        <w:t xml:space="preserve"> thúc đẩy thực hiện </w:t>
      </w:r>
      <w:r w:rsidR="00CF3A38" w:rsidRPr="004C7D69">
        <w:rPr>
          <w:spacing w:val="-2"/>
        </w:rPr>
        <w:t xml:space="preserve">Đề án phát triển ứng dụng dữ liệu về dân cư, định danh và xác thực điện tử phục vụ chuyển đổi số quốc gia giai đoạn 2022-2025, tầm nhìn đến năm 2030 </w:t>
      </w:r>
      <w:r w:rsidR="00CF3A38" w:rsidRPr="003B1CC4">
        <w:rPr>
          <w:i/>
          <w:spacing w:val="-2"/>
        </w:rPr>
        <w:t>(Đề án 06</w:t>
      </w:r>
      <w:r w:rsidR="00C203DD" w:rsidRPr="003B1CC4">
        <w:rPr>
          <w:i/>
          <w:spacing w:val="-2"/>
        </w:rPr>
        <w:t>/CP</w:t>
      </w:r>
      <w:r w:rsidR="00CF3A38" w:rsidRPr="004C7D69">
        <w:rPr>
          <w:spacing w:val="-2"/>
        </w:rPr>
        <w:t>)</w:t>
      </w:r>
      <w:r w:rsidR="003C4A63">
        <w:rPr>
          <w:spacing w:val="-2"/>
        </w:rPr>
        <w:t>.</w:t>
      </w:r>
    </w:p>
    <w:p w14:paraId="00245C03" w14:textId="73A3D156" w:rsidR="008013F7" w:rsidRPr="00DF5668" w:rsidRDefault="008607D1" w:rsidP="003B1CC4">
      <w:pPr>
        <w:pStyle w:val="Vnbnnidung0"/>
        <w:spacing w:before="120" w:after="0" w:line="240" w:lineRule="auto"/>
        <w:ind w:firstLine="851"/>
        <w:jc w:val="both"/>
        <w:rPr>
          <w:color w:val="000000"/>
          <w:sz w:val="28"/>
          <w:szCs w:val="28"/>
        </w:rPr>
      </w:pPr>
      <w:r w:rsidRPr="00DF5668">
        <w:rPr>
          <w:color w:val="000000"/>
          <w:sz w:val="28"/>
          <w:szCs w:val="28"/>
        </w:rPr>
        <w:t xml:space="preserve">Trên cơ sở đề nghị của Công an tỉnh tại Công văn số </w:t>
      </w:r>
      <w:r w:rsidR="00A96BF1" w:rsidRPr="00DF5668">
        <w:rPr>
          <w:color w:val="000000"/>
          <w:sz w:val="28"/>
          <w:szCs w:val="28"/>
        </w:rPr>
        <w:t>1848/CAT-PC06 ngày 28/10/2022</w:t>
      </w:r>
      <w:r w:rsidR="00DF5668">
        <w:rPr>
          <w:color w:val="000000"/>
          <w:sz w:val="28"/>
          <w:szCs w:val="28"/>
        </w:rPr>
        <w:t xml:space="preserve">; </w:t>
      </w:r>
      <w:r w:rsidR="00BB6F15" w:rsidRPr="00DF5668">
        <w:rPr>
          <w:spacing w:val="-2"/>
          <w:sz w:val="28"/>
          <w:szCs w:val="28"/>
        </w:rPr>
        <w:t xml:space="preserve">Chủ tịch Ủy ban nhân dân tỉnh </w:t>
      </w:r>
      <w:r w:rsidR="00DE711A">
        <w:rPr>
          <w:sz w:val="28"/>
          <w:szCs w:val="28"/>
          <w:lang w:eastAsia="en-GB"/>
        </w:rPr>
        <w:t>đề nghị</w:t>
      </w:r>
      <w:r w:rsidR="006D75AA" w:rsidRPr="00DF5668">
        <w:rPr>
          <w:sz w:val="28"/>
          <w:szCs w:val="28"/>
          <w:lang w:eastAsia="en-GB"/>
        </w:rPr>
        <w:t xml:space="preserve"> các </w:t>
      </w:r>
      <w:r w:rsidR="00DE711A">
        <w:rPr>
          <w:sz w:val="28"/>
          <w:szCs w:val="28"/>
          <w:lang w:eastAsia="en-GB"/>
        </w:rPr>
        <w:t xml:space="preserve">cơ quan, đơn vị nêu trên căn cứ chức năng, nhiệm vụ được giao </w:t>
      </w:r>
      <w:r w:rsidR="006D75AA" w:rsidRPr="00DF5668">
        <w:rPr>
          <w:sz w:val="28"/>
          <w:szCs w:val="28"/>
          <w:lang w:eastAsia="en-GB"/>
        </w:rPr>
        <w:t>thực hiện một số nội dung</w:t>
      </w:r>
      <w:r w:rsidR="002C0D4A">
        <w:rPr>
          <w:sz w:val="28"/>
          <w:szCs w:val="28"/>
          <w:lang w:eastAsia="en-GB"/>
        </w:rPr>
        <w:t>, nhiệm vụ</w:t>
      </w:r>
      <w:r w:rsidR="006D75AA" w:rsidRPr="00DF5668">
        <w:rPr>
          <w:sz w:val="28"/>
          <w:szCs w:val="28"/>
          <w:lang w:eastAsia="en-GB"/>
        </w:rPr>
        <w:t xml:space="preserve"> trọng tâm sau:</w:t>
      </w:r>
    </w:p>
    <w:p w14:paraId="231811D5" w14:textId="03D69EE8" w:rsidR="00B372AD" w:rsidRDefault="00BB6F15" w:rsidP="003B1CC4">
      <w:pPr>
        <w:snapToGrid w:val="0"/>
        <w:spacing w:before="120"/>
        <w:ind w:firstLine="851"/>
        <w:jc w:val="both"/>
        <w:rPr>
          <w:i/>
        </w:rPr>
      </w:pPr>
      <w:r w:rsidRPr="001617AA">
        <w:rPr>
          <w:b/>
          <w:lang w:val="pt-BR"/>
        </w:rPr>
        <w:t>1.</w:t>
      </w:r>
      <w:r w:rsidR="00272F80" w:rsidRPr="001617AA">
        <w:rPr>
          <w:b/>
          <w:lang w:val="pt-BR"/>
        </w:rPr>
        <w:t xml:space="preserve"> </w:t>
      </w:r>
      <w:r w:rsidR="00B71C50">
        <w:rPr>
          <w:lang w:val="pt-BR"/>
        </w:rPr>
        <w:t>T</w:t>
      </w:r>
      <w:r>
        <w:rPr>
          <w:lang w:val="pt-BR"/>
        </w:rPr>
        <w:t xml:space="preserve">hực hiện nghiêm </w:t>
      </w:r>
      <w:r w:rsidR="001617AA">
        <w:rPr>
          <w:lang w:val="pt-BR"/>
        </w:rPr>
        <w:t xml:space="preserve">túc </w:t>
      </w:r>
      <w:r>
        <w:rPr>
          <w:lang w:val="pt-BR"/>
        </w:rPr>
        <w:t xml:space="preserve">chỉ đạo của </w:t>
      </w:r>
      <w:r>
        <w:rPr>
          <w:color w:val="000000" w:themeColor="text1"/>
        </w:rPr>
        <w:t>Ủy ban nhân dân</w:t>
      </w:r>
      <w:r w:rsidRPr="007100F3">
        <w:rPr>
          <w:color w:val="000000" w:themeColor="text1"/>
        </w:rPr>
        <w:t xml:space="preserve"> tỉnh tại Công văn số </w:t>
      </w:r>
      <w:r w:rsidR="006D75AA">
        <w:rPr>
          <w:color w:val="000000" w:themeColor="text1"/>
        </w:rPr>
        <w:t>4024/UBND-TCDNC</w:t>
      </w:r>
      <w:r w:rsidRPr="007100F3">
        <w:rPr>
          <w:color w:val="000000" w:themeColor="text1"/>
        </w:rPr>
        <w:t xml:space="preserve"> ngày </w:t>
      </w:r>
      <w:r w:rsidR="006D75AA">
        <w:rPr>
          <w:color w:val="000000" w:themeColor="text1"/>
        </w:rPr>
        <w:t>15/9/</w:t>
      </w:r>
      <w:r w:rsidRPr="007100F3">
        <w:t>2022</w:t>
      </w:r>
      <w:r>
        <w:t xml:space="preserve"> </w:t>
      </w:r>
      <w:r w:rsidR="006D75AA">
        <w:t>về triển khai thi hành</w:t>
      </w:r>
      <w:r w:rsidR="00626932" w:rsidRPr="004C7D69">
        <w:t xml:space="preserve"> Luật Cư trú</w:t>
      </w:r>
      <w:r w:rsidR="006D75AA">
        <w:t xml:space="preserve"> năm 2020</w:t>
      </w:r>
      <w:r w:rsidR="00626932" w:rsidRPr="004C7D69">
        <w:t xml:space="preserve"> </w:t>
      </w:r>
      <w:r w:rsidR="006D75AA">
        <w:t>trên địa bàn tỉnh Ninh Thuận</w:t>
      </w:r>
      <w:r w:rsidR="009D6A78">
        <w:t>;</w:t>
      </w:r>
      <w:r w:rsidR="006D75AA">
        <w:t xml:space="preserve"> </w:t>
      </w:r>
      <w:r w:rsidR="009D6A78">
        <w:t>t</w:t>
      </w:r>
      <w:r w:rsidR="006D75AA">
        <w:t>rong đó</w:t>
      </w:r>
      <w:r w:rsidR="00B71E90">
        <w:t>, thống nhất các phương thức sử dụng thông tin công dân thay việc xuất trình Sổ hộ khẩu, Sổ tạm trú khi thực hiện thủ tục hành chính, giao dịch dân sự</w:t>
      </w:r>
      <w:r w:rsidR="009C5029">
        <w:t xml:space="preserve"> </w:t>
      </w:r>
      <w:r w:rsidR="00B71E90">
        <w:t xml:space="preserve">nhằm tạo điều kiện thuận lợi cho công dân trong </w:t>
      </w:r>
      <w:r w:rsidR="00C203DD">
        <w:t xml:space="preserve">việc </w:t>
      </w:r>
      <w:r w:rsidR="00B71E90">
        <w:t xml:space="preserve">thực hiện các thủ tục hành chính, giao dịch dân sự, bảo đảm quyền, lợi ích hợp pháp của công dân trên địa bàn tỉnh </w:t>
      </w:r>
      <w:r w:rsidR="00B71E90" w:rsidRPr="00B71E90">
        <w:rPr>
          <w:i/>
        </w:rPr>
        <w:t>(Sổ hộ khẩu, Sổ tạm trú giấy có giá trị hết ngày 31/12/2022)</w:t>
      </w:r>
      <w:r w:rsidR="00B71E90">
        <w:rPr>
          <w:i/>
        </w:rPr>
        <w:t>.</w:t>
      </w:r>
      <w:r w:rsidR="001F397B" w:rsidRPr="003F3F9B">
        <w:t xml:space="preserve"> </w:t>
      </w:r>
      <w:r w:rsidR="003F3F9B" w:rsidRPr="003F3F9B">
        <w:t>Đồng thời</w:t>
      </w:r>
      <w:r w:rsidR="003F3F9B">
        <w:t xml:space="preserve"> thực hiện các giải pháp sử dụng thông tin công dân thay thể sổ hộ khẩu phù hợp với các thủ tục hành chính như: </w:t>
      </w:r>
      <w:r w:rsidR="006F6F02" w:rsidRPr="006F6F02">
        <w:t>T</w:t>
      </w:r>
      <w:r w:rsidR="003F3F9B" w:rsidRPr="006F6F02">
        <w:t xml:space="preserve">hẻ </w:t>
      </w:r>
      <w:r w:rsidR="0087555B" w:rsidRPr="006F6F02">
        <w:t xml:space="preserve">căn cước công dân </w:t>
      </w:r>
      <w:r w:rsidR="006F6F02" w:rsidRPr="006F6F02">
        <w:rPr>
          <w:i/>
        </w:rPr>
        <w:t>(</w:t>
      </w:r>
      <w:r w:rsidR="003F3F9B" w:rsidRPr="006F6F02">
        <w:rPr>
          <w:i/>
        </w:rPr>
        <w:t>CCCD</w:t>
      </w:r>
      <w:r w:rsidR="006F6F02" w:rsidRPr="006F6F02">
        <w:rPr>
          <w:i/>
        </w:rPr>
        <w:t>)</w:t>
      </w:r>
      <w:r w:rsidR="003F3F9B" w:rsidRPr="006F6F02">
        <w:t>, thiết bị đọc QRCode, tra cứu trên cổng dân cư, phiếu thông tin dân cư, ứng dụng VneID, khẩn trương thúc đẩy kết nối sử dụng thông tin dân cư</w:t>
      </w:r>
      <w:r w:rsidR="003F3F9B">
        <w:rPr>
          <w:i/>
        </w:rPr>
        <w:t>.</w:t>
      </w:r>
    </w:p>
    <w:p w14:paraId="060DCA70" w14:textId="2C87855B" w:rsidR="001F397B" w:rsidRPr="001F397B" w:rsidRDefault="004E6EE5" w:rsidP="003B1CC4">
      <w:pPr>
        <w:snapToGrid w:val="0"/>
        <w:spacing w:before="120"/>
        <w:ind w:firstLine="851"/>
        <w:jc w:val="both"/>
      </w:pPr>
      <w:r w:rsidRPr="00BA155D">
        <w:rPr>
          <w:b/>
          <w:i/>
        </w:rPr>
        <w:t xml:space="preserve"> </w:t>
      </w:r>
      <w:r w:rsidR="00B372AD" w:rsidRPr="00BA155D">
        <w:rPr>
          <w:b/>
        </w:rPr>
        <w:t>2.</w:t>
      </w:r>
      <w:r w:rsidR="00B372AD">
        <w:t xml:space="preserve"> </w:t>
      </w:r>
      <w:r w:rsidR="003F3F9B">
        <w:t>T</w:t>
      </w:r>
      <w:r w:rsidR="001F397B">
        <w:t xml:space="preserve">iếp tục rà soát các thủ tục hành chính liên quan đến Sổ hộ khẩu, Sổ tạm trú, Giấy xác nhận về cư trú và sử dụng thông tin về nơi cư trú là điều kiện </w:t>
      </w:r>
      <w:r w:rsidR="001F397B">
        <w:lastRenderedPageBreak/>
        <w:t xml:space="preserve">thực hiện thủ tục hành chính </w:t>
      </w:r>
      <w:r w:rsidR="001F397B" w:rsidRPr="001F397B">
        <w:rPr>
          <w:i/>
        </w:rPr>
        <w:t>(theo thống kê của Bộ Công an, hiện còn hơn 150 thủ tục hành chính có liên quan đến Sổ hộ khẩu, Sổ tạm trú, Giấy xác nhận về cư trú và sử dụng thông tin về nơi cư trú là điều kiện thực hiện thủ tục hành chính)</w:t>
      </w:r>
      <w:r w:rsidR="001F397B">
        <w:rPr>
          <w:i/>
        </w:rPr>
        <w:t xml:space="preserve">. </w:t>
      </w:r>
      <w:r w:rsidR="001F397B" w:rsidRPr="001F397B">
        <w:t xml:space="preserve">Kết quả rà soát </w:t>
      </w:r>
      <w:r w:rsidR="00B372AD">
        <w:t xml:space="preserve">của </w:t>
      </w:r>
      <w:r w:rsidR="00705EE0">
        <w:t xml:space="preserve">các </w:t>
      </w:r>
      <w:r w:rsidR="00B372AD">
        <w:t xml:space="preserve">cơ quan, </w:t>
      </w:r>
      <w:r w:rsidR="00705EE0">
        <w:t xml:space="preserve">đơn vị </w:t>
      </w:r>
      <w:r w:rsidR="001F397B" w:rsidRPr="001F397B">
        <w:t>gửi về Công an tỉnh</w:t>
      </w:r>
      <w:r w:rsidR="00421A51">
        <w:t xml:space="preserve"> </w:t>
      </w:r>
      <w:r w:rsidR="00421A51" w:rsidRPr="00421A51">
        <w:rPr>
          <w:i/>
        </w:rPr>
        <w:t>(Cơ quan thường trực Tổ công tác Đề án 06 tỉnh)</w:t>
      </w:r>
      <w:r w:rsidR="001F397B">
        <w:t xml:space="preserve"> </w:t>
      </w:r>
      <w:r w:rsidR="001F397B" w:rsidRPr="001F397B">
        <w:rPr>
          <w:b/>
          <w:i/>
        </w:rPr>
        <w:t>trước ngày 10/11/2022</w:t>
      </w:r>
      <w:r w:rsidR="001F397B">
        <w:t xml:space="preserve"> để </w:t>
      </w:r>
      <w:r w:rsidR="00B372AD">
        <w:t>tổng</w:t>
      </w:r>
      <w:r w:rsidR="001F397B">
        <w:t xml:space="preserve"> hợp</w:t>
      </w:r>
      <w:r w:rsidR="00B372AD">
        <w:t>,</w:t>
      </w:r>
      <w:r w:rsidR="001F397B">
        <w:t xml:space="preserve"> báo cáo Tổ công tác triển khai Đề án 06 Chính phủ.</w:t>
      </w:r>
    </w:p>
    <w:p w14:paraId="24810177" w14:textId="34C68808" w:rsidR="00D95D93" w:rsidRDefault="00A40C39" w:rsidP="003B1CC4">
      <w:pPr>
        <w:shd w:val="clear" w:color="auto" w:fill="FFFFFF" w:themeFill="background1"/>
        <w:spacing w:before="120"/>
        <w:ind w:firstLine="851"/>
        <w:jc w:val="both"/>
        <w:rPr>
          <w:b/>
          <w:i/>
        </w:rPr>
      </w:pPr>
      <w:r w:rsidRPr="00BA155D">
        <w:rPr>
          <w:b/>
        </w:rPr>
        <w:t>3.</w:t>
      </w:r>
      <w:r>
        <w:t xml:space="preserve"> Tiếp tục</w:t>
      </w:r>
      <w:r w:rsidR="00101591" w:rsidRPr="004C7D69">
        <w:t xml:space="preserve"> </w:t>
      </w:r>
      <w:r>
        <w:t>đ</w:t>
      </w:r>
      <w:r w:rsidR="0050186E" w:rsidRPr="00B71C50">
        <w:t>ẩy mạnh</w:t>
      </w:r>
      <w:r w:rsidR="00DA21FE" w:rsidRPr="00B71C50">
        <w:t xml:space="preserve"> triển khai</w:t>
      </w:r>
      <w:r w:rsidR="00E971CB" w:rsidRPr="00B71C50">
        <w:t>,</w:t>
      </w:r>
      <w:r w:rsidR="0050186E" w:rsidRPr="00B71C50">
        <w:t xml:space="preserve"> cung cấp các dịch vụ công trực tuyến, nhất là</w:t>
      </w:r>
      <w:r w:rsidR="00101591" w:rsidRPr="00B71C50">
        <w:t xml:space="preserve"> 25 dịch vụ công thiết yếu </w:t>
      </w:r>
      <w:r w:rsidR="0050186E" w:rsidRPr="00B71C50">
        <w:t>đã được xác định trong</w:t>
      </w:r>
      <w:r w:rsidR="00101591" w:rsidRPr="00B71C50">
        <w:t xml:space="preserve"> Đề án 06</w:t>
      </w:r>
      <w:r w:rsidR="00B71E90">
        <w:t>/CP</w:t>
      </w:r>
      <w:r w:rsidR="00101591" w:rsidRPr="00B71C50">
        <w:t xml:space="preserve"> </w:t>
      </w:r>
      <w:r w:rsidR="0079600D">
        <w:t xml:space="preserve">theo </w:t>
      </w:r>
      <w:r w:rsidR="0079600D" w:rsidRPr="008060BF">
        <w:rPr>
          <w:lang w:val="pt-BR"/>
        </w:rPr>
        <w:t xml:space="preserve">Kế hoạch số </w:t>
      </w:r>
      <w:r w:rsidR="0079600D" w:rsidRPr="008060BF">
        <w:rPr>
          <w:color w:val="000000"/>
          <w:lang w:val="pt-BR"/>
        </w:rPr>
        <w:t xml:space="preserve">590/KH-UBND </w:t>
      </w:r>
      <w:r w:rsidR="0079600D" w:rsidRPr="008060BF">
        <w:rPr>
          <w:lang w:val="pt-BR"/>
        </w:rPr>
        <w:t>ngày 15/02/2022</w:t>
      </w:r>
      <w:r w:rsidR="0079600D">
        <w:rPr>
          <w:lang w:val="pt-BR"/>
        </w:rPr>
        <w:t xml:space="preserve"> của UBND tỉnh </w:t>
      </w:r>
      <w:r w:rsidR="0050186E" w:rsidRPr="00B71C50">
        <w:t xml:space="preserve">và </w:t>
      </w:r>
      <w:r w:rsidR="00B71E90">
        <w:t>2</w:t>
      </w:r>
      <w:r w:rsidR="00077DFA">
        <w:t>9</w:t>
      </w:r>
      <w:r w:rsidR="0050186E" w:rsidRPr="00B71C50">
        <w:t xml:space="preserve"> dịch vụ công </w:t>
      </w:r>
      <w:r w:rsidR="001F1D2A" w:rsidRPr="00B71C50">
        <w:t xml:space="preserve">trực tuyến </w:t>
      </w:r>
      <w:r w:rsidR="0050186E" w:rsidRPr="00B71C50">
        <w:t>theo Quyết định số 422/QĐ-TTg ngày 04</w:t>
      </w:r>
      <w:r>
        <w:t>/</w:t>
      </w:r>
      <w:r w:rsidR="0050186E" w:rsidRPr="00B71C50">
        <w:t>4</w:t>
      </w:r>
      <w:r>
        <w:t>/</w:t>
      </w:r>
      <w:r w:rsidR="0050186E" w:rsidRPr="00B71C50">
        <w:t>2022 của</w:t>
      </w:r>
      <w:r w:rsidR="00B71C50">
        <w:t xml:space="preserve"> Thủ tướng Chính phủ</w:t>
      </w:r>
      <w:r w:rsidR="007D385F">
        <w:t xml:space="preserve"> </w:t>
      </w:r>
      <w:r w:rsidR="007D385F" w:rsidRPr="00796E8B">
        <w:rPr>
          <w:i/>
        </w:rPr>
        <w:t xml:space="preserve">(đã được UBND tỉnh </w:t>
      </w:r>
      <w:r w:rsidR="0079600D" w:rsidRPr="00796E8B">
        <w:rPr>
          <w:i/>
        </w:rPr>
        <w:t>chỉ đạo tại Công văn 2739/UBND-PVHCC ngày 24/6/2022</w:t>
      </w:r>
      <w:r w:rsidR="007D385F" w:rsidRPr="00796E8B">
        <w:rPr>
          <w:i/>
        </w:rPr>
        <w:t>)</w:t>
      </w:r>
      <w:r w:rsidR="00362267">
        <w:t xml:space="preserve">. </w:t>
      </w:r>
      <w:r w:rsidR="00796E8B">
        <w:t xml:space="preserve">Đồng thời, </w:t>
      </w:r>
      <w:r w:rsidR="00E14469">
        <w:t>đẩy nhanh việc</w:t>
      </w:r>
      <w:r w:rsidR="00E14469" w:rsidRPr="004C7D69">
        <w:t xml:space="preserve"> đối soát, làm sạch dữ liệu về tiêm chủng, dữ liệu an </w:t>
      </w:r>
      <w:r w:rsidR="00184B30">
        <w:t>sinh xã hội và dữ liệu của các H</w:t>
      </w:r>
      <w:r w:rsidR="00E14469" w:rsidRPr="004C7D69">
        <w:t xml:space="preserve">ội, đoàn thể </w:t>
      </w:r>
      <w:r w:rsidR="00184B30">
        <w:t>trên nền tảng Cơ sở dữ liệu quốc gia về dân cư</w:t>
      </w:r>
      <w:r w:rsidR="00184B30" w:rsidRPr="004C7D69">
        <w:t xml:space="preserve"> </w:t>
      </w:r>
      <w:r w:rsidR="00E14469" w:rsidRPr="004C7D69">
        <w:t xml:space="preserve">theo hướng huy động tổng lực các nguồn lực như: </w:t>
      </w:r>
      <w:r w:rsidR="00796E8B">
        <w:t>T</w:t>
      </w:r>
      <w:r w:rsidR="00E14469" w:rsidRPr="004C7D69">
        <w:t xml:space="preserve">hành viên Tổ Công tác Đề án 06 cấp xã, Đoàn Thanh niên, Hội Phụ nữ,… thành một Tổ để rà soát chung tất cả các dữ liệu </w:t>
      </w:r>
      <w:r w:rsidR="00705EE0">
        <w:t>đảm bảo</w:t>
      </w:r>
      <w:r w:rsidR="00E14469" w:rsidRPr="004C7D69">
        <w:t xml:space="preserve"> hiệu quả, tiết kiệm, bảo đảm an ninh, an toàn, bảo mật thông tin, đồng bộ, thống nhất với Cơ sở dữ liệu quốc gia về dân cư và Cơ sở dữ liệu hộ tịch điện tử theo đúng quy định pháp luật.</w:t>
      </w:r>
      <w:r w:rsidR="00362267">
        <w:t xml:space="preserve"> </w:t>
      </w:r>
    </w:p>
    <w:p w14:paraId="523D9CBE" w14:textId="632C26E1" w:rsidR="00EA273E"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sidRPr="00BA155D">
        <w:rPr>
          <w:b/>
        </w:rPr>
        <w:t>4.</w:t>
      </w:r>
      <w:r w:rsidR="00EA273E">
        <w:t xml:space="preserve"> T</w:t>
      </w:r>
      <w:r w:rsidR="00EA273E" w:rsidRPr="004C7D69">
        <w:t>ạo mã Q</w:t>
      </w:r>
      <w:r w:rsidR="00EA273E">
        <w:t>RC</w:t>
      </w:r>
      <w:r w:rsidR="00EA273E" w:rsidRPr="004C7D69">
        <w:t>ode để người dân truy cập trung tâm hướng dẫn các nghiệ</w:t>
      </w:r>
      <w:r w:rsidR="00EA273E">
        <w:t xml:space="preserve">p vụ về định danh, dịch vụ </w:t>
      </w:r>
      <w:r w:rsidR="00EA273E" w:rsidRPr="004C7D69">
        <w:t>công</w:t>
      </w:r>
      <w:r w:rsidR="00EA273E">
        <w:t xml:space="preserve"> trực tuyến theo hướng đơn giản, thuận tiện, dễ thực hiện nhất để bố trí tại Trung tâm Phục vụ hành chính công tỉnh, Bộ phận Một cửa cấp huyện, cấp xã để người dân tra cứu, sử dụng.</w:t>
      </w:r>
    </w:p>
    <w:p w14:paraId="31EC7C7E" w14:textId="34B01DE9" w:rsidR="00362267" w:rsidRPr="00215D76"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rPr>
          <w:b/>
        </w:rPr>
      </w:pPr>
      <w:r>
        <w:rPr>
          <w:b/>
        </w:rPr>
        <w:t>5</w:t>
      </w:r>
      <w:r w:rsidR="00362267" w:rsidRPr="001617AA">
        <w:rPr>
          <w:b/>
        </w:rPr>
        <w:t xml:space="preserve">. </w:t>
      </w:r>
      <w:r w:rsidR="00F61DF8" w:rsidRPr="00215D76">
        <w:t xml:space="preserve">Giao </w:t>
      </w:r>
      <w:r w:rsidR="00362267" w:rsidRPr="00215D76">
        <w:t>Sở Thông tin và Truyền thôn</w:t>
      </w:r>
      <w:r w:rsidR="00362267" w:rsidRPr="001617AA">
        <w:rPr>
          <w:b/>
        </w:rPr>
        <w:t>g</w:t>
      </w:r>
      <w:r w:rsidR="00215D76">
        <w:rPr>
          <w:b/>
        </w:rPr>
        <w:t xml:space="preserve"> </w:t>
      </w:r>
      <w:r w:rsidR="00215D76">
        <w:t>đ</w:t>
      </w:r>
      <w:r w:rsidR="00362267">
        <w:t>ẩy nhanh tiến độ nâng cấp, khắc phục hệ thống thông tin giải quyết thủ tục hành chính</w:t>
      </w:r>
      <w:r w:rsidR="00362267" w:rsidRPr="00AD585A">
        <w:t xml:space="preserve"> bảo đảm an ninh, an toàn và bảo mật thông tin, thực hiện kết nối, chia sẻ với hệ thống Cơ sở dữ liệu quốc gia về dân cư quốc gia theo Đề án 06/CP chậm nhất trong </w:t>
      </w:r>
      <w:r w:rsidR="00362267" w:rsidRPr="00AD585A">
        <w:rPr>
          <w:b/>
          <w:i/>
        </w:rPr>
        <w:t>đầu tháng 12/2022</w:t>
      </w:r>
      <w:r w:rsidR="00362267" w:rsidRPr="00AD585A">
        <w:t>. Đồng thời khẩn trương thành lập ngay các tổ công tác đảm bảo an ninh, an toàn, bảo mật ở từng cấp; các hệ thống cơ sở dữ liệu, hệ thống công nghệ phải thường xuyên được kiểm tra, đánh giá, giám sát và thực hiện nâng cấp</w:t>
      </w:r>
      <w:r w:rsidR="00F61DF8">
        <w:t xml:space="preserve"> kịp thời</w:t>
      </w:r>
      <w:r w:rsidR="00362267" w:rsidRPr="00AD585A">
        <w:t>; con người quản trị, vận hành hệ thống dữ liệu phải được quản lý, giám sát, kiểm tra đảm bảo tuân thủ quy trình, quy định</w:t>
      </w:r>
      <w:r w:rsidR="00215D76">
        <w:t>.</w:t>
      </w:r>
      <w:r w:rsidR="00215D76">
        <w:rPr>
          <w:b/>
        </w:rPr>
        <w:t xml:space="preserve"> </w:t>
      </w:r>
      <w:r w:rsidR="00362267">
        <w:t xml:space="preserve">Tiếp tục chỉ đạo các nhà mạng trên địa bàn tỉnh </w:t>
      </w:r>
      <w:r w:rsidR="001617AA">
        <w:t xml:space="preserve">đẩy nhanh việc kết nối dữ liệu và làm sạch thông tin thuê bao di động giải quyết vấn đề Sim rác. </w:t>
      </w:r>
    </w:p>
    <w:p w14:paraId="40AC4D57" w14:textId="1A91B097" w:rsidR="00B71C50" w:rsidRPr="001617AA"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rPr>
          <w:b/>
        </w:rPr>
      </w:pPr>
      <w:r>
        <w:rPr>
          <w:b/>
        </w:rPr>
        <w:t>6</w:t>
      </w:r>
      <w:r w:rsidR="00E14469" w:rsidRPr="001617AA">
        <w:rPr>
          <w:b/>
        </w:rPr>
        <w:t xml:space="preserve">. </w:t>
      </w:r>
      <w:r w:rsidR="00215D76">
        <w:rPr>
          <w:b/>
        </w:rPr>
        <w:t xml:space="preserve">Giao </w:t>
      </w:r>
      <w:r w:rsidR="00B71C50" w:rsidRPr="001617AA">
        <w:rPr>
          <w:b/>
        </w:rPr>
        <w:t>Sở Y tế:</w:t>
      </w:r>
    </w:p>
    <w:p w14:paraId="3931EC8E" w14:textId="14FFB3D0" w:rsidR="00226493" w:rsidRPr="004C7D69" w:rsidRDefault="00B71C50"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t xml:space="preserve">- </w:t>
      </w:r>
      <w:r w:rsidR="00215D76">
        <w:t>C</w:t>
      </w:r>
      <w:r>
        <w:t xml:space="preserve">hủ trì, phối hợp với </w:t>
      </w:r>
      <w:r w:rsidR="00F62D75">
        <w:t>Sở Giao thông vận tải</w:t>
      </w:r>
      <w:r w:rsidR="000C637F">
        <w:t xml:space="preserve"> </w:t>
      </w:r>
      <w:r>
        <w:t>và các cơ quan</w:t>
      </w:r>
      <w:r w:rsidR="001471C0">
        <w:t xml:space="preserve"> chức năng</w:t>
      </w:r>
      <w:r>
        <w:t xml:space="preserve"> liên quan</w:t>
      </w:r>
      <w:r w:rsidR="00226493" w:rsidRPr="004C7D69">
        <w:t xml:space="preserve"> </w:t>
      </w:r>
      <w:r>
        <w:t>triển khai, c</w:t>
      </w:r>
      <w:r w:rsidR="00226493" w:rsidRPr="004C7D69">
        <w:t>hỉ đạo các cơ sở khám</w:t>
      </w:r>
      <w:r w:rsidR="0042343B" w:rsidRPr="004C7D69">
        <w:t xml:space="preserve"> bệnh, </w:t>
      </w:r>
      <w:r w:rsidR="00226493" w:rsidRPr="004C7D69">
        <w:t xml:space="preserve">chữa bệnh trên địa bàn </w:t>
      </w:r>
      <w:r>
        <w:t xml:space="preserve">tỉnh </w:t>
      </w:r>
      <w:r w:rsidR="00226493" w:rsidRPr="004C7D69">
        <w:t xml:space="preserve">thực hiện </w:t>
      </w:r>
      <w:r w:rsidR="00C95347" w:rsidRPr="004C7D69">
        <w:t>kết nối cơ sở dữ liệu về hồ sơ sức khỏe người lái xe lên hệ thống của Bộ Giao thông vận tải</w:t>
      </w:r>
      <w:r w:rsidR="00226493" w:rsidRPr="004C7D69">
        <w:t xml:space="preserve"> </w:t>
      </w:r>
      <w:r w:rsidR="0035043E">
        <w:t xml:space="preserve">để </w:t>
      </w:r>
      <w:r w:rsidR="00226493" w:rsidRPr="004C7D69">
        <w:t xml:space="preserve">thực hiện dịch vụ công Cấp đổi, cấp lại giấy phép lái </w:t>
      </w:r>
      <w:r w:rsidR="00226493" w:rsidRPr="004C7D69">
        <w:lastRenderedPageBreak/>
        <w:t>xe của Bộ Giao thông vận tải</w:t>
      </w:r>
      <w:r w:rsidR="00B2115A" w:rsidRPr="004C7D69">
        <w:t>.</w:t>
      </w:r>
      <w:r w:rsidR="007C7A17">
        <w:t xml:space="preserve"> Báo cáo </w:t>
      </w:r>
      <w:r w:rsidR="00406EC0">
        <w:t xml:space="preserve">kết quả </w:t>
      </w:r>
      <w:r w:rsidR="00D8016B">
        <w:t xml:space="preserve">thực hiện </w:t>
      </w:r>
      <w:r w:rsidR="00406EC0">
        <w:t>cho</w:t>
      </w:r>
      <w:r w:rsidR="007C7A17">
        <w:t xml:space="preserve"> </w:t>
      </w:r>
      <w:r w:rsidR="00D8016B">
        <w:t>UBND</w:t>
      </w:r>
      <w:r w:rsidR="007C7A17">
        <w:t xml:space="preserve"> tỉnh </w:t>
      </w:r>
      <w:r w:rsidR="00406EC0" w:rsidRPr="00D8016B">
        <w:rPr>
          <w:i/>
        </w:rPr>
        <w:t>(thông qua Công an tỉnh)</w:t>
      </w:r>
      <w:r w:rsidR="00406EC0">
        <w:t xml:space="preserve"> </w:t>
      </w:r>
      <w:r w:rsidR="007C7A17" w:rsidRPr="007361DA">
        <w:t xml:space="preserve">trước </w:t>
      </w:r>
      <w:r w:rsidR="007C7A17" w:rsidRPr="00362267">
        <w:rPr>
          <w:b/>
          <w:i/>
        </w:rPr>
        <w:t xml:space="preserve">ngày </w:t>
      </w:r>
      <w:r w:rsidR="00D8016B">
        <w:rPr>
          <w:b/>
          <w:i/>
        </w:rPr>
        <w:t>10/</w:t>
      </w:r>
      <w:r w:rsidR="007C7A17" w:rsidRPr="00362267">
        <w:rPr>
          <w:b/>
          <w:i/>
        </w:rPr>
        <w:t>11</w:t>
      </w:r>
      <w:r w:rsidR="00D8016B">
        <w:rPr>
          <w:b/>
          <w:i/>
        </w:rPr>
        <w:t>/</w:t>
      </w:r>
      <w:r w:rsidR="007C7A17" w:rsidRPr="00362267">
        <w:rPr>
          <w:b/>
          <w:i/>
        </w:rPr>
        <w:t>2022</w:t>
      </w:r>
      <w:r w:rsidR="00D8016B">
        <w:t>;</w:t>
      </w:r>
    </w:p>
    <w:p w14:paraId="54C35578" w14:textId="47A3E007" w:rsidR="001617AA" w:rsidRPr="001B5018" w:rsidRDefault="00EC2BBE"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sidRPr="004C7D69">
        <w:t xml:space="preserve">- </w:t>
      </w:r>
      <w:r w:rsidR="00362267">
        <w:t xml:space="preserve">Phối hợp </w:t>
      </w:r>
      <w:r w:rsidR="00D8016B">
        <w:t xml:space="preserve">với </w:t>
      </w:r>
      <w:r w:rsidR="00362267">
        <w:t xml:space="preserve">Bảo hiểm xã hội </w:t>
      </w:r>
      <w:r w:rsidR="00D8016B">
        <w:t xml:space="preserve">tỉnh </w:t>
      </w:r>
      <w:r w:rsidR="00362267">
        <w:t>c</w:t>
      </w:r>
      <w:r w:rsidRPr="004C7D69">
        <w:t>hỉ đạo các cơ sở khám</w:t>
      </w:r>
      <w:r w:rsidR="00F04D95" w:rsidRPr="004C7D69">
        <w:t xml:space="preserve"> bệnh,</w:t>
      </w:r>
      <w:r w:rsidRPr="004C7D69">
        <w:t xml:space="preserve"> chữa bệnh trên địa bàn</w:t>
      </w:r>
      <w:r w:rsidR="001637D4">
        <w:t xml:space="preserve"> tỉnh thực hiện nghiêm việc</w:t>
      </w:r>
      <w:r w:rsidRPr="004C7D69">
        <w:t xml:space="preserve"> sử dụ</w:t>
      </w:r>
      <w:r w:rsidR="00F62D75">
        <w:t xml:space="preserve">ng thẻ </w:t>
      </w:r>
      <w:r w:rsidR="006F6F02">
        <w:t xml:space="preserve">CCCD </w:t>
      </w:r>
      <w:r w:rsidR="00F62D75">
        <w:t>gắn chí</w:t>
      </w:r>
      <w:r w:rsidRPr="004C7D69">
        <w:t>p</w:t>
      </w:r>
      <w:r w:rsidR="008E3732" w:rsidRPr="004C7D69">
        <w:t xml:space="preserve"> </w:t>
      </w:r>
      <w:r w:rsidRPr="004C7D69">
        <w:t>tích hợp thông tin bảo hiểm y tế trong khám bệnh, chữa bệnh</w:t>
      </w:r>
      <w:r w:rsidR="00E33087">
        <w:t xml:space="preserve">; </w:t>
      </w:r>
      <w:r w:rsidR="006D0C5E">
        <w:t xml:space="preserve">chỉ đạo </w:t>
      </w:r>
      <w:r w:rsidR="00FC11C5" w:rsidRPr="004C7D69">
        <w:t>đẩy mạnh thanh toán</w:t>
      </w:r>
      <w:r w:rsidR="006D0C5E">
        <w:t xml:space="preserve"> viện phí</w:t>
      </w:r>
      <w:r w:rsidR="00FC11C5" w:rsidRPr="004C7D69">
        <w:t xml:space="preserve"> không dùng tiền</w:t>
      </w:r>
      <w:r w:rsidR="00FE1677" w:rsidRPr="004C7D69">
        <w:t xml:space="preserve"> mặt,</w:t>
      </w:r>
      <w:r w:rsidR="00E33087">
        <w:t xml:space="preserve"> trong đó có giải pháp thanh toán qua Cổng Dịch vụ công của tỉnh nhằm đảm</w:t>
      </w:r>
      <w:r w:rsidR="00FE1677" w:rsidRPr="004C7D69">
        <w:t xml:space="preserve"> bảo</w:t>
      </w:r>
      <w:r w:rsidR="00E33087">
        <w:t xml:space="preserve"> </w:t>
      </w:r>
      <w:r w:rsidR="00FE1677" w:rsidRPr="004C7D69">
        <w:t xml:space="preserve">mục tiêu </w:t>
      </w:r>
      <w:r w:rsidR="00E33087" w:rsidRPr="007E035D">
        <w:rPr>
          <w:i/>
        </w:rPr>
        <w:t>“Tỷ trọng thanh toán không dùng tiền mặt</w:t>
      </w:r>
      <w:r w:rsidR="006D0C5E" w:rsidRPr="007E035D">
        <w:rPr>
          <w:i/>
        </w:rPr>
        <w:t xml:space="preserve"> trong nă</w:t>
      </w:r>
      <w:r w:rsidR="006D0C5E" w:rsidRPr="001B5018">
        <w:rPr>
          <w:i/>
        </w:rPr>
        <w:t>m 2022</w:t>
      </w:r>
      <w:r w:rsidR="00E33087" w:rsidRPr="001B5018">
        <w:rPr>
          <w:i/>
        </w:rPr>
        <w:t xml:space="preserve"> đạt tối thiểu 50%”</w:t>
      </w:r>
      <w:r w:rsidR="00E33087" w:rsidRPr="001B5018">
        <w:t xml:space="preserve"> </w:t>
      </w:r>
      <w:r w:rsidR="00B341D8">
        <w:t xml:space="preserve">theo </w:t>
      </w:r>
      <w:r w:rsidR="001637D4" w:rsidRPr="001B5018">
        <w:t xml:space="preserve">Kế hoạch hoạt động của Ủy ban Quốc gia về chuyển đổi số năm 2022 </w:t>
      </w:r>
      <w:r w:rsidR="006F6F02" w:rsidRPr="00B341D8">
        <w:rPr>
          <w:i/>
        </w:rPr>
        <w:t>(</w:t>
      </w:r>
      <w:r w:rsidR="001637D4" w:rsidRPr="00B341D8">
        <w:rPr>
          <w:i/>
        </w:rPr>
        <w:t>ban hành kèm theo Quyết định số 27/QĐ-UBQGCĐS ngày 15</w:t>
      </w:r>
      <w:r w:rsidR="00B341D8">
        <w:rPr>
          <w:i/>
        </w:rPr>
        <w:t>/</w:t>
      </w:r>
      <w:r w:rsidR="001637D4" w:rsidRPr="00B341D8">
        <w:rPr>
          <w:i/>
        </w:rPr>
        <w:t>3</w:t>
      </w:r>
      <w:r w:rsidR="00B341D8">
        <w:rPr>
          <w:i/>
        </w:rPr>
        <w:t>/</w:t>
      </w:r>
      <w:r w:rsidR="001637D4" w:rsidRPr="00B341D8">
        <w:rPr>
          <w:i/>
        </w:rPr>
        <w:t>2022 của Ủy ban Quốc gia về chuyển đổi số</w:t>
      </w:r>
      <w:r w:rsidR="00F242C4" w:rsidRPr="00B341D8">
        <w:rPr>
          <w:i/>
        </w:rPr>
        <w:t>)</w:t>
      </w:r>
      <w:r w:rsidR="001B5018" w:rsidRPr="001B5018">
        <w:t xml:space="preserve"> và Kế hoạch số 3609/KH-BĐHCĐS ngày 18/8/2022 của </w:t>
      </w:r>
      <w:r w:rsidR="00F242C4">
        <w:t>Ban Điều hành chuyển đổi số tỉnh</w:t>
      </w:r>
      <w:r w:rsidR="001B5018" w:rsidRPr="001B5018">
        <w:t xml:space="preserve"> về triển khai thực hiện Chuyển đổi số năm 2022 trên địa bàn tỉnh Ninh Thuận</w:t>
      </w:r>
      <w:r w:rsidR="001637D4" w:rsidRPr="001B5018">
        <w:t>.</w:t>
      </w:r>
      <w:r w:rsidR="000D3F7D">
        <w:t xml:space="preserve"> Đồng thời t</w:t>
      </w:r>
      <w:r w:rsidR="001617AA">
        <w:t xml:space="preserve">iếp tục chỉ đạo việc cập nhật, “làm sạch” dữ liệu tiêm chủng Covid-19 và ký xác nhận “hộ chiếu vắc xin”. </w:t>
      </w:r>
    </w:p>
    <w:p w14:paraId="113C4F81" w14:textId="732446BE" w:rsidR="001B5018" w:rsidRPr="001B5018"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Pr>
          <w:b/>
        </w:rPr>
        <w:t>7</w:t>
      </w:r>
      <w:r w:rsidR="00E14469" w:rsidRPr="001617AA">
        <w:rPr>
          <w:b/>
        </w:rPr>
        <w:t>.</w:t>
      </w:r>
      <w:r w:rsidR="000F1DE4" w:rsidRPr="001617AA">
        <w:rPr>
          <w:b/>
        </w:rPr>
        <w:t xml:space="preserve"> </w:t>
      </w:r>
      <w:r w:rsidR="000F1DE4" w:rsidRPr="000D3F7D">
        <w:t xml:space="preserve">Giao </w:t>
      </w:r>
      <w:r w:rsidR="007A2EC4" w:rsidRPr="000D3F7D">
        <w:t xml:space="preserve">Sở Giáo dục và </w:t>
      </w:r>
      <w:r w:rsidR="007C35D4" w:rsidRPr="000D3F7D">
        <w:t>Đ</w:t>
      </w:r>
      <w:r w:rsidR="007A2EC4" w:rsidRPr="000D3F7D">
        <w:t>ào tạo</w:t>
      </w:r>
      <w:r w:rsidR="000D3F7D" w:rsidRPr="000D3F7D">
        <w:t xml:space="preserve"> c</w:t>
      </w:r>
      <w:r w:rsidR="006D0C5E" w:rsidRPr="001B5018">
        <w:t>hỉ đạo, hướng dẫn</w:t>
      </w:r>
      <w:r w:rsidR="007A2EC4" w:rsidRPr="001B5018">
        <w:t xml:space="preserve"> các </w:t>
      </w:r>
      <w:r w:rsidR="000C637F" w:rsidRPr="001B5018">
        <w:t>cơ sở giáo dục, đào tạo trên địa bàn tỉnh</w:t>
      </w:r>
      <w:r w:rsidR="000F1DE4" w:rsidRPr="001B5018">
        <w:t xml:space="preserve"> tăng cường việc</w:t>
      </w:r>
      <w:r w:rsidR="007A2EC4" w:rsidRPr="001B5018">
        <w:t xml:space="preserve"> </w:t>
      </w:r>
      <w:r w:rsidR="00564307" w:rsidRPr="001B5018">
        <w:t xml:space="preserve">thu học phí và </w:t>
      </w:r>
      <w:r w:rsidR="007A2EC4" w:rsidRPr="001B5018">
        <w:t xml:space="preserve">thực hiện các khoản thu </w:t>
      </w:r>
      <w:r w:rsidR="000D3F7D">
        <w:t>-</w:t>
      </w:r>
      <w:r w:rsidR="007A2EC4" w:rsidRPr="001B5018">
        <w:t xml:space="preserve"> chi </w:t>
      </w:r>
      <w:r w:rsidR="00564307" w:rsidRPr="001B5018">
        <w:t xml:space="preserve">khác </w:t>
      </w:r>
      <w:r w:rsidR="007A2EC4" w:rsidRPr="001B5018">
        <w:t>qua phương tiện điện tử</w:t>
      </w:r>
      <w:r w:rsidR="000D3F7D">
        <w:t>;</w:t>
      </w:r>
      <w:r w:rsidR="006D0C5E" w:rsidRPr="001B5018">
        <w:t xml:space="preserve"> trong đó có giải pháp thanh toán qua Cổng Dịch vụ công của tỉnh nhằm đảm bảo mục tiêu</w:t>
      </w:r>
      <w:r w:rsidR="00035EE2" w:rsidRPr="001B5018">
        <w:t xml:space="preserve"> về thanh toán trực tuyến</w:t>
      </w:r>
      <w:r w:rsidR="006D0C5E" w:rsidRPr="001B5018">
        <w:t xml:space="preserve"> theo </w:t>
      </w:r>
      <w:r w:rsidR="00E817D4">
        <w:t xml:space="preserve">theo </w:t>
      </w:r>
      <w:r w:rsidR="00E817D4" w:rsidRPr="001B5018">
        <w:t xml:space="preserve">Kế hoạch hoạt động của Ủy ban Quốc gia về chuyển đổi số năm 2022 và Kế hoạch số 3609/KH-BĐHCĐS ngày 18/8/2022 của </w:t>
      </w:r>
      <w:r w:rsidR="00E817D4">
        <w:t>Ban Điều hành chuyển đổi số tỉnh</w:t>
      </w:r>
      <w:r w:rsidR="001B5018" w:rsidRPr="001B5018">
        <w:t>.</w:t>
      </w:r>
    </w:p>
    <w:p w14:paraId="7362CBFE" w14:textId="09A754DC" w:rsidR="004E6EE5" w:rsidRPr="009809F7"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Pr>
          <w:b/>
        </w:rPr>
        <w:t>8</w:t>
      </w:r>
      <w:r w:rsidR="006D0C5E" w:rsidRPr="001617AA">
        <w:rPr>
          <w:b/>
        </w:rPr>
        <w:t xml:space="preserve">. </w:t>
      </w:r>
      <w:r w:rsidR="006D0C5E" w:rsidRPr="00E817D4">
        <w:t xml:space="preserve">Giao Sở Lao động </w:t>
      </w:r>
      <w:r w:rsidR="009809F7">
        <w:t>-</w:t>
      </w:r>
      <w:r w:rsidR="006D0C5E" w:rsidRPr="00E817D4">
        <w:t xml:space="preserve"> Thương binh và Xã hội</w:t>
      </w:r>
      <w:r w:rsidR="00E817D4">
        <w:t xml:space="preserve"> c</w:t>
      </w:r>
      <w:r w:rsidR="006D0C5E" w:rsidRPr="001B5018">
        <w:t>hủ trì, phối hợp với Ủy ban nhân dân c</w:t>
      </w:r>
      <w:r w:rsidR="007E035D" w:rsidRPr="001B5018">
        <w:t>ấp</w:t>
      </w:r>
      <w:r w:rsidR="006D0C5E" w:rsidRPr="001B5018">
        <w:t xml:space="preserve"> huyện</w:t>
      </w:r>
      <w:r w:rsidR="00035EE2" w:rsidRPr="001B5018">
        <w:t xml:space="preserve"> và các cơ quan liên quan</w:t>
      </w:r>
      <w:r w:rsidR="006D0C5E" w:rsidRPr="001B5018">
        <w:t xml:space="preserve"> quản lý chặt chẽ việc thực hiện chi trả không dùng tiền mặt trong thực hiện chính sách an sinh xã hội cho các đối tượng thụ hưởng bằng nguồn ngân sách nhà nước theo </w:t>
      </w:r>
      <w:r w:rsidR="009809F7" w:rsidRPr="001B5018">
        <w:t xml:space="preserve">Kế hoạch hoạt động của Ủy ban Quốc gia về chuyển đổi số năm 2022 và Kế hoạch số 3609/KH-BĐHCĐS ngày 18/8/2022 của </w:t>
      </w:r>
      <w:r w:rsidR="009809F7">
        <w:t>Ban Điều hành chuyển đổi số tỉnh</w:t>
      </w:r>
      <w:r w:rsidR="009809F7" w:rsidRPr="001B5018">
        <w:t>.</w:t>
      </w:r>
      <w:r w:rsidR="009809F7">
        <w:t xml:space="preserve"> </w:t>
      </w:r>
      <w:r w:rsidR="004E6EE5">
        <w:t xml:space="preserve">Phối hợp </w:t>
      </w:r>
      <w:r w:rsidR="009809F7">
        <w:t xml:space="preserve">với </w:t>
      </w:r>
      <w:r w:rsidR="004E6EE5">
        <w:t>Ngân hàng nhà nước Việt Nam chi nhánh Ninh Thuận, Bảo hiểm xã hội</w:t>
      </w:r>
      <w:r w:rsidR="0021560A">
        <w:t xml:space="preserve"> tỉnh</w:t>
      </w:r>
      <w:r w:rsidR="004E6EE5">
        <w:t xml:space="preserve">, Sở Tài chính nghiên cứu tạo lập tài khoản an sinh xã hội phục vụ chi trả lương hưu, trợ cấp thiên tai, bệnh dịch qua tài khoản theo hướng dẫn của các Bộ, ngành liên quan. </w:t>
      </w:r>
      <w:r w:rsidR="004E6EE5" w:rsidRPr="00180846">
        <w:rPr>
          <w:b/>
          <w:i/>
        </w:rPr>
        <w:t>Hoàn thành trong Quý IV/2022.</w:t>
      </w:r>
    </w:p>
    <w:p w14:paraId="57B9C752" w14:textId="0AE1D496" w:rsidR="008675F7" w:rsidRPr="001B5018"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Pr>
          <w:b/>
        </w:rPr>
        <w:t>9</w:t>
      </w:r>
      <w:r w:rsidR="00180846" w:rsidRPr="00EA273E">
        <w:rPr>
          <w:b/>
        </w:rPr>
        <w:t xml:space="preserve">. </w:t>
      </w:r>
      <w:r w:rsidR="0021560A" w:rsidRPr="0021560A">
        <w:t xml:space="preserve">Giao </w:t>
      </w:r>
      <w:r w:rsidR="00180846" w:rsidRPr="0021560A">
        <w:t>Sở Tư pháp</w:t>
      </w:r>
      <w:r w:rsidR="0021560A" w:rsidRPr="0021560A">
        <w:t xml:space="preserve"> c</w:t>
      </w:r>
      <w:r w:rsidR="00180846">
        <w:t>hủ trì</w:t>
      </w:r>
      <w:r w:rsidR="0021560A">
        <w:t>,</w:t>
      </w:r>
      <w:r w:rsidR="00180846">
        <w:t xml:space="preserve"> phối hợp </w:t>
      </w:r>
      <w:r w:rsidR="0021560A">
        <w:t xml:space="preserve">với </w:t>
      </w:r>
      <w:r w:rsidR="00180846">
        <w:t>Sở</w:t>
      </w:r>
      <w:r w:rsidR="00180846" w:rsidRPr="004C7D69">
        <w:t xml:space="preserve"> Lao động </w:t>
      </w:r>
      <w:r w:rsidR="0021560A">
        <w:t>-</w:t>
      </w:r>
      <w:r w:rsidR="00180846" w:rsidRPr="004C7D69">
        <w:t xml:space="preserve"> Thương binh và Xã hội, </w:t>
      </w:r>
      <w:r w:rsidR="00180846">
        <w:t>Sở</w:t>
      </w:r>
      <w:r w:rsidR="00180846" w:rsidRPr="004C7D69">
        <w:t xml:space="preserve"> Y tế, Bảo hiểm xã hội </w:t>
      </w:r>
      <w:r w:rsidR="00180846">
        <w:t xml:space="preserve">và các cơ quan liên quan triển khai thực hiện hiệu quả </w:t>
      </w:r>
      <w:r w:rsidR="00180846" w:rsidRPr="004C7D69">
        <w:t xml:space="preserve">phần mềm dịch vụ công liên thông 02 nhóm thủ tục hành chính “Đăng ký khai sinh </w:t>
      </w:r>
      <w:r w:rsidR="00EF232D">
        <w:t>-</w:t>
      </w:r>
      <w:r w:rsidR="00180846" w:rsidRPr="004C7D69">
        <w:t xml:space="preserve"> đăng ký thường trú </w:t>
      </w:r>
      <w:r w:rsidR="00EF232D">
        <w:t>-</w:t>
      </w:r>
      <w:r w:rsidR="00180846" w:rsidRPr="004C7D69">
        <w:t xml:space="preserve"> cấp thẻ bảo hiểm y tế cho trẻ dưới 6 tuổi” và “Đăng ký khai tử - xóa đăng ký thư</w:t>
      </w:r>
      <w:r w:rsidR="00180846">
        <w:t xml:space="preserve">ờng trú </w:t>
      </w:r>
      <w:r w:rsidR="00EF232D">
        <w:t>-</w:t>
      </w:r>
      <w:r w:rsidR="00180846">
        <w:t xml:space="preserve"> trợ cấp mai táng phí”</w:t>
      </w:r>
      <w:r w:rsidR="00EA273E">
        <w:t xml:space="preserve"> ngay sau khi Bộ, ngành triển khai.</w:t>
      </w:r>
      <w:r w:rsidR="008675F7">
        <w:t xml:space="preserve"> Đồng thơi tiếp tục chỉ đạo cơ quan tư pháp </w:t>
      </w:r>
      <w:r w:rsidR="00EF232D">
        <w:t>cấp huyện, cấp xã</w:t>
      </w:r>
      <w:r w:rsidR="008675F7">
        <w:t xml:space="preserve"> làm sạch dữ liệu hộ tịch bảo đảm theo đúng tiến độ và chỉ đạo của Bộ Tư pháp.</w:t>
      </w:r>
    </w:p>
    <w:p w14:paraId="338B4F2D" w14:textId="1EA91DB8" w:rsidR="00C30140" w:rsidRPr="00C30140"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Pr>
          <w:b/>
        </w:rPr>
        <w:lastRenderedPageBreak/>
        <w:t>10</w:t>
      </w:r>
      <w:r w:rsidR="00C30140" w:rsidRPr="00180846">
        <w:rPr>
          <w:b/>
        </w:rPr>
        <w:t xml:space="preserve">. </w:t>
      </w:r>
      <w:r w:rsidR="00EF232D" w:rsidRPr="00EF232D">
        <w:t xml:space="preserve">Giao </w:t>
      </w:r>
      <w:r w:rsidR="00C30140" w:rsidRPr="00EF232D">
        <w:t>Sở Giao thông vận tải, Sở Tài nguyên và Môi trườn</w:t>
      </w:r>
      <w:r w:rsidR="00C30140" w:rsidRPr="0052398B">
        <w:t>g</w:t>
      </w:r>
      <w:r w:rsidR="00EF232D">
        <w:t xml:space="preserve"> căn cứ chức năng, nhiệm vụ được giao</w:t>
      </w:r>
      <w:r w:rsidR="00C30140">
        <w:t xml:space="preserve"> </w:t>
      </w:r>
      <w:r w:rsidR="0052398B">
        <w:t>t</w:t>
      </w:r>
      <w:r w:rsidR="00C30140">
        <w:t xml:space="preserve">ập trung triển khai thực hiện đối với 02 dịch vụ công </w:t>
      </w:r>
      <w:r w:rsidR="00C30140" w:rsidRPr="00C30140">
        <w:rPr>
          <w:color w:val="000000"/>
        </w:rPr>
        <w:t>cấp đổi, cấp lại giấy phép lái xe, đăng k</w:t>
      </w:r>
      <w:r w:rsidR="003F3F9B">
        <w:rPr>
          <w:color w:val="000000"/>
        </w:rPr>
        <w:t>ý biến động về quyền sử dụng đấ</w:t>
      </w:r>
      <w:r w:rsidR="00C30140" w:rsidRPr="00C30140">
        <w:rPr>
          <w:color w:val="000000"/>
        </w:rPr>
        <w:t>t</w:t>
      </w:r>
      <w:r w:rsidR="0052398B">
        <w:rPr>
          <w:color w:val="000000"/>
        </w:rPr>
        <w:t>,</w:t>
      </w:r>
      <w:r w:rsidR="00C30140" w:rsidRPr="00C30140">
        <w:t xml:space="preserve"> </w:t>
      </w:r>
      <w:r w:rsidR="00C30140" w:rsidRPr="00C30140">
        <w:rPr>
          <w:color w:val="000000"/>
        </w:rPr>
        <w:t xml:space="preserve">quyền sở hữu tài sản gắn liền với đất do thay đổi thông tin về người được cấp Giấy chứng nhận </w:t>
      </w:r>
      <w:r w:rsidR="00C30140" w:rsidRPr="0052398B">
        <w:rPr>
          <w:i/>
          <w:color w:val="000000"/>
        </w:rPr>
        <w:t>(đổi tên hoặc giấy tờ pháp nhân, giấy tờ nhân thân, địa chỉ)</w:t>
      </w:r>
      <w:r w:rsidR="003F3F9B">
        <w:rPr>
          <w:color w:val="000000"/>
        </w:rPr>
        <w:t xml:space="preserve"> theo chỉ đạo của Bộ </w:t>
      </w:r>
      <w:r w:rsidR="003F3F9B">
        <w:t>Giao thông vận tải, Bộ Tài nguyên và Môi trường</w:t>
      </w:r>
      <w:r w:rsidR="0052398B">
        <w:t>.</w:t>
      </w:r>
      <w:r w:rsidR="004E6EE5" w:rsidRPr="00180846">
        <w:rPr>
          <w:b/>
          <w:i/>
        </w:rPr>
        <w:t>.</w:t>
      </w:r>
    </w:p>
    <w:p w14:paraId="6D3B21D5" w14:textId="058E349A" w:rsidR="00C41573" w:rsidRPr="00EA273E" w:rsidRDefault="00BA155D"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rPr>
          <w:b/>
        </w:rPr>
      </w:pPr>
      <w:r>
        <w:rPr>
          <w:b/>
        </w:rPr>
        <w:t>11</w:t>
      </w:r>
      <w:r w:rsidR="00E14469" w:rsidRPr="00EA273E">
        <w:rPr>
          <w:b/>
        </w:rPr>
        <w:t xml:space="preserve">. </w:t>
      </w:r>
      <w:r w:rsidR="00C41573" w:rsidRPr="00EA273E">
        <w:rPr>
          <w:b/>
        </w:rPr>
        <w:t>Giao Công an tỉnh:</w:t>
      </w:r>
    </w:p>
    <w:p w14:paraId="25444F4C" w14:textId="4A1EA02F" w:rsidR="004E6EE5" w:rsidRPr="004E6EE5" w:rsidRDefault="004E6EE5"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t>- Tiếp tục đẩy mạnh tiến độ thu nhận hồ sơ cấp CCCD, định danh điện tử cho 100% công dân đủ điều kiện trên địa bàn tỉnh theo chỉ đạo của Bộ Công</w:t>
      </w:r>
      <w:r w:rsidR="00362267">
        <w:t xml:space="preserve"> </w:t>
      </w:r>
      <w:r w:rsidR="00F41AC9">
        <w:t xml:space="preserve">an </w:t>
      </w:r>
      <w:r w:rsidR="00362267">
        <w:t>để phát triển ứng dụng VneID trên địa bàn tỉnh</w:t>
      </w:r>
      <w:r>
        <w:t xml:space="preserve">. </w:t>
      </w:r>
      <w:r w:rsidR="00F41AC9">
        <w:t>T</w:t>
      </w:r>
      <w:r>
        <w:t xml:space="preserve">ập trung triển khai thực hiện </w:t>
      </w:r>
      <w:r w:rsidR="00F41AC9">
        <w:t xml:space="preserve">có </w:t>
      </w:r>
      <w:r>
        <w:t xml:space="preserve">hiệu quả cao điểm </w:t>
      </w:r>
      <w:r w:rsidRPr="00AD585A">
        <w:rPr>
          <w:spacing w:val="-2"/>
          <w:lang w:val="vi-VN"/>
        </w:rPr>
        <w:t>“90 ngày, đêm” triển khai các giải pháp bảo đảm hoàn thành các chỉ tiêu phục vụ triển khai quy định của Luật Cư trú năm 2020 về việc Sổ hộ khẩu, Sổ tạm trú hết giá trị sử dụng sau ngày 31/12/2022 và tăng cường đẩy mạnh triển khai thực hiện Đề án 06/CP</w:t>
      </w:r>
      <w:r w:rsidR="00F41AC9">
        <w:rPr>
          <w:spacing w:val="-2"/>
        </w:rPr>
        <w:t>;</w:t>
      </w:r>
    </w:p>
    <w:p w14:paraId="108DE151" w14:textId="1A633958" w:rsidR="00C41573" w:rsidRPr="004C7D69" w:rsidRDefault="00C41573"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t>- N</w:t>
      </w:r>
      <w:r w:rsidRPr="004C7D69">
        <w:t>ghiên cứu</w:t>
      </w:r>
      <w:r>
        <w:t xml:space="preserve">, hướng dẫn các </w:t>
      </w:r>
      <w:r w:rsidR="00BD0C23">
        <w:t>Sở, ngành</w:t>
      </w:r>
      <w:r w:rsidR="00F41AC9">
        <w:t>, địa phương và đơn vị</w:t>
      </w:r>
      <w:r w:rsidR="00035EE2">
        <w:t xml:space="preserve"> liên quan</w:t>
      </w:r>
      <w:r w:rsidRPr="004C7D69">
        <w:t xml:space="preserve"> thực hiện giải pháp không xác minh chỗ ở hợp pháp để đăng ký thường trú cho trẻ em</w:t>
      </w:r>
      <w:r>
        <w:t xml:space="preserve"> trong việc thực hiện </w:t>
      </w:r>
      <w:r w:rsidRPr="004C7D69">
        <w:t>nhóm</w:t>
      </w:r>
      <w:r>
        <w:t xml:space="preserve"> thủ tục hành chính</w:t>
      </w:r>
      <w:r w:rsidRPr="004C7D69">
        <w:t xml:space="preserve"> liên thông Đăng ký khai sinh </w:t>
      </w:r>
      <w:r w:rsidR="008710EF">
        <w:t>-</w:t>
      </w:r>
      <w:r w:rsidRPr="004C7D69">
        <w:t xml:space="preserve"> đăng ký thường trú </w:t>
      </w:r>
      <w:r w:rsidR="008710EF">
        <w:t>-</w:t>
      </w:r>
      <w:r w:rsidRPr="004C7D69">
        <w:t xml:space="preserve"> cấp thẻ </w:t>
      </w:r>
      <w:r>
        <w:t>bảo hiểm y tế</w:t>
      </w:r>
      <w:r w:rsidRPr="004C7D69">
        <w:t xml:space="preserve"> cho trẻ dưới 6 tuổi</w:t>
      </w:r>
      <w:r w:rsidR="00077DFA">
        <w:t xml:space="preserve"> theo chỉ đạo của Bộ Công an</w:t>
      </w:r>
      <w:r w:rsidR="008710EF">
        <w:t>;</w:t>
      </w:r>
      <w:r w:rsidRPr="004C7D69">
        <w:t xml:space="preserve"> </w:t>
      </w:r>
    </w:p>
    <w:p w14:paraId="2E099A7F" w14:textId="6B7798B5" w:rsidR="00C41573" w:rsidRDefault="00C41573"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sidRPr="004C7D69">
        <w:t xml:space="preserve">- </w:t>
      </w:r>
      <w:r>
        <w:t xml:space="preserve">Phối hợp với Sở </w:t>
      </w:r>
      <w:r w:rsidR="00BD0C23">
        <w:t>Văn hóa</w:t>
      </w:r>
      <w:r w:rsidR="008710EF">
        <w:t xml:space="preserve"> -</w:t>
      </w:r>
      <w:r w:rsidR="00BD0C23">
        <w:t xml:space="preserve"> Thể thao và </w:t>
      </w:r>
      <w:r>
        <w:t xml:space="preserve">Du lịch, Sở Y tế và Ủy ban nhân dân </w:t>
      </w:r>
      <w:r w:rsidR="008710EF">
        <w:t>cấp</w:t>
      </w:r>
      <w:r>
        <w:t xml:space="preserve"> huyện triển khai</w:t>
      </w:r>
      <w:r w:rsidR="00035EE2">
        <w:t>, hướng dẫn</w:t>
      </w:r>
      <w:r>
        <w:t xml:space="preserve"> cho </w:t>
      </w:r>
      <w:r w:rsidRPr="004C7D69">
        <w:t xml:space="preserve">100% cơ sở lưu trú trên địa bàn </w:t>
      </w:r>
      <w:r w:rsidRPr="008710EF">
        <w:rPr>
          <w:i/>
        </w:rPr>
        <w:t>(bao gồm khách sạn, lưu trú bệnh viện)</w:t>
      </w:r>
      <w:r>
        <w:t xml:space="preserve"> t</w:t>
      </w:r>
      <w:r w:rsidRPr="004C7D69">
        <w:t xml:space="preserve">hực hiện </w:t>
      </w:r>
      <w:r>
        <w:t>việc</w:t>
      </w:r>
      <w:r w:rsidRPr="004C7D69">
        <w:t xml:space="preserve"> khai báo lưu trú trên VNeID để quản lý cư trú</w:t>
      </w:r>
      <w:r w:rsidR="008710EF">
        <w:t>;</w:t>
      </w:r>
    </w:p>
    <w:p w14:paraId="21DC557B" w14:textId="48BF0E16" w:rsidR="000C637F" w:rsidRDefault="00C41573" w:rsidP="003B1CC4">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t xml:space="preserve">- </w:t>
      </w:r>
      <w:r w:rsidR="00BD0C23">
        <w:t>P</w:t>
      </w:r>
      <w:r>
        <w:t xml:space="preserve">hối hợp với Sở Thông tin và Truyền thông, </w:t>
      </w:r>
      <w:r w:rsidR="00EA273E">
        <w:t>Sở Văn hóa</w:t>
      </w:r>
      <w:r w:rsidR="008710EF">
        <w:t xml:space="preserve"> -</w:t>
      </w:r>
      <w:r w:rsidR="00EA273E">
        <w:t xml:space="preserve"> Thể thao và Du lịch, </w:t>
      </w:r>
      <w:r w:rsidR="00CD5760">
        <w:t xml:space="preserve">Đài Phát thanh và Truyền hình tỉnh, Báo </w:t>
      </w:r>
      <w:r w:rsidR="006D75AA">
        <w:t>Ninh Thuận</w:t>
      </w:r>
      <w:r>
        <w:t xml:space="preserve"> tăng cường</w:t>
      </w:r>
      <w:r w:rsidR="00B92FD3">
        <w:t>, đa dạng hóa hình thức, nội dung thông tin,</w:t>
      </w:r>
      <w:r w:rsidRPr="004C7D69">
        <w:t xml:space="preserve"> tuyên truyền</w:t>
      </w:r>
      <w:r w:rsidR="00B92FD3">
        <w:t xml:space="preserve"> về tình hình,</w:t>
      </w:r>
      <w:r w:rsidR="00AC09C1">
        <w:t xml:space="preserve"> tiến độ,</w:t>
      </w:r>
      <w:r w:rsidRPr="004C7D69">
        <w:t xml:space="preserve"> kết quả </w:t>
      </w:r>
      <w:r w:rsidR="00AC09C1">
        <w:t xml:space="preserve">triển khai </w:t>
      </w:r>
      <w:r w:rsidRPr="004C7D69">
        <w:t>Đề án 06</w:t>
      </w:r>
      <w:r w:rsidR="00BD0C23">
        <w:t>/CP</w:t>
      </w:r>
      <w:r w:rsidR="00CD5760">
        <w:t xml:space="preserve"> trên địa bàn tỉnh</w:t>
      </w:r>
      <w:r w:rsidRPr="004C7D69">
        <w:t>, nhất là các tiện ích người dân, doanh nghiệp được</w:t>
      </w:r>
      <w:r w:rsidR="00B92FD3">
        <w:t xml:space="preserve"> thụ</w:t>
      </w:r>
      <w:r w:rsidRPr="004C7D69">
        <w:t xml:space="preserve"> hưởng</w:t>
      </w:r>
      <w:r w:rsidR="00AC09C1">
        <w:t xml:space="preserve"> để tạo sự đồng thuận</w:t>
      </w:r>
      <w:r w:rsidR="007C7DF9">
        <w:t>, hưởng ứng việc</w:t>
      </w:r>
      <w:r w:rsidR="00AC09C1">
        <w:t xml:space="preserve"> thực hiện</w:t>
      </w:r>
      <w:r w:rsidR="007C7DF9">
        <w:t xml:space="preserve"> của </w:t>
      </w:r>
      <w:r w:rsidR="007C7DF9" w:rsidRPr="004C7D69">
        <w:t>người dân, doanh nghiệp</w:t>
      </w:r>
      <w:r w:rsidR="008710EF">
        <w:t>;</w:t>
      </w:r>
    </w:p>
    <w:p w14:paraId="69E5F4D5" w14:textId="5027AA0A" w:rsidR="00294962" w:rsidRPr="00294962" w:rsidRDefault="00E14469" w:rsidP="00294962">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ind w:firstLine="851"/>
        <w:jc w:val="both"/>
      </w:pPr>
      <w:r w:rsidRPr="001637D4">
        <w:t xml:space="preserve">- Theo dõi, </w:t>
      </w:r>
      <w:r w:rsidR="008A165A">
        <w:t xml:space="preserve">hướng dẫn, </w:t>
      </w:r>
      <w:r w:rsidRPr="001637D4">
        <w:t xml:space="preserve">đôn đốc các </w:t>
      </w:r>
      <w:r w:rsidR="008A165A">
        <w:t>cơ quan, đơn vị</w:t>
      </w:r>
      <w:r w:rsidRPr="001637D4">
        <w:t xml:space="preserve"> tổ chức thực hiện </w:t>
      </w:r>
      <w:r w:rsidR="008A165A">
        <w:t>có hiệu quả các nội dung nêu trên</w:t>
      </w:r>
      <w:r w:rsidRPr="001637D4">
        <w:t xml:space="preserve">; </w:t>
      </w:r>
      <w:r w:rsidR="00776993">
        <w:t xml:space="preserve">chủ động báo cám, tham mưu đề xuất các nội dung công việc có liên quan để UBND tỉnh xem xét chỉ đạo, xử lý kịp thời, đúng quy định./. </w:t>
      </w:r>
    </w:p>
    <w:tbl>
      <w:tblPr>
        <w:tblW w:w="9180" w:type="dxa"/>
        <w:tblLook w:val="04A0" w:firstRow="1" w:lastRow="0" w:firstColumn="1" w:lastColumn="0" w:noHBand="0" w:noVBand="1"/>
      </w:tblPr>
      <w:tblGrid>
        <w:gridCol w:w="5211"/>
        <w:gridCol w:w="3969"/>
      </w:tblGrid>
      <w:tr w:rsidR="00330E93" w:rsidRPr="002F3ECB" w14:paraId="6AE6A407" w14:textId="77777777" w:rsidTr="00A21BEC">
        <w:tc>
          <w:tcPr>
            <w:tcW w:w="5211" w:type="dxa"/>
            <w:shd w:val="clear" w:color="auto" w:fill="auto"/>
          </w:tcPr>
          <w:p w14:paraId="167BB1A2" w14:textId="77777777" w:rsidR="00330E93" w:rsidRPr="00E37962" w:rsidRDefault="00330E93" w:rsidP="00C30140">
            <w:pPr>
              <w:rPr>
                <w:b/>
                <w:i/>
                <w:sz w:val="24"/>
                <w:szCs w:val="24"/>
              </w:rPr>
            </w:pPr>
            <w:r w:rsidRPr="00E37962">
              <w:rPr>
                <w:b/>
                <w:i/>
                <w:sz w:val="24"/>
                <w:szCs w:val="24"/>
              </w:rPr>
              <w:t>Nơi nhận:</w:t>
            </w:r>
          </w:p>
          <w:p w14:paraId="1DF4ED92" w14:textId="3835A18D" w:rsidR="00784C62" w:rsidRDefault="00784C62" w:rsidP="00C30140">
            <w:pPr>
              <w:rPr>
                <w:sz w:val="22"/>
                <w:szCs w:val="22"/>
              </w:rPr>
            </w:pPr>
            <w:r>
              <w:rPr>
                <w:sz w:val="22"/>
                <w:szCs w:val="22"/>
              </w:rPr>
              <w:t>- Như trên;</w:t>
            </w:r>
          </w:p>
          <w:p w14:paraId="225A5950" w14:textId="77777777" w:rsidR="00330E93" w:rsidRPr="00330E93" w:rsidRDefault="00330E93" w:rsidP="00C30140">
            <w:pPr>
              <w:rPr>
                <w:sz w:val="22"/>
                <w:szCs w:val="22"/>
              </w:rPr>
            </w:pPr>
            <w:r w:rsidRPr="00330E93">
              <w:rPr>
                <w:sz w:val="22"/>
                <w:szCs w:val="22"/>
              </w:rPr>
              <w:t xml:space="preserve">- Văn phòng chính phủ </w:t>
            </w:r>
            <w:r w:rsidRPr="00235F6E">
              <w:rPr>
                <w:i/>
                <w:sz w:val="22"/>
                <w:szCs w:val="22"/>
              </w:rPr>
              <w:t>(b/c)</w:t>
            </w:r>
            <w:r w:rsidRPr="00330E93">
              <w:rPr>
                <w:sz w:val="22"/>
                <w:szCs w:val="22"/>
              </w:rPr>
              <w:t>;</w:t>
            </w:r>
          </w:p>
          <w:p w14:paraId="7F211425" w14:textId="77777777" w:rsidR="00330E93" w:rsidRPr="00330E93" w:rsidRDefault="00330E93" w:rsidP="00C30140">
            <w:pPr>
              <w:rPr>
                <w:sz w:val="22"/>
                <w:szCs w:val="22"/>
              </w:rPr>
            </w:pPr>
            <w:r w:rsidRPr="00330E93">
              <w:rPr>
                <w:sz w:val="22"/>
                <w:szCs w:val="22"/>
              </w:rPr>
              <w:t xml:space="preserve">- Cục C06 - Bộ Công an </w:t>
            </w:r>
            <w:r w:rsidRPr="00235F6E">
              <w:rPr>
                <w:i/>
                <w:sz w:val="22"/>
                <w:szCs w:val="22"/>
              </w:rPr>
              <w:t>(b/c)</w:t>
            </w:r>
            <w:r w:rsidRPr="00330E93">
              <w:rPr>
                <w:sz w:val="22"/>
                <w:szCs w:val="22"/>
              </w:rPr>
              <w:t xml:space="preserve">; </w:t>
            </w:r>
          </w:p>
          <w:p w14:paraId="330ED796" w14:textId="77777777" w:rsidR="00330E93" w:rsidRPr="00330E93" w:rsidRDefault="00330E93" w:rsidP="00C30140">
            <w:pPr>
              <w:rPr>
                <w:sz w:val="22"/>
                <w:szCs w:val="22"/>
              </w:rPr>
            </w:pPr>
            <w:r w:rsidRPr="00330E93">
              <w:rPr>
                <w:sz w:val="22"/>
                <w:szCs w:val="22"/>
              </w:rPr>
              <w:t xml:space="preserve">- Thường trực: Tỉnh ủy, HĐND tỉnh </w:t>
            </w:r>
            <w:r w:rsidRPr="00235F6E">
              <w:rPr>
                <w:i/>
                <w:sz w:val="22"/>
                <w:szCs w:val="22"/>
              </w:rPr>
              <w:t>(b/c)</w:t>
            </w:r>
            <w:r w:rsidRPr="00330E93">
              <w:rPr>
                <w:sz w:val="22"/>
                <w:szCs w:val="22"/>
              </w:rPr>
              <w:t>;</w:t>
            </w:r>
          </w:p>
          <w:p w14:paraId="5B7170FA" w14:textId="77777777" w:rsidR="00330E93" w:rsidRPr="00330E93" w:rsidRDefault="00330E93" w:rsidP="00C30140">
            <w:pPr>
              <w:rPr>
                <w:sz w:val="22"/>
                <w:szCs w:val="22"/>
              </w:rPr>
            </w:pPr>
            <w:r w:rsidRPr="00330E93">
              <w:rPr>
                <w:sz w:val="22"/>
                <w:szCs w:val="22"/>
              </w:rPr>
              <w:t xml:space="preserve">- Chủ tịch, các PCT UBND tỉnh; </w:t>
            </w:r>
          </w:p>
          <w:p w14:paraId="0AADE837" w14:textId="77777777" w:rsidR="00330E93" w:rsidRPr="00330E93" w:rsidRDefault="00330E93" w:rsidP="00C30140">
            <w:pPr>
              <w:rPr>
                <w:sz w:val="22"/>
                <w:szCs w:val="22"/>
              </w:rPr>
            </w:pPr>
            <w:r w:rsidRPr="00330E93">
              <w:rPr>
                <w:sz w:val="22"/>
                <w:szCs w:val="22"/>
              </w:rPr>
              <w:t>- Các thành viên Tổ Công tác Đề án 06 tỉnh;</w:t>
            </w:r>
          </w:p>
          <w:p w14:paraId="4CB232A3" w14:textId="77777777" w:rsidR="00330E93" w:rsidRPr="00330E93" w:rsidRDefault="00330E93" w:rsidP="00C30140">
            <w:pPr>
              <w:rPr>
                <w:sz w:val="22"/>
                <w:szCs w:val="22"/>
              </w:rPr>
            </w:pPr>
            <w:r w:rsidRPr="00330E93">
              <w:rPr>
                <w:sz w:val="22"/>
                <w:szCs w:val="22"/>
              </w:rPr>
              <w:t xml:space="preserve">- Công an các huyện, thành phố; </w:t>
            </w:r>
          </w:p>
          <w:p w14:paraId="6B4D7AF1" w14:textId="096C9D4C" w:rsidR="00330E93" w:rsidRPr="00330E93" w:rsidRDefault="00330E93" w:rsidP="00C30140">
            <w:pPr>
              <w:rPr>
                <w:sz w:val="22"/>
                <w:szCs w:val="22"/>
              </w:rPr>
            </w:pPr>
            <w:r w:rsidRPr="00330E93">
              <w:rPr>
                <w:sz w:val="22"/>
                <w:szCs w:val="22"/>
              </w:rPr>
              <w:t xml:space="preserve">- VPUB: LĐ, </w:t>
            </w:r>
            <w:r w:rsidR="00235F6E">
              <w:rPr>
                <w:sz w:val="22"/>
                <w:szCs w:val="22"/>
              </w:rPr>
              <w:t xml:space="preserve">TTPVHCC, </w:t>
            </w:r>
            <w:r w:rsidRPr="00330E93">
              <w:rPr>
                <w:sz w:val="22"/>
                <w:szCs w:val="22"/>
              </w:rPr>
              <w:t xml:space="preserve">KTTH, VXNV; </w:t>
            </w:r>
          </w:p>
          <w:p w14:paraId="167266B1" w14:textId="26DB2A47" w:rsidR="00330E93" w:rsidRPr="00E37962" w:rsidRDefault="00330E93" w:rsidP="00C30140">
            <w:pPr>
              <w:rPr>
                <w:b/>
              </w:rPr>
            </w:pPr>
            <w:r w:rsidRPr="00330E93">
              <w:rPr>
                <w:sz w:val="22"/>
                <w:szCs w:val="22"/>
              </w:rPr>
              <w:lastRenderedPageBreak/>
              <w:t>- Lưu: VT</w:t>
            </w:r>
            <w:r w:rsidR="00235F6E" w:rsidRPr="00330E93">
              <w:rPr>
                <w:sz w:val="22"/>
                <w:szCs w:val="22"/>
              </w:rPr>
              <w:t>, TCDNC</w:t>
            </w:r>
            <w:r w:rsidRPr="00330E93">
              <w:rPr>
                <w:sz w:val="22"/>
                <w:szCs w:val="22"/>
              </w:rPr>
              <w:t xml:space="preserve">. </w:t>
            </w:r>
            <w:r w:rsidRPr="00776993">
              <w:rPr>
                <w:sz w:val="16"/>
                <w:szCs w:val="22"/>
              </w:rPr>
              <w:t>QMT</w:t>
            </w:r>
          </w:p>
        </w:tc>
        <w:tc>
          <w:tcPr>
            <w:tcW w:w="3969" w:type="dxa"/>
            <w:shd w:val="clear" w:color="auto" w:fill="auto"/>
          </w:tcPr>
          <w:p w14:paraId="3DDA4095" w14:textId="51CED08F" w:rsidR="00330E93" w:rsidRPr="002F3ECB" w:rsidRDefault="003B1CC4" w:rsidP="00C30140">
            <w:pPr>
              <w:jc w:val="center"/>
              <w:rPr>
                <w:b/>
              </w:rPr>
            </w:pPr>
            <w:r>
              <w:rPr>
                <w:b/>
              </w:rPr>
              <w:lastRenderedPageBreak/>
              <w:t xml:space="preserve">KT. </w:t>
            </w:r>
            <w:r w:rsidR="00330E93" w:rsidRPr="002F3ECB">
              <w:rPr>
                <w:b/>
              </w:rPr>
              <w:t>CHỦ TỊCH</w:t>
            </w:r>
          </w:p>
          <w:p w14:paraId="78EC7B60" w14:textId="6FE7CD11" w:rsidR="00330E93" w:rsidRPr="002F3ECB" w:rsidRDefault="003B1CC4" w:rsidP="00C30140">
            <w:pPr>
              <w:jc w:val="center"/>
              <w:rPr>
                <w:b/>
              </w:rPr>
            </w:pPr>
            <w:r>
              <w:rPr>
                <w:b/>
              </w:rPr>
              <w:t xml:space="preserve">PHÓ </w:t>
            </w:r>
            <w:r w:rsidRPr="002F3ECB">
              <w:rPr>
                <w:b/>
              </w:rPr>
              <w:t>CHỦ TỊCH</w:t>
            </w:r>
          </w:p>
          <w:p w14:paraId="23461D9E" w14:textId="77777777" w:rsidR="00330E93" w:rsidRDefault="00330E93" w:rsidP="00C30140">
            <w:pPr>
              <w:jc w:val="center"/>
              <w:rPr>
                <w:b/>
              </w:rPr>
            </w:pPr>
          </w:p>
          <w:p w14:paraId="2FDDEAE8" w14:textId="77777777" w:rsidR="00A21BEC" w:rsidRPr="002F3ECB" w:rsidRDefault="00A21BEC" w:rsidP="00C30140">
            <w:pPr>
              <w:jc w:val="center"/>
              <w:rPr>
                <w:b/>
              </w:rPr>
            </w:pPr>
          </w:p>
          <w:p w14:paraId="53EB0718" w14:textId="77777777" w:rsidR="00330E93" w:rsidRDefault="00330E93" w:rsidP="00C30140">
            <w:pPr>
              <w:jc w:val="center"/>
              <w:rPr>
                <w:b/>
              </w:rPr>
            </w:pPr>
          </w:p>
          <w:p w14:paraId="2AB309BA" w14:textId="77777777" w:rsidR="003B1CC4" w:rsidRDefault="003B1CC4" w:rsidP="00C30140">
            <w:pPr>
              <w:jc w:val="center"/>
              <w:rPr>
                <w:b/>
              </w:rPr>
            </w:pPr>
          </w:p>
          <w:p w14:paraId="3188E47C" w14:textId="77777777" w:rsidR="003B1CC4" w:rsidRDefault="003B1CC4" w:rsidP="00C30140">
            <w:pPr>
              <w:jc w:val="center"/>
              <w:rPr>
                <w:b/>
              </w:rPr>
            </w:pPr>
          </w:p>
          <w:p w14:paraId="7A7C159B" w14:textId="77777777" w:rsidR="00330E93" w:rsidRDefault="00330E93" w:rsidP="00C30140">
            <w:pPr>
              <w:jc w:val="center"/>
              <w:rPr>
                <w:b/>
              </w:rPr>
            </w:pPr>
          </w:p>
          <w:p w14:paraId="0555DF1D" w14:textId="77777777" w:rsidR="00330E93" w:rsidRDefault="00330E93" w:rsidP="00C30140">
            <w:pPr>
              <w:jc w:val="center"/>
              <w:rPr>
                <w:b/>
              </w:rPr>
            </w:pPr>
          </w:p>
          <w:p w14:paraId="4212EBA3" w14:textId="7C02D591" w:rsidR="00330E93" w:rsidRPr="002F3ECB" w:rsidRDefault="003B1CC4" w:rsidP="003B1CC4">
            <w:pPr>
              <w:jc w:val="center"/>
              <w:rPr>
                <w:b/>
              </w:rPr>
            </w:pPr>
            <w:r>
              <w:rPr>
                <w:b/>
              </w:rPr>
              <w:t>Nguyễn Long Biên</w:t>
            </w:r>
          </w:p>
        </w:tc>
      </w:tr>
    </w:tbl>
    <w:p w14:paraId="57A14ED2" w14:textId="77777777" w:rsidR="007C7A17" w:rsidRPr="004C7D69" w:rsidRDefault="007C7A17" w:rsidP="007C7A17">
      <w:pPr>
        <w:pBdr>
          <w:top w:val="dotted" w:sz="4" w:space="0" w:color="FFFFFF"/>
          <w:left w:val="dotted" w:sz="4" w:space="0" w:color="FFFFFF"/>
          <w:bottom w:val="dotted" w:sz="4" w:space="31" w:color="FFFFFF"/>
          <w:right w:val="dotted" w:sz="4" w:space="0" w:color="FFFFFF"/>
        </w:pBdr>
        <w:shd w:val="clear" w:color="auto" w:fill="FFFFFF"/>
        <w:tabs>
          <w:tab w:val="left" w:pos="720"/>
        </w:tabs>
        <w:spacing w:before="120" w:line="340" w:lineRule="exact"/>
        <w:ind w:firstLine="567"/>
        <w:jc w:val="both"/>
      </w:pPr>
    </w:p>
    <w:sectPr w:rsidR="007C7A17" w:rsidRPr="004C7D69" w:rsidSect="00784C62">
      <w:footerReference w:type="default" r:id="rId9"/>
      <w:headerReference w:type="first" r:id="rId10"/>
      <w:pgSz w:w="11909" w:h="16834" w:code="9"/>
      <w:pgMar w:top="1134" w:right="1134" w:bottom="1134" w:left="1701" w:header="567"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D5EFB" w14:textId="77777777" w:rsidR="00CA63E7" w:rsidRDefault="00CA63E7">
      <w:r>
        <w:separator/>
      </w:r>
    </w:p>
  </w:endnote>
  <w:endnote w:type="continuationSeparator" w:id="0">
    <w:p w14:paraId="2613424B" w14:textId="77777777" w:rsidR="00CA63E7" w:rsidRDefault="00CA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78393"/>
      <w:docPartObj>
        <w:docPartGallery w:val="Page Numbers (Bottom of Page)"/>
        <w:docPartUnique/>
      </w:docPartObj>
    </w:sdtPr>
    <w:sdtEndPr>
      <w:rPr>
        <w:noProof/>
      </w:rPr>
    </w:sdtEndPr>
    <w:sdtContent>
      <w:p w14:paraId="26D03911" w14:textId="70645C44" w:rsidR="00F10A4C" w:rsidRDefault="00F10A4C">
        <w:pPr>
          <w:pStyle w:val="Footer"/>
          <w:jc w:val="right"/>
        </w:pPr>
        <w:r>
          <w:fldChar w:fldCharType="begin"/>
        </w:r>
        <w:r>
          <w:instrText xml:space="preserve"> PAGE   \* MERGEFORMAT </w:instrText>
        </w:r>
        <w:r>
          <w:fldChar w:fldCharType="separate"/>
        </w:r>
        <w:r w:rsidR="0008471C">
          <w:rPr>
            <w:noProof/>
          </w:rPr>
          <w:t>2</w:t>
        </w:r>
        <w:r>
          <w:rPr>
            <w:noProof/>
          </w:rPr>
          <w:fldChar w:fldCharType="end"/>
        </w:r>
      </w:p>
    </w:sdtContent>
  </w:sdt>
  <w:p w14:paraId="1B2B3033" w14:textId="77777777" w:rsidR="00F10A4C" w:rsidRDefault="00F1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7CFB8" w14:textId="77777777" w:rsidR="00CA63E7" w:rsidRDefault="00CA63E7">
      <w:r>
        <w:separator/>
      </w:r>
    </w:p>
  </w:footnote>
  <w:footnote w:type="continuationSeparator" w:id="0">
    <w:p w14:paraId="5F37B02F" w14:textId="77777777" w:rsidR="00CA63E7" w:rsidRDefault="00CA6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0782B" w14:textId="77777777" w:rsidR="00C30140" w:rsidRDefault="00C30140">
    <w:pPr>
      <w:pStyle w:val="Header"/>
      <w:jc w:val="center"/>
    </w:pPr>
  </w:p>
  <w:p w14:paraId="0E8EF6CC" w14:textId="77777777" w:rsidR="00C30140" w:rsidRDefault="00C30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4B41"/>
    <w:multiLevelType w:val="hybridMultilevel"/>
    <w:tmpl w:val="54220D8E"/>
    <w:lvl w:ilvl="0" w:tplc="96F826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00E6B"/>
    <w:rsid w:val="00002DDE"/>
    <w:rsid w:val="000034EC"/>
    <w:rsid w:val="00004F6D"/>
    <w:rsid w:val="00005BC9"/>
    <w:rsid w:val="00006A89"/>
    <w:rsid w:val="00013C94"/>
    <w:rsid w:val="000171BB"/>
    <w:rsid w:val="00017FDD"/>
    <w:rsid w:val="00022414"/>
    <w:rsid w:val="00023F9D"/>
    <w:rsid w:val="000244D8"/>
    <w:rsid w:val="00025A07"/>
    <w:rsid w:val="00025D9F"/>
    <w:rsid w:val="000329CC"/>
    <w:rsid w:val="00034130"/>
    <w:rsid w:val="00035455"/>
    <w:rsid w:val="00035EE2"/>
    <w:rsid w:val="00043E09"/>
    <w:rsid w:val="00044204"/>
    <w:rsid w:val="000461FC"/>
    <w:rsid w:val="00050CC4"/>
    <w:rsid w:val="00065591"/>
    <w:rsid w:val="0006741E"/>
    <w:rsid w:val="00070842"/>
    <w:rsid w:val="00071352"/>
    <w:rsid w:val="00072439"/>
    <w:rsid w:val="00077DFA"/>
    <w:rsid w:val="0008471C"/>
    <w:rsid w:val="00087056"/>
    <w:rsid w:val="0009090F"/>
    <w:rsid w:val="00091933"/>
    <w:rsid w:val="0009195F"/>
    <w:rsid w:val="00091CDC"/>
    <w:rsid w:val="00092762"/>
    <w:rsid w:val="000A3DAE"/>
    <w:rsid w:val="000A436E"/>
    <w:rsid w:val="000A58C3"/>
    <w:rsid w:val="000A5C6E"/>
    <w:rsid w:val="000B3B7F"/>
    <w:rsid w:val="000B4977"/>
    <w:rsid w:val="000C07A7"/>
    <w:rsid w:val="000C48D5"/>
    <w:rsid w:val="000C4BA4"/>
    <w:rsid w:val="000C637F"/>
    <w:rsid w:val="000C75CC"/>
    <w:rsid w:val="000D07EA"/>
    <w:rsid w:val="000D11A5"/>
    <w:rsid w:val="000D2A05"/>
    <w:rsid w:val="000D3F7D"/>
    <w:rsid w:val="000D7717"/>
    <w:rsid w:val="000D7E57"/>
    <w:rsid w:val="000E03D2"/>
    <w:rsid w:val="000E2C77"/>
    <w:rsid w:val="000E7543"/>
    <w:rsid w:val="000F1DE4"/>
    <w:rsid w:val="000F3044"/>
    <w:rsid w:val="000F37A7"/>
    <w:rsid w:val="000F46F4"/>
    <w:rsid w:val="00100C2C"/>
    <w:rsid w:val="00101591"/>
    <w:rsid w:val="0010352E"/>
    <w:rsid w:val="001052AE"/>
    <w:rsid w:val="00105F07"/>
    <w:rsid w:val="0010780B"/>
    <w:rsid w:val="001103C4"/>
    <w:rsid w:val="00110670"/>
    <w:rsid w:val="00111206"/>
    <w:rsid w:val="00113A16"/>
    <w:rsid w:val="001161EF"/>
    <w:rsid w:val="001215DD"/>
    <w:rsid w:val="001257B8"/>
    <w:rsid w:val="00127A5E"/>
    <w:rsid w:val="00134D23"/>
    <w:rsid w:val="00141EF0"/>
    <w:rsid w:val="0014586A"/>
    <w:rsid w:val="001467BC"/>
    <w:rsid w:val="001471C0"/>
    <w:rsid w:val="00152642"/>
    <w:rsid w:val="0015353A"/>
    <w:rsid w:val="00154216"/>
    <w:rsid w:val="001571F0"/>
    <w:rsid w:val="00160507"/>
    <w:rsid w:val="001617AA"/>
    <w:rsid w:val="001631A4"/>
    <w:rsid w:val="00163776"/>
    <w:rsid w:val="001637D4"/>
    <w:rsid w:val="00165FCD"/>
    <w:rsid w:val="00166B79"/>
    <w:rsid w:val="00170243"/>
    <w:rsid w:val="00170358"/>
    <w:rsid w:val="0017334C"/>
    <w:rsid w:val="001759CA"/>
    <w:rsid w:val="00177651"/>
    <w:rsid w:val="00180846"/>
    <w:rsid w:val="00181210"/>
    <w:rsid w:val="00182E7D"/>
    <w:rsid w:val="00184B30"/>
    <w:rsid w:val="00184E1D"/>
    <w:rsid w:val="00185FCD"/>
    <w:rsid w:val="001868C1"/>
    <w:rsid w:val="00187305"/>
    <w:rsid w:val="00187925"/>
    <w:rsid w:val="001903C4"/>
    <w:rsid w:val="0019119B"/>
    <w:rsid w:val="001923B8"/>
    <w:rsid w:val="00196B64"/>
    <w:rsid w:val="00197FE0"/>
    <w:rsid w:val="001A242A"/>
    <w:rsid w:val="001A5BD4"/>
    <w:rsid w:val="001A7A18"/>
    <w:rsid w:val="001B0C15"/>
    <w:rsid w:val="001B2BA0"/>
    <w:rsid w:val="001B2CDA"/>
    <w:rsid w:val="001B4B1B"/>
    <w:rsid w:val="001B5018"/>
    <w:rsid w:val="001C442C"/>
    <w:rsid w:val="001C6922"/>
    <w:rsid w:val="001D1DC8"/>
    <w:rsid w:val="001D40B6"/>
    <w:rsid w:val="001D76EE"/>
    <w:rsid w:val="001D7C4B"/>
    <w:rsid w:val="001E73FE"/>
    <w:rsid w:val="001E7FF3"/>
    <w:rsid w:val="001F1900"/>
    <w:rsid w:val="001F1D2A"/>
    <w:rsid w:val="001F397B"/>
    <w:rsid w:val="001F7564"/>
    <w:rsid w:val="00206AC3"/>
    <w:rsid w:val="002071D5"/>
    <w:rsid w:val="00207AE8"/>
    <w:rsid w:val="002135D5"/>
    <w:rsid w:val="0021560A"/>
    <w:rsid w:val="00215D76"/>
    <w:rsid w:val="00216F50"/>
    <w:rsid w:val="00217415"/>
    <w:rsid w:val="00222169"/>
    <w:rsid w:val="00225503"/>
    <w:rsid w:val="00226493"/>
    <w:rsid w:val="00226849"/>
    <w:rsid w:val="00226D2F"/>
    <w:rsid w:val="0022777C"/>
    <w:rsid w:val="00227CDC"/>
    <w:rsid w:val="0023231D"/>
    <w:rsid w:val="00232867"/>
    <w:rsid w:val="00235F6E"/>
    <w:rsid w:val="00236290"/>
    <w:rsid w:val="00237831"/>
    <w:rsid w:val="00240E87"/>
    <w:rsid w:val="00246A55"/>
    <w:rsid w:val="00247572"/>
    <w:rsid w:val="002506EB"/>
    <w:rsid w:val="00251DB1"/>
    <w:rsid w:val="002521CE"/>
    <w:rsid w:val="002527E9"/>
    <w:rsid w:val="0025509E"/>
    <w:rsid w:val="0025510C"/>
    <w:rsid w:val="00260DD8"/>
    <w:rsid w:val="00262A30"/>
    <w:rsid w:val="00262F94"/>
    <w:rsid w:val="00265473"/>
    <w:rsid w:val="00266416"/>
    <w:rsid w:val="00267430"/>
    <w:rsid w:val="0027051E"/>
    <w:rsid w:val="00270AE2"/>
    <w:rsid w:val="00270E03"/>
    <w:rsid w:val="0027212D"/>
    <w:rsid w:val="00272F80"/>
    <w:rsid w:val="00273447"/>
    <w:rsid w:val="00273B9A"/>
    <w:rsid w:val="0027566C"/>
    <w:rsid w:val="00275802"/>
    <w:rsid w:val="0028360A"/>
    <w:rsid w:val="00286DA9"/>
    <w:rsid w:val="00287100"/>
    <w:rsid w:val="00290771"/>
    <w:rsid w:val="00291BE2"/>
    <w:rsid w:val="002928EE"/>
    <w:rsid w:val="00293E06"/>
    <w:rsid w:val="00294962"/>
    <w:rsid w:val="002969CB"/>
    <w:rsid w:val="002A03BC"/>
    <w:rsid w:val="002A4883"/>
    <w:rsid w:val="002A63EF"/>
    <w:rsid w:val="002B2F81"/>
    <w:rsid w:val="002B3C32"/>
    <w:rsid w:val="002B5398"/>
    <w:rsid w:val="002B6CFD"/>
    <w:rsid w:val="002B6D1B"/>
    <w:rsid w:val="002C0D4A"/>
    <w:rsid w:val="002C33FC"/>
    <w:rsid w:val="002C39DC"/>
    <w:rsid w:val="002C449B"/>
    <w:rsid w:val="002C5BB5"/>
    <w:rsid w:val="002D11EF"/>
    <w:rsid w:val="002D182E"/>
    <w:rsid w:val="002E066F"/>
    <w:rsid w:val="002E1679"/>
    <w:rsid w:val="002E71EA"/>
    <w:rsid w:val="002F1738"/>
    <w:rsid w:val="002F1BD8"/>
    <w:rsid w:val="002F5B72"/>
    <w:rsid w:val="00300613"/>
    <w:rsid w:val="003022DB"/>
    <w:rsid w:val="00304621"/>
    <w:rsid w:val="00304D1A"/>
    <w:rsid w:val="00306875"/>
    <w:rsid w:val="00311D13"/>
    <w:rsid w:val="00312675"/>
    <w:rsid w:val="0031283C"/>
    <w:rsid w:val="00312FD5"/>
    <w:rsid w:val="003172E2"/>
    <w:rsid w:val="00322574"/>
    <w:rsid w:val="00326162"/>
    <w:rsid w:val="00326945"/>
    <w:rsid w:val="00330E93"/>
    <w:rsid w:val="0034421A"/>
    <w:rsid w:val="00345668"/>
    <w:rsid w:val="0035043E"/>
    <w:rsid w:val="00351AC5"/>
    <w:rsid w:val="00355D01"/>
    <w:rsid w:val="003564C6"/>
    <w:rsid w:val="00357A56"/>
    <w:rsid w:val="00362267"/>
    <w:rsid w:val="0036551E"/>
    <w:rsid w:val="00366AC2"/>
    <w:rsid w:val="0036739E"/>
    <w:rsid w:val="003737BE"/>
    <w:rsid w:val="00377844"/>
    <w:rsid w:val="00380A04"/>
    <w:rsid w:val="00381433"/>
    <w:rsid w:val="00385619"/>
    <w:rsid w:val="00387DA2"/>
    <w:rsid w:val="003915B3"/>
    <w:rsid w:val="00395A49"/>
    <w:rsid w:val="003966E9"/>
    <w:rsid w:val="003A0F4A"/>
    <w:rsid w:val="003A2A5D"/>
    <w:rsid w:val="003A3C5C"/>
    <w:rsid w:val="003A4093"/>
    <w:rsid w:val="003A7563"/>
    <w:rsid w:val="003A78AC"/>
    <w:rsid w:val="003B1CC4"/>
    <w:rsid w:val="003B3524"/>
    <w:rsid w:val="003B6310"/>
    <w:rsid w:val="003C07A6"/>
    <w:rsid w:val="003C0808"/>
    <w:rsid w:val="003C082F"/>
    <w:rsid w:val="003C110F"/>
    <w:rsid w:val="003C1E1C"/>
    <w:rsid w:val="003C223D"/>
    <w:rsid w:val="003C4A63"/>
    <w:rsid w:val="003D0954"/>
    <w:rsid w:val="003D0F1E"/>
    <w:rsid w:val="003D1256"/>
    <w:rsid w:val="003D3603"/>
    <w:rsid w:val="003D36EB"/>
    <w:rsid w:val="003D486C"/>
    <w:rsid w:val="003E21C5"/>
    <w:rsid w:val="003E28EC"/>
    <w:rsid w:val="003E4CCA"/>
    <w:rsid w:val="003E7714"/>
    <w:rsid w:val="003F02CA"/>
    <w:rsid w:val="003F3F9B"/>
    <w:rsid w:val="003F7E35"/>
    <w:rsid w:val="003F7FD8"/>
    <w:rsid w:val="004006C0"/>
    <w:rsid w:val="00401BA7"/>
    <w:rsid w:val="00406EC0"/>
    <w:rsid w:val="0040766E"/>
    <w:rsid w:val="00411080"/>
    <w:rsid w:val="0041259A"/>
    <w:rsid w:val="00412B1E"/>
    <w:rsid w:val="00414D9B"/>
    <w:rsid w:val="004156FF"/>
    <w:rsid w:val="004160A8"/>
    <w:rsid w:val="0041699B"/>
    <w:rsid w:val="00421A51"/>
    <w:rsid w:val="0042343B"/>
    <w:rsid w:val="00425286"/>
    <w:rsid w:val="00425C10"/>
    <w:rsid w:val="00426805"/>
    <w:rsid w:val="00426E60"/>
    <w:rsid w:val="004324D5"/>
    <w:rsid w:val="0043477A"/>
    <w:rsid w:val="0043551C"/>
    <w:rsid w:val="004409BC"/>
    <w:rsid w:val="00441DA7"/>
    <w:rsid w:val="00445FD7"/>
    <w:rsid w:val="00456F6C"/>
    <w:rsid w:val="004604D7"/>
    <w:rsid w:val="00460AAA"/>
    <w:rsid w:val="004621D5"/>
    <w:rsid w:val="004625F3"/>
    <w:rsid w:val="00463EA0"/>
    <w:rsid w:val="00473F91"/>
    <w:rsid w:val="00485935"/>
    <w:rsid w:val="0048688D"/>
    <w:rsid w:val="00487DF9"/>
    <w:rsid w:val="00490015"/>
    <w:rsid w:val="00491836"/>
    <w:rsid w:val="00495034"/>
    <w:rsid w:val="004A2F0B"/>
    <w:rsid w:val="004A4BEC"/>
    <w:rsid w:val="004A6855"/>
    <w:rsid w:val="004A748F"/>
    <w:rsid w:val="004B0460"/>
    <w:rsid w:val="004B070D"/>
    <w:rsid w:val="004B2F1E"/>
    <w:rsid w:val="004B3135"/>
    <w:rsid w:val="004B3A2F"/>
    <w:rsid w:val="004B6608"/>
    <w:rsid w:val="004B6E8B"/>
    <w:rsid w:val="004B7A51"/>
    <w:rsid w:val="004C03C4"/>
    <w:rsid w:val="004C0522"/>
    <w:rsid w:val="004C0532"/>
    <w:rsid w:val="004C3BD0"/>
    <w:rsid w:val="004C6AA2"/>
    <w:rsid w:val="004C7D69"/>
    <w:rsid w:val="004D0BE3"/>
    <w:rsid w:val="004D1699"/>
    <w:rsid w:val="004D418F"/>
    <w:rsid w:val="004D489C"/>
    <w:rsid w:val="004D631C"/>
    <w:rsid w:val="004D7416"/>
    <w:rsid w:val="004E14AA"/>
    <w:rsid w:val="004E58D2"/>
    <w:rsid w:val="004E6EE5"/>
    <w:rsid w:val="004E72AE"/>
    <w:rsid w:val="004E74CD"/>
    <w:rsid w:val="004F0DBB"/>
    <w:rsid w:val="004F406B"/>
    <w:rsid w:val="0050186E"/>
    <w:rsid w:val="00501DA0"/>
    <w:rsid w:val="00502FD0"/>
    <w:rsid w:val="005068F9"/>
    <w:rsid w:val="00506C57"/>
    <w:rsid w:val="005103A1"/>
    <w:rsid w:val="00510BC5"/>
    <w:rsid w:val="0051176D"/>
    <w:rsid w:val="00513E46"/>
    <w:rsid w:val="0051599D"/>
    <w:rsid w:val="0051680F"/>
    <w:rsid w:val="00517519"/>
    <w:rsid w:val="00520D07"/>
    <w:rsid w:val="0052186C"/>
    <w:rsid w:val="0052398B"/>
    <w:rsid w:val="00524715"/>
    <w:rsid w:val="005248AB"/>
    <w:rsid w:val="00527644"/>
    <w:rsid w:val="00531713"/>
    <w:rsid w:val="0053424F"/>
    <w:rsid w:val="00534A09"/>
    <w:rsid w:val="0053588C"/>
    <w:rsid w:val="00536A9B"/>
    <w:rsid w:val="00550454"/>
    <w:rsid w:val="00550F0B"/>
    <w:rsid w:val="00551305"/>
    <w:rsid w:val="00551DA6"/>
    <w:rsid w:val="00556AA8"/>
    <w:rsid w:val="00556CF6"/>
    <w:rsid w:val="00557821"/>
    <w:rsid w:val="005621F4"/>
    <w:rsid w:val="00563CDB"/>
    <w:rsid w:val="00564307"/>
    <w:rsid w:val="005670A2"/>
    <w:rsid w:val="00573BD4"/>
    <w:rsid w:val="0057436D"/>
    <w:rsid w:val="00574C1C"/>
    <w:rsid w:val="005768AB"/>
    <w:rsid w:val="00576C94"/>
    <w:rsid w:val="005836EE"/>
    <w:rsid w:val="00586C8F"/>
    <w:rsid w:val="005937B5"/>
    <w:rsid w:val="00594611"/>
    <w:rsid w:val="005B0E6E"/>
    <w:rsid w:val="005B252B"/>
    <w:rsid w:val="005B3946"/>
    <w:rsid w:val="005B4C42"/>
    <w:rsid w:val="005B4EB4"/>
    <w:rsid w:val="005B739F"/>
    <w:rsid w:val="005C061A"/>
    <w:rsid w:val="005C0B91"/>
    <w:rsid w:val="005C0D19"/>
    <w:rsid w:val="005C3206"/>
    <w:rsid w:val="005C5E5F"/>
    <w:rsid w:val="005D1130"/>
    <w:rsid w:val="005D1159"/>
    <w:rsid w:val="005D11CF"/>
    <w:rsid w:val="005D18C7"/>
    <w:rsid w:val="005D7C95"/>
    <w:rsid w:val="005E1C90"/>
    <w:rsid w:val="005E2BCF"/>
    <w:rsid w:val="005E4DC0"/>
    <w:rsid w:val="005E69DA"/>
    <w:rsid w:val="005F3011"/>
    <w:rsid w:val="005F34A0"/>
    <w:rsid w:val="005F4102"/>
    <w:rsid w:val="005F7FED"/>
    <w:rsid w:val="006038B6"/>
    <w:rsid w:val="00603D48"/>
    <w:rsid w:val="00604A0C"/>
    <w:rsid w:val="00604F95"/>
    <w:rsid w:val="00610D34"/>
    <w:rsid w:val="00611938"/>
    <w:rsid w:val="00612A97"/>
    <w:rsid w:val="00614749"/>
    <w:rsid w:val="006176D7"/>
    <w:rsid w:val="006201A4"/>
    <w:rsid w:val="0062269E"/>
    <w:rsid w:val="00623FC8"/>
    <w:rsid w:val="00624728"/>
    <w:rsid w:val="00626932"/>
    <w:rsid w:val="006277FE"/>
    <w:rsid w:val="00630EF9"/>
    <w:rsid w:val="00631B54"/>
    <w:rsid w:val="00632D4B"/>
    <w:rsid w:val="00633014"/>
    <w:rsid w:val="0063426E"/>
    <w:rsid w:val="00634A16"/>
    <w:rsid w:val="006469CA"/>
    <w:rsid w:val="00646C7E"/>
    <w:rsid w:val="006472E0"/>
    <w:rsid w:val="0064760A"/>
    <w:rsid w:val="00653584"/>
    <w:rsid w:val="006572F4"/>
    <w:rsid w:val="006625A6"/>
    <w:rsid w:val="0066338B"/>
    <w:rsid w:val="006646FF"/>
    <w:rsid w:val="006661DE"/>
    <w:rsid w:val="00666512"/>
    <w:rsid w:val="00666AAF"/>
    <w:rsid w:val="006673AA"/>
    <w:rsid w:val="00671C77"/>
    <w:rsid w:val="00671D51"/>
    <w:rsid w:val="00672360"/>
    <w:rsid w:val="006761DA"/>
    <w:rsid w:val="0067663B"/>
    <w:rsid w:val="00680B62"/>
    <w:rsid w:val="00681492"/>
    <w:rsid w:val="00683780"/>
    <w:rsid w:val="00690886"/>
    <w:rsid w:val="00694640"/>
    <w:rsid w:val="00694ED6"/>
    <w:rsid w:val="0069749D"/>
    <w:rsid w:val="00697FFE"/>
    <w:rsid w:val="006A1CA5"/>
    <w:rsid w:val="006A544D"/>
    <w:rsid w:val="006B2F40"/>
    <w:rsid w:val="006B32DD"/>
    <w:rsid w:val="006B64BB"/>
    <w:rsid w:val="006B6B5C"/>
    <w:rsid w:val="006B790A"/>
    <w:rsid w:val="006C2F61"/>
    <w:rsid w:val="006C4609"/>
    <w:rsid w:val="006C558B"/>
    <w:rsid w:val="006C5FFF"/>
    <w:rsid w:val="006C692C"/>
    <w:rsid w:val="006C7A76"/>
    <w:rsid w:val="006D0C5E"/>
    <w:rsid w:val="006D1D84"/>
    <w:rsid w:val="006D2316"/>
    <w:rsid w:val="006D2EA6"/>
    <w:rsid w:val="006D519F"/>
    <w:rsid w:val="006D75AA"/>
    <w:rsid w:val="006E12D6"/>
    <w:rsid w:val="006E28FC"/>
    <w:rsid w:val="006E4B73"/>
    <w:rsid w:val="006F0C3D"/>
    <w:rsid w:val="006F4A39"/>
    <w:rsid w:val="006F6290"/>
    <w:rsid w:val="006F6E39"/>
    <w:rsid w:val="006F6F02"/>
    <w:rsid w:val="006F74BA"/>
    <w:rsid w:val="007013B3"/>
    <w:rsid w:val="00701455"/>
    <w:rsid w:val="00701AFA"/>
    <w:rsid w:val="007024F4"/>
    <w:rsid w:val="00702826"/>
    <w:rsid w:val="00705EE0"/>
    <w:rsid w:val="00715158"/>
    <w:rsid w:val="00715895"/>
    <w:rsid w:val="00717E8E"/>
    <w:rsid w:val="00722AEC"/>
    <w:rsid w:val="00723962"/>
    <w:rsid w:val="00724576"/>
    <w:rsid w:val="00724ADA"/>
    <w:rsid w:val="00733F89"/>
    <w:rsid w:val="00734FA0"/>
    <w:rsid w:val="00735F5B"/>
    <w:rsid w:val="007361DA"/>
    <w:rsid w:val="0073733B"/>
    <w:rsid w:val="00747BE2"/>
    <w:rsid w:val="00752272"/>
    <w:rsid w:val="007531D5"/>
    <w:rsid w:val="00753B5B"/>
    <w:rsid w:val="00757F06"/>
    <w:rsid w:val="00763D15"/>
    <w:rsid w:val="00763D48"/>
    <w:rsid w:val="00766624"/>
    <w:rsid w:val="0076675A"/>
    <w:rsid w:val="0076697F"/>
    <w:rsid w:val="00767E90"/>
    <w:rsid w:val="00772EB3"/>
    <w:rsid w:val="00773DA9"/>
    <w:rsid w:val="007767F8"/>
    <w:rsid w:val="00776993"/>
    <w:rsid w:val="00780741"/>
    <w:rsid w:val="00781341"/>
    <w:rsid w:val="0078364D"/>
    <w:rsid w:val="00784C62"/>
    <w:rsid w:val="007859C5"/>
    <w:rsid w:val="00793DC1"/>
    <w:rsid w:val="00795D2E"/>
    <w:rsid w:val="0079600D"/>
    <w:rsid w:val="00796E8B"/>
    <w:rsid w:val="007A2EC4"/>
    <w:rsid w:val="007A39E2"/>
    <w:rsid w:val="007A4299"/>
    <w:rsid w:val="007A7C3E"/>
    <w:rsid w:val="007B1ED4"/>
    <w:rsid w:val="007B70F7"/>
    <w:rsid w:val="007C1387"/>
    <w:rsid w:val="007C3417"/>
    <w:rsid w:val="007C35D4"/>
    <w:rsid w:val="007C7288"/>
    <w:rsid w:val="007C7A17"/>
    <w:rsid w:val="007C7DF9"/>
    <w:rsid w:val="007D13BC"/>
    <w:rsid w:val="007D385F"/>
    <w:rsid w:val="007D46EF"/>
    <w:rsid w:val="007D53D1"/>
    <w:rsid w:val="007D64C1"/>
    <w:rsid w:val="007E035D"/>
    <w:rsid w:val="007E1384"/>
    <w:rsid w:val="007E3FEB"/>
    <w:rsid w:val="007E6FC1"/>
    <w:rsid w:val="007F0DDA"/>
    <w:rsid w:val="007F2771"/>
    <w:rsid w:val="007F3B3D"/>
    <w:rsid w:val="007F556B"/>
    <w:rsid w:val="007F68AE"/>
    <w:rsid w:val="007F78CE"/>
    <w:rsid w:val="008013F7"/>
    <w:rsid w:val="0080193E"/>
    <w:rsid w:val="00804C03"/>
    <w:rsid w:val="00810004"/>
    <w:rsid w:val="00812E4C"/>
    <w:rsid w:val="00813FF3"/>
    <w:rsid w:val="00814432"/>
    <w:rsid w:val="00816520"/>
    <w:rsid w:val="008165A6"/>
    <w:rsid w:val="00817E0D"/>
    <w:rsid w:val="00827C77"/>
    <w:rsid w:val="0083094B"/>
    <w:rsid w:val="00832753"/>
    <w:rsid w:val="0084081B"/>
    <w:rsid w:val="00842D13"/>
    <w:rsid w:val="00843E4D"/>
    <w:rsid w:val="00845177"/>
    <w:rsid w:val="008464AD"/>
    <w:rsid w:val="00847125"/>
    <w:rsid w:val="00847806"/>
    <w:rsid w:val="00847898"/>
    <w:rsid w:val="0084798C"/>
    <w:rsid w:val="00851D91"/>
    <w:rsid w:val="00852FE7"/>
    <w:rsid w:val="00853B1F"/>
    <w:rsid w:val="008576FB"/>
    <w:rsid w:val="008607D1"/>
    <w:rsid w:val="0086482F"/>
    <w:rsid w:val="008675F7"/>
    <w:rsid w:val="00867651"/>
    <w:rsid w:val="008707E3"/>
    <w:rsid w:val="008710EF"/>
    <w:rsid w:val="0087555B"/>
    <w:rsid w:val="00880A22"/>
    <w:rsid w:val="00882174"/>
    <w:rsid w:val="00883194"/>
    <w:rsid w:val="00884557"/>
    <w:rsid w:val="00885EA8"/>
    <w:rsid w:val="00893437"/>
    <w:rsid w:val="008A06E8"/>
    <w:rsid w:val="008A165A"/>
    <w:rsid w:val="008A2C85"/>
    <w:rsid w:val="008A4650"/>
    <w:rsid w:val="008A55C4"/>
    <w:rsid w:val="008A660C"/>
    <w:rsid w:val="008A747F"/>
    <w:rsid w:val="008B2B67"/>
    <w:rsid w:val="008B4DCF"/>
    <w:rsid w:val="008B5304"/>
    <w:rsid w:val="008C7FF0"/>
    <w:rsid w:val="008D24F9"/>
    <w:rsid w:val="008D2FD8"/>
    <w:rsid w:val="008D405F"/>
    <w:rsid w:val="008D714F"/>
    <w:rsid w:val="008E2F46"/>
    <w:rsid w:val="008E3732"/>
    <w:rsid w:val="008E4A37"/>
    <w:rsid w:val="008E5F51"/>
    <w:rsid w:val="008E695C"/>
    <w:rsid w:val="008E7604"/>
    <w:rsid w:val="008F42EE"/>
    <w:rsid w:val="00900265"/>
    <w:rsid w:val="00901194"/>
    <w:rsid w:val="009053E4"/>
    <w:rsid w:val="009053F7"/>
    <w:rsid w:val="0091649C"/>
    <w:rsid w:val="00917C97"/>
    <w:rsid w:val="00917CE7"/>
    <w:rsid w:val="00927B4D"/>
    <w:rsid w:val="0093445C"/>
    <w:rsid w:val="00934AE8"/>
    <w:rsid w:val="00937045"/>
    <w:rsid w:val="0094362F"/>
    <w:rsid w:val="00944D69"/>
    <w:rsid w:val="00946B07"/>
    <w:rsid w:val="00950E47"/>
    <w:rsid w:val="00963C46"/>
    <w:rsid w:val="00964934"/>
    <w:rsid w:val="00971BD4"/>
    <w:rsid w:val="009727D6"/>
    <w:rsid w:val="009809F7"/>
    <w:rsid w:val="00984EA5"/>
    <w:rsid w:val="00990424"/>
    <w:rsid w:val="009904F4"/>
    <w:rsid w:val="009A0BF5"/>
    <w:rsid w:val="009A69E1"/>
    <w:rsid w:val="009B061A"/>
    <w:rsid w:val="009B08C8"/>
    <w:rsid w:val="009B17C2"/>
    <w:rsid w:val="009B3532"/>
    <w:rsid w:val="009C0C27"/>
    <w:rsid w:val="009C2D8C"/>
    <w:rsid w:val="009C5029"/>
    <w:rsid w:val="009C7D76"/>
    <w:rsid w:val="009D021F"/>
    <w:rsid w:val="009D6A78"/>
    <w:rsid w:val="009E5D36"/>
    <w:rsid w:val="009F0519"/>
    <w:rsid w:val="009F56F4"/>
    <w:rsid w:val="00A0176E"/>
    <w:rsid w:val="00A0179F"/>
    <w:rsid w:val="00A11F6D"/>
    <w:rsid w:val="00A12CF6"/>
    <w:rsid w:val="00A14F11"/>
    <w:rsid w:val="00A172D0"/>
    <w:rsid w:val="00A21BEC"/>
    <w:rsid w:val="00A24988"/>
    <w:rsid w:val="00A24A06"/>
    <w:rsid w:val="00A2755B"/>
    <w:rsid w:val="00A301F0"/>
    <w:rsid w:val="00A30C02"/>
    <w:rsid w:val="00A31377"/>
    <w:rsid w:val="00A32FA0"/>
    <w:rsid w:val="00A34876"/>
    <w:rsid w:val="00A368ED"/>
    <w:rsid w:val="00A36D38"/>
    <w:rsid w:val="00A37FE3"/>
    <w:rsid w:val="00A405B7"/>
    <w:rsid w:val="00A40C39"/>
    <w:rsid w:val="00A422E6"/>
    <w:rsid w:val="00A4376D"/>
    <w:rsid w:val="00A55EA4"/>
    <w:rsid w:val="00A57FF8"/>
    <w:rsid w:val="00A6093B"/>
    <w:rsid w:val="00A6276A"/>
    <w:rsid w:val="00A64875"/>
    <w:rsid w:val="00A652E1"/>
    <w:rsid w:val="00A71894"/>
    <w:rsid w:val="00A73D87"/>
    <w:rsid w:val="00A8056A"/>
    <w:rsid w:val="00A83985"/>
    <w:rsid w:val="00A83EAF"/>
    <w:rsid w:val="00A8466E"/>
    <w:rsid w:val="00A8507D"/>
    <w:rsid w:val="00A915C7"/>
    <w:rsid w:val="00A9361E"/>
    <w:rsid w:val="00A94C55"/>
    <w:rsid w:val="00A96BF1"/>
    <w:rsid w:val="00AA07C2"/>
    <w:rsid w:val="00AA09F3"/>
    <w:rsid w:val="00AA4AC2"/>
    <w:rsid w:val="00AA4D48"/>
    <w:rsid w:val="00AA5494"/>
    <w:rsid w:val="00AA72E4"/>
    <w:rsid w:val="00AB0AFE"/>
    <w:rsid w:val="00AB3F92"/>
    <w:rsid w:val="00AB44AB"/>
    <w:rsid w:val="00AB5160"/>
    <w:rsid w:val="00AB5296"/>
    <w:rsid w:val="00AB5EED"/>
    <w:rsid w:val="00AC04A5"/>
    <w:rsid w:val="00AC09C1"/>
    <w:rsid w:val="00AC267A"/>
    <w:rsid w:val="00AC354D"/>
    <w:rsid w:val="00AC4B69"/>
    <w:rsid w:val="00AC6558"/>
    <w:rsid w:val="00AC6FDD"/>
    <w:rsid w:val="00AD5B10"/>
    <w:rsid w:val="00AF07CA"/>
    <w:rsid w:val="00AF2835"/>
    <w:rsid w:val="00B00809"/>
    <w:rsid w:val="00B027B4"/>
    <w:rsid w:val="00B041EE"/>
    <w:rsid w:val="00B04A90"/>
    <w:rsid w:val="00B06CF3"/>
    <w:rsid w:val="00B07194"/>
    <w:rsid w:val="00B07E77"/>
    <w:rsid w:val="00B207AD"/>
    <w:rsid w:val="00B2115A"/>
    <w:rsid w:val="00B227A8"/>
    <w:rsid w:val="00B237D3"/>
    <w:rsid w:val="00B2454B"/>
    <w:rsid w:val="00B3127D"/>
    <w:rsid w:val="00B328FD"/>
    <w:rsid w:val="00B33D27"/>
    <w:rsid w:val="00B341D8"/>
    <w:rsid w:val="00B34540"/>
    <w:rsid w:val="00B372AD"/>
    <w:rsid w:val="00B37984"/>
    <w:rsid w:val="00B427E5"/>
    <w:rsid w:val="00B43FC0"/>
    <w:rsid w:val="00B50077"/>
    <w:rsid w:val="00B5270F"/>
    <w:rsid w:val="00B556D8"/>
    <w:rsid w:val="00B55A02"/>
    <w:rsid w:val="00B5635B"/>
    <w:rsid w:val="00B56EC3"/>
    <w:rsid w:val="00B62722"/>
    <w:rsid w:val="00B62C05"/>
    <w:rsid w:val="00B6450A"/>
    <w:rsid w:val="00B668D3"/>
    <w:rsid w:val="00B6769C"/>
    <w:rsid w:val="00B71C50"/>
    <w:rsid w:val="00B71E90"/>
    <w:rsid w:val="00B724A1"/>
    <w:rsid w:val="00B74300"/>
    <w:rsid w:val="00B77195"/>
    <w:rsid w:val="00B77B9F"/>
    <w:rsid w:val="00B820FF"/>
    <w:rsid w:val="00B82306"/>
    <w:rsid w:val="00B82362"/>
    <w:rsid w:val="00B8253B"/>
    <w:rsid w:val="00B826FB"/>
    <w:rsid w:val="00B829E0"/>
    <w:rsid w:val="00B844CF"/>
    <w:rsid w:val="00B910BB"/>
    <w:rsid w:val="00B92FD3"/>
    <w:rsid w:val="00B97638"/>
    <w:rsid w:val="00BA155D"/>
    <w:rsid w:val="00BA4638"/>
    <w:rsid w:val="00BB08EF"/>
    <w:rsid w:val="00BB6E3D"/>
    <w:rsid w:val="00BB6F15"/>
    <w:rsid w:val="00BC312D"/>
    <w:rsid w:val="00BC694D"/>
    <w:rsid w:val="00BD0C23"/>
    <w:rsid w:val="00BD0DA3"/>
    <w:rsid w:val="00BD199F"/>
    <w:rsid w:val="00BD3B04"/>
    <w:rsid w:val="00BD5007"/>
    <w:rsid w:val="00BE2C45"/>
    <w:rsid w:val="00BE3F79"/>
    <w:rsid w:val="00BE52F2"/>
    <w:rsid w:val="00BE74A0"/>
    <w:rsid w:val="00BF4B41"/>
    <w:rsid w:val="00BF7494"/>
    <w:rsid w:val="00C039C1"/>
    <w:rsid w:val="00C03EE3"/>
    <w:rsid w:val="00C03FC9"/>
    <w:rsid w:val="00C041D0"/>
    <w:rsid w:val="00C0658F"/>
    <w:rsid w:val="00C06812"/>
    <w:rsid w:val="00C11C41"/>
    <w:rsid w:val="00C131D6"/>
    <w:rsid w:val="00C13F59"/>
    <w:rsid w:val="00C203DD"/>
    <w:rsid w:val="00C207D9"/>
    <w:rsid w:val="00C30140"/>
    <w:rsid w:val="00C33894"/>
    <w:rsid w:val="00C34A8E"/>
    <w:rsid w:val="00C36631"/>
    <w:rsid w:val="00C36DBD"/>
    <w:rsid w:val="00C37278"/>
    <w:rsid w:val="00C4092D"/>
    <w:rsid w:val="00C41573"/>
    <w:rsid w:val="00C429F4"/>
    <w:rsid w:val="00C472EE"/>
    <w:rsid w:val="00C50290"/>
    <w:rsid w:val="00C52A9D"/>
    <w:rsid w:val="00C6123E"/>
    <w:rsid w:val="00C63BEA"/>
    <w:rsid w:val="00C70C5D"/>
    <w:rsid w:val="00C728AE"/>
    <w:rsid w:val="00C8410A"/>
    <w:rsid w:val="00C8570B"/>
    <w:rsid w:val="00C85C9F"/>
    <w:rsid w:val="00C90B7E"/>
    <w:rsid w:val="00C93A08"/>
    <w:rsid w:val="00C94633"/>
    <w:rsid w:val="00C95347"/>
    <w:rsid w:val="00CA051E"/>
    <w:rsid w:val="00CA1873"/>
    <w:rsid w:val="00CA4CC5"/>
    <w:rsid w:val="00CA63E7"/>
    <w:rsid w:val="00CA6999"/>
    <w:rsid w:val="00CA7995"/>
    <w:rsid w:val="00CA7A2D"/>
    <w:rsid w:val="00CB7771"/>
    <w:rsid w:val="00CC12B4"/>
    <w:rsid w:val="00CC7C8E"/>
    <w:rsid w:val="00CC7CC8"/>
    <w:rsid w:val="00CD5760"/>
    <w:rsid w:val="00CE3F38"/>
    <w:rsid w:val="00CE5A09"/>
    <w:rsid w:val="00CE61BF"/>
    <w:rsid w:val="00CE6720"/>
    <w:rsid w:val="00CE7DED"/>
    <w:rsid w:val="00CF04F9"/>
    <w:rsid w:val="00CF2846"/>
    <w:rsid w:val="00CF3A38"/>
    <w:rsid w:val="00CF7AA0"/>
    <w:rsid w:val="00D0015A"/>
    <w:rsid w:val="00D001D6"/>
    <w:rsid w:val="00D042A5"/>
    <w:rsid w:val="00D05CCB"/>
    <w:rsid w:val="00D06C9A"/>
    <w:rsid w:val="00D075D3"/>
    <w:rsid w:val="00D11F46"/>
    <w:rsid w:val="00D151C5"/>
    <w:rsid w:val="00D1756C"/>
    <w:rsid w:val="00D24522"/>
    <w:rsid w:val="00D2465F"/>
    <w:rsid w:val="00D266EE"/>
    <w:rsid w:val="00D33A3D"/>
    <w:rsid w:val="00D41559"/>
    <w:rsid w:val="00D42325"/>
    <w:rsid w:val="00D43E9C"/>
    <w:rsid w:val="00D5514A"/>
    <w:rsid w:val="00D56A48"/>
    <w:rsid w:val="00D61D86"/>
    <w:rsid w:val="00D62843"/>
    <w:rsid w:val="00D62962"/>
    <w:rsid w:val="00D63114"/>
    <w:rsid w:val="00D64D63"/>
    <w:rsid w:val="00D67B4C"/>
    <w:rsid w:val="00D7139B"/>
    <w:rsid w:val="00D80010"/>
    <w:rsid w:val="00D8016B"/>
    <w:rsid w:val="00D828D6"/>
    <w:rsid w:val="00D837C6"/>
    <w:rsid w:val="00D84BA2"/>
    <w:rsid w:val="00D86916"/>
    <w:rsid w:val="00D86CE1"/>
    <w:rsid w:val="00D919E8"/>
    <w:rsid w:val="00D95D93"/>
    <w:rsid w:val="00D962FD"/>
    <w:rsid w:val="00DA21FE"/>
    <w:rsid w:val="00DA2E89"/>
    <w:rsid w:val="00DA5CE0"/>
    <w:rsid w:val="00DB2D96"/>
    <w:rsid w:val="00DB2E58"/>
    <w:rsid w:val="00DB2EBB"/>
    <w:rsid w:val="00DB51F4"/>
    <w:rsid w:val="00DC07C6"/>
    <w:rsid w:val="00DC1B78"/>
    <w:rsid w:val="00DC20E9"/>
    <w:rsid w:val="00DC3B4F"/>
    <w:rsid w:val="00DC4E6F"/>
    <w:rsid w:val="00DC5CBD"/>
    <w:rsid w:val="00DC65CA"/>
    <w:rsid w:val="00DD3A45"/>
    <w:rsid w:val="00DD4A4E"/>
    <w:rsid w:val="00DD6381"/>
    <w:rsid w:val="00DE195C"/>
    <w:rsid w:val="00DE30CE"/>
    <w:rsid w:val="00DE4C79"/>
    <w:rsid w:val="00DE711A"/>
    <w:rsid w:val="00DF2224"/>
    <w:rsid w:val="00DF35A9"/>
    <w:rsid w:val="00DF5668"/>
    <w:rsid w:val="00DF6F8B"/>
    <w:rsid w:val="00DF74D1"/>
    <w:rsid w:val="00DF7648"/>
    <w:rsid w:val="00DF782C"/>
    <w:rsid w:val="00E03F4F"/>
    <w:rsid w:val="00E111A0"/>
    <w:rsid w:val="00E13650"/>
    <w:rsid w:val="00E14469"/>
    <w:rsid w:val="00E17FE9"/>
    <w:rsid w:val="00E20FA5"/>
    <w:rsid w:val="00E26D6C"/>
    <w:rsid w:val="00E32AFE"/>
    <w:rsid w:val="00E33087"/>
    <w:rsid w:val="00E4162C"/>
    <w:rsid w:val="00E42D57"/>
    <w:rsid w:val="00E45949"/>
    <w:rsid w:val="00E50B06"/>
    <w:rsid w:val="00E526F2"/>
    <w:rsid w:val="00E55F35"/>
    <w:rsid w:val="00E61FBB"/>
    <w:rsid w:val="00E64890"/>
    <w:rsid w:val="00E71BF9"/>
    <w:rsid w:val="00E71CC1"/>
    <w:rsid w:val="00E731E0"/>
    <w:rsid w:val="00E77A85"/>
    <w:rsid w:val="00E803B2"/>
    <w:rsid w:val="00E817D4"/>
    <w:rsid w:val="00E831DD"/>
    <w:rsid w:val="00E85A18"/>
    <w:rsid w:val="00E86B31"/>
    <w:rsid w:val="00E96A21"/>
    <w:rsid w:val="00E971CB"/>
    <w:rsid w:val="00E97DD7"/>
    <w:rsid w:val="00EA273E"/>
    <w:rsid w:val="00EA482B"/>
    <w:rsid w:val="00EA5F35"/>
    <w:rsid w:val="00EA6A1A"/>
    <w:rsid w:val="00EB273C"/>
    <w:rsid w:val="00EB3906"/>
    <w:rsid w:val="00EC0228"/>
    <w:rsid w:val="00EC065B"/>
    <w:rsid w:val="00EC2BBE"/>
    <w:rsid w:val="00EC5375"/>
    <w:rsid w:val="00EC6F3B"/>
    <w:rsid w:val="00ED09B8"/>
    <w:rsid w:val="00ED0FFF"/>
    <w:rsid w:val="00ED1BD5"/>
    <w:rsid w:val="00ED36D5"/>
    <w:rsid w:val="00ED717A"/>
    <w:rsid w:val="00ED7D52"/>
    <w:rsid w:val="00EE5E4B"/>
    <w:rsid w:val="00EE6154"/>
    <w:rsid w:val="00EF217F"/>
    <w:rsid w:val="00EF232D"/>
    <w:rsid w:val="00EF370D"/>
    <w:rsid w:val="00EF59F8"/>
    <w:rsid w:val="00F013C9"/>
    <w:rsid w:val="00F04D95"/>
    <w:rsid w:val="00F10A4C"/>
    <w:rsid w:val="00F20A49"/>
    <w:rsid w:val="00F242C4"/>
    <w:rsid w:val="00F32D1C"/>
    <w:rsid w:val="00F37AFB"/>
    <w:rsid w:val="00F41AC9"/>
    <w:rsid w:val="00F4697C"/>
    <w:rsid w:val="00F50553"/>
    <w:rsid w:val="00F54F6F"/>
    <w:rsid w:val="00F608BA"/>
    <w:rsid w:val="00F61DF8"/>
    <w:rsid w:val="00F62D75"/>
    <w:rsid w:val="00F66CCD"/>
    <w:rsid w:val="00F676DE"/>
    <w:rsid w:val="00F7269C"/>
    <w:rsid w:val="00F728AC"/>
    <w:rsid w:val="00F76AC5"/>
    <w:rsid w:val="00F80585"/>
    <w:rsid w:val="00F83757"/>
    <w:rsid w:val="00F91A67"/>
    <w:rsid w:val="00F91B32"/>
    <w:rsid w:val="00F9217C"/>
    <w:rsid w:val="00F925CC"/>
    <w:rsid w:val="00F94F96"/>
    <w:rsid w:val="00F95425"/>
    <w:rsid w:val="00F966F2"/>
    <w:rsid w:val="00FA5917"/>
    <w:rsid w:val="00FB2E3E"/>
    <w:rsid w:val="00FB59E7"/>
    <w:rsid w:val="00FB5ADA"/>
    <w:rsid w:val="00FB7684"/>
    <w:rsid w:val="00FC11C5"/>
    <w:rsid w:val="00FC1861"/>
    <w:rsid w:val="00FC444C"/>
    <w:rsid w:val="00FC4ED9"/>
    <w:rsid w:val="00FD777D"/>
    <w:rsid w:val="00FD79D3"/>
    <w:rsid w:val="00FE1677"/>
    <w:rsid w:val="00FE2AD9"/>
    <w:rsid w:val="00FE3619"/>
    <w:rsid w:val="00FE51BA"/>
    <w:rsid w:val="00FE5888"/>
    <w:rsid w:val="00FE6425"/>
    <w:rsid w:val="00FF3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9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C728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uiPriority w:val="39"/>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erChar">
    <w:name w:val="Header Char"/>
    <w:basedOn w:val="DefaultParagraphFont"/>
    <w:link w:val="Header"/>
    <w:uiPriority w:val="99"/>
    <w:rsid w:val="006661DE"/>
    <w:rPr>
      <w:sz w:val="24"/>
      <w:szCs w:val="24"/>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7C1387"/>
    <w:pPr>
      <w:ind w:left="720"/>
      <w:contextualSpacing/>
    </w:pPr>
  </w:style>
  <w:style w:type="character" w:styleId="CommentReference">
    <w:name w:val="annotation reference"/>
    <w:basedOn w:val="DefaultParagraphFont"/>
    <w:semiHidden/>
    <w:unhideWhenUsed/>
    <w:rsid w:val="00D075D3"/>
    <w:rPr>
      <w:sz w:val="16"/>
      <w:szCs w:val="16"/>
    </w:rPr>
  </w:style>
  <w:style w:type="paragraph" w:styleId="CommentText">
    <w:name w:val="annotation text"/>
    <w:basedOn w:val="Normal"/>
    <w:link w:val="CommentTextChar"/>
    <w:semiHidden/>
    <w:unhideWhenUsed/>
    <w:rsid w:val="00D075D3"/>
    <w:rPr>
      <w:sz w:val="20"/>
      <w:szCs w:val="20"/>
    </w:rPr>
  </w:style>
  <w:style w:type="character" w:customStyle="1" w:styleId="CommentTextChar">
    <w:name w:val="Comment Text Char"/>
    <w:basedOn w:val="DefaultParagraphFont"/>
    <w:link w:val="CommentText"/>
    <w:semiHidden/>
    <w:rsid w:val="00D075D3"/>
  </w:style>
  <w:style w:type="paragraph" w:styleId="CommentSubject">
    <w:name w:val="annotation subject"/>
    <w:basedOn w:val="CommentText"/>
    <w:next w:val="CommentText"/>
    <w:link w:val="CommentSubjectChar"/>
    <w:semiHidden/>
    <w:unhideWhenUsed/>
    <w:rsid w:val="00D075D3"/>
    <w:rPr>
      <w:b/>
      <w:bCs/>
    </w:rPr>
  </w:style>
  <w:style w:type="character" w:customStyle="1" w:styleId="CommentSubjectChar">
    <w:name w:val="Comment Subject Char"/>
    <w:basedOn w:val="CommentTextChar"/>
    <w:link w:val="CommentSubject"/>
    <w:semiHidden/>
    <w:rsid w:val="00D075D3"/>
    <w:rPr>
      <w:b/>
      <w:bCs/>
    </w:rPr>
  </w:style>
  <w:style w:type="paragraph" w:styleId="BalloonText">
    <w:name w:val="Balloon Text"/>
    <w:basedOn w:val="Normal"/>
    <w:link w:val="BalloonTextChar"/>
    <w:semiHidden/>
    <w:unhideWhenUsed/>
    <w:rsid w:val="00D075D3"/>
    <w:rPr>
      <w:rFonts w:ascii="Tahoma" w:hAnsi="Tahoma" w:cs="Tahoma"/>
      <w:sz w:val="16"/>
      <w:szCs w:val="16"/>
    </w:rPr>
  </w:style>
  <w:style w:type="character" w:customStyle="1" w:styleId="BalloonTextChar">
    <w:name w:val="Balloon Text Char"/>
    <w:basedOn w:val="DefaultParagraphFont"/>
    <w:link w:val="BalloonText"/>
    <w:semiHidden/>
    <w:rsid w:val="00D075D3"/>
    <w:rPr>
      <w:rFonts w:ascii="Tahoma" w:hAnsi="Tahoma" w:cs="Tahoma"/>
      <w:sz w:val="16"/>
      <w:szCs w:val="16"/>
    </w:rPr>
  </w:style>
  <w:style w:type="character" w:customStyle="1" w:styleId="Heading1Char">
    <w:name w:val="Heading 1 Char"/>
    <w:basedOn w:val="DefaultParagraphFont"/>
    <w:link w:val="Heading1"/>
    <w:rsid w:val="00C728AE"/>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51599D"/>
    <w:rPr>
      <w:sz w:val="28"/>
      <w:szCs w:val="28"/>
    </w:rPr>
  </w:style>
  <w:style w:type="character" w:customStyle="1" w:styleId="Heading9Char">
    <w:name w:val="Heading 9 Char"/>
    <w:basedOn w:val="DefaultParagraphFont"/>
    <w:link w:val="Heading9"/>
    <w:rsid w:val="00847806"/>
    <w:rPr>
      <w:rFonts w:ascii="Arial" w:hAnsi="Arial" w:cs="Arial"/>
      <w:sz w:val="22"/>
      <w:szCs w:val="22"/>
    </w:rPr>
  </w:style>
  <w:style w:type="paragraph" w:styleId="Revision">
    <w:name w:val="Revision"/>
    <w:hidden/>
    <w:uiPriority w:val="99"/>
    <w:semiHidden/>
    <w:rsid w:val="00273447"/>
    <w:rPr>
      <w:sz w:val="28"/>
      <w:szCs w:val="28"/>
    </w:rPr>
  </w:style>
  <w:style w:type="character" w:customStyle="1" w:styleId="headsubmitlevel2">
    <w:name w:val="headsubmitlevel2"/>
    <w:basedOn w:val="DefaultParagraphFont"/>
    <w:rsid w:val="00EF370D"/>
  </w:style>
  <w:style w:type="paragraph" w:styleId="NormalWeb">
    <w:name w:val="Normal (Web)"/>
    <w:basedOn w:val="Normal"/>
    <w:uiPriority w:val="99"/>
    <w:unhideWhenUsed/>
    <w:rsid w:val="002D182E"/>
    <w:pPr>
      <w:spacing w:before="100" w:beforeAutospacing="1" w:after="100" w:afterAutospacing="1"/>
    </w:pPr>
    <w:rPr>
      <w:sz w:val="24"/>
      <w:szCs w:val="24"/>
    </w:rPr>
  </w:style>
  <w:style w:type="character" w:customStyle="1" w:styleId="Vnbnnidung">
    <w:name w:val="Văn bản nội dung_"/>
    <w:basedOn w:val="DefaultParagraphFont"/>
    <w:link w:val="Vnbnnidung0"/>
    <w:rsid w:val="00184B30"/>
  </w:style>
  <w:style w:type="paragraph" w:customStyle="1" w:styleId="Vnbnnidung0">
    <w:name w:val="Văn bản nội dung"/>
    <w:basedOn w:val="Normal"/>
    <w:link w:val="Vnbnnidung"/>
    <w:rsid w:val="00184B30"/>
    <w:pPr>
      <w:widowControl w:val="0"/>
      <w:spacing w:after="100" w:line="276" w:lineRule="auto"/>
      <w:ind w:firstLine="400"/>
    </w:pPr>
    <w:rPr>
      <w:sz w:val="20"/>
      <w:szCs w:val="20"/>
    </w:rPr>
  </w:style>
  <w:style w:type="character" w:customStyle="1" w:styleId="FooterChar">
    <w:name w:val="Footer Char"/>
    <w:basedOn w:val="DefaultParagraphFont"/>
    <w:link w:val="Footer"/>
    <w:uiPriority w:val="99"/>
    <w:rsid w:val="00F10A4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C728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uiPriority w:val="39"/>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erChar">
    <w:name w:val="Header Char"/>
    <w:basedOn w:val="DefaultParagraphFont"/>
    <w:link w:val="Header"/>
    <w:uiPriority w:val="99"/>
    <w:rsid w:val="006661DE"/>
    <w:rPr>
      <w:sz w:val="24"/>
      <w:szCs w:val="24"/>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7C1387"/>
    <w:pPr>
      <w:ind w:left="720"/>
      <w:contextualSpacing/>
    </w:pPr>
  </w:style>
  <w:style w:type="character" w:styleId="CommentReference">
    <w:name w:val="annotation reference"/>
    <w:basedOn w:val="DefaultParagraphFont"/>
    <w:semiHidden/>
    <w:unhideWhenUsed/>
    <w:rsid w:val="00D075D3"/>
    <w:rPr>
      <w:sz w:val="16"/>
      <w:szCs w:val="16"/>
    </w:rPr>
  </w:style>
  <w:style w:type="paragraph" w:styleId="CommentText">
    <w:name w:val="annotation text"/>
    <w:basedOn w:val="Normal"/>
    <w:link w:val="CommentTextChar"/>
    <w:semiHidden/>
    <w:unhideWhenUsed/>
    <w:rsid w:val="00D075D3"/>
    <w:rPr>
      <w:sz w:val="20"/>
      <w:szCs w:val="20"/>
    </w:rPr>
  </w:style>
  <w:style w:type="character" w:customStyle="1" w:styleId="CommentTextChar">
    <w:name w:val="Comment Text Char"/>
    <w:basedOn w:val="DefaultParagraphFont"/>
    <w:link w:val="CommentText"/>
    <w:semiHidden/>
    <w:rsid w:val="00D075D3"/>
  </w:style>
  <w:style w:type="paragraph" w:styleId="CommentSubject">
    <w:name w:val="annotation subject"/>
    <w:basedOn w:val="CommentText"/>
    <w:next w:val="CommentText"/>
    <w:link w:val="CommentSubjectChar"/>
    <w:semiHidden/>
    <w:unhideWhenUsed/>
    <w:rsid w:val="00D075D3"/>
    <w:rPr>
      <w:b/>
      <w:bCs/>
    </w:rPr>
  </w:style>
  <w:style w:type="character" w:customStyle="1" w:styleId="CommentSubjectChar">
    <w:name w:val="Comment Subject Char"/>
    <w:basedOn w:val="CommentTextChar"/>
    <w:link w:val="CommentSubject"/>
    <w:semiHidden/>
    <w:rsid w:val="00D075D3"/>
    <w:rPr>
      <w:b/>
      <w:bCs/>
    </w:rPr>
  </w:style>
  <w:style w:type="paragraph" w:styleId="BalloonText">
    <w:name w:val="Balloon Text"/>
    <w:basedOn w:val="Normal"/>
    <w:link w:val="BalloonTextChar"/>
    <w:semiHidden/>
    <w:unhideWhenUsed/>
    <w:rsid w:val="00D075D3"/>
    <w:rPr>
      <w:rFonts w:ascii="Tahoma" w:hAnsi="Tahoma" w:cs="Tahoma"/>
      <w:sz w:val="16"/>
      <w:szCs w:val="16"/>
    </w:rPr>
  </w:style>
  <w:style w:type="character" w:customStyle="1" w:styleId="BalloonTextChar">
    <w:name w:val="Balloon Text Char"/>
    <w:basedOn w:val="DefaultParagraphFont"/>
    <w:link w:val="BalloonText"/>
    <w:semiHidden/>
    <w:rsid w:val="00D075D3"/>
    <w:rPr>
      <w:rFonts w:ascii="Tahoma" w:hAnsi="Tahoma" w:cs="Tahoma"/>
      <w:sz w:val="16"/>
      <w:szCs w:val="16"/>
    </w:rPr>
  </w:style>
  <w:style w:type="character" w:customStyle="1" w:styleId="Heading1Char">
    <w:name w:val="Heading 1 Char"/>
    <w:basedOn w:val="DefaultParagraphFont"/>
    <w:link w:val="Heading1"/>
    <w:rsid w:val="00C728AE"/>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51599D"/>
    <w:rPr>
      <w:sz w:val="28"/>
      <w:szCs w:val="28"/>
    </w:rPr>
  </w:style>
  <w:style w:type="character" w:customStyle="1" w:styleId="Heading9Char">
    <w:name w:val="Heading 9 Char"/>
    <w:basedOn w:val="DefaultParagraphFont"/>
    <w:link w:val="Heading9"/>
    <w:rsid w:val="00847806"/>
    <w:rPr>
      <w:rFonts w:ascii="Arial" w:hAnsi="Arial" w:cs="Arial"/>
      <w:sz w:val="22"/>
      <w:szCs w:val="22"/>
    </w:rPr>
  </w:style>
  <w:style w:type="paragraph" w:styleId="Revision">
    <w:name w:val="Revision"/>
    <w:hidden/>
    <w:uiPriority w:val="99"/>
    <w:semiHidden/>
    <w:rsid w:val="00273447"/>
    <w:rPr>
      <w:sz w:val="28"/>
      <w:szCs w:val="28"/>
    </w:rPr>
  </w:style>
  <w:style w:type="character" w:customStyle="1" w:styleId="headsubmitlevel2">
    <w:name w:val="headsubmitlevel2"/>
    <w:basedOn w:val="DefaultParagraphFont"/>
    <w:rsid w:val="00EF370D"/>
  </w:style>
  <w:style w:type="paragraph" w:styleId="NormalWeb">
    <w:name w:val="Normal (Web)"/>
    <w:basedOn w:val="Normal"/>
    <w:uiPriority w:val="99"/>
    <w:unhideWhenUsed/>
    <w:rsid w:val="002D182E"/>
    <w:pPr>
      <w:spacing w:before="100" w:beforeAutospacing="1" w:after="100" w:afterAutospacing="1"/>
    </w:pPr>
    <w:rPr>
      <w:sz w:val="24"/>
      <w:szCs w:val="24"/>
    </w:rPr>
  </w:style>
  <w:style w:type="character" w:customStyle="1" w:styleId="Vnbnnidung">
    <w:name w:val="Văn bản nội dung_"/>
    <w:basedOn w:val="DefaultParagraphFont"/>
    <w:link w:val="Vnbnnidung0"/>
    <w:rsid w:val="00184B30"/>
  </w:style>
  <w:style w:type="paragraph" w:customStyle="1" w:styleId="Vnbnnidung0">
    <w:name w:val="Văn bản nội dung"/>
    <w:basedOn w:val="Normal"/>
    <w:link w:val="Vnbnnidung"/>
    <w:rsid w:val="00184B30"/>
    <w:pPr>
      <w:widowControl w:val="0"/>
      <w:spacing w:after="100" w:line="276" w:lineRule="auto"/>
      <w:ind w:firstLine="400"/>
    </w:pPr>
    <w:rPr>
      <w:sz w:val="20"/>
      <w:szCs w:val="20"/>
    </w:rPr>
  </w:style>
  <w:style w:type="character" w:customStyle="1" w:styleId="FooterChar">
    <w:name w:val="Footer Char"/>
    <w:basedOn w:val="DefaultParagraphFont"/>
    <w:link w:val="Footer"/>
    <w:uiPriority w:val="99"/>
    <w:rsid w:val="00F10A4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2312">
      <w:bodyDiv w:val="1"/>
      <w:marLeft w:val="0"/>
      <w:marRight w:val="0"/>
      <w:marTop w:val="0"/>
      <w:marBottom w:val="0"/>
      <w:divBdr>
        <w:top w:val="none" w:sz="0" w:space="0" w:color="auto"/>
        <w:left w:val="none" w:sz="0" w:space="0" w:color="auto"/>
        <w:bottom w:val="none" w:sz="0" w:space="0" w:color="auto"/>
        <w:right w:val="none" w:sz="0" w:space="0" w:color="auto"/>
      </w:divBdr>
    </w:div>
    <w:div w:id="1089737479">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_rels/settings.xml.rels><?xml version="1.0" encoding="UTF-8" standalone="yes"?><Relationships xmlns="http://schemas.openxmlformats.org/package/2006/relationships"><Relationship Id="rId1" Target="file:///E:/DOCUME~2/Owner/LOCALS~1/Temp/notesA4A7F6/QD%20tang%20Co%20thi%20dua%20CP.dot"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EFF60-E1C5-4E18-936A-C1469B79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61</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2022-10-30T07:32:00Z</dcterms:created>
  <dc:creator>msLe</dc:creator>
  <cp:lastModifiedBy>Admin</cp:lastModifiedBy>
  <cp:lastPrinted>2022-09-19T04:29:00Z</cp:lastPrinted>
  <dcterms:modified xsi:type="dcterms:W3CDTF">2022-10-30T08:32:00Z</dcterms:modified>
  <cp:revision>10</cp:revision>
  <dc:title>Ban Tiếp công dân - Nội chính - UBND Tỉnh Ninh Thuận</dc:title>
</cp:coreProperties>
</file>