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Look w:val="04A0" w:firstRow="1" w:lastRow="0" w:firstColumn="1" w:lastColumn="0" w:noHBand="0" w:noVBand="1"/>
      </w:tblPr>
      <w:tblGrid>
        <w:gridCol w:w="3828"/>
        <w:gridCol w:w="5665"/>
      </w:tblGrid>
      <w:tr w:rsidR="00425BA1" w:rsidRPr="00425BA1" w14:paraId="6ABE00B8" w14:textId="77777777" w:rsidTr="00974604">
        <w:trPr>
          <w:jc w:val="center"/>
        </w:trPr>
        <w:tc>
          <w:tcPr>
            <w:tcW w:w="3828" w:type="dxa"/>
            <w:shd w:val="clear" w:color="auto" w:fill="auto"/>
          </w:tcPr>
          <w:p w14:paraId="24B227A1" w14:textId="77777777" w:rsidR="00EA0CE7" w:rsidRPr="00425BA1" w:rsidRDefault="00EA0CE7" w:rsidP="00EA0CE7">
            <w:pPr>
              <w:widowControl w:val="0"/>
              <w:spacing w:after="0" w:line="240" w:lineRule="auto"/>
              <w:jc w:val="center"/>
              <w:outlineLvl w:val="1"/>
              <w:rPr>
                <w:rFonts w:eastAsia="Times New Roman" w:cs="Times New Roman"/>
                <w:color w:val="000000" w:themeColor="text1"/>
                <w:kern w:val="0"/>
                <w:sz w:val="26"/>
                <w:szCs w:val="26"/>
                <w:lang w:eastAsia="vi-VN" w:bidi="vi-VN"/>
                <w14:ligatures w14:val="none"/>
              </w:rPr>
            </w:pPr>
            <w:bookmarkStart w:id="0" w:name="_Hlk129180588"/>
            <w:r w:rsidRPr="00425BA1">
              <w:rPr>
                <w:rFonts w:eastAsia="Times New Roman" w:cs="Times New Roman"/>
                <w:color w:val="000000" w:themeColor="text1"/>
                <w:kern w:val="0"/>
                <w:sz w:val="26"/>
                <w:szCs w:val="26"/>
                <w:lang w:val="vi-VN" w:eastAsia="vi-VN" w:bidi="vi-VN"/>
                <w14:ligatures w14:val="none"/>
              </w:rPr>
              <w:t xml:space="preserve">UBND TỈNH </w:t>
            </w:r>
            <w:r w:rsidRPr="00425BA1">
              <w:rPr>
                <w:rFonts w:eastAsia="Times New Roman" w:cs="Times New Roman"/>
                <w:color w:val="000000" w:themeColor="text1"/>
                <w:kern w:val="0"/>
                <w:sz w:val="26"/>
                <w:szCs w:val="26"/>
                <w:lang w:eastAsia="vi-VN" w:bidi="vi-VN"/>
                <w14:ligatures w14:val="none"/>
              </w:rPr>
              <w:t>NINH THUẬN</w:t>
            </w:r>
          </w:p>
          <w:p w14:paraId="61A70D0C" w14:textId="77777777" w:rsidR="00EA0CE7" w:rsidRPr="00425BA1" w:rsidRDefault="00EA0CE7" w:rsidP="00EA0CE7">
            <w:pPr>
              <w:tabs>
                <w:tab w:val="left" w:pos="3600"/>
              </w:tabs>
              <w:spacing w:after="0" w:line="240" w:lineRule="auto"/>
              <w:jc w:val="center"/>
              <w:rPr>
                <w:rFonts w:eastAsia="Times New Roman" w:cs="Times New Roman"/>
                <w:color w:val="000000" w:themeColor="text1"/>
                <w:kern w:val="0"/>
                <w:sz w:val="26"/>
                <w:szCs w:val="26"/>
                <w14:ligatures w14:val="none"/>
              </w:rPr>
            </w:pPr>
            <w:r w:rsidRPr="00425BA1">
              <w:rPr>
                <w:rFonts w:eastAsia="Times New Roman" w:cs="Times New Roman"/>
                <w:noProof/>
                <w:color w:val="000000" w:themeColor="text1"/>
                <w:kern w:val="0"/>
                <w:szCs w:val="28"/>
                <w14:ligatures w14:val="none"/>
              </w:rPr>
              <mc:AlternateContent>
                <mc:Choice Requires="wps">
                  <w:drawing>
                    <wp:anchor distT="4294967295" distB="4294967295" distL="114300" distR="114300" simplePos="0" relativeHeight="251659264" behindDoc="0" locked="0" layoutInCell="1" allowOverlap="1" wp14:anchorId="6567ACAC" wp14:editId="41954025">
                      <wp:simplePos x="0" y="0"/>
                      <wp:positionH relativeFrom="column">
                        <wp:posOffset>692061</wp:posOffset>
                      </wp:positionH>
                      <wp:positionV relativeFrom="paragraph">
                        <wp:posOffset>236220</wp:posOffset>
                      </wp:positionV>
                      <wp:extent cx="9239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E37F0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8.6pt" to="12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" strokecolor="#4472c4" strokeweight=".5pt">
                      <v:stroke joinstyle="miter"/>
                      <o:lock v:ext="edit" shapetype="f"/>
                    </v:line>
                  </w:pict>
                </mc:Fallback>
              </mc:AlternateContent>
            </w:r>
            <w:r w:rsidRPr="00425BA1">
              <w:rPr>
                <w:rFonts w:eastAsia="Times New Roman" w:cs="Times New Roman"/>
                <w:b/>
                <w:bCs/>
                <w:color w:val="000000" w:themeColor="text1"/>
                <w:kern w:val="0"/>
                <w:szCs w:val="28"/>
                <w14:ligatures w14:val="none"/>
              </w:rPr>
              <w:t>THANH TRA TỈNH</w:t>
            </w:r>
          </w:p>
        </w:tc>
        <w:tc>
          <w:tcPr>
            <w:tcW w:w="5665" w:type="dxa"/>
            <w:shd w:val="clear" w:color="auto" w:fill="auto"/>
          </w:tcPr>
          <w:p w14:paraId="60AC8316" w14:textId="77777777" w:rsidR="00EA0CE7" w:rsidRPr="00425BA1" w:rsidRDefault="00EA0CE7" w:rsidP="00EA0CE7">
            <w:pPr>
              <w:tabs>
                <w:tab w:val="left" w:pos="3600"/>
              </w:tabs>
              <w:spacing w:after="0" w:line="240" w:lineRule="auto"/>
              <w:jc w:val="center"/>
              <w:rPr>
                <w:rFonts w:eastAsia="Times New Roman" w:cs="Times New Roman"/>
                <w:b/>
                <w:bCs/>
                <w:color w:val="000000" w:themeColor="text1"/>
                <w:kern w:val="0"/>
                <w:sz w:val="26"/>
                <w:szCs w:val="26"/>
                <w14:ligatures w14:val="none"/>
              </w:rPr>
            </w:pPr>
            <w:r w:rsidRPr="00425BA1">
              <w:rPr>
                <w:rFonts w:eastAsia="Times New Roman" w:cs="Times New Roman"/>
                <w:b/>
                <w:bCs/>
                <w:color w:val="000000" w:themeColor="text1"/>
                <w:kern w:val="0"/>
                <w:sz w:val="26"/>
                <w:szCs w:val="26"/>
                <w14:ligatures w14:val="none"/>
              </w:rPr>
              <w:t>CỘNG HÒA XÃ HỘI CHỦ NGHĨA VIỆT NAM</w:t>
            </w:r>
          </w:p>
          <w:p w14:paraId="552DDB40" w14:textId="77777777" w:rsidR="00EA0CE7" w:rsidRPr="00425BA1" w:rsidRDefault="00EA0CE7" w:rsidP="00EA0CE7">
            <w:pPr>
              <w:tabs>
                <w:tab w:val="left" w:pos="3600"/>
              </w:tabs>
              <w:spacing w:after="0" w:line="240" w:lineRule="auto"/>
              <w:jc w:val="center"/>
              <w:rPr>
                <w:rFonts w:eastAsia="Times New Roman" w:cs="Times New Roman"/>
                <w:color w:val="000000" w:themeColor="text1"/>
                <w:kern w:val="0"/>
                <w:sz w:val="26"/>
                <w:szCs w:val="26"/>
                <w14:ligatures w14:val="none"/>
              </w:rPr>
            </w:pPr>
            <w:r w:rsidRPr="00425BA1">
              <w:rPr>
                <w:rFonts w:eastAsia="Times New Roman" w:cs="Times New Roman"/>
                <w:b/>
                <w:bCs/>
                <w:color w:val="000000" w:themeColor="text1"/>
                <w:kern w:val="0"/>
                <w:szCs w:val="28"/>
                <w14:ligatures w14:val="none"/>
              </w:rPr>
              <w:t>Độc lập - Tự do - Hạnh phúc</w:t>
            </w:r>
          </w:p>
          <w:p w14:paraId="5B41148B" w14:textId="77777777" w:rsidR="00EA0CE7" w:rsidRPr="00425BA1" w:rsidRDefault="00EA0CE7" w:rsidP="00EA0CE7">
            <w:pPr>
              <w:tabs>
                <w:tab w:val="left" w:pos="3600"/>
              </w:tabs>
              <w:spacing w:after="0" w:line="240" w:lineRule="auto"/>
              <w:jc w:val="center"/>
              <w:rPr>
                <w:rFonts w:eastAsia="Times New Roman" w:cs="Times New Roman"/>
                <w:color w:val="000000" w:themeColor="text1"/>
                <w:kern w:val="0"/>
                <w:sz w:val="26"/>
                <w:szCs w:val="26"/>
                <w14:ligatures w14:val="none"/>
              </w:rPr>
            </w:pPr>
            <w:r w:rsidRPr="00425BA1">
              <w:rPr>
                <w:rFonts w:eastAsia="Times New Roman" w:cs="Times New Roman"/>
                <w:noProof/>
                <w:color w:val="000000" w:themeColor="text1"/>
                <w:kern w:val="0"/>
                <w:szCs w:val="28"/>
                <w14:ligatures w14:val="none"/>
              </w:rPr>
              <mc:AlternateContent>
                <mc:Choice Requires="wps">
                  <w:drawing>
                    <wp:anchor distT="4294967295" distB="4294967295" distL="114300" distR="114300" simplePos="0" relativeHeight="251660288" behindDoc="0" locked="0" layoutInCell="1" allowOverlap="1" wp14:anchorId="35230CB3" wp14:editId="1A6A60CA">
                      <wp:simplePos x="0" y="0"/>
                      <wp:positionH relativeFrom="column">
                        <wp:posOffset>638175</wp:posOffset>
                      </wp:positionH>
                      <wp:positionV relativeFrom="paragraph">
                        <wp:posOffset>30004</wp:posOffset>
                      </wp:positionV>
                      <wp:extent cx="21526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D957A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35pt" to="21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" strokecolor="#4472c4" strokeweight=".5pt">
                      <v:stroke joinstyle="miter"/>
                      <o:lock v:ext="edit" shapetype="f"/>
                    </v:line>
                  </w:pict>
                </mc:Fallback>
              </mc:AlternateContent>
            </w:r>
          </w:p>
        </w:tc>
      </w:tr>
      <w:tr w:rsidR="00425BA1" w:rsidRPr="00425BA1" w14:paraId="304947C2" w14:textId="77777777" w:rsidTr="00974604">
        <w:trPr>
          <w:jc w:val="center"/>
        </w:trPr>
        <w:tc>
          <w:tcPr>
            <w:tcW w:w="3828" w:type="dxa"/>
            <w:shd w:val="clear" w:color="auto" w:fill="auto"/>
          </w:tcPr>
          <w:p w14:paraId="162E8616" w14:textId="73B1D5EF" w:rsidR="00EA0CE7" w:rsidRPr="00EC7B57" w:rsidRDefault="00EA0CE7" w:rsidP="004B2341">
            <w:pPr>
              <w:tabs>
                <w:tab w:val="left" w:pos="3600"/>
              </w:tabs>
              <w:spacing w:after="0" w:line="240" w:lineRule="auto"/>
              <w:jc w:val="center"/>
              <w:rPr>
                <w:rFonts w:eastAsia="Times New Roman" w:cs="Times New Roman"/>
                <w:color w:val="000000" w:themeColor="text1"/>
                <w:kern w:val="0"/>
                <w:sz w:val="26"/>
                <w:szCs w:val="26"/>
                <w:lang w:val="vi-VN"/>
                <w14:ligatures w14:val="none"/>
              </w:rPr>
            </w:pPr>
            <w:r w:rsidRPr="00EC7B57">
              <w:rPr>
                <w:rFonts w:eastAsia="Times New Roman" w:cs="Times New Roman"/>
                <w:color w:val="000000" w:themeColor="text1"/>
                <w:kern w:val="0"/>
                <w:sz w:val="26"/>
                <w:szCs w:val="26"/>
                <w14:ligatures w14:val="none"/>
              </w:rPr>
              <w:t xml:space="preserve">Số: </w:t>
            </w:r>
            <w:r w:rsidR="001D4B43" w:rsidRPr="00EC7B57">
              <w:rPr>
                <w:rFonts w:eastAsia="Times New Roman" w:cs="Times New Roman"/>
                <w:color w:val="000000" w:themeColor="text1"/>
                <w:kern w:val="0"/>
                <w:sz w:val="26"/>
                <w:szCs w:val="26"/>
                <w14:ligatures w14:val="none"/>
              </w:rPr>
              <w:t xml:space="preserve">   </w:t>
            </w:r>
            <w:r w:rsidR="005924BF">
              <w:rPr>
                <w:rFonts w:eastAsia="Times New Roman" w:cs="Times New Roman"/>
                <w:color w:val="000000" w:themeColor="text1"/>
                <w:kern w:val="0"/>
                <w:sz w:val="26"/>
                <w:szCs w:val="26"/>
                <w14:ligatures w14:val="none"/>
              </w:rPr>
              <w:t xml:space="preserve"> </w:t>
            </w:r>
            <w:r w:rsidR="001D4B43" w:rsidRPr="00EC7B57">
              <w:rPr>
                <w:rFonts w:eastAsia="Times New Roman" w:cs="Times New Roman"/>
                <w:color w:val="000000" w:themeColor="text1"/>
                <w:kern w:val="0"/>
                <w:sz w:val="26"/>
                <w:szCs w:val="26"/>
                <w14:ligatures w14:val="none"/>
              </w:rPr>
              <w:t xml:space="preserve">  </w:t>
            </w:r>
            <w:r w:rsidRPr="00EC7B57">
              <w:rPr>
                <w:rFonts w:eastAsia="Times New Roman" w:cs="Times New Roman"/>
                <w:color w:val="000000" w:themeColor="text1"/>
                <w:kern w:val="0"/>
                <w:sz w:val="26"/>
                <w:szCs w:val="26"/>
                <w14:ligatures w14:val="none"/>
              </w:rPr>
              <w:t xml:space="preserve"> /TTT</w:t>
            </w:r>
            <w:r w:rsidRPr="00EC7B57">
              <w:rPr>
                <w:rFonts w:eastAsia="Times New Roman" w:cs="Times New Roman"/>
                <w:color w:val="000000" w:themeColor="text1"/>
                <w:kern w:val="0"/>
                <w:sz w:val="26"/>
                <w:szCs w:val="26"/>
                <w:lang w:val="vi-VN"/>
                <w14:ligatures w14:val="none"/>
              </w:rPr>
              <w:t>-NV3</w:t>
            </w:r>
          </w:p>
          <w:p w14:paraId="11DABB68" w14:textId="0A9871F6" w:rsidR="00EA0CE7" w:rsidRPr="00EC7B57" w:rsidRDefault="00EA0CE7" w:rsidP="00C05ADB">
            <w:pPr>
              <w:tabs>
                <w:tab w:val="left" w:pos="3600"/>
              </w:tabs>
              <w:spacing w:after="0" w:line="240" w:lineRule="auto"/>
              <w:jc w:val="center"/>
              <w:rPr>
                <w:rFonts w:eastAsia="Times New Roman" w:cs="Times New Roman"/>
                <w:color w:val="000000" w:themeColor="text1"/>
                <w:kern w:val="0"/>
                <w:sz w:val="26"/>
                <w:szCs w:val="26"/>
                <w:lang w:val="vi-VN"/>
                <w14:ligatures w14:val="none"/>
              </w:rPr>
            </w:pPr>
            <w:r w:rsidRPr="00EC7B57">
              <w:rPr>
                <w:rFonts w:eastAsia="Times New Roman" w:cs="Times New Roman"/>
                <w:color w:val="000000" w:themeColor="text1"/>
                <w:kern w:val="0"/>
                <w:sz w:val="26"/>
                <w:szCs w:val="26"/>
                <w:lang w:val="vi-VN"/>
                <w14:ligatures w14:val="none"/>
              </w:rPr>
              <w:t xml:space="preserve">V/v </w:t>
            </w:r>
            <w:r w:rsidRPr="00EC7B57">
              <w:rPr>
                <w:rFonts w:eastAsia="Times New Roman" w:cs="Times New Roman"/>
                <w:color w:val="000000" w:themeColor="text1"/>
                <w:kern w:val="0"/>
                <w:sz w:val="26"/>
                <w:szCs w:val="26"/>
                <w14:ligatures w14:val="none"/>
              </w:rPr>
              <w:t>b</w:t>
            </w:r>
            <w:r w:rsidRPr="00EC7B57">
              <w:rPr>
                <w:rFonts w:eastAsia="Times New Roman" w:cs="Times New Roman"/>
                <w:color w:val="000000" w:themeColor="text1"/>
                <w:kern w:val="0"/>
                <w:sz w:val="26"/>
                <w:szCs w:val="26"/>
                <w:lang w:val="vi-VN"/>
                <w14:ligatures w14:val="none"/>
              </w:rPr>
              <w:t xml:space="preserve">áo cáo kết quả </w:t>
            </w:r>
            <w:r w:rsidR="00253EFA" w:rsidRPr="00EC7B57">
              <w:rPr>
                <w:rFonts w:eastAsia="Times New Roman" w:cs="Times New Roman"/>
                <w:color w:val="000000" w:themeColor="text1"/>
                <w:kern w:val="0"/>
                <w:sz w:val="26"/>
                <w:szCs w:val="26"/>
                <w14:ligatures w14:val="none"/>
              </w:rPr>
              <w:t xml:space="preserve">thực hiện </w:t>
            </w:r>
            <w:r w:rsidR="009D1523" w:rsidRPr="00EC7B57">
              <w:rPr>
                <w:rFonts w:cs="Times New Roman"/>
                <w:color w:val="000000" w:themeColor="text1"/>
                <w:sz w:val="26"/>
                <w:szCs w:val="26"/>
              </w:rPr>
              <w:t>vụ việc của Công</w:t>
            </w:r>
            <w:r w:rsidR="00E015C1" w:rsidRPr="00EC7B57">
              <w:rPr>
                <w:rFonts w:cs="Times New Roman"/>
                <w:color w:val="000000" w:themeColor="text1"/>
                <w:sz w:val="26"/>
                <w:szCs w:val="26"/>
              </w:rPr>
              <w:t xml:space="preserve"> </w:t>
            </w:r>
            <w:r w:rsidR="009D1523" w:rsidRPr="00EC7B57">
              <w:rPr>
                <w:rFonts w:cs="Times New Roman"/>
                <w:color w:val="000000" w:themeColor="text1"/>
                <w:sz w:val="26"/>
                <w:szCs w:val="26"/>
              </w:rPr>
              <w:t>ty TNHH Phát Hoàng Long</w:t>
            </w:r>
            <w:r w:rsidR="00C05ADB">
              <w:rPr>
                <w:rFonts w:cs="Times New Roman"/>
                <w:color w:val="000000" w:themeColor="text1"/>
                <w:sz w:val="26"/>
                <w:szCs w:val="26"/>
              </w:rPr>
              <w:t xml:space="preserve"> </w:t>
            </w:r>
            <w:r w:rsidR="009D1523" w:rsidRPr="00EC7B57">
              <w:rPr>
                <w:rFonts w:cs="Times New Roman"/>
                <w:color w:val="000000" w:themeColor="text1"/>
                <w:sz w:val="26"/>
                <w:szCs w:val="26"/>
              </w:rPr>
              <w:t>- Ninh Thuận</w:t>
            </w:r>
            <w:r w:rsidRPr="00EC7B57">
              <w:rPr>
                <w:rFonts w:eastAsia="Times New Roman" w:cs="Times New Roman"/>
                <w:color w:val="000000" w:themeColor="text1"/>
                <w:kern w:val="0"/>
                <w:sz w:val="26"/>
                <w:szCs w:val="26"/>
                <w:lang w:val="vi-VN"/>
                <w14:ligatures w14:val="none"/>
              </w:rPr>
              <w:t>.</w:t>
            </w:r>
          </w:p>
        </w:tc>
        <w:tc>
          <w:tcPr>
            <w:tcW w:w="5665" w:type="dxa"/>
            <w:shd w:val="clear" w:color="auto" w:fill="auto"/>
          </w:tcPr>
          <w:p w14:paraId="0F544E37" w14:textId="014E622F" w:rsidR="00EA0CE7" w:rsidRPr="00EC7B57" w:rsidRDefault="00EA0CE7" w:rsidP="004B2341">
            <w:pPr>
              <w:tabs>
                <w:tab w:val="left" w:pos="3600"/>
              </w:tabs>
              <w:spacing w:after="0" w:line="240" w:lineRule="auto"/>
              <w:jc w:val="center"/>
              <w:rPr>
                <w:rFonts w:eastAsia="Times New Roman" w:cs="Times New Roman"/>
                <w:color w:val="000000" w:themeColor="text1"/>
                <w:kern w:val="0"/>
                <w:sz w:val="26"/>
                <w:szCs w:val="26"/>
                <w14:ligatures w14:val="none"/>
              </w:rPr>
            </w:pPr>
            <w:r w:rsidRPr="00EC7B57">
              <w:rPr>
                <w:rFonts w:eastAsia="Times New Roman" w:cs="Times New Roman"/>
                <w:i/>
                <w:iCs/>
                <w:color w:val="000000" w:themeColor="text1"/>
                <w:kern w:val="0"/>
                <w:sz w:val="26"/>
                <w:szCs w:val="26"/>
                <w14:ligatures w14:val="none"/>
              </w:rPr>
              <w:t>Ninh Thuận, ngày</w:t>
            </w:r>
            <w:r w:rsidR="008963A3" w:rsidRPr="00EC7B57">
              <w:rPr>
                <w:rFonts w:eastAsia="Times New Roman" w:cs="Times New Roman"/>
                <w:i/>
                <w:iCs/>
                <w:color w:val="000000" w:themeColor="text1"/>
                <w:kern w:val="0"/>
                <w:sz w:val="26"/>
                <w:szCs w:val="26"/>
                <w14:ligatures w14:val="none"/>
              </w:rPr>
              <w:t xml:space="preserve"> </w:t>
            </w:r>
            <w:r w:rsidR="001D4B43" w:rsidRPr="00EC7B57">
              <w:rPr>
                <w:rFonts w:eastAsia="Times New Roman" w:cs="Times New Roman"/>
                <w:i/>
                <w:iCs/>
                <w:color w:val="000000" w:themeColor="text1"/>
                <w:kern w:val="0"/>
                <w:sz w:val="26"/>
                <w:szCs w:val="26"/>
                <w14:ligatures w14:val="none"/>
              </w:rPr>
              <w:t xml:space="preserve">    </w:t>
            </w:r>
            <w:r w:rsidRPr="00EC7B57">
              <w:rPr>
                <w:rFonts w:eastAsia="Times New Roman" w:cs="Times New Roman"/>
                <w:i/>
                <w:iCs/>
                <w:color w:val="000000" w:themeColor="text1"/>
                <w:kern w:val="0"/>
                <w:sz w:val="26"/>
                <w:szCs w:val="26"/>
                <w14:ligatures w14:val="none"/>
              </w:rPr>
              <w:t xml:space="preserve"> tháng </w:t>
            </w:r>
            <w:r w:rsidR="006978D6" w:rsidRPr="00EC7B57">
              <w:rPr>
                <w:rFonts w:eastAsia="Times New Roman" w:cs="Times New Roman"/>
                <w:i/>
                <w:iCs/>
                <w:color w:val="000000" w:themeColor="text1"/>
                <w:kern w:val="0"/>
                <w:sz w:val="26"/>
                <w:szCs w:val="26"/>
                <w14:ligatures w14:val="none"/>
              </w:rPr>
              <w:t>1</w:t>
            </w:r>
            <w:r w:rsidR="003A4F0D">
              <w:rPr>
                <w:rFonts w:eastAsia="Times New Roman" w:cs="Times New Roman"/>
                <w:i/>
                <w:iCs/>
                <w:color w:val="000000" w:themeColor="text1"/>
                <w:kern w:val="0"/>
                <w:sz w:val="26"/>
                <w:szCs w:val="26"/>
                <w14:ligatures w14:val="none"/>
              </w:rPr>
              <w:t>1</w:t>
            </w:r>
            <w:r w:rsidRPr="00EC7B57">
              <w:rPr>
                <w:rFonts w:eastAsia="Times New Roman" w:cs="Times New Roman"/>
                <w:i/>
                <w:iCs/>
                <w:color w:val="000000" w:themeColor="text1"/>
                <w:kern w:val="0"/>
                <w:sz w:val="26"/>
                <w:szCs w:val="26"/>
                <w14:ligatures w14:val="none"/>
              </w:rPr>
              <w:t xml:space="preserve"> năm 2024</w:t>
            </w:r>
          </w:p>
        </w:tc>
      </w:tr>
    </w:tbl>
    <w:p w14:paraId="1E44D452" w14:textId="3DD5E3AE" w:rsidR="001D291E" w:rsidRPr="00715410" w:rsidRDefault="00EA0CE7" w:rsidP="00715410">
      <w:pPr>
        <w:spacing w:after="0" w:line="240" w:lineRule="auto"/>
        <w:ind w:firstLine="720"/>
        <w:rPr>
          <w:b/>
          <w:bCs/>
          <w:color w:val="000000" w:themeColor="text1"/>
          <w:kern w:val="0"/>
          <w:sz w:val="48"/>
          <w:szCs w:val="48"/>
          <w14:ligatures w14:val="none"/>
        </w:rPr>
      </w:pPr>
      <w:r w:rsidRPr="00425BA1">
        <w:rPr>
          <w:color w:val="000000" w:themeColor="text1"/>
          <w:kern w:val="0"/>
          <w:lang w:val="vi-VN"/>
          <w14:ligatures w14:val="none"/>
        </w:rPr>
        <w:t xml:space="preserve">                            </w:t>
      </w:r>
      <w:r w:rsidRPr="002674AE">
        <w:rPr>
          <w:b/>
          <w:bCs/>
          <w:color w:val="000000" w:themeColor="text1"/>
          <w:kern w:val="0"/>
          <w:sz w:val="48"/>
          <w:szCs w:val="48"/>
          <w:lang w:val="vi-VN"/>
          <w14:ligatures w14:val="none"/>
        </w:rPr>
        <w:t xml:space="preserve">      </w:t>
      </w:r>
      <w:r w:rsidRPr="002674AE">
        <w:rPr>
          <w:b/>
          <w:bCs/>
          <w:color w:val="000000" w:themeColor="text1"/>
          <w:kern w:val="0"/>
          <w:sz w:val="48"/>
          <w:szCs w:val="48"/>
          <w14:ligatures w14:val="none"/>
        </w:rPr>
        <w:t xml:space="preserve">       </w:t>
      </w:r>
      <w:r w:rsidR="00E6204D" w:rsidRPr="00425BA1">
        <w:rPr>
          <w:color w:val="000000" w:themeColor="text1"/>
          <w:kern w:val="0"/>
          <w14:ligatures w14:val="none"/>
        </w:rPr>
        <w:t xml:space="preserve">         </w:t>
      </w:r>
      <w:r w:rsidR="00714F98" w:rsidRPr="00425BA1">
        <w:rPr>
          <w:color w:val="000000" w:themeColor="text1"/>
          <w:kern w:val="0"/>
          <w14:ligatures w14:val="none"/>
        </w:rPr>
        <w:t xml:space="preserve">   </w:t>
      </w:r>
      <w:r w:rsidR="00935916" w:rsidRPr="00425BA1">
        <w:rPr>
          <w:color w:val="000000" w:themeColor="text1"/>
          <w:kern w:val="0"/>
          <w14:ligatures w14:val="none"/>
        </w:rPr>
        <w:t xml:space="preserve"> </w:t>
      </w:r>
      <w:r w:rsidR="00714F98" w:rsidRPr="00425BA1">
        <w:rPr>
          <w:color w:val="000000" w:themeColor="text1"/>
          <w:kern w:val="0"/>
          <w14:ligatures w14:val="none"/>
        </w:rPr>
        <w:t xml:space="preserve"> </w:t>
      </w:r>
      <w:r w:rsidR="00D20C47" w:rsidRPr="00425BA1">
        <w:rPr>
          <w:color w:val="000000" w:themeColor="text1"/>
          <w:kern w:val="0"/>
          <w14:ligatures w14:val="none"/>
        </w:rPr>
        <w:t xml:space="preserve">  </w:t>
      </w:r>
      <w:r w:rsidR="004B2341" w:rsidRPr="00425BA1">
        <w:rPr>
          <w:color w:val="000000" w:themeColor="text1"/>
          <w:kern w:val="0"/>
          <w14:ligatures w14:val="none"/>
        </w:rPr>
        <w:t xml:space="preserve">     </w:t>
      </w:r>
    </w:p>
    <w:p w14:paraId="70F98443" w14:textId="77777777" w:rsidR="0013741D" w:rsidRDefault="001D291E" w:rsidP="004B2341">
      <w:pPr>
        <w:tabs>
          <w:tab w:val="left" w:pos="709"/>
        </w:tabs>
        <w:spacing w:after="0" w:line="240" w:lineRule="auto"/>
        <w:jc w:val="center"/>
        <w:rPr>
          <w:color w:val="000000" w:themeColor="text1"/>
          <w:kern w:val="0"/>
          <w14:ligatures w14:val="none"/>
        </w:rPr>
      </w:pPr>
      <w:r>
        <w:rPr>
          <w:color w:val="000000" w:themeColor="text1"/>
          <w:kern w:val="0"/>
          <w14:ligatures w14:val="none"/>
        </w:rPr>
        <w:t xml:space="preserve">                   </w:t>
      </w:r>
      <w:r w:rsidR="00715410">
        <w:rPr>
          <w:color w:val="000000" w:themeColor="text1"/>
          <w:kern w:val="0"/>
          <w14:ligatures w14:val="none"/>
        </w:rPr>
        <w:t xml:space="preserve"> </w:t>
      </w:r>
    </w:p>
    <w:p w14:paraId="3528F329" w14:textId="0E230813" w:rsidR="00EA0CE7" w:rsidRPr="00425BA1" w:rsidRDefault="00EA0CE7" w:rsidP="004B2341">
      <w:pPr>
        <w:tabs>
          <w:tab w:val="left" w:pos="709"/>
        </w:tabs>
        <w:spacing w:after="0" w:line="240" w:lineRule="auto"/>
        <w:jc w:val="center"/>
        <w:rPr>
          <w:color w:val="000000" w:themeColor="text1"/>
          <w:kern w:val="0"/>
          <w14:ligatures w14:val="none"/>
        </w:rPr>
      </w:pPr>
      <w:r w:rsidRPr="00425BA1">
        <w:rPr>
          <w:color w:val="000000" w:themeColor="text1"/>
          <w:kern w:val="0"/>
          <w14:ligatures w14:val="none"/>
        </w:rPr>
        <w:t>Kính</w:t>
      </w:r>
      <w:r w:rsidRPr="00425BA1">
        <w:rPr>
          <w:color w:val="000000" w:themeColor="text1"/>
          <w:kern w:val="0"/>
          <w:lang w:val="vi-VN"/>
          <w14:ligatures w14:val="none"/>
        </w:rPr>
        <w:t xml:space="preserve"> gửi:</w:t>
      </w:r>
      <w:r w:rsidRPr="00425BA1">
        <w:rPr>
          <w:color w:val="000000" w:themeColor="text1"/>
          <w:kern w:val="0"/>
          <w14:ligatures w14:val="none"/>
        </w:rPr>
        <w:t xml:space="preserve"> Ủy</w:t>
      </w:r>
      <w:r w:rsidRPr="00425BA1">
        <w:rPr>
          <w:color w:val="000000" w:themeColor="text1"/>
          <w:kern w:val="0"/>
          <w:lang w:val="vi-VN"/>
          <w14:ligatures w14:val="none"/>
        </w:rPr>
        <w:t xml:space="preserve"> ban nhân dân tỉnh</w:t>
      </w:r>
      <w:r w:rsidRPr="00425BA1">
        <w:rPr>
          <w:color w:val="000000" w:themeColor="text1"/>
          <w:kern w:val="0"/>
          <w14:ligatures w14:val="none"/>
        </w:rPr>
        <w:t>.</w:t>
      </w:r>
    </w:p>
    <w:p w14:paraId="7F054295" w14:textId="77777777" w:rsidR="00EA0CE7" w:rsidRPr="00425BA1" w:rsidRDefault="00EA0CE7" w:rsidP="004B2341">
      <w:pPr>
        <w:spacing w:after="0" w:line="240" w:lineRule="auto"/>
        <w:ind w:left="1920"/>
        <w:contextualSpacing/>
        <w:rPr>
          <w:rFonts w:ascii="TimesNewRomanPSMT" w:hAnsi="TimesNewRomanPSMT"/>
          <w:color w:val="000000" w:themeColor="text1"/>
          <w:szCs w:val="28"/>
          <w:lang w:val="vi-VN"/>
        </w:rPr>
      </w:pPr>
      <w:r w:rsidRPr="00425BA1">
        <w:rPr>
          <w:color w:val="000000" w:themeColor="text1"/>
          <w:kern w:val="0"/>
          <w:lang w:val="vi-VN"/>
          <w14:ligatures w14:val="none"/>
        </w:rPr>
        <w:t xml:space="preserve">                                   </w:t>
      </w:r>
      <w:r w:rsidRPr="00425BA1">
        <w:rPr>
          <w:color w:val="000000" w:themeColor="text1"/>
          <w:kern w:val="0"/>
          <w14:ligatures w14:val="none"/>
        </w:rPr>
        <w:t xml:space="preserve"> </w:t>
      </w:r>
      <w:r w:rsidRPr="00425BA1">
        <w:rPr>
          <w:rFonts w:eastAsia="Times New Roman" w:cs="Times New Roman"/>
          <w:color w:val="000000" w:themeColor="text1"/>
          <w:kern w:val="0"/>
          <w:szCs w:val="28"/>
          <w:lang w:val="vi-VN"/>
          <w14:ligatures w14:val="none"/>
        </w:rPr>
        <w:tab/>
      </w:r>
    </w:p>
    <w:p w14:paraId="31420716" w14:textId="69D88992" w:rsidR="00E70638" w:rsidRPr="00A21161" w:rsidRDefault="00EA0CE7" w:rsidP="0013741D">
      <w:pPr>
        <w:spacing w:before="240" w:after="0" w:line="240" w:lineRule="auto"/>
        <w:ind w:firstLine="720"/>
        <w:jc w:val="both"/>
        <w:rPr>
          <w:rFonts w:cs="Times New Roman"/>
          <w:color w:val="000000" w:themeColor="text1"/>
          <w:szCs w:val="28"/>
        </w:rPr>
      </w:pPr>
      <w:bookmarkStart w:id="1" w:name="_Hlk160008039"/>
      <w:r w:rsidRPr="00F76597">
        <w:rPr>
          <w:rFonts w:cs="Times New Roman"/>
          <w:color w:val="000000" w:themeColor="text1"/>
          <w:szCs w:val="28"/>
        </w:rPr>
        <w:t xml:space="preserve">Thực hiện </w:t>
      </w:r>
      <w:r w:rsidR="00321BB8" w:rsidRPr="00F76597">
        <w:rPr>
          <w:rFonts w:cs="Times New Roman"/>
          <w:color w:val="000000" w:themeColor="text1"/>
          <w:szCs w:val="28"/>
        </w:rPr>
        <w:t xml:space="preserve">ý kiến chỉ đạo của Chủ tịch UBND tỉnh tại </w:t>
      </w:r>
      <w:r w:rsidR="00C05ADB">
        <w:rPr>
          <w:rFonts w:cs="Times New Roman"/>
          <w:color w:val="000000" w:themeColor="text1"/>
          <w:szCs w:val="28"/>
        </w:rPr>
        <w:t xml:space="preserve">mục 2 Văn bản số </w:t>
      </w:r>
      <w:r w:rsidR="00E70638">
        <w:rPr>
          <w:rFonts w:cs="Times New Roman"/>
          <w:color w:val="000000" w:themeColor="text1"/>
          <w:szCs w:val="28"/>
        </w:rPr>
        <w:t>4768</w:t>
      </w:r>
      <w:r w:rsidR="00107098" w:rsidRPr="00F76597">
        <w:rPr>
          <w:rFonts w:cs="Times New Roman"/>
          <w:color w:val="000000" w:themeColor="text1"/>
          <w:szCs w:val="28"/>
        </w:rPr>
        <w:t xml:space="preserve">/UBND-TCD ngày </w:t>
      </w:r>
      <w:r w:rsidR="00E70638">
        <w:rPr>
          <w:rFonts w:cs="Times New Roman"/>
          <w:color w:val="000000" w:themeColor="text1"/>
          <w:szCs w:val="28"/>
        </w:rPr>
        <w:t>12/11</w:t>
      </w:r>
      <w:r w:rsidR="00107098" w:rsidRPr="00F76597">
        <w:rPr>
          <w:rFonts w:cs="Times New Roman"/>
          <w:color w:val="000000" w:themeColor="text1"/>
          <w:szCs w:val="28"/>
        </w:rPr>
        <w:t xml:space="preserve">/2024 </w:t>
      </w:r>
      <w:r w:rsidR="00E70638">
        <w:rPr>
          <w:rFonts w:cs="Times New Roman"/>
          <w:color w:val="000000" w:themeColor="text1"/>
          <w:szCs w:val="28"/>
        </w:rPr>
        <w:t xml:space="preserve">của Văn phòng UBND tỉnh về việc </w:t>
      </w:r>
      <w:r w:rsidR="00E70638" w:rsidRPr="00E70638">
        <w:rPr>
          <w:rFonts w:cs="Times New Roman"/>
          <w:color w:val="000000" w:themeColor="text1"/>
          <w:szCs w:val="28"/>
        </w:rPr>
        <w:t xml:space="preserve">gia hạn thời gian xử lý vụ việc của Công ty TNHH Phát Hoàng Long </w:t>
      </w:r>
      <w:r w:rsidR="00E70638">
        <w:rPr>
          <w:rFonts w:cs="Times New Roman"/>
          <w:color w:val="000000" w:themeColor="text1"/>
          <w:szCs w:val="28"/>
        </w:rPr>
        <w:t>-</w:t>
      </w:r>
      <w:r w:rsidR="00E70638" w:rsidRPr="00E70638">
        <w:rPr>
          <w:rFonts w:cs="Times New Roman"/>
          <w:color w:val="000000" w:themeColor="text1"/>
          <w:szCs w:val="28"/>
        </w:rPr>
        <w:t xml:space="preserve"> Ninh Thuận</w:t>
      </w:r>
      <w:r w:rsidR="00E70638">
        <w:rPr>
          <w:rFonts w:cs="Times New Roman"/>
          <w:color w:val="000000" w:themeColor="text1"/>
          <w:szCs w:val="28"/>
        </w:rPr>
        <w:t xml:space="preserve">, theo đó: </w:t>
      </w:r>
      <w:r w:rsidR="00E70638" w:rsidRPr="00E70638">
        <w:rPr>
          <w:rFonts w:cs="Times New Roman"/>
          <w:i/>
          <w:iCs/>
          <w:color w:val="000000" w:themeColor="text1"/>
          <w:szCs w:val="28"/>
        </w:rPr>
        <w:t>Giao Thanh tra tỉnh tiếp tục cập nhật, tổng hợp thông tin (theo nội dung tại mục 4 Công văn số 4899/UBND-TCD ngày 22/10/2024 của UBND tỉnh), kịp thời tham mưu, đề xuất UBND tỉnh hướng xử lý vụ việc tiếp theo theo đúng quy định pháp luật (nếu có), trong tháng 11/2024</w:t>
      </w:r>
      <w:r w:rsidR="00643A9B">
        <w:rPr>
          <w:rFonts w:cs="Times New Roman"/>
          <w:i/>
          <w:iCs/>
          <w:color w:val="000000" w:themeColor="text1"/>
          <w:szCs w:val="28"/>
        </w:rPr>
        <w:t xml:space="preserve"> </w:t>
      </w:r>
      <w:r w:rsidR="0012465C">
        <w:rPr>
          <w:rFonts w:cs="Times New Roman"/>
          <w:b/>
          <w:bCs/>
          <w:i/>
          <w:iCs/>
          <w:color w:val="000000" w:themeColor="text1"/>
          <w:szCs w:val="28"/>
        </w:rPr>
        <w:t>v</w:t>
      </w:r>
      <w:r w:rsidR="00643A9B" w:rsidRPr="00643A9B">
        <w:rPr>
          <w:rFonts w:cs="Times New Roman"/>
          <w:b/>
          <w:bCs/>
          <w:i/>
          <w:iCs/>
          <w:color w:val="000000" w:themeColor="text1"/>
          <w:szCs w:val="28"/>
        </w:rPr>
        <w:t>à</w:t>
      </w:r>
      <w:r w:rsidR="00643A9B">
        <w:rPr>
          <w:rFonts w:cs="Times New Roman"/>
          <w:b/>
          <w:bCs/>
          <w:i/>
          <w:iCs/>
          <w:color w:val="000000" w:themeColor="text1"/>
          <w:szCs w:val="28"/>
        </w:rPr>
        <w:t xml:space="preserve"> </w:t>
      </w:r>
      <w:r w:rsidR="00643A9B" w:rsidRPr="00A21161">
        <w:rPr>
          <w:rFonts w:cs="Times New Roman"/>
          <w:color w:val="000000" w:themeColor="text1"/>
          <w:szCs w:val="28"/>
        </w:rPr>
        <w:t xml:space="preserve">Phiếu chuyển số 1288/PC-VPUB ngày 07/11/2024 của Văn phòng UBND tỉnh </w:t>
      </w:r>
      <w:r w:rsidR="00A21161" w:rsidRPr="006F1E2F">
        <w:rPr>
          <w:rFonts w:cs="Times New Roman"/>
          <w:i/>
          <w:iCs/>
          <w:color w:val="000000" w:themeColor="text1"/>
          <w:szCs w:val="28"/>
        </w:rPr>
        <w:t>về chuyển Công văn số 7048/UBND-TH ngày 04/11/2024 của UBND huyện Ninh Hải về báo cáo tình hình thực hiện khắc phục các nội dung còn lại tại Kết luận số 6405/KL-UBND ngày 08/11/2023</w:t>
      </w:r>
      <w:r w:rsidR="00750A2B">
        <w:rPr>
          <w:rFonts w:cs="Times New Roman"/>
          <w:i/>
          <w:iCs/>
          <w:color w:val="000000" w:themeColor="text1"/>
          <w:szCs w:val="28"/>
        </w:rPr>
        <w:t>;</w:t>
      </w:r>
    </w:p>
    <w:p w14:paraId="3C39CDC7" w14:textId="6153F39D" w:rsidR="00107098" w:rsidRDefault="00874444" w:rsidP="0013741D">
      <w:pPr>
        <w:spacing w:before="240" w:after="0" w:line="240" w:lineRule="auto"/>
        <w:ind w:firstLine="720"/>
        <w:jc w:val="both"/>
        <w:rPr>
          <w:rFonts w:cs="Times New Roman"/>
          <w:color w:val="000000" w:themeColor="text1"/>
          <w:szCs w:val="28"/>
        </w:rPr>
      </w:pPr>
      <w:r w:rsidRPr="00F76597">
        <w:rPr>
          <w:rFonts w:cs="Times New Roman"/>
          <w:color w:val="000000" w:themeColor="text1"/>
          <w:szCs w:val="28"/>
        </w:rPr>
        <w:t xml:space="preserve">Trên cơ sở báo cáo kết quả thực hiện của </w:t>
      </w:r>
      <w:r w:rsidR="002D2217">
        <w:rPr>
          <w:rFonts w:cs="Times New Roman"/>
          <w:color w:val="000000" w:themeColor="text1"/>
          <w:szCs w:val="28"/>
        </w:rPr>
        <w:t xml:space="preserve">các </w:t>
      </w:r>
      <w:r w:rsidR="00972B5F">
        <w:rPr>
          <w:rFonts w:cs="Times New Roman"/>
          <w:color w:val="000000" w:themeColor="text1"/>
          <w:szCs w:val="28"/>
        </w:rPr>
        <w:t xml:space="preserve">cơ quan, </w:t>
      </w:r>
      <w:r w:rsidR="002D2217">
        <w:rPr>
          <w:rFonts w:cs="Times New Roman"/>
          <w:color w:val="000000" w:themeColor="text1"/>
          <w:szCs w:val="28"/>
        </w:rPr>
        <w:t xml:space="preserve">đơn vị, </w:t>
      </w:r>
      <w:r w:rsidRPr="00F76597">
        <w:rPr>
          <w:rFonts w:cs="Times New Roman"/>
          <w:color w:val="000000" w:themeColor="text1"/>
          <w:szCs w:val="28"/>
        </w:rPr>
        <w:t xml:space="preserve">Thanh tra tỉnh tổng hợp, </w:t>
      </w:r>
      <w:r w:rsidR="00D15F34">
        <w:rPr>
          <w:rFonts w:cs="Times New Roman"/>
          <w:color w:val="000000" w:themeColor="text1"/>
          <w:szCs w:val="28"/>
        </w:rPr>
        <w:t>báo cáo</w:t>
      </w:r>
      <w:r w:rsidRPr="00F76597">
        <w:rPr>
          <w:rFonts w:cs="Times New Roman"/>
          <w:color w:val="000000" w:themeColor="text1"/>
          <w:szCs w:val="28"/>
        </w:rPr>
        <w:t xml:space="preserve"> như sau:</w:t>
      </w:r>
    </w:p>
    <w:p w14:paraId="0A7877E2" w14:textId="77777777" w:rsidR="0013741D" w:rsidRPr="00B9145B" w:rsidRDefault="0013741D" w:rsidP="0013741D">
      <w:pPr>
        <w:spacing w:before="240" w:after="0" w:line="240" w:lineRule="auto"/>
        <w:ind w:firstLine="720"/>
        <w:jc w:val="both"/>
        <w:rPr>
          <w:rFonts w:cs="Times New Roman"/>
          <w:b/>
          <w:bCs/>
          <w:color w:val="000000" w:themeColor="text1"/>
          <w:szCs w:val="28"/>
        </w:rPr>
      </w:pPr>
      <w:r w:rsidRPr="00B9145B">
        <w:rPr>
          <w:rFonts w:cs="Times New Roman"/>
          <w:b/>
          <w:bCs/>
          <w:color w:val="000000" w:themeColor="text1"/>
          <w:szCs w:val="28"/>
        </w:rPr>
        <w:t>I. Kết quả thực hiện của các đơn vị:</w:t>
      </w:r>
    </w:p>
    <w:p w14:paraId="4A9BC469" w14:textId="595856CD" w:rsidR="0013741D" w:rsidRPr="00A87F28" w:rsidRDefault="0013741D" w:rsidP="0013741D">
      <w:pPr>
        <w:spacing w:before="120" w:after="0" w:line="240" w:lineRule="auto"/>
        <w:ind w:firstLine="720"/>
        <w:jc w:val="both"/>
        <w:rPr>
          <w:rFonts w:cs="Times New Roman"/>
          <w:color w:val="000000" w:themeColor="text1"/>
          <w:szCs w:val="28"/>
        </w:rPr>
      </w:pPr>
      <w:r w:rsidRPr="00F76597">
        <w:rPr>
          <w:rFonts w:cs="Times New Roman"/>
          <w:b/>
          <w:bCs/>
          <w:color w:val="000000" w:themeColor="text1"/>
          <w:szCs w:val="28"/>
        </w:rPr>
        <w:t>1.</w:t>
      </w:r>
      <w:r w:rsidRPr="00F76597">
        <w:rPr>
          <w:rFonts w:cs="Times New Roman"/>
          <w:color w:val="000000" w:themeColor="text1"/>
          <w:szCs w:val="28"/>
        </w:rPr>
        <w:t xml:space="preserve"> </w:t>
      </w:r>
      <w:r w:rsidRPr="00A87F28">
        <w:rPr>
          <w:rFonts w:cs="Times New Roman"/>
          <w:color w:val="000000" w:themeColor="text1"/>
          <w:szCs w:val="28"/>
        </w:rPr>
        <w:t>Đối với Sở Tư pháp</w:t>
      </w:r>
      <w:r>
        <w:rPr>
          <w:rFonts w:cs="Times New Roman"/>
          <w:color w:val="000000" w:themeColor="text1"/>
          <w:szCs w:val="28"/>
        </w:rPr>
        <w:t>:</w:t>
      </w:r>
    </w:p>
    <w:p w14:paraId="54CAC988" w14:textId="77777777" w:rsidR="0013741D" w:rsidRDefault="0013741D" w:rsidP="0013741D">
      <w:pPr>
        <w:spacing w:before="120" w:after="0" w:line="240" w:lineRule="auto"/>
        <w:ind w:firstLine="720"/>
        <w:jc w:val="both"/>
        <w:rPr>
          <w:rFonts w:cs="Times New Roman"/>
          <w:color w:val="000000" w:themeColor="text1"/>
          <w:szCs w:val="28"/>
        </w:rPr>
      </w:pPr>
      <w:r>
        <w:rPr>
          <w:rFonts w:cs="Times New Roman"/>
          <w:color w:val="000000" w:themeColor="text1"/>
          <w:szCs w:val="28"/>
        </w:rPr>
        <w:t xml:space="preserve">Ngày 15/11/2024, Sở Tư pháp ban hành Văn bản số 3650/STP-TTr về việc </w:t>
      </w:r>
      <w:r w:rsidRPr="009D3CE9">
        <w:rPr>
          <w:rFonts w:cs="Times New Roman"/>
          <w:color w:val="000000" w:themeColor="text1"/>
          <w:szCs w:val="28"/>
        </w:rPr>
        <w:t>báo cáo kết quả rà soát việc thực hiện thủ tục cưỡng chế quyết định thu hồi đất theo đề xuất của Sở Tài nguyên và Môi trường</w:t>
      </w:r>
      <w:r>
        <w:rPr>
          <w:rFonts w:cs="Times New Roman"/>
          <w:color w:val="000000" w:themeColor="text1"/>
          <w:szCs w:val="28"/>
        </w:rPr>
        <w:t>, có nội dung: N</w:t>
      </w:r>
      <w:r w:rsidRPr="00B67E54">
        <w:rPr>
          <w:rFonts w:cs="Times New Roman"/>
          <w:color w:val="000000" w:themeColor="text1"/>
          <w:szCs w:val="28"/>
        </w:rPr>
        <w:t>gày 14/11/2024</w:t>
      </w:r>
      <w:r>
        <w:rPr>
          <w:rFonts w:cs="Times New Roman"/>
          <w:color w:val="000000" w:themeColor="text1"/>
          <w:szCs w:val="28"/>
        </w:rPr>
        <w:t xml:space="preserve">, </w:t>
      </w:r>
      <w:r w:rsidRPr="00B67E54">
        <w:rPr>
          <w:rFonts w:cs="Times New Roman"/>
          <w:color w:val="000000" w:themeColor="text1"/>
          <w:szCs w:val="28"/>
        </w:rPr>
        <w:t xml:space="preserve"> Sở Tư pháp </w:t>
      </w:r>
      <w:r>
        <w:rPr>
          <w:rFonts w:cs="Times New Roman"/>
          <w:color w:val="000000" w:themeColor="text1"/>
          <w:szCs w:val="28"/>
        </w:rPr>
        <w:t xml:space="preserve">đã </w:t>
      </w:r>
      <w:r w:rsidRPr="00B67E54">
        <w:rPr>
          <w:rFonts w:cs="Times New Roman"/>
          <w:color w:val="000000" w:themeColor="text1"/>
          <w:szCs w:val="28"/>
        </w:rPr>
        <w:t>chủ trì cùng các Sở, ngành, địa phương: Sở Tài nguyên và Môi trường, Thanh Tra tỉnh, UBND huyện Ninh Hải, Trung tâm Phát triển quỹ đất huyện Ninh Hải</w:t>
      </w:r>
      <w:r>
        <w:rPr>
          <w:rFonts w:cs="Times New Roman"/>
          <w:color w:val="000000" w:themeColor="text1"/>
          <w:szCs w:val="28"/>
        </w:rPr>
        <w:t xml:space="preserve"> tiến hành họp theo chỉ đạo của Chủ tịch UBND tỉnh tại mục 1 </w:t>
      </w:r>
      <w:r w:rsidRPr="00003110">
        <w:rPr>
          <w:rFonts w:cs="Times New Roman"/>
          <w:color w:val="000000" w:themeColor="text1"/>
          <w:szCs w:val="28"/>
        </w:rPr>
        <w:t xml:space="preserve">Văn bản số </w:t>
      </w:r>
      <w:r>
        <w:rPr>
          <w:rFonts w:cs="Times New Roman"/>
          <w:color w:val="000000" w:themeColor="text1"/>
          <w:szCs w:val="28"/>
        </w:rPr>
        <w:t>5171</w:t>
      </w:r>
      <w:r w:rsidRPr="00003110">
        <w:rPr>
          <w:rFonts w:cs="Times New Roman"/>
          <w:color w:val="000000" w:themeColor="text1"/>
          <w:szCs w:val="28"/>
        </w:rPr>
        <w:t xml:space="preserve">/UBND-TCD ngày </w:t>
      </w:r>
      <w:r>
        <w:rPr>
          <w:rFonts w:cs="Times New Roman"/>
          <w:color w:val="000000" w:themeColor="text1"/>
          <w:szCs w:val="28"/>
        </w:rPr>
        <w:t>06</w:t>
      </w:r>
      <w:r w:rsidRPr="00003110">
        <w:rPr>
          <w:rFonts w:cs="Times New Roman"/>
          <w:color w:val="000000" w:themeColor="text1"/>
          <w:szCs w:val="28"/>
        </w:rPr>
        <w:t>/</w:t>
      </w:r>
      <w:r>
        <w:rPr>
          <w:rFonts w:cs="Times New Roman"/>
          <w:color w:val="000000" w:themeColor="text1"/>
          <w:szCs w:val="28"/>
        </w:rPr>
        <w:t>11</w:t>
      </w:r>
      <w:r w:rsidRPr="00003110">
        <w:rPr>
          <w:rFonts w:cs="Times New Roman"/>
          <w:color w:val="000000" w:themeColor="text1"/>
          <w:szCs w:val="28"/>
        </w:rPr>
        <w:t>/2024</w:t>
      </w:r>
      <w:r w:rsidRPr="00B67E54">
        <w:rPr>
          <w:rFonts w:cs="Times New Roman"/>
          <w:color w:val="000000" w:themeColor="text1"/>
          <w:szCs w:val="28"/>
        </w:rPr>
        <w:t>.</w:t>
      </w:r>
      <w:r>
        <w:rPr>
          <w:rFonts w:cs="Times New Roman"/>
          <w:color w:val="000000" w:themeColor="text1"/>
          <w:szCs w:val="28"/>
        </w:rPr>
        <w:t xml:space="preserve"> </w:t>
      </w:r>
      <w:r w:rsidRPr="00B67E54">
        <w:rPr>
          <w:rFonts w:cs="Times New Roman"/>
          <w:color w:val="000000" w:themeColor="text1"/>
          <w:szCs w:val="28"/>
        </w:rPr>
        <w:t xml:space="preserve">Trên cơ sở kết quả rà soát, các cơ quan dự họp có ý kiến thống nhất và báo cáo đề xuất Chủ tịch UBND tỉnh hướng xử lý như sau: </w:t>
      </w:r>
    </w:p>
    <w:p w14:paraId="02A25B00" w14:textId="77777777" w:rsidR="0013741D" w:rsidRDefault="0013741D" w:rsidP="0013741D">
      <w:pPr>
        <w:spacing w:before="120" w:after="0" w:line="240" w:lineRule="auto"/>
        <w:ind w:firstLine="720"/>
        <w:jc w:val="both"/>
      </w:pPr>
      <w:r w:rsidRPr="0013741D">
        <w:rPr>
          <w:rFonts w:cs="Times New Roman"/>
          <w:color w:val="000000" w:themeColor="text1"/>
          <w:szCs w:val="28"/>
        </w:rPr>
        <w:t>a)</w:t>
      </w:r>
      <w:r>
        <w:rPr>
          <w:rFonts w:cs="Times New Roman"/>
          <w:color w:val="000000" w:themeColor="text1"/>
          <w:szCs w:val="28"/>
        </w:rPr>
        <w:t xml:space="preserve"> Giao Sở Tài nguyên và Môi trường khẩn trương </w:t>
      </w:r>
      <w:r>
        <w:t xml:space="preserve">rà soát thủ tục về quy trình thu hồi đất </w:t>
      </w:r>
      <w:r w:rsidRPr="003952E3">
        <w:rPr>
          <w:i/>
          <w:iCs/>
        </w:rPr>
        <w:t>(thông báo, bàn giao quyết định thu hồi đất,</w:t>
      </w:r>
      <w:r>
        <w:rPr>
          <w:i/>
          <w:iCs/>
        </w:rPr>
        <w:t xml:space="preserve"> </w:t>
      </w:r>
      <w:r w:rsidRPr="003952E3">
        <w:rPr>
          <w:i/>
          <w:iCs/>
        </w:rPr>
        <w:t>...)</w:t>
      </w:r>
      <w:r>
        <w:t xml:space="preserve"> để củng cố hồ sơ chặt chẽ, đúng trình tự, thủ tục theo quy định hiện hành; tham mưu Chủ tịch UBND tỉnh chỉ đạo tổ chức cưỡng chế theo quy định.</w:t>
      </w:r>
    </w:p>
    <w:p w14:paraId="2989B464" w14:textId="77777777" w:rsidR="0013741D" w:rsidRDefault="0013741D" w:rsidP="0013741D">
      <w:pPr>
        <w:spacing w:before="120" w:after="0" w:line="240" w:lineRule="auto"/>
        <w:ind w:firstLine="720"/>
        <w:jc w:val="both"/>
      </w:pPr>
      <w:r w:rsidRPr="0013741D">
        <w:t>b)</w:t>
      </w:r>
      <w:r>
        <w:t xml:space="preserve"> Giao Chủ tịch UBND huyện Ninh Hải ban hành quyết định cưỡng chế thực hiện quyết định thu hồi đất và tổ chức thi hành quyết định cưỡng chế đối với Công ty TNHH Du lịch Vĩnh Hy Diccovery để thu hồi đất theo Quyết định số 281/QĐ-UBND ngày 10/5/2024 của UBND tỉnh đảm bảo theo quy định tại khoản 3, Điều </w:t>
      </w:r>
      <w:r>
        <w:lastRenderedPageBreak/>
        <w:t>89 Luật Đất đai năm 2024 và khoản điểm c, khoản 6, Điều 32 Nghị định số 102/NĐ-CP ngày 30/7/2024 của Chính phủ.</w:t>
      </w:r>
    </w:p>
    <w:p w14:paraId="22DA2C4F" w14:textId="2D50B783" w:rsidR="0013741D" w:rsidRPr="00032384" w:rsidRDefault="0013741D" w:rsidP="0013741D">
      <w:pPr>
        <w:spacing w:before="120" w:after="0" w:line="240" w:lineRule="auto"/>
        <w:ind w:firstLine="720"/>
        <w:jc w:val="both"/>
      </w:pPr>
      <w:r w:rsidRPr="00E60F6A">
        <w:rPr>
          <w:b/>
          <w:bCs/>
        </w:rPr>
        <w:t xml:space="preserve">2. </w:t>
      </w:r>
      <w:r w:rsidRPr="00032384">
        <w:t>Đối với UBND huyện Ninh Hải</w:t>
      </w:r>
      <w:r>
        <w:t>:</w:t>
      </w:r>
    </w:p>
    <w:p w14:paraId="26E2A439" w14:textId="77777777" w:rsidR="0013741D" w:rsidRDefault="0013741D" w:rsidP="0013741D">
      <w:pPr>
        <w:spacing w:before="120" w:after="0" w:line="240" w:lineRule="auto"/>
        <w:ind w:firstLine="720"/>
        <w:jc w:val="both"/>
        <w:rPr>
          <w:rFonts w:cs="Times New Roman"/>
          <w:color w:val="000000" w:themeColor="text1"/>
          <w:szCs w:val="28"/>
        </w:rPr>
      </w:pPr>
      <w:r>
        <w:t xml:space="preserve"> </w:t>
      </w:r>
      <w:r>
        <w:rPr>
          <w:rFonts w:cs="Times New Roman"/>
          <w:color w:val="000000" w:themeColor="text1"/>
          <w:szCs w:val="28"/>
        </w:rPr>
        <w:t>N</w:t>
      </w:r>
      <w:r w:rsidRPr="00A21161">
        <w:rPr>
          <w:rFonts w:cs="Times New Roman"/>
          <w:color w:val="000000" w:themeColor="text1"/>
          <w:szCs w:val="28"/>
        </w:rPr>
        <w:t>gày 04/11/2024</w:t>
      </w:r>
      <w:r>
        <w:rPr>
          <w:rFonts w:cs="Times New Roman"/>
          <w:color w:val="000000" w:themeColor="text1"/>
          <w:szCs w:val="28"/>
        </w:rPr>
        <w:t>,</w:t>
      </w:r>
      <w:r w:rsidRPr="00A21161">
        <w:rPr>
          <w:rFonts w:cs="Times New Roman"/>
          <w:color w:val="000000" w:themeColor="text1"/>
          <w:szCs w:val="28"/>
        </w:rPr>
        <w:t xml:space="preserve"> UBND huyện Ninh Hải</w:t>
      </w:r>
      <w:r>
        <w:t xml:space="preserve"> ban hành </w:t>
      </w:r>
      <w:r>
        <w:rPr>
          <w:rFonts w:cs="Times New Roman"/>
          <w:color w:val="000000" w:themeColor="text1"/>
          <w:szCs w:val="28"/>
        </w:rPr>
        <w:t>V</w:t>
      </w:r>
      <w:r w:rsidRPr="00A21161">
        <w:rPr>
          <w:rFonts w:cs="Times New Roman"/>
          <w:color w:val="000000" w:themeColor="text1"/>
          <w:szCs w:val="28"/>
        </w:rPr>
        <w:t xml:space="preserve">ăn </w:t>
      </w:r>
      <w:r>
        <w:rPr>
          <w:rFonts w:cs="Times New Roman"/>
          <w:color w:val="000000" w:themeColor="text1"/>
          <w:szCs w:val="28"/>
        </w:rPr>
        <w:t xml:space="preserve">bản </w:t>
      </w:r>
      <w:r w:rsidRPr="00A21161">
        <w:rPr>
          <w:rFonts w:cs="Times New Roman"/>
          <w:color w:val="000000" w:themeColor="text1"/>
          <w:szCs w:val="28"/>
        </w:rPr>
        <w:t xml:space="preserve">số 7048/UBND-TH về báo cáo tình hình thực hiện khắc phục các nội dung còn lại tại </w:t>
      </w:r>
      <w:r>
        <w:rPr>
          <w:rFonts w:cs="Times New Roman"/>
          <w:color w:val="000000" w:themeColor="text1"/>
          <w:szCs w:val="28"/>
        </w:rPr>
        <w:t>KLTT</w:t>
      </w:r>
      <w:r w:rsidRPr="00A21161">
        <w:rPr>
          <w:rFonts w:cs="Times New Roman"/>
          <w:color w:val="000000" w:themeColor="text1"/>
          <w:szCs w:val="28"/>
        </w:rPr>
        <w:t xml:space="preserve"> số 6405/KL-UBND ngày 08/11/2023</w:t>
      </w:r>
      <w:r>
        <w:rPr>
          <w:rFonts w:cs="Times New Roman"/>
          <w:color w:val="000000" w:themeColor="text1"/>
          <w:szCs w:val="28"/>
        </w:rPr>
        <w:t>, có nội dung:</w:t>
      </w:r>
    </w:p>
    <w:p w14:paraId="5FC2EA29" w14:textId="62148AC4" w:rsidR="0013741D" w:rsidRPr="0013741D" w:rsidRDefault="0013741D" w:rsidP="0013741D">
      <w:pPr>
        <w:spacing w:before="120" w:after="0" w:line="240" w:lineRule="auto"/>
        <w:ind w:firstLine="720"/>
        <w:jc w:val="both"/>
        <w:rPr>
          <w:rFonts w:cs="Times New Roman"/>
          <w:color w:val="000000" w:themeColor="text1"/>
          <w:szCs w:val="28"/>
        </w:rPr>
      </w:pPr>
      <w:r>
        <w:rPr>
          <w:rFonts w:cs="Times New Roman"/>
          <w:color w:val="000000" w:themeColor="text1"/>
          <w:szCs w:val="28"/>
        </w:rPr>
        <w:t xml:space="preserve">a) </w:t>
      </w:r>
      <w:r w:rsidRPr="0013741D">
        <w:rPr>
          <w:rFonts w:cs="Times New Roman"/>
          <w:color w:val="000000" w:themeColor="text1"/>
          <w:szCs w:val="28"/>
        </w:rPr>
        <w:t>Đối với các Bè cải hoán.</w:t>
      </w:r>
    </w:p>
    <w:p w14:paraId="539DFD5C" w14:textId="77777777" w:rsidR="0013741D" w:rsidRDefault="0013741D" w:rsidP="0013741D">
      <w:pPr>
        <w:spacing w:before="120" w:after="0" w:line="240" w:lineRule="auto"/>
        <w:ind w:firstLine="720"/>
        <w:jc w:val="both"/>
        <w:rPr>
          <w:rFonts w:cs="Times New Roman"/>
          <w:color w:val="000000" w:themeColor="text1"/>
          <w:szCs w:val="28"/>
        </w:rPr>
      </w:pPr>
      <w:r w:rsidRPr="00C816CB">
        <w:rPr>
          <w:rFonts w:cs="Times New Roman"/>
          <w:color w:val="000000" w:themeColor="text1"/>
          <w:szCs w:val="28"/>
        </w:rPr>
        <w:t>Ngày 24/10/2024</w:t>
      </w:r>
      <w:r>
        <w:rPr>
          <w:rFonts w:cs="Times New Roman"/>
          <w:color w:val="000000" w:themeColor="text1"/>
          <w:szCs w:val="28"/>
        </w:rPr>
        <w:t>,</w:t>
      </w:r>
      <w:r w:rsidRPr="00C816CB">
        <w:rPr>
          <w:rFonts w:cs="Times New Roman"/>
          <w:color w:val="000000" w:themeColor="text1"/>
          <w:szCs w:val="28"/>
        </w:rPr>
        <w:t xml:space="preserve"> </w:t>
      </w:r>
      <w:r>
        <w:rPr>
          <w:rFonts w:cs="Times New Roman"/>
          <w:color w:val="000000" w:themeColor="text1"/>
          <w:szCs w:val="28"/>
        </w:rPr>
        <w:t>UBND</w:t>
      </w:r>
      <w:r w:rsidRPr="00C816CB">
        <w:rPr>
          <w:rFonts w:cs="Times New Roman"/>
          <w:color w:val="000000" w:themeColor="text1"/>
          <w:szCs w:val="28"/>
        </w:rPr>
        <w:t xml:space="preserve"> huyện đã có</w:t>
      </w:r>
      <w:r>
        <w:rPr>
          <w:rFonts w:cs="Times New Roman"/>
          <w:color w:val="000000" w:themeColor="text1"/>
          <w:szCs w:val="28"/>
        </w:rPr>
        <w:t xml:space="preserve"> V</w:t>
      </w:r>
      <w:r w:rsidRPr="00C816CB">
        <w:rPr>
          <w:rFonts w:cs="Times New Roman"/>
          <w:color w:val="000000" w:themeColor="text1"/>
          <w:szCs w:val="28"/>
        </w:rPr>
        <w:t xml:space="preserve">ăn </w:t>
      </w:r>
      <w:r>
        <w:rPr>
          <w:rFonts w:cs="Times New Roman"/>
          <w:color w:val="000000" w:themeColor="text1"/>
          <w:szCs w:val="28"/>
        </w:rPr>
        <w:t xml:space="preserve">bản </w:t>
      </w:r>
      <w:r w:rsidRPr="00C816CB">
        <w:rPr>
          <w:rFonts w:cs="Times New Roman"/>
          <w:color w:val="000000" w:themeColor="text1"/>
          <w:szCs w:val="28"/>
        </w:rPr>
        <w:t>số 6737/UBND</w:t>
      </w:r>
      <w:r>
        <w:rPr>
          <w:rFonts w:cs="Times New Roman"/>
          <w:color w:val="000000" w:themeColor="text1"/>
          <w:szCs w:val="28"/>
        </w:rPr>
        <w:t>-</w:t>
      </w:r>
      <w:r w:rsidRPr="00C816CB">
        <w:rPr>
          <w:rFonts w:cs="Times New Roman"/>
          <w:color w:val="000000" w:themeColor="text1"/>
          <w:szCs w:val="28"/>
        </w:rPr>
        <w:t>TH báo cáo xin ý kiến chỉ đạo của UBND tỉnh về Phương án sắp xếp tạm thời các nhà bè nổi kinh doanh ăn uống tại khu vực Vịnh Vĩnh Hy.</w:t>
      </w:r>
    </w:p>
    <w:p w14:paraId="6F0DA3C9" w14:textId="77777777" w:rsidR="0013741D" w:rsidRPr="00C816CB" w:rsidRDefault="0013741D" w:rsidP="0013741D">
      <w:pPr>
        <w:spacing w:before="120" w:after="0" w:line="240" w:lineRule="auto"/>
        <w:ind w:firstLine="720"/>
        <w:jc w:val="both"/>
        <w:rPr>
          <w:rFonts w:cs="Times New Roman"/>
          <w:color w:val="000000" w:themeColor="text1"/>
          <w:szCs w:val="28"/>
        </w:rPr>
      </w:pPr>
      <w:r>
        <w:rPr>
          <w:rFonts w:cs="Times New Roman"/>
          <w:color w:val="000000" w:themeColor="text1"/>
          <w:szCs w:val="28"/>
        </w:rPr>
        <w:t>Ngày 05/11/2024, Chủ tịch UBND tỉnh đã giao Sở Văn hóa, Thể thao và Du lịch xử lý tại Văn bản số 4658/UBND-</w:t>
      </w:r>
      <w:r w:rsidRPr="00EC7883">
        <w:rPr>
          <w:rFonts w:cs="Times New Roman"/>
          <w:color w:val="000000" w:themeColor="text1"/>
          <w:szCs w:val="28"/>
        </w:rPr>
        <w:t>VXNV</w:t>
      </w:r>
      <w:r>
        <w:rPr>
          <w:rFonts w:cs="Times New Roman"/>
          <w:color w:val="000000" w:themeColor="text1"/>
          <w:szCs w:val="28"/>
        </w:rPr>
        <w:t xml:space="preserve"> về việc </w:t>
      </w:r>
      <w:r w:rsidRPr="00EC7883">
        <w:rPr>
          <w:rFonts w:cs="Times New Roman"/>
          <w:color w:val="000000" w:themeColor="text1"/>
          <w:szCs w:val="28"/>
        </w:rPr>
        <w:t>tham mưu có ý kiến đối với Phương án sắp xếp tạm thời các nhà bè nổi kinh doanh ăn uống tại khu vực Vịnh Vĩnh Hy, xã Vĩnh Hải</w:t>
      </w:r>
      <w:r>
        <w:rPr>
          <w:rFonts w:cs="Times New Roman"/>
          <w:color w:val="000000" w:themeColor="text1"/>
          <w:szCs w:val="28"/>
        </w:rPr>
        <w:t>.</w:t>
      </w:r>
    </w:p>
    <w:p w14:paraId="79514F66" w14:textId="7D274123" w:rsidR="0013741D" w:rsidRPr="0013741D" w:rsidRDefault="0013741D" w:rsidP="0013741D">
      <w:pPr>
        <w:spacing w:before="120" w:after="0" w:line="240" w:lineRule="auto"/>
        <w:ind w:firstLine="720"/>
        <w:jc w:val="both"/>
        <w:rPr>
          <w:rFonts w:cs="Times New Roman"/>
          <w:color w:val="000000" w:themeColor="text1"/>
          <w:szCs w:val="28"/>
        </w:rPr>
      </w:pPr>
      <w:r>
        <w:rPr>
          <w:rFonts w:cs="Times New Roman"/>
          <w:color w:val="000000" w:themeColor="text1"/>
          <w:szCs w:val="28"/>
        </w:rPr>
        <w:t xml:space="preserve">b) </w:t>
      </w:r>
      <w:r w:rsidRPr="0013741D">
        <w:rPr>
          <w:rFonts w:cs="Times New Roman"/>
          <w:color w:val="000000" w:themeColor="text1"/>
          <w:szCs w:val="28"/>
        </w:rPr>
        <w:t>Đối với ông Châu Thanh Đào (Khách Sạn Châu Gia).</w:t>
      </w:r>
    </w:p>
    <w:p w14:paraId="52ABEE40" w14:textId="77777777" w:rsidR="0013741D" w:rsidRDefault="0013741D" w:rsidP="0013741D">
      <w:pPr>
        <w:spacing w:before="120" w:after="0" w:line="240" w:lineRule="auto"/>
        <w:ind w:firstLine="720"/>
        <w:jc w:val="both"/>
        <w:rPr>
          <w:rFonts w:cs="Times New Roman"/>
          <w:color w:val="000000" w:themeColor="text1"/>
          <w:szCs w:val="28"/>
        </w:rPr>
      </w:pPr>
      <w:r w:rsidRPr="00DD3998">
        <w:rPr>
          <w:rFonts w:cs="Times New Roman"/>
          <w:color w:val="000000" w:themeColor="text1"/>
          <w:szCs w:val="28"/>
        </w:rPr>
        <w:t xml:space="preserve">Thực hiện </w:t>
      </w:r>
      <w:r>
        <w:rPr>
          <w:rFonts w:cs="Times New Roman"/>
          <w:color w:val="000000" w:themeColor="text1"/>
          <w:szCs w:val="28"/>
        </w:rPr>
        <w:t>KLTT</w:t>
      </w:r>
      <w:r w:rsidRPr="00DD3998">
        <w:rPr>
          <w:rFonts w:cs="Times New Roman"/>
          <w:color w:val="000000" w:themeColor="text1"/>
          <w:szCs w:val="28"/>
        </w:rPr>
        <w:t xml:space="preserve"> số 6405/KL-UBND</w:t>
      </w:r>
      <w:r>
        <w:rPr>
          <w:rFonts w:cs="Times New Roman"/>
          <w:color w:val="000000" w:themeColor="text1"/>
          <w:szCs w:val="28"/>
        </w:rPr>
        <w:t>, UBND</w:t>
      </w:r>
      <w:r w:rsidRPr="00DD3998">
        <w:rPr>
          <w:rFonts w:cs="Times New Roman"/>
          <w:color w:val="000000" w:themeColor="text1"/>
          <w:szCs w:val="28"/>
        </w:rPr>
        <w:t xml:space="preserve"> huyện đã tập trung chỉ đạo việc thực hiện Quyết định số 112/QĐ-KPHQ ngày 23/01/2024 về việc buộc thực hiện biện pháp khắc phục hậu quả đối với ông Châu Thanh Đào. Đến nay, phần chiếm dụng làm hồ bơi ông Châu Thanh Đào </w:t>
      </w:r>
      <w:r>
        <w:rPr>
          <w:rFonts w:cs="Times New Roman"/>
          <w:color w:val="000000" w:themeColor="text1"/>
          <w:szCs w:val="28"/>
        </w:rPr>
        <w:t>đ</w:t>
      </w:r>
      <w:r w:rsidRPr="00DD3998">
        <w:rPr>
          <w:rFonts w:cs="Times New Roman"/>
          <w:color w:val="000000" w:themeColor="text1"/>
          <w:szCs w:val="28"/>
        </w:rPr>
        <w:t>ã khắc phục hiện trạng</w:t>
      </w:r>
      <w:r>
        <w:rPr>
          <w:rFonts w:cs="Times New Roman"/>
          <w:color w:val="000000" w:themeColor="text1"/>
          <w:szCs w:val="28"/>
        </w:rPr>
        <w:t>.</w:t>
      </w:r>
      <w:r w:rsidRPr="00DD3998">
        <w:rPr>
          <w:rFonts w:cs="Times New Roman"/>
          <w:color w:val="000000" w:themeColor="text1"/>
          <w:szCs w:val="28"/>
        </w:rPr>
        <w:t xml:space="preserve"> </w:t>
      </w:r>
    </w:p>
    <w:p w14:paraId="321B5EBC" w14:textId="77777777" w:rsidR="0013741D" w:rsidRDefault="0013741D" w:rsidP="0013741D">
      <w:pPr>
        <w:spacing w:before="120" w:after="0" w:line="240" w:lineRule="auto"/>
        <w:ind w:firstLine="720"/>
        <w:jc w:val="both"/>
        <w:rPr>
          <w:rFonts w:cs="Times New Roman"/>
          <w:color w:val="000000" w:themeColor="text1"/>
          <w:szCs w:val="28"/>
        </w:rPr>
      </w:pPr>
      <w:r w:rsidRPr="00DD3998">
        <w:rPr>
          <w:rFonts w:cs="Times New Roman"/>
          <w:color w:val="000000" w:themeColor="text1"/>
          <w:szCs w:val="28"/>
        </w:rPr>
        <w:t xml:space="preserve">Đối với phần diện tích xây dựng khách sạn cần xác định lại cho chính xác, do phần diện tích đất của ông Châu Thanh Đào thuê có chồng lấn với điện tích đất thu hồi để làm đường dẫn vào cầu Vĩnh hy do Ban </w:t>
      </w:r>
      <w:r>
        <w:rPr>
          <w:rFonts w:cs="Times New Roman"/>
          <w:color w:val="000000" w:themeColor="text1"/>
          <w:szCs w:val="28"/>
        </w:rPr>
        <w:t>Q</w:t>
      </w:r>
      <w:r w:rsidRPr="00DD3998">
        <w:rPr>
          <w:rFonts w:cs="Times New Roman"/>
          <w:color w:val="000000" w:themeColor="text1"/>
          <w:szCs w:val="28"/>
        </w:rPr>
        <w:t xml:space="preserve">uản lý </w:t>
      </w:r>
      <w:r>
        <w:rPr>
          <w:rFonts w:cs="Times New Roman"/>
          <w:color w:val="000000" w:themeColor="text1"/>
          <w:szCs w:val="28"/>
        </w:rPr>
        <w:t>V</w:t>
      </w:r>
      <w:r w:rsidRPr="00DD3998">
        <w:rPr>
          <w:rFonts w:cs="Times New Roman"/>
          <w:color w:val="000000" w:themeColor="text1"/>
          <w:szCs w:val="28"/>
        </w:rPr>
        <w:t xml:space="preserve">ườn </w:t>
      </w:r>
      <w:r>
        <w:rPr>
          <w:rFonts w:cs="Times New Roman"/>
          <w:color w:val="000000" w:themeColor="text1"/>
          <w:szCs w:val="28"/>
        </w:rPr>
        <w:t>Q</w:t>
      </w:r>
      <w:r w:rsidRPr="00DD3998">
        <w:rPr>
          <w:rFonts w:cs="Times New Roman"/>
          <w:color w:val="000000" w:themeColor="text1"/>
          <w:szCs w:val="28"/>
        </w:rPr>
        <w:t xml:space="preserve">uốc gia Núi </w:t>
      </w:r>
      <w:r>
        <w:rPr>
          <w:rFonts w:cs="Times New Roman"/>
          <w:color w:val="000000" w:themeColor="text1"/>
          <w:szCs w:val="28"/>
        </w:rPr>
        <w:t>C</w:t>
      </w:r>
      <w:r w:rsidRPr="00DD3998">
        <w:rPr>
          <w:rFonts w:cs="Times New Roman"/>
          <w:color w:val="000000" w:themeColor="text1"/>
          <w:szCs w:val="28"/>
        </w:rPr>
        <w:t xml:space="preserve">húa làm chủ đầu tư và kè Vĩnh Hy do Chi cục </w:t>
      </w:r>
      <w:r>
        <w:rPr>
          <w:rFonts w:cs="Times New Roman"/>
          <w:color w:val="000000" w:themeColor="text1"/>
          <w:szCs w:val="28"/>
        </w:rPr>
        <w:t>T</w:t>
      </w:r>
      <w:r w:rsidRPr="00DD3998">
        <w:rPr>
          <w:rFonts w:cs="Times New Roman"/>
          <w:color w:val="000000" w:themeColor="text1"/>
          <w:szCs w:val="28"/>
        </w:rPr>
        <w:t xml:space="preserve">huỷ lợi làm chủ đầu tư. Để cưỡng chế đảm bảo quy định pháp luật, tránh sai sót cần xây dựng kế hoạch kỹ lưỡng đòi hỏi phải có thời gian thu thập dữ liệu về thu hồi đất của hai dự án nêu trên và kiểm tra định vị, ví trí xây dựng của khách sạn cụ thể chi tiết. </w:t>
      </w:r>
    </w:p>
    <w:p w14:paraId="3F600626" w14:textId="28DFF088" w:rsidR="0013741D" w:rsidRDefault="0013741D" w:rsidP="0013741D">
      <w:pPr>
        <w:spacing w:before="120" w:after="0" w:line="240" w:lineRule="auto"/>
        <w:ind w:firstLine="720"/>
        <w:jc w:val="both"/>
        <w:rPr>
          <w:rFonts w:cs="Times New Roman"/>
          <w:color w:val="000000" w:themeColor="text1"/>
          <w:szCs w:val="28"/>
        </w:rPr>
      </w:pPr>
      <w:r w:rsidRPr="00DD3998">
        <w:rPr>
          <w:rFonts w:cs="Times New Roman"/>
          <w:color w:val="000000" w:themeColor="text1"/>
          <w:szCs w:val="28"/>
        </w:rPr>
        <w:t xml:space="preserve">Mặt khác, ngày 31/10/2024 </w:t>
      </w:r>
      <w:r>
        <w:rPr>
          <w:rFonts w:cs="Times New Roman"/>
          <w:color w:val="000000" w:themeColor="text1"/>
          <w:szCs w:val="28"/>
        </w:rPr>
        <w:t>UBND</w:t>
      </w:r>
      <w:r w:rsidRPr="00DD3998">
        <w:rPr>
          <w:rFonts w:cs="Times New Roman"/>
          <w:color w:val="000000" w:themeColor="text1"/>
          <w:szCs w:val="28"/>
        </w:rPr>
        <w:t xml:space="preserve"> huyện tiếp nhận Công văn số 1328/TTT-NV3 của Thanh tra tỉnh về việc chuyển đơn kiến nghị ghi ngày 26/10/2024 của ông Châu Thanh Đào, cư ngụ thôn Vĩnh Hy, xã Vĩnh Hải, có nội dung: Kiến nghị về </w:t>
      </w:r>
      <w:r>
        <w:rPr>
          <w:rFonts w:cs="Times New Roman"/>
          <w:color w:val="000000" w:themeColor="text1"/>
          <w:szCs w:val="28"/>
        </w:rPr>
        <w:t>KLTT</w:t>
      </w:r>
      <w:r w:rsidRPr="00DD3998">
        <w:rPr>
          <w:rFonts w:cs="Times New Roman"/>
          <w:color w:val="000000" w:themeColor="text1"/>
          <w:szCs w:val="28"/>
        </w:rPr>
        <w:t xml:space="preserve"> số 6405/KLUBND ngày 08/11/2023 của Chủ tịch UBND huyện Ninh Hải có một số điểm chưa chính xác, quy trình thanh tra không khách quan làm ảnh hưởng nghiêm trọng danh dự, uy tín cá nhân và ảnh hưởng đến hoạt động kinh doanh của doanh nghiệp. </w:t>
      </w:r>
      <w:r>
        <w:rPr>
          <w:rFonts w:cs="Times New Roman"/>
          <w:color w:val="000000" w:themeColor="text1"/>
          <w:szCs w:val="28"/>
        </w:rPr>
        <w:t>UBND</w:t>
      </w:r>
      <w:r w:rsidRPr="00DD3998">
        <w:rPr>
          <w:rFonts w:cs="Times New Roman"/>
          <w:color w:val="000000" w:themeColor="text1"/>
          <w:szCs w:val="28"/>
        </w:rPr>
        <w:t xml:space="preserve"> huyện đã có Công văn số 7005/UBND-TH, giao Thanh tra huyện chủ trì, phối hợp các đơn vị có liên quan kiểm tra, xem xét nội dung đơn kiến nghị nêu trên; tham mưu </w:t>
      </w:r>
      <w:r>
        <w:rPr>
          <w:rFonts w:cs="Times New Roman"/>
          <w:color w:val="000000" w:themeColor="text1"/>
          <w:szCs w:val="28"/>
        </w:rPr>
        <w:t>UBND</w:t>
      </w:r>
      <w:r w:rsidRPr="00DD3998">
        <w:rPr>
          <w:rFonts w:cs="Times New Roman"/>
          <w:color w:val="000000" w:themeColor="text1"/>
          <w:szCs w:val="28"/>
        </w:rPr>
        <w:t xml:space="preserve"> huyện giải quyết, trả lời đơn cho công dân đảm bảo chặt chẽ, đúng quy định.</w:t>
      </w:r>
      <w:r>
        <w:rPr>
          <w:rFonts w:cs="Times New Roman"/>
          <w:color w:val="000000" w:themeColor="text1"/>
          <w:szCs w:val="28"/>
        </w:rPr>
        <w:t xml:space="preserve"> </w:t>
      </w:r>
    </w:p>
    <w:p w14:paraId="61D8B0A7" w14:textId="3A9B3099" w:rsidR="0013741D" w:rsidRDefault="0013741D" w:rsidP="0013741D">
      <w:pPr>
        <w:tabs>
          <w:tab w:val="left" w:pos="1029"/>
        </w:tabs>
        <w:spacing w:before="120" w:after="0" w:line="240" w:lineRule="auto"/>
        <w:ind w:firstLine="720"/>
        <w:jc w:val="both"/>
        <w:rPr>
          <w:rFonts w:cs="Times New Roman"/>
          <w:color w:val="000000" w:themeColor="text1"/>
          <w:szCs w:val="28"/>
        </w:rPr>
      </w:pPr>
      <w:r w:rsidRPr="00A54210">
        <w:rPr>
          <w:rFonts w:cs="Times New Roman"/>
          <w:b/>
          <w:bCs/>
          <w:color w:val="000000" w:themeColor="text1"/>
          <w:szCs w:val="28"/>
        </w:rPr>
        <w:t>3.</w:t>
      </w:r>
      <w:r>
        <w:rPr>
          <w:rFonts w:cs="Times New Roman"/>
          <w:color w:val="000000" w:themeColor="text1"/>
          <w:szCs w:val="28"/>
        </w:rPr>
        <w:t xml:space="preserve"> Đối với Công an huyện Ninh Hải:</w:t>
      </w:r>
    </w:p>
    <w:p w14:paraId="50FDD022" w14:textId="77777777" w:rsidR="0013741D" w:rsidRDefault="0013741D" w:rsidP="0013741D">
      <w:pPr>
        <w:tabs>
          <w:tab w:val="left" w:pos="1029"/>
        </w:tabs>
        <w:spacing w:before="120" w:after="0" w:line="240" w:lineRule="auto"/>
        <w:ind w:firstLine="720"/>
        <w:jc w:val="both"/>
        <w:rPr>
          <w:rFonts w:cs="Times New Roman"/>
          <w:color w:val="000000" w:themeColor="text1"/>
          <w:szCs w:val="28"/>
        </w:rPr>
      </w:pPr>
      <w:r>
        <w:rPr>
          <w:rFonts w:cs="Times New Roman"/>
          <w:color w:val="000000" w:themeColor="text1"/>
          <w:szCs w:val="28"/>
        </w:rPr>
        <w:t>Theo Báo cáo số 2773/BC-CAH-QLHC ngày 04/11/2024 của Công an huyện Ninh Hải về việc báo cáo kết quả thực hiện Quyết định số 367/QĐ-XPHC ngày 02/4/2024 của Chủ tịch UBND tỉnh về xử phạt hành chính hành vi đối với Khách sạn Châu Gia, có nội dung:</w:t>
      </w:r>
    </w:p>
    <w:p w14:paraId="34267D8C" w14:textId="77777777" w:rsidR="0013741D" w:rsidRDefault="0013741D" w:rsidP="0013741D">
      <w:pPr>
        <w:pStyle w:val="BodyText"/>
        <w:shd w:val="clear" w:color="auto" w:fill="auto"/>
        <w:spacing w:before="120" w:after="0"/>
        <w:ind w:firstLine="720"/>
        <w:jc w:val="both"/>
        <w:rPr>
          <w:i/>
          <w:iCs/>
          <w:color w:val="000000"/>
          <w:sz w:val="28"/>
          <w:szCs w:val="28"/>
          <w:lang w:eastAsia="vi-VN" w:bidi="vi-VN"/>
        </w:rPr>
      </w:pPr>
      <w:r>
        <w:rPr>
          <w:color w:val="000000"/>
          <w:sz w:val="28"/>
          <w:szCs w:val="28"/>
          <w:lang w:eastAsia="vi-VN" w:bidi="vi-VN"/>
        </w:rPr>
        <w:lastRenderedPageBreak/>
        <w:t>N</w:t>
      </w:r>
      <w:r w:rsidRPr="00D32D01">
        <w:rPr>
          <w:color w:val="000000"/>
          <w:sz w:val="28"/>
          <w:szCs w:val="28"/>
          <w:lang w:val="vi-VN" w:eastAsia="vi-VN" w:bidi="vi-VN"/>
        </w:rPr>
        <w:t>gày 17/10/2024</w:t>
      </w:r>
      <w:r>
        <w:rPr>
          <w:color w:val="000000"/>
          <w:sz w:val="28"/>
          <w:szCs w:val="28"/>
          <w:lang w:eastAsia="vi-VN" w:bidi="vi-VN"/>
        </w:rPr>
        <w:t xml:space="preserve">, </w:t>
      </w:r>
      <w:r w:rsidRPr="00D32D01">
        <w:rPr>
          <w:color w:val="000000"/>
          <w:sz w:val="28"/>
          <w:szCs w:val="28"/>
          <w:lang w:val="vi-VN" w:eastAsia="vi-VN" w:bidi="vi-VN"/>
        </w:rPr>
        <w:t xml:space="preserve">Công an huyện </w:t>
      </w:r>
      <w:r>
        <w:rPr>
          <w:color w:val="000000"/>
          <w:sz w:val="28"/>
          <w:szCs w:val="28"/>
          <w:lang w:eastAsia="vi-VN" w:bidi="vi-VN"/>
        </w:rPr>
        <w:t>đã</w:t>
      </w:r>
      <w:r w:rsidRPr="00D32D01">
        <w:rPr>
          <w:color w:val="000000"/>
          <w:sz w:val="28"/>
          <w:szCs w:val="28"/>
          <w:lang w:val="vi-VN" w:eastAsia="vi-VN" w:bidi="vi-VN"/>
        </w:rPr>
        <w:t xml:space="preserve"> phối hợp với Phòng Cảnh sát </w:t>
      </w:r>
      <w:r w:rsidRPr="00D32D01">
        <w:rPr>
          <w:color w:val="000000"/>
          <w:sz w:val="28"/>
          <w:szCs w:val="28"/>
          <w:lang w:bidi="en-US"/>
        </w:rPr>
        <w:t xml:space="preserve">PCCC </w:t>
      </w:r>
      <w:r w:rsidRPr="00D32D01">
        <w:rPr>
          <w:color w:val="000000"/>
          <w:sz w:val="28"/>
          <w:szCs w:val="28"/>
          <w:lang w:val="vi-VN" w:eastAsia="vi-VN" w:bidi="vi-VN"/>
        </w:rPr>
        <w:t xml:space="preserve">&amp; </w:t>
      </w:r>
      <w:r w:rsidRPr="00D32D01">
        <w:rPr>
          <w:color w:val="000000"/>
          <w:sz w:val="28"/>
          <w:szCs w:val="28"/>
          <w:lang w:bidi="en-US"/>
        </w:rPr>
        <w:t>CNC</w:t>
      </w:r>
      <w:r>
        <w:rPr>
          <w:color w:val="000000"/>
          <w:sz w:val="28"/>
          <w:szCs w:val="28"/>
          <w:lang w:bidi="en-US"/>
        </w:rPr>
        <w:t>H</w:t>
      </w:r>
      <w:r w:rsidRPr="00D32D01">
        <w:rPr>
          <w:color w:val="000000"/>
          <w:sz w:val="28"/>
          <w:szCs w:val="28"/>
          <w:lang w:bidi="en-US"/>
        </w:rPr>
        <w:t xml:space="preserve"> </w:t>
      </w:r>
      <w:r w:rsidRPr="00D32D01">
        <w:rPr>
          <w:color w:val="000000"/>
          <w:sz w:val="28"/>
          <w:szCs w:val="28"/>
          <w:lang w:val="vi-VN" w:eastAsia="vi-VN" w:bidi="vi-VN"/>
        </w:rPr>
        <w:t>Công an tỉnh làm việc với chủ cơ sơ Khách sạn Châu Gia và hư</w:t>
      </w:r>
      <w:r>
        <w:rPr>
          <w:color w:val="000000"/>
          <w:sz w:val="28"/>
          <w:szCs w:val="28"/>
          <w:lang w:eastAsia="vi-VN" w:bidi="vi-VN"/>
        </w:rPr>
        <w:t>ớ</w:t>
      </w:r>
      <w:r w:rsidRPr="00D32D01">
        <w:rPr>
          <w:color w:val="000000"/>
          <w:sz w:val="28"/>
          <w:szCs w:val="28"/>
          <w:lang w:val="vi-VN" w:eastAsia="vi-VN" w:bidi="vi-VN"/>
        </w:rPr>
        <w:t>ng dẫn việc khắc phục, thực hiện đ</w:t>
      </w:r>
      <w:r>
        <w:rPr>
          <w:color w:val="000000"/>
          <w:sz w:val="28"/>
          <w:szCs w:val="28"/>
          <w:lang w:eastAsia="vi-VN" w:bidi="vi-VN"/>
        </w:rPr>
        <w:t>ả</w:t>
      </w:r>
      <w:r w:rsidRPr="00D32D01">
        <w:rPr>
          <w:color w:val="000000"/>
          <w:sz w:val="28"/>
          <w:szCs w:val="28"/>
          <w:lang w:val="vi-VN" w:eastAsia="vi-VN" w:bidi="vi-VN"/>
        </w:rPr>
        <w:t>m bảo c</w:t>
      </w:r>
      <w:r>
        <w:rPr>
          <w:color w:val="000000"/>
          <w:sz w:val="28"/>
          <w:szCs w:val="28"/>
          <w:lang w:eastAsia="vi-VN" w:bidi="vi-VN"/>
        </w:rPr>
        <w:t>ô</w:t>
      </w:r>
      <w:r w:rsidRPr="00D32D01">
        <w:rPr>
          <w:color w:val="000000"/>
          <w:sz w:val="28"/>
          <w:szCs w:val="28"/>
          <w:lang w:val="vi-VN" w:eastAsia="vi-VN" w:bidi="vi-VN"/>
        </w:rPr>
        <w:t xml:space="preserve">ng tác </w:t>
      </w:r>
      <w:r w:rsidRPr="00D32D01">
        <w:rPr>
          <w:color w:val="000000"/>
          <w:sz w:val="28"/>
          <w:szCs w:val="28"/>
          <w:lang w:bidi="en-US"/>
        </w:rPr>
        <w:t xml:space="preserve">PCCC </w:t>
      </w:r>
      <w:r w:rsidRPr="00D32D01">
        <w:rPr>
          <w:color w:val="000000"/>
          <w:sz w:val="28"/>
          <w:szCs w:val="28"/>
          <w:lang w:val="vi-VN" w:eastAsia="vi-VN" w:bidi="vi-VN"/>
        </w:rPr>
        <w:t xml:space="preserve">&amp; </w:t>
      </w:r>
      <w:r w:rsidRPr="00D32D01">
        <w:rPr>
          <w:color w:val="000000"/>
          <w:sz w:val="28"/>
          <w:szCs w:val="28"/>
          <w:lang w:bidi="en-US"/>
        </w:rPr>
        <w:t xml:space="preserve">CNCH </w:t>
      </w:r>
      <w:r>
        <w:rPr>
          <w:color w:val="000000"/>
          <w:sz w:val="28"/>
          <w:szCs w:val="28"/>
          <w:lang w:eastAsia="vi-VN" w:bidi="vi-VN"/>
        </w:rPr>
        <w:t>đ</w:t>
      </w:r>
      <w:r w:rsidRPr="00D32D01">
        <w:rPr>
          <w:color w:val="000000"/>
          <w:sz w:val="28"/>
          <w:szCs w:val="28"/>
          <w:lang w:val="vi-VN" w:eastAsia="vi-VN" w:bidi="vi-VN"/>
        </w:rPr>
        <w:t>ối với cơ s</w:t>
      </w:r>
      <w:r>
        <w:rPr>
          <w:color w:val="000000"/>
          <w:sz w:val="28"/>
          <w:szCs w:val="28"/>
          <w:lang w:eastAsia="vi-VN" w:bidi="vi-VN"/>
        </w:rPr>
        <w:t>ở</w:t>
      </w:r>
      <w:r w:rsidRPr="00D32D01">
        <w:rPr>
          <w:color w:val="000000"/>
          <w:sz w:val="28"/>
          <w:szCs w:val="28"/>
          <w:lang w:val="vi-VN" w:eastAsia="vi-VN" w:bidi="vi-VN"/>
        </w:rPr>
        <w:t xml:space="preserve"> Khách sạn Châu Gia, qua làm việc ch</w:t>
      </w:r>
      <w:r>
        <w:rPr>
          <w:color w:val="000000"/>
          <w:sz w:val="28"/>
          <w:szCs w:val="28"/>
          <w:lang w:eastAsia="vi-VN" w:bidi="vi-VN"/>
        </w:rPr>
        <w:t>ủ</w:t>
      </w:r>
      <w:r w:rsidRPr="00D32D01">
        <w:rPr>
          <w:color w:val="000000"/>
          <w:sz w:val="28"/>
          <w:szCs w:val="28"/>
          <w:lang w:val="vi-VN" w:eastAsia="vi-VN" w:bidi="vi-VN"/>
        </w:rPr>
        <w:t xml:space="preserve"> cơ s</w:t>
      </w:r>
      <w:r>
        <w:rPr>
          <w:color w:val="000000"/>
          <w:sz w:val="28"/>
          <w:szCs w:val="28"/>
          <w:lang w:eastAsia="vi-VN" w:bidi="vi-VN"/>
        </w:rPr>
        <w:t>ở</w:t>
      </w:r>
      <w:r w:rsidRPr="00D32D01">
        <w:rPr>
          <w:color w:val="000000"/>
          <w:sz w:val="28"/>
          <w:szCs w:val="28"/>
          <w:lang w:val="vi-VN" w:eastAsia="vi-VN" w:bidi="vi-VN"/>
        </w:rPr>
        <w:t xml:space="preserve"> thông b</w:t>
      </w:r>
      <w:r>
        <w:rPr>
          <w:color w:val="000000"/>
          <w:sz w:val="28"/>
          <w:szCs w:val="28"/>
          <w:lang w:eastAsia="vi-VN" w:bidi="vi-VN"/>
        </w:rPr>
        <w:t>á</w:t>
      </w:r>
      <w:r w:rsidRPr="00D32D01">
        <w:rPr>
          <w:color w:val="000000"/>
          <w:sz w:val="28"/>
          <w:szCs w:val="28"/>
          <w:lang w:val="vi-VN" w:eastAsia="vi-VN" w:bidi="vi-VN"/>
        </w:rPr>
        <w:t xml:space="preserve">o ngưng hoạt động đến tháng 12/2024 </w:t>
      </w:r>
      <w:r>
        <w:rPr>
          <w:color w:val="000000"/>
          <w:sz w:val="28"/>
          <w:szCs w:val="28"/>
          <w:lang w:eastAsia="vi-VN" w:bidi="vi-VN"/>
        </w:rPr>
        <w:t>để</w:t>
      </w:r>
      <w:r w:rsidRPr="00D32D01">
        <w:rPr>
          <w:color w:val="000000"/>
          <w:sz w:val="28"/>
          <w:szCs w:val="28"/>
          <w:lang w:val="vi-VN" w:eastAsia="vi-VN" w:bidi="vi-VN"/>
        </w:rPr>
        <w:t xml:space="preserve"> thực hiện công tác cải tạo, sửa chữa</w:t>
      </w:r>
      <w:r>
        <w:rPr>
          <w:color w:val="000000"/>
          <w:sz w:val="28"/>
          <w:szCs w:val="28"/>
          <w:lang w:eastAsia="vi-VN" w:bidi="vi-VN"/>
        </w:rPr>
        <w:t xml:space="preserve">. </w:t>
      </w:r>
      <w:r w:rsidRPr="00D32D01">
        <w:rPr>
          <w:color w:val="000000"/>
          <w:sz w:val="28"/>
          <w:szCs w:val="28"/>
          <w:lang w:eastAsia="vi-VN" w:bidi="vi-VN"/>
        </w:rPr>
        <w:t>Tiếp đến, n</w:t>
      </w:r>
      <w:r w:rsidRPr="00D32D01">
        <w:rPr>
          <w:color w:val="000000"/>
          <w:sz w:val="28"/>
          <w:szCs w:val="28"/>
          <w:lang w:val="vi-VN" w:eastAsia="vi-VN" w:bidi="vi-VN"/>
        </w:rPr>
        <w:t>gày 31/10/2024 Công an hu</w:t>
      </w:r>
      <w:r>
        <w:rPr>
          <w:color w:val="000000"/>
          <w:sz w:val="28"/>
          <w:szCs w:val="28"/>
          <w:lang w:eastAsia="vi-VN" w:bidi="vi-VN"/>
        </w:rPr>
        <w:t>y</w:t>
      </w:r>
      <w:r w:rsidRPr="00D32D01">
        <w:rPr>
          <w:color w:val="000000"/>
          <w:sz w:val="28"/>
          <w:szCs w:val="28"/>
          <w:lang w:val="vi-VN" w:eastAsia="vi-VN" w:bidi="vi-VN"/>
        </w:rPr>
        <w:t>ện phối hợp với Phòng Cảnh sát</w:t>
      </w:r>
      <w:r>
        <w:rPr>
          <w:color w:val="000000"/>
          <w:sz w:val="28"/>
          <w:szCs w:val="28"/>
          <w:lang w:eastAsia="vi-VN" w:bidi="vi-VN"/>
        </w:rPr>
        <w:t xml:space="preserve"> -</w:t>
      </w:r>
      <w:r w:rsidRPr="00D32D01">
        <w:rPr>
          <w:color w:val="000000"/>
          <w:sz w:val="28"/>
          <w:szCs w:val="28"/>
          <w:lang w:val="vi-VN" w:eastAsia="vi-VN" w:bidi="vi-VN"/>
        </w:rPr>
        <w:t xml:space="preserve"> PCCC&amp;CNCH kiểm tra tổng th</w:t>
      </w:r>
      <w:r>
        <w:rPr>
          <w:color w:val="000000"/>
          <w:sz w:val="28"/>
          <w:szCs w:val="28"/>
          <w:lang w:eastAsia="vi-VN" w:bidi="vi-VN"/>
        </w:rPr>
        <w:t>ể</w:t>
      </w:r>
      <w:r w:rsidRPr="00D32D01">
        <w:rPr>
          <w:color w:val="000000"/>
          <w:sz w:val="28"/>
          <w:szCs w:val="28"/>
          <w:lang w:val="vi-VN" w:eastAsia="vi-VN" w:bidi="vi-VN"/>
        </w:rPr>
        <w:t xml:space="preserve"> việc khắc phục các nội dung tồn tại còn lại như đã cam k</w:t>
      </w:r>
      <w:r>
        <w:rPr>
          <w:color w:val="000000"/>
          <w:sz w:val="28"/>
          <w:szCs w:val="28"/>
          <w:lang w:eastAsia="vi-VN" w:bidi="vi-VN"/>
        </w:rPr>
        <w:t>ế</w:t>
      </w:r>
      <w:r w:rsidRPr="00D32D01">
        <w:rPr>
          <w:color w:val="000000"/>
          <w:sz w:val="28"/>
          <w:szCs w:val="28"/>
          <w:lang w:val="vi-VN" w:eastAsia="vi-VN" w:bidi="vi-VN"/>
        </w:rPr>
        <w:t>t xong trước ngày 31/10/2024 đ</w:t>
      </w:r>
      <w:r>
        <w:rPr>
          <w:color w:val="000000"/>
          <w:sz w:val="28"/>
          <w:szCs w:val="28"/>
          <w:lang w:eastAsia="vi-VN" w:bidi="vi-VN"/>
        </w:rPr>
        <w:t>ố</w:t>
      </w:r>
      <w:r w:rsidRPr="00D32D01">
        <w:rPr>
          <w:color w:val="000000"/>
          <w:sz w:val="28"/>
          <w:szCs w:val="28"/>
          <w:lang w:val="vi-VN" w:eastAsia="vi-VN" w:bidi="vi-VN"/>
        </w:rPr>
        <w:t>i với Khách sạn Châu Gia, qua ki</w:t>
      </w:r>
      <w:r>
        <w:rPr>
          <w:color w:val="000000"/>
          <w:sz w:val="28"/>
          <w:szCs w:val="28"/>
          <w:lang w:eastAsia="vi-VN" w:bidi="vi-VN"/>
        </w:rPr>
        <w:t>ể</w:t>
      </w:r>
      <w:r w:rsidRPr="00D32D01">
        <w:rPr>
          <w:color w:val="000000"/>
          <w:sz w:val="28"/>
          <w:szCs w:val="28"/>
          <w:lang w:val="vi-VN" w:eastAsia="vi-VN" w:bidi="vi-VN"/>
        </w:rPr>
        <w:t>m tra thực t</w:t>
      </w:r>
      <w:r>
        <w:rPr>
          <w:color w:val="000000"/>
          <w:sz w:val="28"/>
          <w:szCs w:val="28"/>
          <w:lang w:eastAsia="vi-VN" w:bidi="vi-VN"/>
        </w:rPr>
        <w:t>ế</w:t>
      </w:r>
      <w:r w:rsidRPr="00D32D01">
        <w:rPr>
          <w:color w:val="000000"/>
          <w:sz w:val="28"/>
          <w:szCs w:val="28"/>
          <w:lang w:val="vi-VN" w:eastAsia="vi-VN" w:bidi="vi-VN"/>
        </w:rPr>
        <w:t xml:space="preserve"> Khách sạn Châu Gia đã thực hiện việc dừng hoạt động, đ</w:t>
      </w:r>
      <w:r>
        <w:rPr>
          <w:color w:val="000000"/>
          <w:sz w:val="28"/>
          <w:szCs w:val="28"/>
          <w:lang w:eastAsia="vi-VN" w:bidi="vi-VN"/>
        </w:rPr>
        <w:t>ó</w:t>
      </w:r>
      <w:r w:rsidRPr="00D32D01">
        <w:rPr>
          <w:color w:val="000000"/>
          <w:sz w:val="28"/>
          <w:szCs w:val="28"/>
          <w:lang w:val="vi-VN" w:eastAsia="vi-VN" w:bidi="vi-VN"/>
        </w:rPr>
        <w:t>ng cửa khách sạn đ</w:t>
      </w:r>
      <w:r>
        <w:rPr>
          <w:color w:val="000000"/>
          <w:sz w:val="28"/>
          <w:szCs w:val="28"/>
          <w:lang w:eastAsia="vi-VN" w:bidi="vi-VN"/>
        </w:rPr>
        <w:t xml:space="preserve">ể </w:t>
      </w:r>
      <w:r w:rsidRPr="00D32D01">
        <w:rPr>
          <w:color w:val="000000"/>
          <w:sz w:val="28"/>
          <w:szCs w:val="28"/>
          <w:lang w:val="vi-VN" w:eastAsia="vi-VN" w:bidi="vi-VN"/>
        </w:rPr>
        <w:t>s</w:t>
      </w:r>
      <w:r>
        <w:rPr>
          <w:color w:val="000000"/>
          <w:sz w:val="28"/>
          <w:szCs w:val="28"/>
          <w:lang w:eastAsia="vi-VN" w:bidi="vi-VN"/>
        </w:rPr>
        <w:t>ử</w:t>
      </w:r>
      <w:r w:rsidRPr="00D32D01">
        <w:rPr>
          <w:color w:val="000000"/>
          <w:sz w:val="28"/>
          <w:szCs w:val="28"/>
          <w:lang w:val="vi-VN" w:eastAsia="vi-VN" w:bidi="vi-VN"/>
        </w:rPr>
        <w:t>a ch</w:t>
      </w:r>
      <w:r>
        <w:rPr>
          <w:color w:val="000000"/>
          <w:sz w:val="28"/>
          <w:szCs w:val="28"/>
          <w:lang w:eastAsia="vi-VN" w:bidi="vi-VN"/>
        </w:rPr>
        <w:t>ữ</w:t>
      </w:r>
      <w:r w:rsidRPr="00D32D01">
        <w:rPr>
          <w:color w:val="000000"/>
          <w:sz w:val="28"/>
          <w:szCs w:val="28"/>
          <w:lang w:val="vi-VN" w:eastAsia="vi-VN" w:bidi="vi-VN"/>
        </w:rPr>
        <w:t xml:space="preserve">a </w:t>
      </w:r>
      <w:r w:rsidRPr="002D751E">
        <w:rPr>
          <w:i/>
          <w:iCs/>
          <w:color w:val="000000"/>
          <w:sz w:val="28"/>
          <w:szCs w:val="28"/>
          <w:lang w:eastAsia="vi-VN" w:bidi="vi-VN"/>
        </w:rPr>
        <w:t>(Thông báo về việc ngừng hoạt động của hộ kinh d</w:t>
      </w:r>
      <w:r>
        <w:rPr>
          <w:i/>
          <w:iCs/>
          <w:color w:val="000000"/>
          <w:sz w:val="28"/>
          <w:szCs w:val="28"/>
          <w:lang w:eastAsia="vi-VN" w:bidi="vi-VN"/>
        </w:rPr>
        <w:t>o</w:t>
      </w:r>
      <w:r w:rsidRPr="002D751E">
        <w:rPr>
          <w:i/>
          <w:iCs/>
          <w:color w:val="000000"/>
          <w:sz w:val="28"/>
          <w:szCs w:val="28"/>
          <w:lang w:eastAsia="vi-VN" w:bidi="vi-VN"/>
        </w:rPr>
        <w:t>anh Khách Sạn Châu Gia đã gửi UBND tỉnh).</w:t>
      </w:r>
    </w:p>
    <w:p w14:paraId="43AB2B7E" w14:textId="78D5579A" w:rsidR="0013741D" w:rsidRPr="00B9145B" w:rsidRDefault="0013741D" w:rsidP="0013741D">
      <w:pPr>
        <w:shd w:val="clear" w:color="auto" w:fill="FFFFFF"/>
        <w:spacing w:before="120" w:after="0" w:line="240" w:lineRule="auto"/>
        <w:ind w:firstLine="720"/>
        <w:jc w:val="both"/>
        <w:rPr>
          <w:rFonts w:eastAsia="Calibri" w:cs="Times New Roman"/>
          <w:b/>
          <w:bCs/>
          <w:color w:val="000000"/>
          <w:szCs w:val="28"/>
          <w14:ligatures w14:val="none"/>
        </w:rPr>
      </w:pPr>
      <w:r>
        <w:rPr>
          <w:rFonts w:eastAsia="Calibri" w:cs="Times New Roman"/>
          <w:b/>
          <w:bCs/>
          <w:color w:val="000000"/>
          <w:szCs w:val="28"/>
          <w14:ligatures w14:val="none"/>
        </w:rPr>
        <w:t xml:space="preserve">II. </w:t>
      </w:r>
      <w:r w:rsidRPr="00B9145B">
        <w:rPr>
          <w:rFonts w:eastAsia="Calibri" w:cs="Times New Roman"/>
          <w:b/>
          <w:bCs/>
          <w:color w:val="000000"/>
          <w:szCs w:val="28"/>
          <w14:ligatures w14:val="none"/>
        </w:rPr>
        <w:t>Đề xuất, kiến nghị</w:t>
      </w:r>
      <w:r>
        <w:rPr>
          <w:rFonts w:eastAsia="Calibri" w:cs="Times New Roman"/>
          <w:b/>
          <w:bCs/>
          <w:color w:val="000000"/>
          <w:szCs w:val="28"/>
          <w14:ligatures w14:val="none"/>
        </w:rPr>
        <w:t>:</w:t>
      </w:r>
    </w:p>
    <w:p w14:paraId="586BB1EE" w14:textId="5D59CCE3" w:rsidR="00B55A45" w:rsidRDefault="00B9145B" w:rsidP="00BB1F85">
      <w:pPr>
        <w:spacing w:before="120" w:after="0" w:line="240" w:lineRule="auto"/>
        <w:ind w:firstLine="720"/>
        <w:jc w:val="both"/>
        <w:rPr>
          <w:rFonts w:eastAsia="Calibri" w:cs="Times New Roman"/>
          <w:color w:val="000000"/>
          <w:kern w:val="0"/>
          <w:szCs w:val="28"/>
          <w14:ligatures w14:val="none"/>
        </w:rPr>
      </w:pPr>
      <w:r w:rsidRPr="0013741D">
        <w:rPr>
          <w:rFonts w:eastAsia="Calibri" w:cs="Times New Roman"/>
          <w:szCs w:val="28"/>
          <w14:ligatures w14:val="none"/>
        </w:rPr>
        <w:t xml:space="preserve">Qua theo dõi đến nay các cơ quan, đơn vị địa phương đã tích cực chỉ đạo các bộ phận có liên quan chủ động phối hợp xử lý các tồn tại theo chỉ đạo của Chủ tịch UBND tỉnh. </w:t>
      </w:r>
      <w:r w:rsidRPr="0013741D">
        <w:rPr>
          <w:rFonts w:eastAsia="Calibri" w:cs="Times New Roman"/>
          <w:kern w:val="0"/>
          <w:szCs w:val="28"/>
          <w14:ligatures w14:val="none"/>
        </w:rPr>
        <w:t xml:space="preserve">Tuy nhiên, đến nay còn một số nội dung </w:t>
      </w:r>
      <w:r w:rsidR="00750A2B" w:rsidRPr="0013741D">
        <w:rPr>
          <w:rFonts w:eastAsia="Calibri" w:cs="Times New Roman"/>
          <w:kern w:val="0"/>
          <w:szCs w:val="28"/>
          <w14:ligatures w14:val="none"/>
        </w:rPr>
        <w:t>đang</w:t>
      </w:r>
      <w:r w:rsidRPr="0013741D">
        <w:rPr>
          <w:rFonts w:eastAsia="Calibri" w:cs="Times New Roman"/>
          <w:kern w:val="0"/>
          <w:szCs w:val="28"/>
          <w14:ligatures w14:val="none"/>
        </w:rPr>
        <w:t xml:space="preserve"> được các cơ quan, đơn vị, địa phương </w:t>
      </w:r>
      <w:r w:rsidR="00750A2B" w:rsidRPr="0013741D">
        <w:rPr>
          <w:rFonts w:eastAsia="Calibri" w:cs="Times New Roman"/>
          <w:kern w:val="0"/>
          <w:szCs w:val="28"/>
          <w14:ligatures w14:val="none"/>
        </w:rPr>
        <w:t xml:space="preserve">tiếp tục </w:t>
      </w:r>
      <w:r w:rsidRPr="0013741D">
        <w:rPr>
          <w:rFonts w:eastAsia="Calibri" w:cs="Times New Roman"/>
          <w:kern w:val="0"/>
          <w:szCs w:val="28"/>
          <w14:ligatures w14:val="none"/>
        </w:rPr>
        <w:t>xử lý</w:t>
      </w:r>
      <w:r w:rsidR="00750A2B" w:rsidRPr="0013741D">
        <w:rPr>
          <w:rFonts w:eastAsia="Calibri" w:cs="Times New Roman"/>
          <w:kern w:val="0"/>
          <w:szCs w:val="28"/>
          <w14:ligatures w14:val="none"/>
        </w:rPr>
        <w:t>, báo cáo, đề xuất cấp có thẩm quyền xem xét, có ý kiến chỉ đạo</w:t>
      </w:r>
      <w:r w:rsidRPr="0013741D">
        <w:rPr>
          <w:rFonts w:eastAsia="Calibri" w:cs="Times New Roman"/>
          <w:kern w:val="0"/>
          <w:szCs w:val="28"/>
          <w14:ligatures w14:val="none"/>
        </w:rPr>
        <w:t xml:space="preserve">. Thanh tra tỉnh kính đề nghị Chủ tịch UBND tỉnh chỉ đạo các </w:t>
      </w:r>
      <w:r w:rsidR="00112F14" w:rsidRPr="0013741D">
        <w:rPr>
          <w:rFonts w:eastAsia="Calibri" w:cs="Times New Roman"/>
          <w:szCs w:val="28"/>
          <w14:ligatures w14:val="none"/>
        </w:rPr>
        <w:t xml:space="preserve">cơ quan, đơn vị địa phương </w:t>
      </w:r>
      <w:r w:rsidRPr="00B9145B">
        <w:rPr>
          <w:rFonts w:eastAsia="Calibri" w:cs="Times New Roman"/>
          <w:color w:val="000000"/>
          <w:kern w:val="0"/>
          <w:szCs w:val="28"/>
          <w14:ligatures w14:val="none"/>
        </w:rPr>
        <w:t>tiếp tục thực hiện các nội dung sau:</w:t>
      </w:r>
    </w:p>
    <w:p w14:paraId="3BD0EABB" w14:textId="77777777" w:rsidR="0013741D" w:rsidRDefault="0013741D" w:rsidP="0013741D">
      <w:pPr>
        <w:spacing w:before="120" w:after="0" w:line="240" w:lineRule="auto"/>
        <w:ind w:firstLine="720"/>
        <w:jc w:val="both"/>
        <w:rPr>
          <w:rFonts w:cs="Times New Roman"/>
          <w:color w:val="000000" w:themeColor="text1"/>
          <w:szCs w:val="28"/>
        </w:rPr>
      </w:pPr>
      <w:r w:rsidRPr="00FF7921">
        <w:rPr>
          <w:rFonts w:eastAsia="Calibri" w:cs="Times New Roman"/>
          <w:b/>
          <w:bCs/>
          <w:color w:val="000000"/>
          <w:kern w:val="0"/>
          <w:szCs w:val="28"/>
          <w14:ligatures w14:val="none"/>
        </w:rPr>
        <w:t>1.</w:t>
      </w:r>
      <w:r>
        <w:rPr>
          <w:rFonts w:eastAsia="Calibri" w:cs="Times New Roman"/>
          <w:color w:val="000000"/>
          <w:kern w:val="0"/>
          <w:szCs w:val="28"/>
          <w14:ligatures w14:val="none"/>
        </w:rPr>
        <w:t xml:space="preserve"> </w:t>
      </w:r>
      <w:r>
        <w:rPr>
          <w:rFonts w:cs="Times New Roman"/>
          <w:color w:val="000000" w:themeColor="text1"/>
          <w:szCs w:val="28"/>
        </w:rPr>
        <w:t>Giao Sở Tài nguyên và Môi trường:</w:t>
      </w:r>
    </w:p>
    <w:p w14:paraId="1B8D085E" w14:textId="235E2342" w:rsidR="0013741D" w:rsidRDefault="0013741D" w:rsidP="0013741D">
      <w:pPr>
        <w:spacing w:before="120" w:after="0" w:line="240" w:lineRule="auto"/>
        <w:ind w:firstLine="720"/>
        <w:jc w:val="both"/>
      </w:pPr>
      <w:r>
        <w:rPr>
          <w:rFonts w:cs="Times New Roman"/>
          <w:color w:val="000000" w:themeColor="text1"/>
          <w:szCs w:val="28"/>
        </w:rPr>
        <w:t xml:space="preserve">a) Khẩn trương </w:t>
      </w:r>
      <w:r>
        <w:t xml:space="preserve">rà soát toàn diện thủ tục, quy trình thu hồi đất đối với Công ty TNHH Du lịch Vĩnh Hy Diccovery </w:t>
      </w:r>
      <w:r w:rsidRPr="003952E3">
        <w:rPr>
          <w:i/>
          <w:iCs/>
        </w:rPr>
        <w:t>(thông báo, bàn giao quyết định thu hồi đất,...)</w:t>
      </w:r>
      <w:r>
        <w:t xml:space="preserve"> để củng cố hồ sơ, đảm bảo chặt chẽ, thủ tục thu hồi đúng quy định pháp luật theo đề nghị của Sở Tư pháp.</w:t>
      </w:r>
    </w:p>
    <w:p w14:paraId="709024D4" w14:textId="143C8AE5" w:rsidR="0013741D" w:rsidRDefault="0013741D" w:rsidP="0013741D">
      <w:pPr>
        <w:spacing w:before="120" w:after="0" w:line="240" w:lineRule="auto"/>
        <w:ind w:firstLine="720"/>
        <w:jc w:val="both"/>
      </w:pPr>
      <w:r>
        <w:t xml:space="preserve">b) Sau khi hoàn tất kết quả rà soát, củng cố hồ sơ đảm bảo chặt chẽ, tham mưu Chủ tịch UBND tỉnh giao nhiệm vụ </w:t>
      </w:r>
      <w:r w:rsidR="004C2FBC">
        <w:t xml:space="preserve">cho </w:t>
      </w:r>
      <w:r>
        <w:t>Chủ tịch UBND huyện Ninh Hải để ban hành quyết định cưỡng chế thực hiện quyết định thu hồi đất và tổ chức thi hành quyết định cưỡng chế đối với Công ty TNHH Du lịch Vĩnh Hy Diccovery để thu hồi đất theo Quyết định số 281/QĐ-UBND ngày 10/5/2024 của UBND tỉnh đảm bảo theo quy định tại khoản 3, Điều 89 Luật Đất đai năm 2024 và khoản điểm c, khoản 6, Điều 32 Nghị định số 102/NĐ-CP ngày 30/7/2024 của Chính phủ theo đề nghị của Sở Tư pháp tại văn bản trên</w:t>
      </w:r>
      <w:r w:rsidR="004C2FBC">
        <w:t xml:space="preserve"> đảm bảo đúng quy định pháp luật</w:t>
      </w:r>
      <w:r>
        <w:t>; đồng thời theo dõi, hướng dẫn, đôn đốc UBND huyện Ninh Hải thực hiện nội dung này.</w:t>
      </w:r>
    </w:p>
    <w:p w14:paraId="64E1DFA9" w14:textId="24954920" w:rsidR="0013741D" w:rsidRDefault="0013741D" w:rsidP="0013741D">
      <w:pPr>
        <w:spacing w:before="120" w:after="0" w:line="240" w:lineRule="auto"/>
        <w:ind w:firstLine="720"/>
        <w:jc w:val="both"/>
        <w:rPr>
          <w:rFonts w:cs="Times New Roman"/>
          <w:color w:val="000000" w:themeColor="text1"/>
          <w:szCs w:val="28"/>
        </w:rPr>
      </w:pPr>
      <w:r>
        <w:rPr>
          <w:b/>
          <w:bCs/>
        </w:rPr>
        <w:t>2</w:t>
      </w:r>
      <w:r w:rsidRPr="0013741D">
        <w:rPr>
          <w:b/>
          <w:bCs/>
        </w:rPr>
        <w:t>.</w:t>
      </w:r>
      <w:r>
        <w:t xml:space="preserve"> G</w:t>
      </w:r>
      <w:r w:rsidRPr="0013741D">
        <w:rPr>
          <w:rFonts w:cs="Times New Roman"/>
          <w:color w:val="000000" w:themeColor="text1"/>
          <w:szCs w:val="28"/>
        </w:rPr>
        <w:t xml:space="preserve">iao UBND huyện Ninh Hải </w:t>
      </w:r>
      <w:r w:rsidRPr="00DD3998">
        <w:rPr>
          <w:rFonts w:cs="Times New Roman"/>
          <w:color w:val="000000" w:themeColor="text1"/>
          <w:szCs w:val="28"/>
        </w:rPr>
        <w:t>tập trung chỉ đạo việc thực hiện Quyết định số 112/QĐ-KPHQ ngày 23/01/2024 về việc buộc thực hiện biện pháp khắc phục hậu quả đối với ông Châu Thanh Đào</w:t>
      </w:r>
      <w:r>
        <w:rPr>
          <w:rFonts w:cs="Times New Roman"/>
          <w:color w:val="000000" w:themeColor="text1"/>
          <w:szCs w:val="28"/>
        </w:rPr>
        <w:t xml:space="preserve"> theo quy định pháp luật. </w:t>
      </w:r>
    </w:p>
    <w:p w14:paraId="484E3FF8" w14:textId="3857D95D" w:rsidR="0013741D" w:rsidRDefault="0013741D" w:rsidP="0013741D">
      <w:pPr>
        <w:spacing w:before="120" w:after="0" w:line="240" w:lineRule="auto"/>
        <w:ind w:firstLine="720"/>
        <w:jc w:val="both"/>
        <w:rPr>
          <w:color w:val="000000"/>
          <w:lang w:eastAsia="vi-VN" w:bidi="vi-VN"/>
        </w:rPr>
      </w:pPr>
      <w:r>
        <w:rPr>
          <w:b/>
          <w:bCs/>
        </w:rPr>
        <w:t>3</w:t>
      </w:r>
      <w:r w:rsidRPr="00FF7921">
        <w:rPr>
          <w:b/>
          <w:bCs/>
        </w:rPr>
        <w:t>.</w:t>
      </w:r>
      <w:r>
        <w:t xml:space="preserve"> Giao Công an tỉnh tiếp tục chỉ đạo Công an huyện Ninh Hải theo dõi, </w:t>
      </w:r>
      <w:r>
        <w:rPr>
          <w:color w:val="000000"/>
          <w:lang w:val="vi-VN" w:eastAsia="vi-VN" w:bidi="vi-VN"/>
        </w:rPr>
        <w:t>đôn đ</w:t>
      </w:r>
      <w:r>
        <w:rPr>
          <w:color w:val="000000"/>
          <w:lang w:eastAsia="vi-VN" w:bidi="vi-VN"/>
        </w:rPr>
        <w:t>ố</w:t>
      </w:r>
      <w:r>
        <w:rPr>
          <w:color w:val="000000"/>
          <w:lang w:val="vi-VN" w:eastAsia="vi-VN" w:bidi="vi-VN"/>
        </w:rPr>
        <w:t xml:space="preserve">c </w:t>
      </w:r>
      <w:r>
        <w:rPr>
          <w:color w:val="000000"/>
          <w:lang w:eastAsia="vi-VN" w:bidi="vi-VN"/>
        </w:rPr>
        <w:t xml:space="preserve">hộ ông Châu Thanh Đào khẩn trương </w:t>
      </w:r>
      <w:r>
        <w:rPr>
          <w:color w:val="000000"/>
          <w:lang w:val="vi-VN" w:eastAsia="vi-VN" w:bidi="vi-VN"/>
        </w:rPr>
        <w:t xml:space="preserve">thực hiện </w:t>
      </w:r>
      <w:r>
        <w:rPr>
          <w:color w:val="000000"/>
          <w:lang w:eastAsia="vi-VN" w:bidi="vi-VN"/>
        </w:rPr>
        <w:t xml:space="preserve">nghiêm túc </w:t>
      </w:r>
      <w:r>
        <w:rPr>
          <w:color w:val="000000"/>
          <w:lang w:val="vi-VN" w:eastAsia="vi-VN" w:bidi="vi-VN"/>
        </w:rPr>
        <w:t>Quyết định số 367/QĐ-XPHC ngày 02/4/2024 của Chủ tịch UBND t</w:t>
      </w:r>
      <w:r>
        <w:rPr>
          <w:color w:val="000000"/>
          <w:lang w:eastAsia="vi-VN" w:bidi="vi-VN"/>
        </w:rPr>
        <w:t>ỉ</w:t>
      </w:r>
      <w:r>
        <w:rPr>
          <w:color w:val="000000"/>
          <w:lang w:val="vi-VN" w:eastAsia="vi-VN" w:bidi="vi-VN"/>
        </w:rPr>
        <w:t>nh về xử phạt hành chính đ</w:t>
      </w:r>
      <w:r>
        <w:rPr>
          <w:color w:val="000000"/>
          <w:lang w:eastAsia="vi-VN" w:bidi="vi-VN"/>
        </w:rPr>
        <w:t>ố</w:t>
      </w:r>
      <w:r>
        <w:rPr>
          <w:color w:val="000000"/>
          <w:lang w:val="vi-VN" w:eastAsia="vi-VN" w:bidi="vi-VN"/>
        </w:rPr>
        <w:t>i với Khách sạn Châu Gia</w:t>
      </w:r>
      <w:r>
        <w:rPr>
          <w:color w:val="000000"/>
          <w:lang w:eastAsia="vi-VN" w:bidi="vi-VN"/>
        </w:rPr>
        <w:t xml:space="preserve"> đảm bảo theo đúng quy định.</w:t>
      </w:r>
    </w:p>
    <w:p w14:paraId="6399C8CD" w14:textId="3528B745" w:rsidR="0013741D" w:rsidRDefault="0013741D" w:rsidP="0013741D">
      <w:pPr>
        <w:spacing w:before="120" w:after="0" w:line="240" w:lineRule="auto"/>
        <w:ind w:firstLine="720"/>
        <w:jc w:val="both"/>
        <w:rPr>
          <w:rFonts w:cs="Times New Roman"/>
          <w:color w:val="000000" w:themeColor="text1"/>
          <w:szCs w:val="28"/>
        </w:rPr>
      </w:pPr>
      <w:r>
        <w:rPr>
          <w:b/>
          <w:bCs/>
          <w:color w:val="000000"/>
          <w:lang w:eastAsia="vi-VN" w:bidi="vi-VN"/>
        </w:rPr>
        <w:t>4</w:t>
      </w:r>
      <w:r w:rsidRPr="0036120E">
        <w:rPr>
          <w:b/>
          <w:bCs/>
          <w:color w:val="000000"/>
          <w:lang w:eastAsia="vi-VN" w:bidi="vi-VN"/>
        </w:rPr>
        <w:t>.</w:t>
      </w:r>
      <w:r>
        <w:rPr>
          <w:color w:val="000000"/>
          <w:lang w:eastAsia="vi-VN" w:bidi="vi-VN"/>
        </w:rPr>
        <w:t xml:space="preserve"> </w:t>
      </w:r>
      <w:r>
        <w:t xml:space="preserve">Giao </w:t>
      </w:r>
      <w:r w:rsidRPr="0036120E">
        <w:rPr>
          <w:rFonts w:eastAsia="Times New Roman" w:cs="Times New Roman"/>
          <w:color w:val="000000"/>
          <w:kern w:val="0"/>
          <w:szCs w:val="28"/>
          <w14:ligatures w14:val="none"/>
        </w:rPr>
        <w:t>Sở Văn hóa, Thể thao và Du lịc</w:t>
      </w:r>
      <w:r>
        <w:rPr>
          <w:rFonts w:eastAsia="Times New Roman" w:cs="Times New Roman"/>
          <w:color w:val="000000"/>
          <w:kern w:val="0"/>
          <w:szCs w:val="28"/>
          <w14:ligatures w14:val="none"/>
        </w:rPr>
        <w:t xml:space="preserve">h tiếp tục thực hiện nhiệm vụ được UBND tỉnh giao tại </w:t>
      </w:r>
      <w:r>
        <w:rPr>
          <w:rFonts w:cs="Times New Roman"/>
          <w:color w:val="000000" w:themeColor="text1"/>
          <w:szCs w:val="28"/>
        </w:rPr>
        <w:t>Văn bản số 4658/UBND-</w:t>
      </w:r>
      <w:r w:rsidRPr="00EC7883">
        <w:rPr>
          <w:rFonts w:cs="Times New Roman"/>
          <w:color w:val="000000" w:themeColor="text1"/>
          <w:szCs w:val="28"/>
        </w:rPr>
        <w:t>VXNV</w:t>
      </w:r>
      <w:r>
        <w:rPr>
          <w:rFonts w:cs="Times New Roman"/>
          <w:color w:val="000000" w:themeColor="text1"/>
          <w:szCs w:val="28"/>
        </w:rPr>
        <w:t xml:space="preserve"> ngày 05/11/2024 đảm bảo đúng quy định pháp luật đối với </w:t>
      </w:r>
      <w:r w:rsidRPr="00C816CB">
        <w:rPr>
          <w:rFonts w:cs="Times New Roman"/>
          <w:color w:val="000000" w:themeColor="text1"/>
          <w:szCs w:val="28"/>
        </w:rPr>
        <w:t>Phương án sắp xếp tạm thời các nhà bè nổi kinh doanh ăn uống tại khu vực Vịnh Vĩnh Hy</w:t>
      </w:r>
      <w:r>
        <w:rPr>
          <w:rFonts w:cs="Times New Roman"/>
          <w:color w:val="000000" w:themeColor="text1"/>
          <w:szCs w:val="28"/>
        </w:rPr>
        <w:t xml:space="preserve"> theo đề nghị của</w:t>
      </w:r>
      <w:r w:rsidRPr="00C816CB">
        <w:rPr>
          <w:rFonts w:cs="Times New Roman"/>
          <w:color w:val="000000" w:themeColor="text1"/>
          <w:szCs w:val="28"/>
        </w:rPr>
        <w:t xml:space="preserve"> </w:t>
      </w:r>
      <w:r>
        <w:rPr>
          <w:rFonts w:cs="Times New Roman"/>
          <w:color w:val="000000" w:themeColor="text1"/>
          <w:szCs w:val="28"/>
        </w:rPr>
        <w:t>UBND</w:t>
      </w:r>
      <w:r w:rsidRPr="00C816CB">
        <w:rPr>
          <w:rFonts w:cs="Times New Roman"/>
          <w:color w:val="000000" w:themeColor="text1"/>
          <w:szCs w:val="28"/>
        </w:rPr>
        <w:t xml:space="preserve"> huyện </w:t>
      </w:r>
      <w:r>
        <w:rPr>
          <w:rFonts w:cs="Times New Roman"/>
          <w:color w:val="000000" w:themeColor="text1"/>
          <w:szCs w:val="28"/>
        </w:rPr>
        <w:t>Ninh Hải.</w:t>
      </w:r>
    </w:p>
    <w:p w14:paraId="53CD078F" w14:textId="41B3D77E" w:rsidR="00795DB9" w:rsidRPr="00425BA1" w:rsidRDefault="00795DB9" w:rsidP="0013741D">
      <w:pPr>
        <w:tabs>
          <w:tab w:val="left" w:pos="3819"/>
        </w:tabs>
        <w:spacing w:before="120" w:after="0" w:line="240" w:lineRule="auto"/>
        <w:ind w:firstLine="720"/>
        <w:jc w:val="both"/>
        <w:rPr>
          <w:rFonts w:cs="Times New Roman"/>
          <w:color w:val="000000" w:themeColor="text1"/>
          <w:szCs w:val="28"/>
          <w:lang w:val="vi-VN"/>
        </w:rPr>
      </w:pPr>
      <w:r w:rsidRPr="00003110">
        <w:rPr>
          <w:rFonts w:eastAsia="Calibri" w:cs="Times New Roman"/>
          <w:color w:val="000000" w:themeColor="text1"/>
          <w:kern w:val="0"/>
          <w:szCs w:val="28"/>
          <w14:ligatures w14:val="none"/>
        </w:rPr>
        <w:lastRenderedPageBreak/>
        <w:t>Trên</w:t>
      </w:r>
      <w:r w:rsidRPr="00003110">
        <w:rPr>
          <w:rFonts w:eastAsia="Calibri" w:cs="Times New Roman"/>
          <w:color w:val="000000" w:themeColor="text1"/>
          <w:kern w:val="0"/>
          <w:szCs w:val="28"/>
          <w:lang w:val="vi-VN"/>
          <w14:ligatures w14:val="none"/>
        </w:rPr>
        <w:t xml:space="preserve"> đây là báo cáo </w:t>
      </w:r>
      <w:r w:rsidRPr="00003110">
        <w:rPr>
          <w:rFonts w:eastAsia="Times New Roman" w:cs="Times New Roman"/>
          <w:color w:val="000000" w:themeColor="text1"/>
          <w:kern w:val="0"/>
          <w:szCs w:val="28"/>
          <w:lang w:val="vi-VN"/>
          <w14:ligatures w14:val="none"/>
        </w:rPr>
        <w:t xml:space="preserve">kết quả </w:t>
      </w:r>
      <w:r w:rsidRPr="00003110">
        <w:rPr>
          <w:rFonts w:eastAsia="Times New Roman" w:cs="Times New Roman"/>
          <w:color w:val="000000" w:themeColor="text1"/>
          <w:kern w:val="0"/>
          <w:szCs w:val="28"/>
          <w14:ligatures w14:val="none"/>
        </w:rPr>
        <w:t xml:space="preserve">thực hiện </w:t>
      </w:r>
      <w:r w:rsidR="00475AA9">
        <w:rPr>
          <w:rFonts w:eastAsia="Times New Roman" w:cs="Times New Roman"/>
          <w:color w:val="000000" w:themeColor="text1"/>
          <w:kern w:val="0"/>
          <w:szCs w:val="28"/>
          <w14:ligatures w14:val="none"/>
        </w:rPr>
        <w:t xml:space="preserve">chỉ đạo của Chủ tịch UBND tỉnh tại </w:t>
      </w:r>
      <w:r w:rsidR="00475AA9" w:rsidRPr="00475AA9">
        <w:rPr>
          <w:rFonts w:eastAsia="Times New Roman" w:cs="Times New Roman"/>
          <w:color w:val="000000" w:themeColor="text1"/>
          <w:kern w:val="0"/>
          <w:szCs w:val="28"/>
          <w14:ligatures w14:val="none"/>
        </w:rPr>
        <w:t>mục 4</w:t>
      </w:r>
      <w:r w:rsidR="00377774">
        <w:rPr>
          <w:rFonts w:eastAsia="Times New Roman" w:cs="Times New Roman"/>
          <w:color w:val="000000" w:themeColor="text1"/>
          <w:kern w:val="0"/>
          <w:szCs w:val="28"/>
          <w14:ligatures w14:val="none"/>
        </w:rPr>
        <w:t xml:space="preserve"> V</w:t>
      </w:r>
      <w:r w:rsidR="00475AA9" w:rsidRPr="00475AA9">
        <w:rPr>
          <w:rFonts w:eastAsia="Times New Roman" w:cs="Times New Roman"/>
          <w:color w:val="000000" w:themeColor="text1"/>
          <w:kern w:val="0"/>
          <w:szCs w:val="28"/>
          <w14:ligatures w14:val="none"/>
        </w:rPr>
        <w:t xml:space="preserve">ăn </w:t>
      </w:r>
      <w:r w:rsidR="00377774">
        <w:rPr>
          <w:rFonts w:eastAsia="Times New Roman" w:cs="Times New Roman"/>
          <w:color w:val="000000" w:themeColor="text1"/>
          <w:kern w:val="0"/>
          <w:szCs w:val="28"/>
          <w14:ligatures w14:val="none"/>
        </w:rPr>
        <w:t xml:space="preserve">bản </w:t>
      </w:r>
      <w:r w:rsidR="00475AA9" w:rsidRPr="00475AA9">
        <w:rPr>
          <w:rFonts w:eastAsia="Times New Roman" w:cs="Times New Roman"/>
          <w:color w:val="000000" w:themeColor="text1"/>
          <w:kern w:val="0"/>
          <w:szCs w:val="28"/>
          <w14:ligatures w14:val="none"/>
        </w:rPr>
        <w:t>số 4899/UBND-TCD ngày 22/10/2024</w:t>
      </w:r>
      <w:r w:rsidR="00475AA9">
        <w:rPr>
          <w:rFonts w:eastAsia="Times New Roman" w:cs="Times New Roman"/>
          <w:color w:val="000000" w:themeColor="text1"/>
          <w:kern w:val="0"/>
          <w:szCs w:val="28"/>
          <w14:ligatures w14:val="none"/>
        </w:rPr>
        <w:t xml:space="preserve"> và mục 2 </w:t>
      </w:r>
      <w:r w:rsidR="00F76597" w:rsidRPr="00003110">
        <w:rPr>
          <w:rFonts w:cs="Times New Roman"/>
          <w:color w:val="000000" w:themeColor="text1"/>
          <w:szCs w:val="28"/>
        </w:rPr>
        <w:t xml:space="preserve">Văn bản số </w:t>
      </w:r>
      <w:r w:rsidR="00475AA9">
        <w:rPr>
          <w:rFonts w:cs="Times New Roman"/>
          <w:color w:val="000000" w:themeColor="text1"/>
          <w:szCs w:val="28"/>
        </w:rPr>
        <w:t>5171</w:t>
      </w:r>
      <w:r w:rsidR="00F76597" w:rsidRPr="00003110">
        <w:rPr>
          <w:rFonts w:cs="Times New Roman"/>
          <w:color w:val="000000" w:themeColor="text1"/>
          <w:szCs w:val="28"/>
        </w:rPr>
        <w:t xml:space="preserve">/UBND-TCD ngày </w:t>
      </w:r>
      <w:r w:rsidR="00475AA9">
        <w:rPr>
          <w:rFonts w:cs="Times New Roman"/>
          <w:color w:val="000000" w:themeColor="text1"/>
          <w:szCs w:val="28"/>
        </w:rPr>
        <w:t>06</w:t>
      </w:r>
      <w:r w:rsidR="00F76597" w:rsidRPr="00003110">
        <w:rPr>
          <w:rFonts w:cs="Times New Roman"/>
          <w:color w:val="000000" w:themeColor="text1"/>
          <w:szCs w:val="28"/>
        </w:rPr>
        <w:t>/</w:t>
      </w:r>
      <w:r w:rsidR="00475AA9">
        <w:rPr>
          <w:rFonts w:cs="Times New Roman"/>
          <w:color w:val="000000" w:themeColor="text1"/>
          <w:szCs w:val="28"/>
        </w:rPr>
        <w:t>11</w:t>
      </w:r>
      <w:r w:rsidR="00F76597" w:rsidRPr="00003110">
        <w:rPr>
          <w:rFonts w:cs="Times New Roman"/>
          <w:color w:val="000000" w:themeColor="text1"/>
          <w:szCs w:val="28"/>
        </w:rPr>
        <w:t>/2024 về xử lý vụ việc của Công ty TNHH Phát Hoàng Long - Ninh Thuận</w:t>
      </w:r>
      <w:r w:rsidRPr="00003110">
        <w:rPr>
          <w:rFonts w:cs="Times New Roman"/>
          <w:color w:val="000000" w:themeColor="text1"/>
          <w:szCs w:val="28"/>
          <w:lang w:val="vi-VN"/>
        </w:rPr>
        <w:t xml:space="preserve">. Kính trình </w:t>
      </w:r>
      <w:r w:rsidRPr="00003110">
        <w:rPr>
          <w:rFonts w:cs="Times New Roman"/>
          <w:color w:val="000000" w:themeColor="text1"/>
          <w:szCs w:val="28"/>
        </w:rPr>
        <w:t xml:space="preserve">Chủ tịch </w:t>
      </w:r>
      <w:r w:rsidRPr="00003110">
        <w:rPr>
          <w:rFonts w:cs="Times New Roman"/>
          <w:color w:val="000000" w:themeColor="text1"/>
          <w:szCs w:val="28"/>
          <w:lang w:val="vi-VN"/>
        </w:rPr>
        <w:t xml:space="preserve">UBND tỉnh xem xét, </w:t>
      </w:r>
      <w:r w:rsidR="00F76597" w:rsidRPr="00003110">
        <w:rPr>
          <w:rFonts w:cs="Times New Roman"/>
          <w:color w:val="000000" w:themeColor="text1"/>
          <w:szCs w:val="28"/>
        </w:rPr>
        <w:t xml:space="preserve">cho ý kiến </w:t>
      </w:r>
      <w:r w:rsidRPr="00003110">
        <w:rPr>
          <w:rFonts w:cs="Times New Roman"/>
          <w:color w:val="000000" w:themeColor="text1"/>
          <w:szCs w:val="28"/>
        </w:rPr>
        <w:t>chỉ đạo</w:t>
      </w:r>
      <w:r w:rsidR="00F76597" w:rsidRPr="00003110">
        <w:rPr>
          <w:rFonts w:cs="Times New Roman"/>
          <w:color w:val="000000" w:themeColor="text1"/>
          <w:szCs w:val="28"/>
        </w:rPr>
        <w:t xml:space="preserve"> xử lý tiếp theo</w:t>
      </w:r>
      <w:r w:rsidRPr="00003110">
        <w:rPr>
          <w:rFonts w:cs="Times New Roman"/>
          <w:color w:val="000000" w:themeColor="text1"/>
          <w:szCs w:val="28"/>
          <w:lang w:val="vi-VN"/>
        </w:rPr>
        <w:t>./.</w:t>
      </w:r>
    </w:p>
    <w:p w14:paraId="0BEF0871" w14:textId="7BA7E1EC" w:rsidR="0062218D" w:rsidRPr="00425BA1" w:rsidRDefault="0062218D" w:rsidP="00AC60A5">
      <w:pPr>
        <w:tabs>
          <w:tab w:val="left" w:pos="1029"/>
        </w:tabs>
        <w:spacing w:before="80" w:after="0" w:line="240" w:lineRule="auto"/>
        <w:ind w:firstLine="709"/>
        <w:jc w:val="both"/>
        <w:rPr>
          <w:iCs/>
          <w:color w:val="000000" w:themeColor="text1"/>
          <w:sz w:val="2"/>
          <w:szCs w:val="2"/>
          <w:lang w:val="vi-VN"/>
        </w:rPr>
      </w:pPr>
    </w:p>
    <w:bookmarkEnd w:id="1"/>
    <w:p w14:paraId="5D75982C" w14:textId="77777777" w:rsidR="00EA0CE7" w:rsidRPr="00425BA1" w:rsidRDefault="00EA0CE7" w:rsidP="00EA0CE7">
      <w:pPr>
        <w:spacing w:after="0" w:line="240" w:lineRule="auto"/>
        <w:ind w:firstLine="360"/>
        <w:jc w:val="both"/>
        <w:rPr>
          <w:color w:val="000000" w:themeColor="text1"/>
          <w:kern w:val="0"/>
          <w:szCs w:val="28"/>
          <w:lang w:val="vi-VN"/>
          <w14:ligatures w14:val="none"/>
        </w:rPr>
      </w:pP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44"/>
      </w:tblGrid>
      <w:tr w:rsidR="00425BA1" w:rsidRPr="00425BA1" w14:paraId="47154852" w14:textId="77777777" w:rsidTr="003C4438">
        <w:tc>
          <w:tcPr>
            <w:tcW w:w="4820" w:type="dxa"/>
          </w:tcPr>
          <w:p w14:paraId="035BB0F2" w14:textId="77777777" w:rsidR="00EA0CE7" w:rsidRPr="00425BA1" w:rsidRDefault="00EA0CE7" w:rsidP="00EA0CE7">
            <w:pPr>
              <w:jc w:val="both"/>
              <w:rPr>
                <w:color w:val="000000" w:themeColor="text1"/>
                <w:sz w:val="22"/>
                <w:lang w:val="vi-VN"/>
              </w:rPr>
            </w:pPr>
            <w:r w:rsidRPr="00425BA1">
              <w:rPr>
                <w:b/>
                <w:bCs/>
                <w:i/>
                <w:iCs/>
                <w:color w:val="000000" w:themeColor="text1"/>
                <w:sz w:val="24"/>
                <w:szCs w:val="24"/>
                <w:lang w:val="vi-VN"/>
              </w:rPr>
              <w:t xml:space="preserve">Nơi nhận:                        </w:t>
            </w:r>
            <w:r w:rsidRPr="00425BA1">
              <w:rPr>
                <w:color w:val="000000" w:themeColor="text1"/>
                <w:sz w:val="22"/>
                <w:lang w:val="vi-VN"/>
              </w:rPr>
              <w:t xml:space="preserve">                                       </w:t>
            </w:r>
          </w:p>
          <w:p w14:paraId="6F9FE909" w14:textId="77777777" w:rsidR="00EA0CE7" w:rsidRDefault="00EA0CE7" w:rsidP="00EA0CE7">
            <w:pPr>
              <w:jc w:val="both"/>
              <w:rPr>
                <w:rFonts w:cs="Times New Roman"/>
                <w:color w:val="000000" w:themeColor="text1"/>
                <w:sz w:val="22"/>
                <w:lang w:val="vi-VN"/>
              </w:rPr>
            </w:pPr>
            <w:r w:rsidRPr="00425BA1">
              <w:rPr>
                <w:rFonts w:cs="Times New Roman"/>
                <w:color w:val="000000" w:themeColor="text1"/>
                <w:sz w:val="22"/>
                <w:lang w:val="vi-VN"/>
              </w:rPr>
              <w:t>- Như trên;</w:t>
            </w:r>
          </w:p>
          <w:p w14:paraId="50A80D36" w14:textId="52D7F75D" w:rsidR="001D291E" w:rsidRDefault="001D291E" w:rsidP="00EA0CE7">
            <w:pPr>
              <w:jc w:val="both"/>
              <w:rPr>
                <w:rFonts w:cs="Times New Roman"/>
                <w:color w:val="000000" w:themeColor="text1"/>
                <w:sz w:val="22"/>
              </w:rPr>
            </w:pPr>
            <w:r>
              <w:rPr>
                <w:rFonts w:cs="Times New Roman"/>
                <w:color w:val="000000" w:themeColor="text1"/>
                <w:sz w:val="22"/>
              </w:rPr>
              <w:t>- Công an tỉnh;</w:t>
            </w:r>
          </w:p>
          <w:p w14:paraId="323D4FD6" w14:textId="21033563" w:rsidR="001D291E" w:rsidRDefault="001D291E" w:rsidP="00EA0CE7">
            <w:pPr>
              <w:jc w:val="both"/>
              <w:rPr>
                <w:rFonts w:cs="Times New Roman"/>
                <w:color w:val="000000" w:themeColor="text1"/>
                <w:sz w:val="22"/>
              </w:rPr>
            </w:pPr>
            <w:r>
              <w:rPr>
                <w:rFonts w:cs="Times New Roman"/>
                <w:color w:val="000000" w:themeColor="text1"/>
                <w:sz w:val="22"/>
              </w:rPr>
              <w:t>- Sở TN</w:t>
            </w:r>
            <w:r w:rsidR="00FA49DB">
              <w:rPr>
                <w:rFonts w:cs="Times New Roman"/>
                <w:color w:val="000000" w:themeColor="text1"/>
                <w:sz w:val="22"/>
              </w:rPr>
              <w:t>&amp;</w:t>
            </w:r>
            <w:r>
              <w:rPr>
                <w:rFonts w:cs="Times New Roman"/>
                <w:color w:val="000000" w:themeColor="text1"/>
                <w:sz w:val="22"/>
              </w:rPr>
              <w:t>MT;</w:t>
            </w:r>
          </w:p>
          <w:p w14:paraId="64BBF627" w14:textId="7A7EE314" w:rsidR="00EA0CE7" w:rsidRDefault="00EA0CE7" w:rsidP="00EA0CE7">
            <w:pPr>
              <w:jc w:val="both"/>
              <w:rPr>
                <w:rFonts w:cs="Times New Roman"/>
                <w:color w:val="000000" w:themeColor="text1"/>
                <w:sz w:val="22"/>
                <w:lang w:val="vi-VN"/>
              </w:rPr>
            </w:pPr>
            <w:r w:rsidRPr="00425BA1">
              <w:rPr>
                <w:rFonts w:cs="Times New Roman"/>
                <w:color w:val="000000" w:themeColor="text1"/>
                <w:sz w:val="22"/>
                <w:lang w:val="vi-VN"/>
              </w:rPr>
              <w:t xml:space="preserve">- </w:t>
            </w:r>
            <w:r w:rsidRPr="00425BA1">
              <w:rPr>
                <w:rFonts w:cs="Times New Roman"/>
                <w:color w:val="000000" w:themeColor="text1"/>
                <w:sz w:val="22"/>
              </w:rPr>
              <w:t>Chánh TTT</w:t>
            </w:r>
            <w:r w:rsidR="001009F6" w:rsidRPr="00425BA1">
              <w:rPr>
                <w:rFonts w:cs="Times New Roman"/>
                <w:color w:val="000000" w:themeColor="text1"/>
                <w:sz w:val="22"/>
              </w:rPr>
              <w:t>, PCTT (NKĐ)</w:t>
            </w:r>
            <w:r w:rsidRPr="00425BA1">
              <w:rPr>
                <w:rFonts w:cs="Times New Roman"/>
                <w:color w:val="000000" w:themeColor="text1"/>
                <w:sz w:val="22"/>
                <w:lang w:val="vi-VN"/>
              </w:rPr>
              <w:t>;</w:t>
            </w:r>
          </w:p>
          <w:p w14:paraId="7BC9448F" w14:textId="49910101" w:rsidR="001D291E" w:rsidRDefault="001D291E" w:rsidP="00EA0CE7">
            <w:pPr>
              <w:jc w:val="both"/>
              <w:rPr>
                <w:rFonts w:cs="Times New Roman"/>
                <w:color w:val="000000" w:themeColor="text1"/>
                <w:sz w:val="22"/>
              </w:rPr>
            </w:pPr>
            <w:r>
              <w:rPr>
                <w:rFonts w:cs="Times New Roman"/>
                <w:color w:val="000000" w:themeColor="text1"/>
                <w:sz w:val="22"/>
              </w:rPr>
              <w:t>- UBND huyện Ninh Hải;</w:t>
            </w:r>
          </w:p>
          <w:p w14:paraId="6EB48AEB" w14:textId="4EF4C268" w:rsidR="001D291E" w:rsidRDefault="001D291E" w:rsidP="00EA0CE7">
            <w:pPr>
              <w:jc w:val="both"/>
              <w:rPr>
                <w:rFonts w:cs="Times New Roman"/>
                <w:color w:val="000000" w:themeColor="text1"/>
                <w:sz w:val="22"/>
              </w:rPr>
            </w:pPr>
            <w:r>
              <w:rPr>
                <w:rFonts w:cs="Times New Roman"/>
                <w:color w:val="000000" w:themeColor="text1"/>
                <w:sz w:val="22"/>
              </w:rPr>
              <w:t>- Công an huyện Ninh Hải;</w:t>
            </w:r>
          </w:p>
          <w:p w14:paraId="792E6468" w14:textId="043A6696" w:rsidR="00EA0CE7" w:rsidRPr="00425BA1" w:rsidRDefault="00EA0CE7" w:rsidP="00EA0CE7">
            <w:pPr>
              <w:jc w:val="both"/>
              <w:rPr>
                <w:rFonts w:cs="Times New Roman"/>
                <w:color w:val="000000" w:themeColor="text1"/>
                <w:sz w:val="22"/>
                <w:lang w:val="vi-VN"/>
              </w:rPr>
            </w:pPr>
            <w:r w:rsidRPr="00425BA1">
              <w:rPr>
                <w:rFonts w:cs="Times New Roman"/>
                <w:color w:val="000000" w:themeColor="text1"/>
                <w:sz w:val="22"/>
                <w:lang w:val="vi-VN"/>
              </w:rPr>
              <w:t>- Lưu:</w:t>
            </w:r>
            <w:r w:rsidRPr="00425BA1">
              <w:rPr>
                <w:rFonts w:cs="Times New Roman"/>
                <w:color w:val="000000" w:themeColor="text1"/>
                <w:sz w:val="22"/>
              </w:rPr>
              <w:t xml:space="preserve"> </w:t>
            </w:r>
            <w:r w:rsidR="00F508F2">
              <w:rPr>
                <w:rFonts w:cs="Times New Roman"/>
                <w:color w:val="000000" w:themeColor="text1"/>
                <w:sz w:val="22"/>
              </w:rPr>
              <w:t xml:space="preserve">Phòng </w:t>
            </w:r>
            <w:r w:rsidRPr="00425BA1">
              <w:rPr>
                <w:rFonts w:cs="Times New Roman"/>
                <w:color w:val="000000" w:themeColor="text1"/>
                <w:sz w:val="22"/>
                <w:lang w:val="vi-VN"/>
              </w:rPr>
              <w:t>NV3.</w:t>
            </w:r>
          </w:p>
          <w:p w14:paraId="03CEE0EC" w14:textId="77777777" w:rsidR="00EA0CE7" w:rsidRPr="00425BA1" w:rsidRDefault="00EA0CE7" w:rsidP="00EA0CE7">
            <w:pPr>
              <w:jc w:val="both"/>
              <w:rPr>
                <w:color w:val="000000" w:themeColor="text1"/>
                <w:szCs w:val="28"/>
                <w:lang w:val="vi-VN"/>
              </w:rPr>
            </w:pPr>
          </w:p>
        </w:tc>
        <w:tc>
          <w:tcPr>
            <w:tcW w:w="4544" w:type="dxa"/>
          </w:tcPr>
          <w:p w14:paraId="32976A05" w14:textId="77777777" w:rsidR="00EA0CE7" w:rsidRPr="00425BA1" w:rsidRDefault="00EA0CE7" w:rsidP="00EA0CE7">
            <w:pPr>
              <w:jc w:val="center"/>
              <w:rPr>
                <w:b/>
                <w:bCs/>
                <w:color w:val="000000" w:themeColor="text1"/>
                <w:szCs w:val="28"/>
                <w:lang w:val="vi-VN"/>
              </w:rPr>
            </w:pPr>
            <w:r w:rsidRPr="00425BA1">
              <w:rPr>
                <w:b/>
                <w:bCs/>
                <w:color w:val="000000" w:themeColor="text1"/>
                <w:szCs w:val="28"/>
              </w:rPr>
              <w:t>KT.</w:t>
            </w:r>
            <w:r w:rsidRPr="00425BA1">
              <w:rPr>
                <w:b/>
                <w:bCs/>
                <w:color w:val="000000" w:themeColor="text1"/>
                <w:szCs w:val="28"/>
                <w:lang w:val="vi-VN"/>
              </w:rPr>
              <w:t xml:space="preserve"> CHÁNH THANH TRA</w:t>
            </w:r>
          </w:p>
          <w:p w14:paraId="75CB02B4" w14:textId="77777777" w:rsidR="00EA0CE7" w:rsidRPr="00425BA1" w:rsidRDefault="00EA0CE7" w:rsidP="00EA0CE7">
            <w:pPr>
              <w:jc w:val="center"/>
              <w:rPr>
                <w:b/>
                <w:bCs/>
                <w:color w:val="000000" w:themeColor="text1"/>
                <w:szCs w:val="28"/>
                <w:lang w:val="vi-VN"/>
              </w:rPr>
            </w:pPr>
            <w:r w:rsidRPr="00425BA1">
              <w:rPr>
                <w:b/>
                <w:bCs/>
                <w:color w:val="000000" w:themeColor="text1"/>
                <w:szCs w:val="28"/>
              </w:rPr>
              <w:t>PHÓ</w:t>
            </w:r>
            <w:r w:rsidRPr="00425BA1">
              <w:rPr>
                <w:b/>
                <w:bCs/>
                <w:color w:val="000000" w:themeColor="text1"/>
                <w:szCs w:val="28"/>
                <w:lang w:val="vi-VN"/>
              </w:rPr>
              <w:t xml:space="preserve"> CHÁNH THANH TRA</w:t>
            </w:r>
          </w:p>
          <w:p w14:paraId="083398C6" w14:textId="77777777" w:rsidR="00EA0CE7" w:rsidRPr="00425BA1" w:rsidRDefault="00EA0CE7" w:rsidP="00EA0CE7">
            <w:pPr>
              <w:jc w:val="center"/>
              <w:rPr>
                <w:b/>
                <w:bCs/>
                <w:color w:val="000000" w:themeColor="text1"/>
                <w:szCs w:val="28"/>
                <w:lang w:val="vi-VN"/>
              </w:rPr>
            </w:pPr>
          </w:p>
          <w:p w14:paraId="3E788E44" w14:textId="77777777" w:rsidR="00EA0CE7" w:rsidRPr="00425BA1" w:rsidRDefault="00EA0CE7" w:rsidP="00EA0CE7">
            <w:pPr>
              <w:jc w:val="center"/>
              <w:rPr>
                <w:b/>
                <w:bCs/>
                <w:color w:val="000000" w:themeColor="text1"/>
                <w:sz w:val="30"/>
                <w:szCs w:val="30"/>
                <w:lang w:val="vi-VN"/>
              </w:rPr>
            </w:pPr>
          </w:p>
          <w:p w14:paraId="31F6923B" w14:textId="77777777" w:rsidR="00EA0CE7" w:rsidRPr="003A1675" w:rsidRDefault="00EA0CE7" w:rsidP="00EA0CE7">
            <w:pPr>
              <w:jc w:val="center"/>
              <w:rPr>
                <w:b/>
                <w:bCs/>
                <w:color w:val="000000" w:themeColor="text1"/>
                <w:sz w:val="64"/>
                <w:szCs w:val="64"/>
                <w:lang w:val="vi-VN"/>
              </w:rPr>
            </w:pPr>
          </w:p>
          <w:p w14:paraId="5B54BEDE" w14:textId="77777777" w:rsidR="00EA0CE7" w:rsidRPr="00425BA1" w:rsidRDefault="00EA0CE7" w:rsidP="00EA0CE7">
            <w:pPr>
              <w:jc w:val="center"/>
              <w:rPr>
                <w:b/>
                <w:bCs/>
                <w:color w:val="000000" w:themeColor="text1"/>
                <w:sz w:val="2"/>
                <w:szCs w:val="2"/>
              </w:rPr>
            </w:pPr>
          </w:p>
          <w:p w14:paraId="0EED7E17" w14:textId="77777777" w:rsidR="00AD33C0" w:rsidRPr="00425BA1" w:rsidRDefault="00AD33C0" w:rsidP="00EA0CE7">
            <w:pPr>
              <w:jc w:val="center"/>
              <w:rPr>
                <w:b/>
                <w:bCs/>
                <w:color w:val="000000" w:themeColor="text1"/>
                <w:szCs w:val="28"/>
              </w:rPr>
            </w:pPr>
          </w:p>
          <w:p w14:paraId="5D2B37E4" w14:textId="77777777" w:rsidR="00EA0CE7" w:rsidRPr="00425BA1" w:rsidRDefault="00EA0CE7" w:rsidP="00EA0CE7">
            <w:pPr>
              <w:jc w:val="center"/>
              <w:rPr>
                <w:b/>
                <w:bCs/>
                <w:color w:val="000000" w:themeColor="text1"/>
                <w:sz w:val="6"/>
                <w:szCs w:val="6"/>
              </w:rPr>
            </w:pPr>
          </w:p>
          <w:p w14:paraId="21C2BE8F" w14:textId="77777777" w:rsidR="00EA0CE7" w:rsidRPr="00425BA1" w:rsidRDefault="00EA0CE7" w:rsidP="00EA0CE7">
            <w:pPr>
              <w:jc w:val="center"/>
              <w:rPr>
                <w:color w:val="000000" w:themeColor="text1"/>
                <w:szCs w:val="28"/>
              </w:rPr>
            </w:pPr>
            <w:r w:rsidRPr="00425BA1">
              <w:rPr>
                <w:b/>
                <w:bCs/>
                <w:color w:val="000000" w:themeColor="text1"/>
                <w:szCs w:val="28"/>
              </w:rPr>
              <w:t>Nguyễn Khắc Đông</w:t>
            </w:r>
          </w:p>
        </w:tc>
      </w:tr>
    </w:tbl>
    <w:p w14:paraId="3D7DD7E1" w14:textId="269E7ECB" w:rsidR="00552179" w:rsidRPr="00425BA1" w:rsidRDefault="00EA0CE7" w:rsidP="00BE552C">
      <w:pPr>
        <w:spacing w:after="0" w:line="240" w:lineRule="auto"/>
        <w:ind w:firstLine="360"/>
        <w:jc w:val="both"/>
        <w:rPr>
          <w:color w:val="000000" w:themeColor="text1"/>
        </w:rPr>
      </w:pPr>
      <w:r w:rsidRPr="00425BA1">
        <w:rPr>
          <w:color w:val="000000" w:themeColor="text1"/>
          <w:kern w:val="0"/>
          <w:szCs w:val="28"/>
          <w:lang w:val="vi-VN"/>
          <w14:ligatures w14:val="none"/>
        </w:rPr>
        <w:t xml:space="preserve"> </w:t>
      </w:r>
      <w:bookmarkEnd w:id="0"/>
    </w:p>
    <w:sectPr w:rsidR="00552179" w:rsidRPr="00425BA1" w:rsidSect="006C1789">
      <w:headerReference w:type="default" r:id="rId8"/>
      <w:pgSz w:w="11907" w:h="16840" w:code="9"/>
      <w:pgMar w:top="1134" w:right="1021" w:bottom="907" w:left="1588" w:header="567"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B854" w14:textId="77777777" w:rsidR="003535AD" w:rsidRDefault="003535AD" w:rsidP="009A2FE4">
      <w:pPr>
        <w:spacing w:after="0" w:line="240" w:lineRule="auto"/>
      </w:pPr>
      <w:r>
        <w:separator/>
      </w:r>
    </w:p>
  </w:endnote>
  <w:endnote w:type="continuationSeparator" w:id="0">
    <w:p w14:paraId="01611B20" w14:textId="77777777" w:rsidR="003535AD" w:rsidRDefault="003535AD" w:rsidP="009A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F404" w14:textId="77777777" w:rsidR="003535AD" w:rsidRDefault="003535AD" w:rsidP="009A2FE4">
      <w:pPr>
        <w:spacing w:after="0" w:line="240" w:lineRule="auto"/>
      </w:pPr>
      <w:r>
        <w:separator/>
      </w:r>
    </w:p>
  </w:footnote>
  <w:footnote w:type="continuationSeparator" w:id="0">
    <w:p w14:paraId="49FF44E1" w14:textId="77777777" w:rsidR="003535AD" w:rsidRDefault="003535AD" w:rsidP="009A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8"/>
      </w:rPr>
      <w:id w:val="-1247792473"/>
      <w:docPartObj>
        <w:docPartGallery w:val="Page Numbers (Top of Page)"/>
        <w:docPartUnique/>
      </w:docPartObj>
    </w:sdtPr>
    <w:sdtEndPr>
      <w:rPr>
        <w:noProof/>
      </w:rPr>
    </w:sdtEndPr>
    <w:sdtContent>
      <w:p w14:paraId="39938C9D" w14:textId="3713FCF4" w:rsidR="00FD4032" w:rsidRPr="00321BB8" w:rsidRDefault="009A2FE4" w:rsidP="00A06BA8">
        <w:pPr>
          <w:pStyle w:val="Header"/>
          <w:jc w:val="center"/>
          <w:rPr>
            <w:szCs w:val="28"/>
          </w:rPr>
        </w:pPr>
        <w:r w:rsidRPr="00321BB8">
          <w:rPr>
            <w:szCs w:val="28"/>
          </w:rPr>
          <w:fldChar w:fldCharType="begin"/>
        </w:r>
        <w:r w:rsidRPr="00321BB8">
          <w:rPr>
            <w:szCs w:val="28"/>
          </w:rPr>
          <w:instrText xml:space="preserve"> PAGE   \* MERGEFORMAT </w:instrText>
        </w:r>
        <w:r w:rsidRPr="00321BB8">
          <w:rPr>
            <w:szCs w:val="28"/>
          </w:rPr>
          <w:fldChar w:fldCharType="separate"/>
        </w:r>
        <w:r w:rsidRPr="00321BB8">
          <w:rPr>
            <w:noProof/>
            <w:szCs w:val="28"/>
          </w:rPr>
          <w:t>2</w:t>
        </w:r>
        <w:r w:rsidRPr="00321BB8">
          <w:rPr>
            <w:noProof/>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FE"/>
    <w:multiLevelType w:val="multilevel"/>
    <w:tmpl w:val="56FE9F5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5066"/>
    <w:multiLevelType w:val="multilevel"/>
    <w:tmpl w:val="2DCAF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3374"/>
    <w:multiLevelType w:val="hybridMultilevel"/>
    <w:tmpl w:val="13AA9F3C"/>
    <w:lvl w:ilvl="0" w:tplc="37BA54C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5363E6"/>
    <w:multiLevelType w:val="multilevel"/>
    <w:tmpl w:val="9ED4A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1757A"/>
    <w:multiLevelType w:val="multilevel"/>
    <w:tmpl w:val="29ECA15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30F83"/>
    <w:multiLevelType w:val="multilevel"/>
    <w:tmpl w:val="A2FC3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CA25F3"/>
    <w:multiLevelType w:val="multilevel"/>
    <w:tmpl w:val="2CD09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E51CF"/>
    <w:multiLevelType w:val="hybridMultilevel"/>
    <w:tmpl w:val="BED4541E"/>
    <w:lvl w:ilvl="0" w:tplc="BB347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260A7C"/>
    <w:multiLevelType w:val="multilevel"/>
    <w:tmpl w:val="C002C1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A41A4C"/>
    <w:multiLevelType w:val="multilevel"/>
    <w:tmpl w:val="2E70F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B3DBC"/>
    <w:multiLevelType w:val="multilevel"/>
    <w:tmpl w:val="00B8DA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153904"/>
    <w:multiLevelType w:val="hybridMultilevel"/>
    <w:tmpl w:val="C564456C"/>
    <w:lvl w:ilvl="0" w:tplc="4AC6E312">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16cid:durableId="840583677">
    <w:abstractNumId w:val="11"/>
  </w:num>
  <w:num w:numId="2" w16cid:durableId="876697180">
    <w:abstractNumId w:val="7"/>
  </w:num>
  <w:num w:numId="3" w16cid:durableId="1040667426">
    <w:abstractNumId w:val="10"/>
  </w:num>
  <w:num w:numId="4" w16cid:durableId="811483719">
    <w:abstractNumId w:val="5"/>
  </w:num>
  <w:num w:numId="5" w16cid:durableId="1312900718">
    <w:abstractNumId w:val="9"/>
  </w:num>
  <w:num w:numId="6" w16cid:durableId="1458259627">
    <w:abstractNumId w:val="1"/>
  </w:num>
  <w:num w:numId="7" w16cid:durableId="1024134951">
    <w:abstractNumId w:val="4"/>
  </w:num>
  <w:num w:numId="8" w16cid:durableId="1396705004">
    <w:abstractNumId w:val="0"/>
  </w:num>
  <w:num w:numId="9" w16cid:durableId="637606849">
    <w:abstractNumId w:val="8"/>
  </w:num>
  <w:num w:numId="10" w16cid:durableId="1550074687">
    <w:abstractNumId w:val="6"/>
  </w:num>
  <w:num w:numId="11" w16cid:durableId="463081903">
    <w:abstractNumId w:val="3"/>
  </w:num>
  <w:num w:numId="12" w16cid:durableId="43772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9C"/>
    <w:rsid w:val="00000B4F"/>
    <w:rsid w:val="00002158"/>
    <w:rsid w:val="00003110"/>
    <w:rsid w:val="0000358B"/>
    <w:rsid w:val="00007703"/>
    <w:rsid w:val="00007EB8"/>
    <w:rsid w:val="00011FA2"/>
    <w:rsid w:val="00014623"/>
    <w:rsid w:val="0001782E"/>
    <w:rsid w:val="000243D6"/>
    <w:rsid w:val="000243DC"/>
    <w:rsid w:val="000248D0"/>
    <w:rsid w:val="00025FB5"/>
    <w:rsid w:val="000318C5"/>
    <w:rsid w:val="00031EC6"/>
    <w:rsid w:val="000322A2"/>
    <w:rsid w:val="00032384"/>
    <w:rsid w:val="00033876"/>
    <w:rsid w:val="00035283"/>
    <w:rsid w:val="00035481"/>
    <w:rsid w:val="000356BC"/>
    <w:rsid w:val="00035912"/>
    <w:rsid w:val="00037E64"/>
    <w:rsid w:val="000454B1"/>
    <w:rsid w:val="00053A5A"/>
    <w:rsid w:val="00054016"/>
    <w:rsid w:val="00054C43"/>
    <w:rsid w:val="00054CF9"/>
    <w:rsid w:val="00055D64"/>
    <w:rsid w:val="000624E4"/>
    <w:rsid w:val="0006417B"/>
    <w:rsid w:val="00067C9A"/>
    <w:rsid w:val="00070661"/>
    <w:rsid w:val="00072559"/>
    <w:rsid w:val="00072AAF"/>
    <w:rsid w:val="0007329E"/>
    <w:rsid w:val="000817B6"/>
    <w:rsid w:val="000852DA"/>
    <w:rsid w:val="00086DA3"/>
    <w:rsid w:val="0008792C"/>
    <w:rsid w:val="0009067B"/>
    <w:rsid w:val="000906B3"/>
    <w:rsid w:val="000906B4"/>
    <w:rsid w:val="00093B28"/>
    <w:rsid w:val="00096A62"/>
    <w:rsid w:val="00096D6F"/>
    <w:rsid w:val="0009704A"/>
    <w:rsid w:val="000A210B"/>
    <w:rsid w:val="000A2D1A"/>
    <w:rsid w:val="000B2E00"/>
    <w:rsid w:val="000B3A05"/>
    <w:rsid w:val="000B7FF3"/>
    <w:rsid w:val="000C0325"/>
    <w:rsid w:val="000C3A01"/>
    <w:rsid w:val="000D633F"/>
    <w:rsid w:val="000D78CD"/>
    <w:rsid w:val="000E06CC"/>
    <w:rsid w:val="000E0991"/>
    <w:rsid w:val="000E4D3C"/>
    <w:rsid w:val="000E6053"/>
    <w:rsid w:val="000E70C3"/>
    <w:rsid w:val="000E73AE"/>
    <w:rsid w:val="000F735D"/>
    <w:rsid w:val="000F7594"/>
    <w:rsid w:val="001009F6"/>
    <w:rsid w:val="00100CDB"/>
    <w:rsid w:val="00101EA4"/>
    <w:rsid w:val="00103750"/>
    <w:rsid w:val="00105549"/>
    <w:rsid w:val="0010563A"/>
    <w:rsid w:val="00106094"/>
    <w:rsid w:val="00106923"/>
    <w:rsid w:val="00107098"/>
    <w:rsid w:val="00112F14"/>
    <w:rsid w:val="00113953"/>
    <w:rsid w:val="001153A1"/>
    <w:rsid w:val="001171E5"/>
    <w:rsid w:val="00121B27"/>
    <w:rsid w:val="00121DEC"/>
    <w:rsid w:val="0012305A"/>
    <w:rsid w:val="0012465C"/>
    <w:rsid w:val="0012524A"/>
    <w:rsid w:val="00126A37"/>
    <w:rsid w:val="00127ED7"/>
    <w:rsid w:val="00130DB5"/>
    <w:rsid w:val="001329FE"/>
    <w:rsid w:val="0013319E"/>
    <w:rsid w:val="00134A1E"/>
    <w:rsid w:val="00134F10"/>
    <w:rsid w:val="00136865"/>
    <w:rsid w:val="0013741D"/>
    <w:rsid w:val="00141FD9"/>
    <w:rsid w:val="001439FD"/>
    <w:rsid w:val="00144C38"/>
    <w:rsid w:val="0015266D"/>
    <w:rsid w:val="00154B22"/>
    <w:rsid w:val="00155C03"/>
    <w:rsid w:val="001618CA"/>
    <w:rsid w:val="00162F50"/>
    <w:rsid w:val="001642D4"/>
    <w:rsid w:val="0016472B"/>
    <w:rsid w:val="001678E6"/>
    <w:rsid w:val="00171ED5"/>
    <w:rsid w:val="001742B3"/>
    <w:rsid w:val="00174CA8"/>
    <w:rsid w:val="00174EC4"/>
    <w:rsid w:val="0018012C"/>
    <w:rsid w:val="001814FF"/>
    <w:rsid w:val="00182DD2"/>
    <w:rsid w:val="00186905"/>
    <w:rsid w:val="001870BC"/>
    <w:rsid w:val="001915EF"/>
    <w:rsid w:val="00196563"/>
    <w:rsid w:val="001A2FD3"/>
    <w:rsid w:val="001A6B9E"/>
    <w:rsid w:val="001C266F"/>
    <w:rsid w:val="001C468C"/>
    <w:rsid w:val="001C4C49"/>
    <w:rsid w:val="001C5C65"/>
    <w:rsid w:val="001D291E"/>
    <w:rsid w:val="001D3554"/>
    <w:rsid w:val="001D4B43"/>
    <w:rsid w:val="001D4EA8"/>
    <w:rsid w:val="001D4FEB"/>
    <w:rsid w:val="001E2D41"/>
    <w:rsid w:val="001E488A"/>
    <w:rsid w:val="001E582F"/>
    <w:rsid w:val="001E7881"/>
    <w:rsid w:val="001F3AA3"/>
    <w:rsid w:val="00201851"/>
    <w:rsid w:val="00207659"/>
    <w:rsid w:val="0021045F"/>
    <w:rsid w:val="00210570"/>
    <w:rsid w:val="00214B0D"/>
    <w:rsid w:val="00214F5C"/>
    <w:rsid w:val="002152A5"/>
    <w:rsid w:val="00216C8F"/>
    <w:rsid w:val="00223F9D"/>
    <w:rsid w:val="00227839"/>
    <w:rsid w:val="00227EDA"/>
    <w:rsid w:val="002308DA"/>
    <w:rsid w:val="0023185B"/>
    <w:rsid w:val="002356D8"/>
    <w:rsid w:val="002409F3"/>
    <w:rsid w:val="002419B2"/>
    <w:rsid w:val="00242ED8"/>
    <w:rsid w:val="00245738"/>
    <w:rsid w:val="00246D6A"/>
    <w:rsid w:val="00246FDD"/>
    <w:rsid w:val="00253EFA"/>
    <w:rsid w:val="002548E3"/>
    <w:rsid w:val="002674AE"/>
    <w:rsid w:val="0027420F"/>
    <w:rsid w:val="00274E9A"/>
    <w:rsid w:val="00274F68"/>
    <w:rsid w:val="0027503F"/>
    <w:rsid w:val="002768A3"/>
    <w:rsid w:val="002768AC"/>
    <w:rsid w:val="00276C73"/>
    <w:rsid w:val="002778E6"/>
    <w:rsid w:val="002779B3"/>
    <w:rsid w:val="00277CCB"/>
    <w:rsid w:val="002808BB"/>
    <w:rsid w:val="002875D5"/>
    <w:rsid w:val="00291C96"/>
    <w:rsid w:val="00297E51"/>
    <w:rsid w:val="002A1753"/>
    <w:rsid w:val="002A18D7"/>
    <w:rsid w:val="002A41AB"/>
    <w:rsid w:val="002A4229"/>
    <w:rsid w:val="002A4646"/>
    <w:rsid w:val="002A4A9E"/>
    <w:rsid w:val="002A4C8E"/>
    <w:rsid w:val="002A4CEE"/>
    <w:rsid w:val="002A6E33"/>
    <w:rsid w:val="002B34DD"/>
    <w:rsid w:val="002C2EEF"/>
    <w:rsid w:val="002C473B"/>
    <w:rsid w:val="002D2217"/>
    <w:rsid w:val="002D3FE4"/>
    <w:rsid w:val="002D6DE2"/>
    <w:rsid w:val="002D751E"/>
    <w:rsid w:val="002D7578"/>
    <w:rsid w:val="002D7C28"/>
    <w:rsid w:val="002E07DA"/>
    <w:rsid w:val="002E1B8A"/>
    <w:rsid w:val="002E4690"/>
    <w:rsid w:val="002F3B12"/>
    <w:rsid w:val="002F5328"/>
    <w:rsid w:val="002F760A"/>
    <w:rsid w:val="00301954"/>
    <w:rsid w:val="003041FF"/>
    <w:rsid w:val="003049E8"/>
    <w:rsid w:val="003056E5"/>
    <w:rsid w:val="0031132E"/>
    <w:rsid w:val="0031363F"/>
    <w:rsid w:val="0031379C"/>
    <w:rsid w:val="00313BCE"/>
    <w:rsid w:val="00320942"/>
    <w:rsid w:val="00320A30"/>
    <w:rsid w:val="00320CFF"/>
    <w:rsid w:val="00321664"/>
    <w:rsid w:val="00321BB8"/>
    <w:rsid w:val="00322B05"/>
    <w:rsid w:val="00327E67"/>
    <w:rsid w:val="0033481B"/>
    <w:rsid w:val="00334CDB"/>
    <w:rsid w:val="003359F8"/>
    <w:rsid w:val="00337B57"/>
    <w:rsid w:val="00337C97"/>
    <w:rsid w:val="00337CA5"/>
    <w:rsid w:val="003415DC"/>
    <w:rsid w:val="00344048"/>
    <w:rsid w:val="00346539"/>
    <w:rsid w:val="00351B09"/>
    <w:rsid w:val="00352A30"/>
    <w:rsid w:val="00352A76"/>
    <w:rsid w:val="00352D93"/>
    <w:rsid w:val="003535AD"/>
    <w:rsid w:val="00353D34"/>
    <w:rsid w:val="0035528B"/>
    <w:rsid w:val="003556DC"/>
    <w:rsid w:val="0035699F"/>
    <w:rsid w:val="0036011F"/>
    <w:rsid w:val="0036120E"/>
    <w:rsid w:val="00362BFC"/>
    <w:rsid w:val="00365C01"/>
    <w:rsid w:val="00365CCB"/>
    <w:rsid w:val="00374854"/>
    <w:rsid w:val="00375B8C"/>
    <w:rsid w:val="00377774"/>
    <w:rsid w:val="003859A5"/>
    <w:rsid w:val="00386C7A"/>
    <w:rsid w:val="003875C0"/>
    <w:rsid w:val="0039004F"/>
    <w:rsid w:val="003952E3"/>
    <w:rsid w:val="003964B4"/>
    <w:rsid w:val="00397434"/>
    <w:rsid w:val="003A01D5"/>
    <w:rsid w:val="003A1675"/>
    <w:rsid w:val="003A38CA"/>
    <w:rsid w:val="003A4F0D"/>
    <w:rsid w:val="003B2A64"/>
    <w:rsid w:val="003B61BE"/>
    <w:rsid w:val="003B623A"/>
    <w:rsid w:val="003B6271"/>
    <w:rsid w:val="003C3112"/>
    <w:rsid w:val="003C6DAA"/>
    <w:rsid w:val="003D10FF"/>
    <w:rsid w:val="003D7D0D"/>
    <w:rsid w:val="003E14FD"/>
    <w:rsid w:val="003E16C4"/>
    <w:rsid w:val="003E4F90"/>
    <w:rsid w:val="003E558E"/>
    <w:rsid w:val="003E6DD4"/>
    <w:rsid w:val="003E7C1E"/>
    <w:rsid w:val="003F0DCC"/>
    <w:rsid w:val="003F5C4D"/>
    <w:rsid w:val="003F6CD4"/>
    <w:rsid w:val="004000B4"/>
    <w:rsid w:val="00402CE4"/>
    <w:rsid w:val="0040702A"/>
    <w:rsid w:val="00411B64"/>
    <w:rsid w:val="0041763B"/>
    <w:rsid w:val="004205AD"/>
    <w:rsid w:val="004235BF"/>
    <w:rsid w:val="004249BB"/>
    <w:rsid w:val="00425BA1"/>
    <w:rsid w:val="00425E12"/>
    <w:rsid w:val="00430D56"/>
    <w:rsid w:val="00433828"/>
    <w:rsid w:val="0043533B"/>
    <w:rsid w:val="004372C8"/>
    <w:rsid w:val="004431E3"/>
    <w:rsid w:val="00443AC7"/>
    <w:rsid w:val="00443E70"/>
    <w:rsid w:val="0044437B"/>
    <w:rsid w:val="0044531F"/>
    <w:rsid w:val="00453F08"/>
    <w:rsid w:val="00461A50"/>
    <w:rsid w:val="00463038"/>
    <w:rsid w:val="00465D88"/>
    <w:rsid w:val="00472584"/>
    <w:rsid w:val="00473BBD"/>
    <w:rsid w:val="00475AA9"/>
    <w:rsid w:val="00475ECE"/>
    <w:rsid w:val="004818AF"/>
    <w:rsid w:val="00482F56"/>
    <w:rsid w:val="00483544"/>
    <w:rsid w:val="0049090A"/>
    <w:rsid w:val="00493A4C"/>
    <w:rsid w:val="00494037"/>
    <w:rsid w:val="00494E11"/>
    <w:rsid w:val="004A2938"/>
    <w:rsid w:val="004A32D4"/>
    <w:rsid w:val="004A446A"/>
    <w:rsid w:val="004B2341"/>
    <w:rsid w:val="004B3E85"/>
    <w:rsid w:val="004C024A"/>
    <w:rsid w:val="004C0F2C"/>
    <w:rsid w:val="004C2FBC"/>
    <w:rsid w:val="004C3892"/>
    <w:rsid w:val="004C3942"/>
    <w:rsid w:val="004C4519"/>
    <w:rsid w:val="004C7934"/>
    <w:rsid w:val="004C7EFB"/>
    <w:rsid w:val="004D05B0"/>
    <w:rsid w:val="004E0107"/>
    <w:rsid w:val="004E132E"/>
    <w:rsid w:val="004E199B"/>
    <w:rsid w:val="004E36E2"/>
    <w:rsid w:val="004E51B1"/>
    <w:rsid w:val="004E61E5"/>
    <w:rsid w:val="004F07B2"/>
    <w:rsid w:val="004F45AF"/>
    <w:rsid w:val="004F5016"/>
    <w:rsid w:val="005016AA"/>
    <w:rsid w:val="00501A6B"/>
    <w:rsid w:val="00501D19"/>
    <w:rsid w:val="0050214C"/>
    <w:rsid w:val="0050427C"/>
    <w:rsid w:val="0050462B"/>
    <w:rsid w:val="005064FD"/>
    <w:rsid w:val="0051384A"/>
    <w:rsid w:val="0051732A"/>
    <w:rsid w:val="00517795"/>
    <w:rsid w:val="005209C7"/>
    <w:rsid w:val="0052200E"/>
    <w:rsid w:val="00522741"/>
    <w:rsid w:val="005237E1"/>
    <w:rsid w:val="00524C45"/>
    <w:rsid w:val="00531975"/>
    <w:rsid w:val="00532826"/>
    <w:rsid w:val="00533060"/>
    <w:rsid w:val="00533844"/>
    <w:rsid w:val="00533E74"/>
    <w:rsid w:val="005355D1"/>
    <w:rsid w:val="00544C41"/>
    <w:rsid w:val="00545BB4"/>
    <w:rsid w:val="0055162A"/>
    <w:rsid w:val="00551CE7"/>
    <w:rsid w:val="00552179"/>
    <w:rsid w:val="00552D1E"/>
    <w:rsid w:val="00553444"/>
    <w:rsid w:val="00553B83"/>
    <w:rsid w:val="0056073F"/>
    <w:rsid w:val="0056382F"/>
    <w:rsid w:val="00567C13"/>
    <w:rsid w:val="00570980"/>
    <w:rsid w:val="00570C6F"/>
    <w:rsid w:val="00574B71"/>
    <w:rsid w:val="005766C8"/>
    <w:rsid w:val="00577080"/>
    <w:rsid w:val="00581E88"/>
    <w:rsid w:val="005825D4"/>
    <w:rsid w:val="00587A63"/>
    <w:rsid w:val="00587CB2"/>
    <w:rsid w:val="00591771"/>
    <w:rsid w:val="005924BF"/>
    <w:rsid w:val="00593527"/>
    <w:rsid w:val="00595B4C"/>
    <w:rsid w:val="0059729F"/>
    <w:rsid w:val="005A01D2"/>
    <w:rsid w:val="005A0D83"/>
    <w:rsid w:val="005B5140"/>
    <w:rsid w:val="005B7CD2"/>
    <w:rsid w:val="005C1B72"/>
    <w:rsid w:val="005C3212"/>
    <w:rsid w:val="005C57BA"/>
    <w:rsid w:val="005D1F0F"/>
    <w:rsid w:val="005D37B4"/>
    <w:rsid w:val="005E3662"/>
    <w:rsid w:val="005F0873"/>
    <w:rsid w:val="005F20F1"/>
    <w:rsid w:val="005F668F"/>
    <w:rsid w:val="005F7A74"/>
    <w:rsid w:val="00611083"/>
    <w:rsid w:val="0061194D"/>
    <w:rsid w:val="00612FAB"/>
    <w:rsid w:val="00613935"/>
    <w:rsid w:val="00615EB0"/>
    <w:rsid w:val="00616258"/>
    <w:rsid w:val="0062218D"/>
    <w:rsid w:val="0062219B"/>
    <w:rsid w:val="006253A8"/>
    <w:rsid w:val="00627C0D"/>
    <w:rsid w:val="00630D15"/>
    <w:rsid w:val="00632252"/>
    <w:rsid w:val="00632634"/>
    <w:rsid w:val="00634A36"/>
    <w:rsid w:val="00634FF2"/>
    <w:rsid w:val="0063782A"/>
    <w:rsid w:val="0063788A"/>
    <w:rsid w:val="00641AE3"/>
    <w:rsid w:val="00643A9B"/>
    <w:rsid w:val="006448A9"/>
    <w:rsid w:val="00652BD6"/>
    <w:rsid w:val="0065648A"/>
    <w:rsid w:val="006609CB"/>
    <w:rsid w:val="00662F4D"/>
    <w:rsid w:val="00663263"/>
    <w:rsid w:val="00665469"/>
    <w:rsid w:val="00670B88"/>
    <w:rsid w:val="0067483A"/>
    <w:rsid w:val="00674F1A"/>
    <w:rsid w:val="00675F56"/>
    <w:rsid w:val="00677AC1"/>
    <w:rsid w:val="00686E98"/>
    <w:rsid w:val="00687C72"/>
    <w:rsid w:val="00692153"/>
    <w:rsid w:val="006925E9"/>
    <w:rsid w:val="006950ED"/>
    <w:rsid w:val="006974BC"/>
    <w:rsid w:val="006978D6"/>
    <w:rsid w:val="006A00B5"/>
    <w:rsid w:val="006A0282"/>
    <w:rsid w:val="006A4A47"/>
    <w:rsid w:val="006A5BF0"/>
    <w:rsid w:val="006A5F1B"/>
    <w:rsid w:val="006B1427"/>
    <w:rsid w:val="006B453A"/>
    <w:rsid w:val="006B45CE"/>
    <w:rsid w:val="006C0B52"/>
    <w:rsid w:val="006C1715"/>
    <w:rsid w:val="006C1789"/>
    <w:rsid w:val="006C408C"/>
    <w:rsid w:val="006D4BB8"/>
    <w:rsid w:val="006E38F5"/>
    <w:rsid w:val="006E5683"/>
    <w:rsid w:val="006E57F8"/>
    <w:rsid w:val="006E6A79"/>
    <w:rsid w:val="006E6E82"/>
    <w:rsid w:val="006F0A03"/>
    <w:rsid w:val="006F1E2F"/>
    <w:rsid w:val="006F2A3F"/>
    <w:rsid w:val="006F47F1"/>
    <w:rsid w:val="0070214B"/>
    <w:rsid w:val="00710EEE"/>
    <w:rsid w:val="00714F98"/>
    <w:rsid w:val="00715410"/>
    <w:rsid w:val="00717BF1"/>
    <w:rsid w:val="007220F9"/>
    <w:rsid w:val="00723AA9"/>
    <w:rsid w:val="00725324"/>
    <w:rsid w:val="00725890"/>
    <w:rsid w:val="00725D96"/>
    <w:rsid w:val="0072751B"/>
    <w:rsid w:val="007318E5"/>
    <w:rsid w:val="00737538"/>
    <w:rsid w:val="00740E3F"/>
    <w:rsid w:val="00746771"/>
    <w:rsid w:val="007470F7"/>
    <w:rsid w:val="00750A2B"/>
    <w:rsid w:val="00752C18"/>
    <w:rsid w:val="00756225"/>
    <w:rsid w:val="00756650"/>
    <w:rsid w:val="0075676F"/>
    <w:rsid w:val="00757917"/>
    <w:rsid w:val="00760C07"/>
    <w:rsid w:val="00762F77"/>
    <w:rsid w:val="00765191"/>
    <w:rsid w:val="00770DDC"/>
    <w:rsid w:val="00770F0F"/>
    <w:rsid w:val="00775865"/>
    <w:rsid w:val="00776146"/>
    <w:rsid w:val="00780F46"/>
    <w:rsid w:val="007843A5"/>
    <w:rsid w:val="00790516"/>
    <w:rsid w:val="00792291"/>
    <w:rsid w:val="007955B1"/>
    <w:rsid w:val="00795DB9"/>
    <w:rsid w:val="007A0FEA"/>
    <w:rsid w:val="007A2FAB"/>
    <w:rsid w:val="007A4BD3"/>
    <w:rsid w:val="007A5B5D"/>
    <w:rsid w:val="007A6190"/>
    <w:rsid w:val="007A77CD"/>
    <w:rsid w:val="007A7F90"/>
    <w:rsid w:val="007B03EA"/>
    <w:rsid w:val="007B20DA"/>
    <w:rsid w:val="007B225A"/>
    <w:rsid w:val="007B54F6"/>
    <w:rsid w:val="007B766A"/>
    <w:rsid w:val="007C04DC"/>
    <w:rsid w:val="007C0C29"/>
    <w:rsid w:val="007C288B"/>
    <w:rsid w:val="007C49DC"/>
    <w:rsid w:val="007C4C93"/>
    <w:rsid w:val="007D18A2"/>
    <w:rsid w:val="007D21FB"/>
    <w:rsid w:val="007D321C"/>
    <w:rsid w:val="007D334A"/>
    <w:rsid w:val="007D78EC"/>
    <w:rsid w:val="007D7BCC"/>
    <w:rsid w:val="007E0BA8"/>
    <w:rsid w:val="007E174C"/>
    <w:rsid w:val="007E1C8C"/>
    <w:rsid w:val="007E65A5"/>
    <w:rsid w:val="007F3681"/>
    <w:rsid w:val="007F72C5"/>
    <w:rsid w:val="008000CD"/>
    <w:rsid w:val="008031D8"/>
    <w:rsid w:val="00806E5E"/>
    <w:rsid w:val="008071DD"/>
    <w:rsid w:val="00811210"/>
    <w:rsid w:val="00811390"/>
    <w:rsid w:val="00811A5F"/>
    <w:rsid w:val="008132D4"/>
    <w:rsid w:val="0081437F"/>
    <w:rsid w:val="0081566F"/>
    <w:rsid w:val="00822BBE"/>
    <w:rsid w:val="00824A01"/>
    <w:rsid w:val="00824A6D"/>
    <w:rsid w:val="00827B1C"/>
    <w:rsid w:val="008305B8"/>
    <w:rsid w:val="008316E8"/>
    <w:rsid w:val="00832594"/>
    <w:rsid w:val="00832E97"/>
    <w:rsid w:val="008339F6"/>
    <w:rsid w:val="00836A7A"/>
    <w:rsid w:val="0084488B"/>
    <w:rsid w:val="00846663"/>
    <w:rsid w:val="00853AF0"/>
    <w:rsid w:val="008621F0"/>
    <w:rsid w:val="00865F55"/>
    <w:rsid w:val="008670F9"/>
    <w:rsid w:val="00874444"/>
    <w:rsid w:val="00875279"/>
    <w:rsid w:val="0087564C"/>
    <w:rsid w:val="00877132"/>
    <w:rsid w:val="0087766C"/>
    <w:rsid w:val="00881291"/>
    <w:rsid w:val="00881383"/>
    <w:rsid w:val="00882D1E"/>
    <w:rsid w:val="008830B0"/>
    <w:rsid w:val="0088372B"/>
    <w:rsid w:val="00884ADE"/>
    <w:rsid w:val="0089422F"/>
    <w:rsid w:val="008963A3"/>
    <w:rsid w:val="00897838"/>
    <w:rsid w:val="008A33D1"/>
    <w:rsid w:val="008A4559"/>
    <w:rsid w:val="008A493D"/>
    <w:rsid w:val="008A746F"/>
    <w:rsid w:val="008B5003"/>
    <w:rsid w:val="008B6BE2"/>
    <w:rsid w:val="008B76E1"/>
    <w:rsid w:val="008C287D"/>
    <w:rsid w:val="008C3B68"/>
    <w:rsid w:val="008C59CC"/>
    <w:rsid w:val="008D1268"/>
    <w:rsid w:val="008D1C52"/>
    <w:rsid w:val="008D2804"/>
    <w:rsid w:val="008D5923"/>
    <w:rsid w:val="008D7B8C"/>
    <w:rsid w:val="008E03D9"/>
    <w:rsid w:val="008E1E29"/>
    <w:rsid w:val="008E6285"/>
    <w:rsid w:val="008F186F"/>
    <w:rsid w:val="008F2076"/>
    <w:rsid w:val="008F456B"/>
    <w:rsid w:val="008F6454"/>
    <w:rsid w:val="00901254"/>
    <w:rsid w:val="009079C7"/>
    <w:rsid w:val="00907C01"/>
    <w:rsid w:val="00915861"/>
    <w:rsid w:val="00924FFB"/>
    <w:rsid w:val="00927343"/>
    <w:rsid w:val="0093135B"/>
    <w:rsid w:val="009317FC"/>
    <w:rsid w:val="00934406"/>
    <w:rsid w:val="00935900"/>
    <w:rsid w:val="00935916"/>
    <w:rsid w:val="00936DCF"/>
    <w:rsid w:val="0093714E"/>
    <w:rsid w:val="00942FF1"/>
    <w:rsid w:val="00943879"/>
    <w:rsid w:val="0094417D"/>
    <w:rsid w:val="0094520C"/>
    <w:rsid w:val="0094533F"/>
    <w:rsid w:val="00945922"/>
    <w:rsid w:val="00946C04"/>
    <w:rsid w:val="00951263"/>
    <w:rsid w:val="009535D0"/>
    <w:rsid w:val="00961B7A"/>
    <w:rsid w:val="00961C14"/>
    <w:rsid w:val="009627DE"/>
    <w:rsid w:val="00965ADF"/>
    <w:rsid w:val="00970092"/>
    <w:rsid w:val="00972B5F"/>
    <w:rsid w:val="00972EB5"/>
    <w:rsid w:val="00974604"/>
    <w:rsid w:val="0097602F"/>
    <w:rsid w:val="00977438"/>
    <w:rsid w:val="00981125"/>
    <w:rsid w:val="009915D4"/>
    <w:rsid w:val="00995655"/>
    <w:rsid w:val="00996C87"/>
    <w:rsid w:val="009A1AFD"/>
    <w:rsid w:val="009A2FE4"/>
    <w:rsid w:val="009A4049"/>
    <w:rsid w:val="009A4DE0"/>
    <w:rsid w:val="009B01DF"/>
    <w:rsid w:val="009B0425"/>
    <w:rsid w:val="009B2957"/>
    <w:rsid w:val="009B5FEA"/>
    <w:rsid w:val="009C1834"/>
    <w:rsid w:val="009C3C0A"/>
    <w:rsid w:val="009C3E8B"/>
    <w:rsid w:val="009C42EB"/>
    <w:rsid w:val="009C4F48"/>
    <w:rsid w:val="009C662C"/>
    <w:rsid w:val="009D01E9"/>
    <w:rsid w:val="009D1523"/>
    <w:rsid w:val="009D39E4"/>
    <w:rsid w:val="009D3CE9"/>
    <w:rsid w:val="009E06F5"/>
    <w:rsid w:val="009E1506"/>
    <w:rsid w:val="009E28A1"/>
    <w:rsid w:val="009E330C"/>
    <w:rsid w:val="009E3F12"/>
    <w:rsid w:val="009E4F94"/>
    <w:rsid w:val="009E72AD"/>
    <w:rsid w:val="009F063C"/>
    <w:rsid w:val="009F2E59"/>
    <w:rsid w:val="009F374D"/>
    <w:rsid w:val="009F7F86"/>
    <w:rsid w:val="00A0389B"/>
    <w:rsid w:val="00A047EE"/>
    <w:rsid w:val="00A0699F"/>
    <w:rsid w:val="00A06B00"/>
    <w:rsid w:val="00A06BA8"/>
    <w:rsid w:val="00A20691"/>
    <w:rsid w:val="00A21161"/>
    <w:rsid w:val="00A22B7C"/>
    <w:rsid w:val="00A233D6"/>
    <w:rsid w:val="00A236D7"/>
    <w:rsid w:val="00A25709"/>
    <w:rsid w:val="00A263BD"/>
    <w:rsid w:val="00A26E6D"/>
    <w:rsid w:val="00A305DF"/>
    <w:rsid w:val="00A34D9C"/>
    <w:rsid w:val="00A360AD"/>
    <w:rsid w:val="00A3689C"/>
    <w:rsid w:val="00A4304E"/>
    <w:rsid w:val="00A44EE3"/>
    <w:rsid w:val="00A50207"/>
    <w:rsid w:val="00A52A38"/>
    <w:rsid w:val="00A54210"/>
    <w:rsid w:val="00A544BB"/>
    <w:rsid w:val="00A54A42"/>
    <w:rsid w:val="00A54FA8"/>
    <w:rsid w:val="00A60AC7"/>
    <w:rsid w:val="00A629E1"/>
    <w:rsid w:val="00A66B38"/>
    <w:rsid w:val="00A7094B"/>
    <w:rsid w:val="00A721CF"/>
    <w:rsid w:val="00A82D7E"/>
    <w:rsid w:val="00A849EA"/>
    <w:rsid w:val="00A84E46"/>
    <w:rsid w:val="00A87F28"/>
    <w:rsid w:val="00A9381F"/>
    <w:rsid w:val="00A95019"/>
    <w:rsid w:val="00A950CD"/>
    <w:rsid w:val="00A96F1F"/>
    <w:rsid w:val="00AA20CD"/>
    <w:rsid w:val="00AA2838"/>
    <w:rsid w:val="00AA3345"/>
    <w:rsid w:val="00AA43AE"/>
    <w:rsid w:val="00AA5D5F"/>
    <w:rsid w:val="00AA71DE"/>
    <w:rsid w:val="00AA72D6"/>
    <w:rsid w:val="00AA7609"/>
    <w:rsid w:val="00AB2175"/>
    <w:rsid w:val="00AB2BE2"/>
    <w:rsid w:val="00AB72AA"/>
    <w:rsid w:val="00AC06AB"/>
    <w:rsid w:val="00AC0E72"/>
    <w:rsid w:val="00AC1B65"/>
    <w:rsid w:val="00AC2F05"/>
    <w:rsid w:val="00AC4C6B"/>
    <w:rsid w:val="00AC5C47"/>
    <w:rsid w:val="00AC60A5"/>
    <w:rsid w:val="00AD0602"/>
    <w:rsid w:val="00AD32C8"/>
    <w:rsid w:val="00AD33C0"/>
    <w:rsid w:val="00AE237B"/>
    <w:rsid w:val="00AE59A0"/>
    <w:rsid w:val="00AE6AE9"/>
    <w:rsid w:val="00AE7D91"/>
    <w:rsid w:val="00AF1B16"/>
    <w:rsid w:val="00AF3CD8"/>
    <w:rsid w:val="00AF3D9F"/>
    <w:rsid w:val="00AF6024"/>
    <w:rsid w:val="00AF6D9E"/>
    <w:rsid w:val="00B01D8E"/>
    <w:rsid w:val="00B02237"/>
    <w:rsid w:val="00B150F8"/>
    <w:rsid w:val="00B17F4C"/>
    <w:rsid w:val="00B231ED"/>
    <w:rsid w:val="00B23515"/>
    <w:rsid w:val="00B241FB"/>
    <w:rsid w:val="00B25E41"/>
    <w:rsid w:val="00B25EA4"/>
    <w:rsid w:val="00B3352D"/>
    <w:rsid w:val="00B33591"/>
    <w:rsid w:val="00B43603"/>
    <w:rsid w:val="00B446DC"/>
    <w:rsid w:val="00B44E87"/>
    <w:rsid w:val="00B51EB3"/>
    <w:rsid w:val="00B55A45"/>
    <w:rsid w:val="00B55E65"/>
    <w:rsid w:val="00B628F0"/>
    <w:rsid w:val="00B6607C"/>
    <w:rsid w:val="00B666E2"/>
    <w:rsid w:val="00B674AD"/>
    <w:rsid w:val="00B67E54"/>
    <w:rsid w:val="00B67F42"/>
    <w:rsid w:val="00B70C72"/>
    <w:rsid w:val="00B70FF2"/>
    <w:rsid w:val="00B723CF"/>
    <w:rsid w:val="00B72E3B"/>
    <w:rsid w:val="00B772AA"/>
    <w:rsid w:val="00B7749B"/>
    <w:rsid w:val="00B80AE0"/>
    <w:rsid w:val="00B85279"/>
    <w:rsid w:val="00B9145B"/>
    <w:rsid w:val="00B91726"/>
    <w:rsid w:val="00B92204"/>
    <w:rsid w:val="00BA1BC6"/>
    <w:rsid w:val="00BA34CF"/>
    <w:rsid w:val="00BA4682"/>
    <w:rsid w:val="00BA468D"/>
    <w:rsid w:val="00BA5542"/>
    <w:rsid w:val="00BA5C0C"/>
    <w:rsid w:val="00BB17B4"/>
    <w:rsid w:val="00BB1F85"/>
    <w:rsid w:val="00BB24EE"/>
    <w:rsid w:val="00BB35FE"/>
    <w:rsid w:val="00BB740B"/>
    <w:rsid w:val="00BC10A9"/>
    <w:rsid w:val="00BC1A1A"/>
    <w:rsid w:val="00BC2C6A"/>
    <w:rsid w:val="00BC5708"/>
    <w:rsid w:val="00BD1A02"/>
    <w:rsid w:val="00BD4416"/>
    <w:rsid w:val="00BD4C73"/>
    <w:rsid w:val="00BE374D"/>
    <w:rsid w:val="00BE552C"/>
    <w:rsid w:val="00BE7596"/>
    <w:rsid w:val="00BF1584"/>
    <w:rsid w:val="00BF5EFA"/>
    <w:rsid w:val="00C008D1"/>
    <w:rsid w:val="00C016F0"/>
    <w:rsid w:val="00C02A18"/>
    <w:rsid w:val="00C0560E"/>
    <w:rsid w:val="00C05ADB"/>
    <w:rsid w:val="00C06BEC"/>
    <w:rsid w:val="00C1256D"/>
    <w:rsid w:val="00C153A8"/>
    <w:rsid w:val="00C214C4"/>
    <w:rsid w:val="00C2649F"/>
    <w:rsid w:val="00C27695"/>
    <w:rsid w:val="00C332D8"/>
    <w:rsid w:val="00C3365A"/>
    <w:rsid w:val="00C400EB"/>
    <w:rsid w:val="00C428F7"/>
    <w:rsid w:val="00C4315D"/>
    <w:rsid w:val="00C45108"/>
    <w:rsid w:val="00C4581D"/>
    <w:rsid w:val="00C50196"/>
    <w:rsid w:val="00C522F1"/>
    <w:rsid w:val="00C527BD"/>
    <w:rsid w:val="00C531EB"/>
    <w:rsid w:val="00C61F97"/>
    <w:rsid w:val="00C63BB5"/>
    <w:rsid w:val="00C64158"/>
    <w:rsid w:val="00C6423C"/>
    <w:rsid w:val="00C64680"/>
    <w:rsid w:val="00C67CD8"/>
    <w:rsid w:val="00C7555A"/>
    <w:rsid w:val="00C7763C"/>
    <w:rsid w:val="00C77B81"/>
    <w:rsid w:val="00C816CB"/>
    <w:rsid w:val="00C827B5"/>
    <w:rsid w:val="00C82FAD"/>
    <w:rsid w:val="00C87308"/>
    <w:rsid w:val="00C87382"/>
    <w:rsid w:val="00C911AF"/>
    <w:rsid w:val="00C92CF4"/>
    <w:rsid w:val="00C9697C"/>
    <w:rsid w:val="00CA3932"/>
    <w:rsid w:val="00CB3BCD"/>
    <w:rsid w:val="00CB6C7B"/>
    <w:rsid w:val="00CB71EF"/>
    <w:rsid w:val="00CB79E8"/>
    <w:rsid w:val="00CC021D"/>
    <w:rsid w:val="00CC2249"/>
    <w:rsid w:val="00CC2A58"/>
    <w:rsid w:val="00CC449A"/>
    <w:rsid w:val="00CC48BB"/>
    <w:rsid w:val="00CE1F5E"/>
    <w:rsid w:val="00CE2440"/>
    <w:rsid w:val="00CF0BCA"/>
    <w:rsid w:val="00CF33F4"/>
    <w:rsid w:val="00CF4665"/>
    <w:rsid w:val="00CF73FC"/>
    <w:rsid w:val="00D01350"/>
    <w:rsid w:val="00D04C06"/>
    <w:rsid w:val="00D06602"/>
    <w:rsid w:val="00D10167"/>
    <w:rsid w:val="00D10E2C"/>
    <w:rsid w:val="00D10EF4"/>
    <w:rsid w:val="00D114EF"/>
    <w:rsid w:val="00D120F3"/>
    <w:rsid w:val="00D15F34"/>
    <w:rsid w:val="00D20179"/>
    <w:rsid w:val="00D20C47"/>
    <w:rsid w:val="00D20EEE"/>
    <w:rsid w:val="00D23597"/>
    <w:rsid w:val="00D25797"/>
    <w:rsid w:val="00D25D8E"/>
    <w:rsid w:val="00D30A4A"/>
    <w:rsid w:val="00D32629"/>
    <w:rsid w:val="00D32D01"/>
    <w:rsid w:val="00D375E4"/>
    <w:rsid w:val="00D4197B"/>
    <w:rsid w:val="00D44C6F"/>
    <w:rsid w:val="00D45D70"/>
    <w:rsid w:val="00D464DA"/>
    <w:rsid w:val="00D46751"/>
    <w:rsid w:val="00D47190"/>
    <w:rsid w:val="00D5139B"/>
    <w:rsid w:val="00D528E7"/>
    <w:rsid w:val="00D53B9E"/>
    <w:rsid w:val="00D53D22"/>
    <w:rsid w:val="00D6225A"/>
    <w:rsid w:val="00D62E86"/>
    <w:rsid w:val="00D67272"/>
    <w:rsid w:val="00D70D8A"/>
    <w:rsid w:val="00D73A5C"/>
    <w:rsid w:val="00D7569D"/>
    <w:rsid w:val="00D75C40"/>
    <w:rsid w:val="00D76486"/>
    <w:rsid w:val="00D7692A"/>
    <w:rsid w:val="00D7772F"/>
    <w:rsid w:val="00D800B1"/>
    <w:rsid w:val="00D83FD0"/>
    <w:rsid w:val="00D84795"/>
    <w:rsid w:val="00D84AF0"/>
    <w:rsid w:val="00D853CF"/>
    <w:rsid w:val="00DA4B3F"/>
    <w:rsid w:val="00DA508D"/>
    <w:rsid w:val="00DA7FF7"/>
    <w:rsid w:val="00DB050F"/>
    <w:rsid w:val="00DB357E"/>
    <w:rsid w:val="00DB3AFF"/>
    <w:rsid w:val="00DB4345"/>
    <w:rsid w:val="00DB5213"/>
    <w:rsid w:val="00DB6D39"/>
    <w:rsid w:val="00DC3F3A"/>
    <w:rsid w:val="00DC5546"/>
    <w:rsid w:val="00DC56C1"/>
    <w:rsid w:val="00DC64DA"/>
    <w:rsid w:val="00DD2D60"/>
    <w:rsid w:val="00DD3998"/>
    <w:rsid w:val="00DD5305"/>
    <w:rsid w:val="00DE022B"/>
    <w:rsid w:val="00DE265E"/>
    <w:rsid w:val="00DE4CF1"/>
    <w:rsid w:val="00DF1B5B"/>
    <w:rsid w:val="00DF4A7F"/>
    <w:rsid w:val="00E015C1"/>
    <w:rsid w:val="00E11226"/>
    <w:rsid w:val="00E12768"/>
    <w:rsid w:val="00E135EC"/>
    <w:rsid w:val="00E17803"/>
    <w:rsid w:val="00E17E0D"/>
    <w:rsid w:val="00E225AF"/>
    <w:rsid w:val="00E23657"/>
    <w:rsid w:val="00E23BBF"/>
    <w:rsid w:val="00E2535F"/>
    <w:rsid w:val="00E25377"/>
    <w:rsid w:val="00E26E46"/>
    <w:rsid w:val="00E33062"/>
    <w:rsid w:val="00E35B72"/>
    <w:rsid w:val="00E41095"/>
    <w:rsid w:val="00E41FC8"/>
    <w:rsid w:val="00E42B5F"/>
    <w:rsid w:val="00E432BD"/>
    <w:rsid w:val="00E4389C"/>
    <w:rsid w:val="00E520F7"/>
    <w:rsid w:val="00E5294B"/>
    <w:rsid w:val="00E60F6A"/>
    <w:rsid w:val="00E61C67"/>
    <w:rsid w:val="00E6204D"/>
    <w:rsid w:val="00E625FA"/>
    <w:rsid w:val="00E70638"/>
    <w:rsid w:val="00E72047"/>
    <w:rsid w:val="00E74303"/>
    <w:rsid w:val="00E75D8D"/>
    <w:rsid w:val="00E76575"/>
    <w:rsid w:val="00E84064"/>
    <w:rsid w:val="00E9140F"/>
    <w:rsid w:val="00E940C5"/>
    <w:rsid w:val="00E95025"/>
    <w:rsid w:val="00E95BCF"/>
    <w:rsid w:val="00EA0CE7"/>
    <w:rsid w:val="00EA30BA"/>
    <w:rsid w:val="00EA7E58"/>
    <w:rsid w:val="00EB1CC5"/>
    <w:rsid w:val="00EB21FF"/>
    <w:rsid w:val="00EB2262"/>
    <w:rsid w:val="00EB3022"/>
    <w:rsid w:val="00EB47AB"/>
    <w:rsid w:val="00EB5901"/>
    <w:rsid w:val="00EB6774"/>
    <w:rsid w:val="00EB7AC1"/>
    <w:rsid w:val="00EC06C6"/>
    <w:rsid w:val="00EC5B1A"/>
    <w:rsid w:val="00EC7883"/>
    <w:rsid w:val="00EC7B57"/>
    <w:rsid w:val="00EC7BDD"/>
    <w:rsid w:val="00ED2536"/>
    <w:rsid w:val="00ED36D6"/>
    <w:rsid w:val="00EE00F5"/>
    <w:rsid w:val="00EE3AE4"/>
    <w:rsid w:val="00EE409E"/>
    <w:rsid w:val="00EE5380"/>
    <w:rsid w:val="00EE5BDD"/>
    <w:rsid w:val="00EF18D5"/>
    <w:rsid w:val="00EF25E3"/>
    <w:rsid w:val="00EF4C8B"/>
    <w:rsid w:val="00EF76FC"/>
    <w:rsid w:val="00F02570"/>
    <w:rsid w:val="00F07E55"/>
    <w:rsid w:val="00F07F99"/>
    <w:rsid w:val="00F1004C"/>
    <w:rsid w:val="00F10761"/>
    <w:rsid w:val="00F11D8D"/>
    <w:rsid w:val="00F11FF4"/>
    <w:rsid w:val="00F16AB8"/>
    <w:rsid w:val="00F26290"/>
    <w:rsid w:val="00F30056"/>
    <w:rsid w:val="00F31DCC"/>
    <w:rsid w:val="00F403CF"/>
    <w:rsid w:val="00F406AA"/>
    <w:rsid w:val="00F46C74"/>
    <w:rsid w:val="00F472B5"/>
    <w:rsid w:val="00F47B2E"/>
    <w:rsid w:val="00F508F2"/>
    <w:rsid w:val="00F57443"/>
    <w:rsid w:val="00F646CF"/>
    <w:rsid w:val="00F6472D"/>
    <w:rsid w:val="00F67510"/>
    <w:rsid w:val="00F70795"/>
    <w:rsid w:val="00F71B9F"/>
    <w:rsid w:val="00F7432E"/>
    <w:rsid w:val="00F76597"/>
    <w:rsid w:val="00F834D6"/>
    <w:rsid w:val="00F92BD7"/>
    <w:rsid w:val="00F94F5D"/>
    <w:rsid w:val="00F97E33"/>
    <w:rsid w:val="00FA0FFB"/>
    <w:rsid w:val="00FA4780"/>
    <w:rsid w:val="00FA49DB"/>
    <w:rsid w:val="00FA4A8F"/>
    <w:rsid w:val="00FB1930"/>
    <w:rsid w:val="00FB1E7F"/>
    <w:rsid w:val="00FB7FB6"/>
    <w:rsid w:val="00FC0531"/>
    <w:rsid w:val="00FD1D01"/>
    <w:rsid w:val="00FD2279"/>
    <w:rsid w:val="00FD4032"/>
    <w:rsid w:val="00FD4CA0"/>
    <w:rsid w:val="00FD5B47"/>
    <w:rsid w:val="00FD7192"/>
    <w:rsid w:val="00FE25D3"/>
    <w:rsid w:val="00FE7679"/>
    <w:rsid w:val="00FF1AB4"/>
    <w:rsid w:val="00FF49DC"/>
    <w:rsid w:val="00FF6C11"/>
    <w:rsid w:val="00FF7605"/>
    <w:rsid w:val="00FF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B9D9"/>
  <w15:chartTrackingRefBased/>
  <w15:docId w15:val="{E22F9952-9999-497B-A420-735DCD4E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9C"/>
  </w:style>
  <w:style w:type="table" w:styleId="TableGrid">
    <w:name w:val="Table Grid"/>
    <w:basedOn w:val="TableNormal"/>
    <w:rsid w:val="00A34D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D9C"/>
    <w:pPr>
      <w:ind w:left="720"/>
      <w:contextualSpacing/>
    </w:pPr>
  </w:style>
  <w:style w:type="paragraph" w:styleId="Footer">
    <w:name w:val="footer"/>
    <w:basedOn w:val="Normal"/>
    <w:link w:val="FooterChar"/>
    <w:uiPriority w:val="99"/>
    <w:unhideWhenUsed/>
    <w:rsid w:val="009A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FE4"/>
  </w:style>
  <w:style w:type="character" w:customStyle="1" w:styleId="BodyTextChar">
    <w:name w:val="Body Text Char"/>
    <w:basedOn w:val="DefaultParagraphFont"/>
    <w:link w:val="BodyText"/>
    <w:rsid w:val="00AA5D5F"/>
    <w:rPr>
      <w:rFonts w:eastAsia="Times New Roman" w:cs="Times New Roman"/>
      <w:sz w:val="17"/>
      <w:szCs w:val="17"/>
      <w:shd w:val="clear" w:color="auto" w:fill="FFFFFF"/>
    </w:rPr>
  </w:style>
  <w:style w:type="paragraph" w:styleId="BodyText">
    <w:name w:val="Body Text"/>
    <w:basedOn w:val="Normal"/>
    <w:link w:val="BodyTextChar"/>
    <w:qFormat/>
    <w:rsid w:val="00AA5D5F"/>
    <w:pPr>
      <w:widowControl w:val="0"/>
      <w:shd w:val="clear" w:color="auto" w:fill="FFFFFF"/>
      <w:spacing w:after="60" w:line="240" w:lineRule="auto"/>
      <w:ind w:firstLine="400"/>
    </w:pPr>
    <w:rPr>
      <w:rFonts w:eastAsia="Times New Roman" w:cs="Times New Roman"/>
      <w:sz w:val="17"/>
      <w:szCs w:val="17"/>
    </w:rPr>
  </w:style>
  <w:style w:type="character" w:customStyle="1" w:styleId="BodyTextChar1">
    <w:name w:val="Body Text Char1"/>
    <w:basedOn w:val="DefaultParagraphFont"/>
    <w:uiPriority w:val="99"/>
    <w:semiHidden/>
    <w:rsid w:val="00AA5D5F"/>
  </w:style>
  <w:style w:type="paragraph" w:styleId="BlockText">
    <w:name w:val="Block Text"/>
    <w:basedOn w:val="Normal"/>
    <w:rsid w:val="00B666E2"/>
    <w:pPr>
      <w:spacing w:after="0" w:line="240" w:lineRule="auto"/>
      <w:ind w:left="1418" w:right="1073" w:firstLine="851"/>
      <w:jc w:val="both"/>
    </w:pPr>
    <w:rPr>
      <w:rFonts w:ascii="VNI-Times" w:eastAsia="Times New Roman" w:hAnsi="VNI-Times" w:cs="Times New Roman"/>
      <w:color w:val="0000FF"/>
      <w:kern w:val="0"/>
      <w:sz w:val="27"/>
      <w:szCs w:val="20"/>
      <w14:ligatures w14:val="none"/>
    </w:rPr>
  </w:style>
  <w:style w:type="character" w:customStyle="1" w:styleId="Vnbnnidung2">
    <w:name w:val="Văn bản nội dung (2)_"/>
    <w:link w:val="Vnbnnidung20"/>
    <w:rsid w:val="00B666E2"/>
    <w:rPr>
      <w:szCs w:val="28"/>
      <w:shd w:val="clear" w:color="auto" w:fill="FFFFFF"/>
    </w:rPr>
  </w:style>
  <w:style w:type="paragraph" w:customStyle="1" w:styleId="Vnbnnidung20">
    <w:name w:val="Văn bản nội dung (2)"/>
    <w:basedOn w:val="Normal"/>
    <w:link w:val="Vnbnnidung2"/>
    <w:rsid w:val="00B666E2"/>
    <w:pPr>
      <w:widowControl w:val="0"/>
      <w:shd w:val="clear" w:color="auto" w:fill="FFFFFF"/>
      <w:spacing w:before="600" w:after="60" w:line="322" w:lineRule="exact"/>
      <w:jc w:val="both"/>
    </w:pPr>
    <w:rPr>
      <w:szCs w:val="28"/>
    </w:rPr>
  </w:style>
  <w:style w:type="paragraph" w:styleId="CommentText">
    <w:name w:val="annotation text"/>
    <w:basedOn w:val="Normal"/>
    <w:link w:val="CommentTextChar"/>
    <w:uiPriority w:val="99"/>
    <w:rsid w:val="00B666E2"/>
    <w:pPr>
      <w:spacing w:after="0" w:line="240" w:lineRule="auto"/>
    </w:pPr>
    <w:rPr>
      <w:rFonts w:eastAsia="Times New Roman" w:cs="Times New Roman"/>
      <w:kern w:val="0"/>
      <w:sz w:val="20"/>
      <w:szCs w:val="20"/>
      <w:u w:color="0000FF"/>
      <w14:ligatures w14:val="none"/>
    </w:rPr>
  </w:style>
  <w:style w:type="character" w:customStyle="1" w:styleId="CommentTextChar">
    <w:name w:val="Comment Text Char"/>
    <w:basedOn w:val="DefaultParagraphFont"/>
    <w:link w:val="CommentText"/>
    <w:uiPriority w:val="99"/>
    <w:rsid w:val="00B666E2"/>
    <w:rPr>
      <w:rFonts w:eastAsia="Times New Roman" w:cs="Times New Roman"/>
      <w:kern w:val="0"/>
      <w:sz w:val="20"/>
      <w:szCs w:val="20"/>
      <w:u w:color="0000FF"/>
      <w14:ligatures w14:val="none"/>
    </w:rPr>
  </w:style>
  <w:style w:type="paragraph" w:styleId="BodyText3">
    <w:name w:val="Body Text 3"/>
    <w:basedOn w:val="Normal"/>
    <w:link w:val="BodyText3Char"/>
    <w:unhideWhenUsed/>
    <w:rsid w:val="008B6BE2"/>
    <w:pPr>
      <w:spacing w:after="120"/>
    </w:pPr>
    <w:rPr>
      <w:sz w:val="16"/>
      <w:szCs w:val="16"/>
    </w:rPr>
  </w:style>
  <w:style w:type="character" w:customStyle="1" w:styleId="BodyText3Char">
    <w:name w:val="Body Text 3 Char"/>
    <w:basedOn w:val="DefaultParagraphFont"/>
    <w:link w:val="BodyText3"/>
    <w:uiPriority w:val="99"/>
    <w:semiHidden/>
    <w:rsid w:val="008B6BE2"/>
    <w:rPr>
      <w:sz w:val="16"/>
      <w:szCs w:val="16"/>
    </w:rPr>
  </w:style>
  <w:style w:type="character" w:customStyle="1" w:styleId="Bodytext2">
    <w:name w:val="Body text (2)_"/>
    <w:basedOn w:val="DefaultParagraphFont"/>
    <w:link w:val="Bodytext20"/>
    <w:rsid w:val="00D7569D"/>
    <w:rPr>
      <w:rFonts w:eastAsia="Times New Roman" w:cs="Times New Roman"/>
      <w:b/>
      <w:bCs/>
      <w:sz w:val="16"/>
      <w:szCs w:val="16"/>
      <w:shd w:val="clear" w:color="auto" w:fill="FFFFFF"/>
    </w:rPr>
  </w:style>
  <w:style w:type="paragraph" w:customStyle="1" w:styleId="Bodytext20">
    <w:name w:val="Body text (2)"/>
    <w:basedOn w:val="Normal"/>
    <w:link w:val="Bodytext2"/>
    <w:rsid w:val="00D7569D"/>
    <w:pPr>
      <w:widowControl w:val="0"/>
      <w:shd w:val="clear" w:color="auto" w:fill="FFFFFF"/>
      <w:spacing w:after="80" w:line="240" w:lineRule="auto"/>
      <w:jc w:val="center"/>
    </w:pPr>
    <w:rPr>
      <w:rFonts w:eastAsia="Times New Roman" w:cs="Times New Roman"/>
      <w:b/>
      <w:bCs/>
      <w:sz w:val="16"/>
      <w:szCs w:val="16"/>
    </w:rPr>
  </w:style>
  <w:style w:type="character" w:customStyle="1" w:styleId="fontstyle01">
    <w:name w:val="fontstyle01"/>
    <w:basedOn w:val="DefaultParagraphFont"/>
    <w:rsid w:val="002A4CEE"/>
    <w:rPr>
      <w:rFonts w:ascii="TimesNewRomanPSMT" w:hAnsi="TimesNewRomanPSMT" w:hint="default"/>
      <w:b w:val="0"/>
      <w:bCs w:val="0"/>
      <w:i w:val="0"/>
      <w:iCs w:val="0"/>
      <w:color w:val="000000"/>
      <w:sz w:val="28"/>
      <w:szCs w:val="28"/>
    </w:rPr>
  </w:style>
  <w:style w:type="paragraph" w:styleId="NormalWeb">
    <w:name w:val="Normal (Web)"/>
    <w:basedOn w:val="Normal"/>
    <w:rsid w:val="009D39E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4841">
      <w:bodyDiv w:val="1"/>
      <w:marLeft w:val="0"/>
      <w:marRight w:val="0"/>
      <w:marTop w:val="0"/>
      <w:marBottom w:val="0"/>
      <w:divBdr>
        <w:top w:val="none" w:sz="0" w:space="0" w:color="auto"/>
        <w:left w:val="none" w:sz="0" w:space="0" w:color="auto"/>
        <w:bottom w:val="none" w:sz="0" w:space="0" w:color="auto"/>
        <w:right w:val="none" w:sz="0" w:space="0" w:color="auto"/>
      </w:divBdr>
    </w:div>
    <w:div w:id="319161556">
      <w:bodyDiv w:val="1"/>
      <w:marLeft w:val="0"/>
      <w:marRight w:val="0"/>
      <w:marTop w:val="0"/>
      <w:marBottom w:val="0"/>
      <w:divBdr>
        <w:top w:val="none" w:sz="0" w:space="0" w:color="auto"/>
        <w:left w:val="none" w:sz="0" w:space="0" w:color="auto"/>
        <w:bottom w:val="none" w:sz="0" w:space="0" w:color="auto"/>
        <w:right w:val="none" w:sz="0" w:space="0" w:color="auto"/>
      </w:divBdr>
    </w:div>
    <w:div w:id="358052321">
      <w:bodyDiv w:val="1"/>
      <w:marLeft w:val="0"/>
      <w:marRight w:val="0"/>
      <w:marTop w:val="0"/>
      <w:marBottom w:val="0"/>
      <w:divBdr>
        <w:top w:val="none" w:sz="0" w:space="0" w:color="auto"/>
        <w:left w:val="none" w:sz="0" w:space="0" w:color="auto"/>
        <w:bottom w:val="none" w:sz="0" w:space="0" w:color="auto"/>
        <w:right w:val="none" w:sz="0" w:space="0" w:color="auto"/>
      </w:divBdr>
    </w:div>
    <w:div w:id="433209846">
      <w:bodyDiv w:val="1"/>
      <w:marLeft w:val="0"/>
      <w:marRight w:val="0"/>
      <w:marTop w:val="0"/>
      <w:marBottom w:val="0"/>
      <w:divBdr>
        <w:top w:val="none" w:sz="0" w:space="0" w:color="auto"/>
        <w:left w:val="none" w:sz="0" w:space="0" w:color="auto"/>
        <w:bottom w:val="none" w:sz="0" w:space="0" w:color="auto"/>
        <w:right w:val="none" w:sz="0" w:space="0" w:color="auto"/>
      </w:divBdr>
    </w:div>
    <w:div w:id="522288186">
      <w:bodyDiv w:val="1"/>
      <w:marLeft w:val="0"/>
      <w:marRight w:val="0"/>
      <w:marTop w:val="0"/>
      <w:marBottom w:val="0"/>
      <w:divBdr>
        <w:top w:val="none" w:sz="0" w:space="0" w:color="auto"/>
        <w:left w:val="none" w:sz="0" w:space="0" w:color="auto"/>
        <w:bottom w:val="none" w:sz="0" w:space="0" w:color="auto"/>
        <w:right w:val="none" w:sz="0" w:space="0" w:color="auto"/>
      </w:divBdr>
    </w:div>
    <w:div w:id="579683691">
      <w:bodyDiv w:val="1"/>
      <w:marLeft w:val="0"/>
      <w:marRight w:val="0"/>
      <w:marTop w:val="0"/>
      <w:marBottom w:val="0"/>
      <w:divBdr>
        <w:top w:val="none" w:sz="0" w:space="0" w:color="auto"/>
        <w:left w:val="none" w:sz="0" w:space="0" w:color="auto"/>
        <w:bottom w:val="none" w:sz="0" w:space="0" w:color="auto"/>
        <w:right w:val="none" w:sz="0" w:space="0" w:color="auto"/>
      </w:divBdr>
    </w:div>
    <w:div w:id="623511473">
      <w:bodyDiv w:val="1"/>
      <w:marLeft w:val="0"/>
      <w:marRight w:val="0"/>
      <w:marTop w:val="0"/>
      <w:marBottom w:val="0"/>
      <w:divBdr>
        <w:top w:val="none" w:sz="0" w:space="0" w:color="auto"/>
        <w:left w:val="none" w:sz="0" w:space="0" w:color="auto"/>
        <w:bottom w:val="none" w:sz="0" w:space="0" w:color="auto"/>
        <w:right w:val="none" w:sz="0" w:space="0" w:color="auto"/>
      </w:divBdr>
    </w:div>
    <w:div w:id="635530211">
      <w:bodyDiv w:val="1"/>
      <w:marLeft w:val="0"/>
      <w:marRight w:val="0"/>
      <w:marTop w:val="0"/>
      <w:marBottom w:val="0"/>
      <w:divBdr>
        <w:top w:val="none" w:sz="0" w:space="0" w:color="auto"/>
        <w:left w:val="none" w:sz="0" w:space="0" w:color="auto"/>
        <w:bottom w:val="none" w:sz="0" w:space="0" w:color="auto"/>
        <w:right w:val="none" w:sz="0" w:space="0" w:color="auto"/>
      </w:divBdr>
    </w:div>
    <w:div w:id="674721505">
      <w:bodyDiv w:val="1"/>
      <w:marLeft w:val="0"/>
      <w:marRight w:val="0"/>
      <w:marTop w:val="0"/>
      <w:marBottom w:val="0"/>
      <w:divBdr>
        <w:top w:val="none" w:sz="0" w:space="0" w:color="auto"/>
        <w:left w:val="none" w:sz="0" w:space="0" w:color="auto"/>
        <w:bottom w:val="none" w:sz="0" w:space="0" w:color="auto"/>
        <w:right w:val="none" w:sz="0" w:space="0" w:color="auto"/>
      </w:divBdr>
    </w:div>
    <w:div w:id="728967472">
      <w:bodyDiv w:val="1"/>
      <w:marLeft w:val="0"/>
      <w:marRight w:val="0"/>
      <w:marTop w:val="0"/>
      <w:marBottom w:val="0"/>
      <w:divBdr>
        <w:top w:val="none" w:sz="0" w:space="0" w:color="auto"/>
        <w:left w:val="none" w:sz="0" w:space="0" w:color="auto"/>
        <w:bottom w:val="none" w:sz="0" w:space="0" w:color="auto"/>
        <w:right w:val="none" w:sz="0" w:space="0" w:color="auto"/>
      </w:divBdr>
    </w:div>
    <w:div w:id="802623741">
      <w:bodyDiv w:val="1"/>
      <w:marLeft w:val="0"/>
      <w:marRight w:val="0"/>
      <w:marTop w:val="0"/>
      <w:marBottom w:val="0"/>
      <w:divBdr>
        <w:top w:val="none" w:sz="0" w:space="0" w:color="auto"/>
        <w:left w:val="none" w:sz="0" w:space="0" w:color="auto"/>
        <w:bottom w:val="none" w:sz="0" w:space="0" w:color="auto"/>
        <w:right w:val="none" w:sz="0" w:space="0" w:color="auto"/>
      </w:divBdr>
    </w:div>
    <w:div w:id="956371156">
      <w:bodyDiv w:val="1"/>
      <w:marLeft w:val="0"/>
      <w:marRight w:val="0"/>
      <w:marTop w:val="0"/>
      <w:marBottom w:val="0"/>
      <w:divBdr>
        <w:top w:val="none" w:sz="0" w:space="0" w:color="auto"/>
        <w:left w:val="none" w:sz="0" w:space="0" w:color="auto"/>
        <w:bottom w:val="none" w:sz="0" w:space="0" w:color="auto"/>
        <w:right w:val="none" w:sz="0" w:space="0" w:color="auto"/>
      </w:divBdr>
    </w:div>
    <w:div w:id="1144589838">
      <w:bodyDiv w:val="1"/>
      <w:marLeft w:val="0"/>
      <w:marRight w:val="0"/>
      <w:marTop w:val="0"/>
      <w:marBottom w:val="0"/>
      <w:divBdr>
        <w:top w:val="none" w:sz="0" w:space="0" w:color="auto"/>
        <w:left w:val="none" w:sz="0" w:space="0" w:color="auto"/>
        <w:bottom w:val="none" w:sz="0" w:space="0" w:color="auto"/>
        <w:right w:val="none" w:sz="0" w:space="0" w:color="auto"/>
      </w:divBdr>
    </w:div>
    <w:div w:id="1167595385">
      <w:bodyDiv w:val="1"/>
      <w:marLeft w:val="0"/>
      <w:marRight w:val="0"/>
      <w:marTop w:val="0"/>
      <w:marBottom w:val="0"/>
      <w:divBdr>
        <w:top w:val="none" w:sz="0" w:space="0" w:color="auto"/>
        <w:left w:val="none" w:sz="0" w:space="0" w:color="auto"/>
        <w:bottom w:val="none" w:sz="0" w:space="0" w:color="auto"/>
        <w:right w:val="none" w:sz="0" w:space="0" w:color="auto"/>
      </w:divBdr>
    </w:div>
    <w:div w:id="1355420153">
      <w:bodyDiv w:val="1"/>
      <w:marLeft w:val="0"/>
      <w:marRight w:val="0"/>
      <w:marTop w:val="0"/>
      <w:marBottom w:val="0"/>
      <w:divBdr>
        <w:top w:val="none" w:sz="0" w:space="0" w:color="auto"/>
        <w:left w:val="none" w:sz="0" w:space="0" w:color="auto"/>
        <w:bottom w:val="none" w:sz="0" w:space="0" w:color="auto"/>
        <w:right w:val="none" w:sz="0" w:space="0" w:color="auto"/>
      </w:divBdr>
    </w:div>
    <w:div w:id="1432121218">
      <w:bodyDiv w:val="1"/>
      <w:marLeft w:val="0"/>
      <w:marRight w:val="0"/>
      <w:marTop w:val="0"/>
      <w:marBottom w:val="0"/>
      <w:divBdr>
        <w:top w:val="none" w:sz="0" w:space="0" w:color="auto"/>
        <w:left w:val="none" w:sz="0" w:space="0" w:color="auto"/>
        <w:bottom w:val="none" w:sz="0" w:space="0" w:color="auto"/>
        <w:right w:val="none" w:sz="0" w:space="0" w:color="auto"/>
      </w:divBdr>
    </w:div>
    <w:div w:id="1473332971">
      <w:bodyDiv w:val="1"/>
      <w:marLeft w:val="0"/>
      <w:marRight w:val="0"/>
      <w:marTop w:val="0"/>
      <w:marBottom w:val="0"/>
      <w:divBdr>
        <w:top w:val="none" w:sz="0" w:space="0" w:color="auto"/>
        <w:left w:val="none" w:sz="0" w:space="0" w:color="auto"/>
        <w:bottom w:val="none" w:sz="0" w:space="0" w:color="auto"/>
        <w:right w:val="none" w:sz="0" w:space="0" w:color="auto"/>
      </w:divBdr>
    </w:div>
    <w:div w:id="1567833715">
      <w:bodyDiv w:val="1"/>
      <w:marLeft w:val="0"/>
      <w:marRight w:val="0"/>
      <w:marTop w:val="0"/>
      <w:marBottom w:val="0"/>
      <w:divBdr>
        <w:top w:val="none" w:sz="0" w:space="0" w:color="auto"/>
        <w:left w:val="none" w:sz="0" w:space="0" w:color="auto"/>
        <w:bottom w:val="none" w:sz="0" w:space="0" w:color="auto"/>
        <w:right w:val="none" w:sz="0" w:space="0" w:color="auto"/>
      </w:divBdr>
    </w:div>
    <w:div w:id="1569609229">
      <w:bodyDiv w:val="1"/>
      <w:marLeft w:val="0"/>
      <w:marRight w:val="0"/>
      <w:marTop w:val="0"/>
      <w:marBottom w:val="0"/>
      <w:divBdr>
        <w:top w:val="none" w:sz="0" w:space="0" w:color="auto"/>
        <w:left w:val="none" w:sz="0" w:space="0" w:color="auto"/>
        <w:bottom w:val="none" w:sz="0" w:space="0" w:color="auto"/>
        <w:right w:val="none" w:sz="0" w:space="0" w:color="auto"/>
      </w:divBdr>
    </w:div>
    <w:div w:id="1653412069">
      <w:bodyDiv w:val="1"/>
      <w:marLeft w:val="0"/>
      <w:marRight w:val="0"/>
      <w:marTop w:val="0"/>
      <w:marBottom w:val="0"/>
      <w:divBdr>
        <w:top w:val="none" w:sz="0" w:space="0" w:color="auto"/>
        <w:left w:val="none" w:sz="0" w:space="0" w:color="auto"/>
        <w:bottom w:val="none" w:sz="0" w:space="0" w:color="auto"/>
        <w:right w:val="none" w:sz="0" w:space="0" w:color="auto"/>
      </w:divBdr>
    </w:div>
    <w:div w:id="1665474641">
      <w:bodyDiv w:val="1"/>
      <w:marLeft w:val="0"/>
      <w:marRight w:val="0"/>
      <w:marTop w:val="0"/>
      <w:marBottom w:val="0"/>
      <w:divBdr>
        <w:top w:val="none" w:sz="0" w:space="0" w:color="auto"/>
        <w:left w:val="none" w:sz="0" w:space="0" w:color="auto"/>
        <w:bottom w:val="none" w:sz="0" w:space="0" w:color="auto"/>
        <w:right w:val="none" w:sz="0" w:space="0" w:color="auto"/>
      </w:divBdr>
    </w:div>
    <w:div w:id="17277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E94F-AEEC-44CC-B30D-A961759C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nguyenkhacdongnt@outlook.com</cp:lastModifiedBy>
  <cp:revision>413</cp:revision>
  <cp:lastPrinted>2024-08-19T00:06:00Z</cp:lastPrinted>
  <dcterms:created xsi:type="dcterms:W3CDTF">2024-10-03T01:19:00Z</dcterms:created>
  <dcterms:modified xsi:type="dcterms:W3CDTF">2024-11-19T07:48:00Z</dcterms:modified>
</cp:coreProperties>
</file>