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5" w:type="dxa"/>
        <w:jc w:val="center"/>
        <w:tblLayout w:type="fixed"/>
        <w:tblLook w:val="0000" w:firstRow="0" w:lastRow="0" w:firstColumn="0" w:lastColumn="0" w:noHBand="0" w:noVBand="0"/>
      </w:tblPr>
      <w:tblGrid>
        <w:gridCol w:w="3648"/>
        <w:gridCol w:w="5777"/>
      </w:tblGrid>
      <w:tr w:rsidR="009F6FBA" w:rsidRPr="006D1531" w14:paraId="37A6AAD1" w14:textId="77777777" w:rsidTr="005E7DB5">
        <w:trPr>
          <w:jc w:val="center"/>
        </w:trPr>
        <w:tc>
          <w:tcPr>
            <w:tcW w:w="3648" w:type="dxa"/>
          </w:tcPr>
          <w:p w14:paraId="0800D381" w14:textId="7FBBD967" w:rsidR="009F6FBA" w:rsidRPr="006D1531" w:rsidRDefault="00E21E77" w:rsidP="00CA629B">
            <w:pPr>
              <w:pStyle w:val="Heading4"/>
              <w:ind w:left="-42" w:right="-67" w:hanging="14"/>
              <w:rPr>
                <w:rFonts w:ascii="Times New Roman" w:hAnsi="Times New Roman"/>
                <w:sz w:val="26"/>
              </w:rPr>
            </w:pPr>
            <w:r w:rsidRPr="006D1531">
              <w:rPr>
                <w:rFonts w:ascii="Times New Roman" w:hAnsi="Times New Roman"/>
                <w:noProof/>
                <w:sz w:val="26"/>
              </w:rPr>
              <mc:AlternateContent>
                <mc:Choice Requires="wps">
                  <w:drawing>
                    <wp:anchor distT="0" distB="0" distL="114300" distR="114300" simplePos="0" relativeHeight="251662336" behindDoc="0" locked="0" layoutInCell="0" allowOverlap="1" wp14:anchorId="69D0C872" wp14:editId="6730AEE3">
                      <wp:simplePos x="0" y="0"/>
                      <wp:positionH relativeFrom="column">
                        <wp:posOffset>3056820</wp:posOffset>
                      </wp:positionH>
                      <wp:positionV relativeFrom="paragraph">
                        <wp:posOffset>439420</wp:posOffset>
                      </wp:positionV>
                      <wp:extent cx="2129155"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pt,34.6pt" to="408.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a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TybTDCi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" o:allowincell="f"/>
                  </w:pict>
                </mc:Fallback>
              </mc:AlternateContent>
            </w:r>
            <w:r w:rsidR="00D0328A" w:rsidRPr="006D1531">
              <w:rPr>
                <w:rFonts w:ascii="Times New Roman" w:hAnsi="Times New Roman"/>
                <w:noProof/>
                <w:sz w:val="26"/>
              </w:rPr>
              <mc:AlternateContent>
                <mc:Choice Requires="wps">
                  <w:drawing>
                    <wp:anchor distT="0" distB="0" distL="114300" distR="114300" simplePos="0" relativeHeight="251656192" behindDoc="0" locked="0" layoutInCell="0" allowOverlap="1" wp14:anchorId="5D2403CD" wp14:editId="64905002">
                      <wp:simplePos x="0" y="0"/>
                      <wp:positionH relativeFrom="column">
                        <wp:posOffset>690175</wp:posOffset>
                      </wp:positionH>
                      <wp:positionV relativeFrom="paragraph">
                        <wp:posOffset>422910</wp:posOffset>
                      </wp:positionV>
                      <wp:extent cx="897466"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33.3pt" to="12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Dx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" o:allowincell="f"/>
                  </w:pict>
                </mc:Fallback>
              </mc:AlternateContent>
            </w:r>
            <w:r w:rsidR="009F6FBA" w:rsidRPr="006D1531">
              <w:rPr>
                <w:rFonts w:ascii="Times New Roman" w:hAnsi="Times New Roman"/>
                <w:sz w:val="26"/>
              </w:rPr>
              <w:t>ỦY BAN NHÂN DÂN</w:t>
            </w:r>
          </w:p>
          <w:p w14:paraId="22BEB470" w14:textId="698B847F" w:rsidR="009F6FBA" w:rsidRPr="006D1531" w:rsidRDefault="009F6FBA" w:rsidP="00CA629B">
            <w:pPr>
              <w:ind w:left="-42" w:right="-67" w:hanging="14"/>
              <w:jc w:val="center"/>
              <w:rPr>
                <w:rFonts w:ascii="Times New Roman" w:hAnsi="Times New Roman"/>
                <w:b/>
                <w:sz w:val="26"/>
              </w:rPr>
            </w:pPr>
            <w:r w:rsidRPr="006D1531">
              <w:rPr>
                <w:rFonts w:ascii="Times New Roman" w:hAnsi="Times New Roman"/>
                <w:b/>
                <w:sz w:val="26"/>
              </w:rPr>
              <w:t>TỈNH NINH THUẬN</w:t>
            </w:r>
          </w:p>
          <w:p w14:paraId="091CE57D" w14:textId="275EE7C0" w:rsidR="009F6FBA" w:rsidRPr="006D1531" w:rsidRDefault="009F6FBA" w:rsidP="00CA629B">
            <w:pPr>
              <w:ind w:left="-42" w:right="-67" w:hanging="14"/>
              <w:jc w:val="center"/>
              <w:rPr>
                <w:rFonts w:ascii="Times New Roman" w:hAnsi="Times New Roman"/>
                <w:b/>
                <w:sz w:val="26"/>
              </w:rPr>
            </w:pPr>
          </w:p>
        </w:tc>
        <w:tc>
          <w:tcPr>
            <w:tcW w:w="5777" w:type="dxa"/>
          </w:tcPr>
          <w:p w14:paraId="349C93C0" w14:textId="77777777" w:rsidR="009F6FBA" w:rsidRPr="006D1531" w:rsidRDefault="009F6FBA" w:rsidP="00CA629B">
            <w:pPr>
              <w:pStyle w:val="Heading4"/>
              <w:ind w:left="0" w:right="-142" w:firstLine="0"/>
              <w:rPr>
                <w:rFonts w:ascii="Times New Roman" w:hAnsi="Times New Roman"/>
                <w:sz w:val="26"/>
              </w:rPr>
            </w:pPr>
            <w:r w:rsidRPr="006D1531">
              <w:rPr>
                <w:rFonts w:ascii="Times New Roman" w:hAnsi="Times New Roman"/>
                <w:sz w:val="26"/>
              </w:rPr>
              <w:t xml:space="preserve">CỘNG HÒA XÃ HỘI CHỦ NGHĨA VIỆT </w:t>
            </w:r>
            <w:smartTag w:uri="urn:schemas-microsoft-com:office:smarttags" w:element="place">
              <w:smartTag w:uri="urn:schemas-microsoft-com:office:smarttags" w:element="country-region">
                <w:r w:rsidRPr="006D1531">
                  <w:rPr>
                    <w:rFonts w:ascii="Times New Roman" w:hAnsi="Times New Roman"/>
                    <w:sz w:val="26"/>
                  </w:rPr>
                  <w:t>NAM</w:t>
                </w:r>
              </w:smartTag>
            </w:smartTag>
          </w:p>
          <w:p w14:paraId="75DCEE16" w14:textId="77777777" w:rsidR="009F6FBA" w:rsidRPr="006D1531" w:rsidRDefault="009F6FBA" w:rsidP="00CA629B">
            <w:pPr>
              <w:jc w:val="center"/>
              <w:rPr>
                <w:rFonts w:ascii="Times New Roman" w:hAnsi="Times New Roman"/>
                <w:b/>
                <w:noProof/>
                <w:sz w:val="28"/>
              </w:rPr>
            </w:pPr>
            <w:r w:rsidRPr="006D1531">
              <w:rPr>
                <w:rFonts w:ascii="Times New Roman" w:hAnsi="Times New Roman"/>
                <w:b/>
                <w:noProof/>
                <w:sz w:val="28"/>
              </w:rPr>
              <w:t>Độc lập - Tự  do - Hạnh phúc</w:t>
            </w:r>
          </w:p>
        </w:tc>
      </w:tr>
      <w:tr w:rsidR="009F6FBA" w:rsidRPr="006D1531" w14:paraId="5355C1DA" w14:textId="77777777" w:rsidTr="005E7DB5">
        <w:trPr>
          <w:jc w:val="center"/>
        </w:trPr>
        <w:tc>
          <w:tcPr>
            <w:tcW w:w="3648" w:type="dxa"/>
          </w:tcPr>
          <w:p w14:paraId="0FF3F244" w14:textId="06CF1410" w:rsidR="009F6FBA" w:rsidRPr="006D1531" w:rsidRDefault="009F6FBA" w:rsidP="00CA629B">
            <w:pPr>
              <w:pStyle w:val="Heading4"/>
              <w:ind w:left="-42" w:right="-67" w:hanging="14"/>
              <w:rPr>
                <w:rFonts w:ascii="Times New Roman" w:hAnsi="Times New Roman"/>
                <w:b w:val="0"/>
                <w:caps w:val="0"/>
                <w:sz w:val="26"/>
              </w:rPr>
            </w:pPr>
            <w:r w:rsidRPr="006D1531">
              <w:rPr>
                <w:rFonts w:ascii="Times New Roman" w:hAnsi="Times New Roman"/>
                <w:b w:val="0"/>
                <w:caps w:val="0"/>
                <w:sz w:val="26"/>
              </w:rPr>
              <w:t xml:space="preserve">Số: </w:t>
            </w:r>
            <w:r w:rsidR="00ED07E3" w:rsidRPr="006D1531">
              <w:rPr>
                <w:rFonts w:ascii="Times New Roman" w:hAnsi="Times New Roman"/>
                <w:b w:val="0"/>
                <w:caps w:val="0"/>
                <w:sz w:val="26"/>
              </w:rPr>
              <w:t xml:space="preserve">       </w:t>
            </w:r>
            <w:r w:rsidR="00CC6EB5" w:rsidRPr="006D1531">
              <w:rPr>
                <w:rFonts w:ascii="Times New Roman" w:hAnsi="Times New Roman"/>
                <w:b w:val="0"/>
                <w:caps w:val="0"/>
                <w:sz w:val="26"/>
              </w:rPr>
              <w:t xml:space="preserve">  </w:t>
            </w:r>
            <w:r w:rsidR="00CB657E" w:rsidRPr="006D1531">
              <w:rPr>
                <w:rFonts w:ascii="Times New Roman" w:hAnsi="Times New Roman"/>
                <w:b w:val="0"/>
                <w:caps w:val="0"/>
                <w:sz w:val="26"/>
              </w:rPr>
              <w:t>/</w:t>
            </w:r>
            <w:r w:rsidRPr="006D1531">
              <w:rPr>
                <w:rFonts w:ascii="Times New Roman" w:hAnsi="Times New Roman"/>
                <w:b w:val="0"/>
                <w:caps w:val="0"/>
                <w:sz w:val="26"/>
              </w:rPr>
              <w:t>UBND-TCD</w:t>
            </w:r>
          </w:p>
          <w:p w14:paraId="1CA1C21E" w14:textId="77777777" w:rsidR="009F6FBA" w:rsidRPr="006D1531" w:rsidRDefault="009F6FBA" w:rsidP="00CA629B">
            <w:pPr>
              <w:jc w:val="center"/>
              <w:rPr>
                <w:rFonts w:ascii="Times New Roman" w:hAnsi="Times New Roman"/>
                <w:sz w:val="12"/>
                <w:szCs w:val="26"/>
              </w:rPr>
            </w:pPr>
          </w:p>
          <w:p w14:paraId="42E10AA2" w14:textId="42982066" w:rsidR="009F6FBA" w:rsidRPr="00D0328A" w:rsidRDefault="00DC4D98" w:rsidP="00B646D8">
            <w:pPr>
              <w:ind w:right="-127" w:hanging="20"/>
              <w:jc w:val="center"/>
              <w:rPr>
                <w:rFonts w:ascii="Times New Roman" w:hAnsi="Times New Roman"/>
                <w:bCs/>
                <w:color w:val="000000"/>
                <w:sz w:val="26"/>
                <w:szCs w:val="26"/>
                <w:lang w:val="vi-VN"/>
              </w:rPr>
            </w:pPr>
            <w:r w:rsidRPr="006D1531">
              <w:rPr>
                <w:rFonts w:ascii="Times New Roman" w:hAnsi="Times New Roman"/>
                <w:sz w:val="26"/>
                <w:szCs w:val="26"/>
              </w:rPr>
              <w:t>V/v</w:t>
            </w:r>
            <w:r w:rsidR="00C634D2" w:rsidRPr="006D1531">
              <w:rPr>
                <w:rFonts w:ascii="Times New Roman" w:hAnsi="Times New Roman"/>
                <w:bCs/>
                <w:color w:val="000000"/>
                <w:sz w:val="26"/>
                <w:szCs w:val="26"/>
              </w:rPr>
              <w:t xml:space="preserve"> triển khai Công </w:t>
            </w:r>
            <w:r w:rsidR="00C634D2" w:rsidRPr="006D1531">
              <w:rPr>
                <w:rFonts w:ascii="Times New Roman" w:hAnsi="Times New Roman"/>
                <w:bCs/>
                <w:color w:val="000000"/>
                <w:sz w:val="26"/>
                <w:szCs w:val="26"/>
                <w:lang w:val="vi-VN"/>
              </w:rPr>
              <w:t>văn số 9231/VPCP-V.I ngày 16/12/2024 của Văn phòng Chính phủ về triển khai Mô hình tiếp công dân trực tuyến</w:t>
            </w:r>
          </w:p>
          <w:p w14:paraId="04A0C135" w14:textId="3317E004" w:rsidR="00B441FB" w:rsidRPr="00B441FB" w:rsidRDefault="00B441FB" w:rsidP="00B646D8">
            <w:pPr>
              <w:ind w:right="-127" w:hanging="20"/>
              <w:jc w:val="center"/>
              <w:rPr>
                <w:rFonts w:ascii="Times New Roman" w:hAnsi="Times New Roman"/>
                <w:sz w:val="26"/>
                <w:szCs w:val="26"/>
                <w:lang w:val="vi-VN"/>
              </w:rPr>
            </w:pPr>
          </w:p>
        </w:tc>
        <w:tc>
          <w:tcPr>
            <w:tcW w:w="5777" w:type="dxa"/>
          </w:tcPr>
          <w:p w14:paraId="2620CC99" w14:textId="0E1A0B1D" w:rsidR="009F6FBA" w:rsidRPr="006D1531" w:rsidRDefault="00C348BC" w:rsidP="00CB657E">
            <w:pPr>
              <w:pStyle w:val="Heading4"/>
              <w:ind w:left="0" w:right="-142" w:firstLine="0"/>
              <w:rPr>
                <w:rFonts w:ascii="Times New Roman" w:hAnsi="Times New Roman"/>
                <w:b w:val="0"/>
                <w:i/>
                <w:caps w:val="0"/>
                <w:sz w:val="26"/>
              </w:rPr>
            </w:pPr>
            <w:r w:rsidRPr="006D1531">
              <w:rPr>
                <w:rFonts w:ascii="Times New Roman" w:hAnsi="Times New Roman"/>
                <w:b w:val="0"/>
                <w:i/>
                <w:caps w:val="0"/>
                <w:sz w:val="26"/>
              </w:rPr>
              <w:t xml:space="preserve">    </w:t>
            </w:r>
            <w:r w:rsidR="009F6FBA" w:rsidRPr="006D1531">
              <w:rPr>
                <w:rFonts w:ascii="Times New Roman" w:hAnsi="Times New Roman"/>
                <w:b w:val="0"/>
                <w:i/>
                <w:caps w:val="0"/>
                <w:sz w:val="26"/>
              </w:rPr>
              <w:t xml:space="preserve">Ninh Thuận, ngày </w:t>
            </w:r>
            <w:r w:rsidR="00ED07E3" w:rsidRPr="006D1531">
              <w:rPr>
                <w:rFonts w:ascii="Times New Roman" w:hAnsi="Times New Roman"/>
                <w:b w:val="0"/>
                <w:i/>
                <w:caps w:val="0"/>
                <w:sz w:val="26"/>
              </w:rPr>
              <w:t xml:space="preserve">      </w:t>
            </w:r>
            <w:r w:rsidR="009F6FBA" w:rsidRPr="006D1531">
              <w:rPr>
                <w:rFonts w:ascii="Times New Roman" w:hAnsi="Times New Roman"/>
                <w:b w:val="0"/>
                <w:i/>
                <w:caps w:val="0"/>
                <w:sz w:val="26"/>
              </w:rPr>
              <w:t xml:space="preserve"> tháng </w:t>
            </w:r>
            <w:r w:rsidR="00CC6EB5" w:rsidRPr="006D1531">
              <w:rPr>
                <w:rFonts w:ascii="Times New Roman" w:hAnsi="Times New Roman"/>
                <w:b w:val="0"/>
                <w:i/>
                <w:caps w:val="0"/>
                <w:sz w:val="26"/>
              </w:rPr>
              <w:t>12</w:t>
            </w:r>
            <w:r w:rsidR="009F6FBA" w:rsidRPr="006D1531">
              <w:rPr>
                <w:rFonts w:ascii="Times New Roman" w:hAnsi="Times New Roman"/>
                <w:b w:val="0"/>
                <w:i/>
                <w:caps w:val="0"/>
                <w:sz w:val="26"/>
              </w:rPr>
              <w:t xml:space="preserve"> năm 202</w:t>
            </w:r>
            <w:r w:rsidR="00B646D8" w:rsidRPr="006D1531">
              <w:rPr>
                <w:rFonts w:ascii="Times New Roman" w:hAnsi="Times New Roman"/>
                <w:b w:val="0"/>
                <w:i/>
                <w:caps w:val="0"/>
                <w:sz w:val="26"/>
              </w:rPr>
              <w:t>4</w:t>
            </w:r>
          </w:p>
        </w:tc>
      </w:tr>
    </w:tbl>
    <w:p w14:paraId="4CFEB1DF" w14:textId="70107839" w:rsidR="009F6FBA" w:rsidRPr="006D1531" w:rsidRDefault="009F6FBA" w:rsidP="009F6FBA">
      <w:pPr>
        <w:ind w:left="1440" w:firstLine="720"/>
        <w:jc w:val="both"/>
        <w:rPr>
          <w:rFonts w:ascii="Times New Roman" w:hAnsi="Times New Roman"/>
          <w:sz w:val="28"/>
          <w:szCs w:val="28"/>
        </w:rPr>
      </w:pPr>
      <w:r w:rsidRPr="006D1531">
        <w:rPr>
          <w:rFonts w:ascii="Times New Roman" w:hAnsi="Times New Roman"/>
          <w:sz w:val="28"/>
          <w:szCs w:val="28"/>
        </w:rPr>
        <w:t xml:space="preserve"> Kính gửi: </w:t>
      </w:r>
    </w:p>
    <w:p w14:paraId="6355B9E7" w14:textId="77777777" w:rsidR="009F6FBA" w:rsidRPr="006D1531" w:rsidRDefault="00C348BC" w:rsidP="009F6FBA">
      <w:pPr>
        <w:ind w:left="2880" w:firstLine="720"/>
        <w:jc w:val="both"/>
        <w:rPr>
          <w:rFonts w:ascii="Times New Roman" w:hAnsi="Times New Roman"/>
          <w:sz w:val="28"/>
        </w:rPr>
      </w:pPr>
      <w:r w:rsidRPr="006D1531">
        <w:rPr>
          <w:rFonts w:ascii="Times New Roman" w:hAnsi="Times New Roman"/>
          <w:sz w:val="28"/>
        </w:rPr>
        <w:t xml:space="preserve">- </w:t>
      </w:r>
      <w:r w:rsidR="00BD7B63" w:rsidRPr="006D1531">
        <w:rPr>
          <w:rFonts w:ascii="Times New Roman" w:hAnsi="Times New Roman"/>
          <w:sz w:val="28"/>
        </w:rPr>
        <w:t>Các Sở, ban, ngành cấp</w:t>
      </w:r>
      <w:r w:rsidR="009F6FBA" w:rsidRPr="006D1531">
        <w:rPr>
          <w:rFonts w:ascii="Times New Roman" w:hAnsi="Times New Roman"/>
          <w:sz w:val="28"/>
        </w:rPr>
        <w:t xml:space="preserve"> tỉnh; </w:t>
      </w:r>
    </w:p>
    <w:p w14:paraId="6AC9B898" w14:textId="77B127B6" w:rsidR="009F6FBA" w:rsidRPr="006D1531" w:rsidRDefault="009F6FBA" w:rsidP="009F6FBA">
      <w:pPr>
        <w:ind w:left="2880" w:firstLine="720"/>
        <w:jc w:val="both"/>
        <w:rPr>
          <w:rFonts w:ascii="Times New Roman" w:hAnsi="Times New Roman"/>
          <w:sz w:val="28"/>
          <w:lang w:val="vi-VN"/>
        </w:rPr>
      </w:pPr>
      <w:r w:rsidRPr="006D1531">
        <w:rPr>
          <w:rFonts w:ascii="Times New Roman" w:hAnsi="Times New Roman"/>
          <w:sz w:val="28"/>
        </w:rPr>
        <w:t xml:space="preserve">- </w:t>
      </w:r>
      <w:r w:rsidR="00F86D7E">
        <w:rPr>
          <w:rFonts w:ascii="Times New Roman" w:hAnsi="Times New Roman"/>
          <w:sz w:val="28"/>
          <w:lang w:val="vi-VN"/>
        </w:rPr>
        <w:t>UBND</w:t>
      </w:r>
      <w:r w:rsidR="003528B8" w:rsidRPr="006D1531">
        <w:rPr>
          <w:rFonts w:ascii="Times New Roman" w:hAnsi="Times New Roman"/>
          <w:sz w:val="28"/>
        </w:rPr>
        <w:t xml:space="preserve"> </w:t>
      </w:r>
      <w:r w:rsidRPr="006D1531">
        <w:rPr>
          <w:rFonts w:ascii="Times New Roman" w:hAnsi="Times New Roman"/>
          <w:sz w:val="28"/>
        </w:rPr>
        <w:t>các huyện, thành phố.</w:t>
      </w:r>
    </w:p>
    <w:p w14:paraId="50EBC5EB" w14:textId="77777777" w:rsidR="009F6FBA" w:rsidRPr="00E21E77" w:rsidRDefault="009F6FBA" w:rsidP="005E7FF0">
      <w:pPr>
        <w:spacing w:before="140" w:after="140"/>
        <w:ind w:firstLine="720"/>
        <w:jc w:val="both"/>
        <w:rPr>
          <w:rFonts w:ascii="Times New Roman" w:hAnsi="Times New Roman"/>
        </w:rPr>
      </w:pPr>
    </w:p>
    <w:p w14:paraId="5244E938" w14:textId="3D3F66C5" w:rsidR="00443A45" w:rsidRDefault="00B26D8E" w:rsidP="00E21E77">
      <w:pPr>
        <w:spacing w:after="120"/>
        <w:ind w:firstLine="720"/>
        <w:jc w:val="both"/>
        <w:rPr>
          <w:rFonts w:ascii="Times New Roman" w:hAnsi="Times New Roman"/>
          <w:sz w:val="28"/>
          <w:szCs w:val="28"/>
          <w:lang w:val="vi-VN"/>
        </w:rPr>
      </w:pPr>
      <w:r w:rsidRPr="006D1531">
        <w:rPr>
          <w:rFonts w:ascii="Times New Roman" w:hAnsi="Times New Roman"/>
          <w:bCs/>
          <w:sz w:val="28"/>
          <w:szCs w:val="28"/>
        </w:rPr>
        <w:t>Thực hiện</w:t>
      </w:r>
      <w:r w:rsidR="009F6FBA" w:rsidRPr="006D1531">
        <w:rPr>
          <w:rFonts w:ascii="Times New Roman" w:hAnsi="Times New Roman"/>
          <w:bCs/>
          <w:sz w:val="28"/>
          <w:szCs w:val="28"/>
        </w:rPr>
        <w:t xml:space="preserve"> </w:t>
      </w:r>
      <w:r w:rsidR="007D4AEC" w:rsidRPr="006D1531">
        <w:rPr>
          <w:rFonts w:ascii="Times New Roman" w:hAnsi="Times New Roman"/>
          <w:sz w:val="28"/>
          <w:szCs w:val="28"/>
          <w:lang w:val="vi-VN"/>
        </w:rPr>
        <w:t xml:space="preserve">Công văn số </w:t>
      </w:r>
      <w:r w:rsidR="007D4AEC" w:rsidRPr="006D1531">
        <w:rPr>
          <w:rFonts w:ascii="Times New Roman" w:hAnsi="Times New Roman"/>
          <w:bCs/>
          <w:color w:val="000000"/>
          <w:sz w:val="28"/>
          <w:szCs w:val="28"/>
          <w:lang w:val="vi-VN"/>
        </w:rPr>
        <w:t xml:space="preserve">9231/VPCP-V.I ngày 16/12/2024 của Văn phòng Chính phủ </w:t>
      </w:r>
      <w:r w:rsidR="007D4AEC" w:rsidRPr="006D1531">
        <w:rPr>
          <w:rFonts w:ascii="Times New Roman" w:hAnsi="Times New Roman"/>
          <w:bCs/>
          <w:color w:val="000000"/>
          <w:sz w:val="28"/>
          <w:szCs w:val="28"/>
        </w:rPr>
        <w:t xml:space="preserve">về thông báo ý kiến chỉ đạo của </w:t>
      </w:r>
      <w:r w:rsidR="007D4AEC" w:rsidRPr="006D1531">
        <w:rPr>
          <w:rFonts w:ascii="Times New Roman" w:hAnsi="Times New Roman"/>
          <w:sz w:val="28"/>
          <w:szCs w:val="28"/>
        </w:rPr>
        <w:t xml:space="preserve">Phó Thủ tướng Thường trực </w:t>
      </w:r>
      <w:r w:rsidR="00E21E77">
        <w:rPr>
          <w:rFonts w:ascii="Times New Roman" w:hAnsi="Times New Roman"/>
          <w:sz w:val="28"/>
          <w:szCs w:val="28"/>
        </w:rPr>
        <w:t xml:space="preserve">Chính phủ </w:t>
      </w:r>
      <w:r w:rsidR="007D4AEC" w:rsidRPr="006D1531">
        <w:rPr>
          <w:rFonts w:ascii="Times New Roman" w:hAnsi="Times New Roman"/>
          <w:sz w:val="28"/>
          <w:szCs w:val="28"/>
        </w:rPr>
        <w:t xml:space="preserve">Nguyễn Hòa Bình </w:t>
      </w:r>
      <w:r w:rsidR="007D4AEC" w:rsidRPr="006D1531">
        <w:rPr>
          <w:rFonts w:ascii="Times New Roman" w:hAnsi="Times New Roman"/>
          <w:bCs/>
          <w:color w:val="000000"/>
          <w:sz w:val="28"/>
          <w:szCs w:val="28"/>
          <w:lang w:val="vi-VN"/>
        </w:rPr>
        <w:t>về triển khai Mô hình tiếp công dân trực tuyến</w:t>
      </w:r>
      <w:r w:rsidR="00DA47AC" w:rsidRPr="006D1531">
        <w:rPr>
          <w:rFonts w:ascii="Times New Roman" w:hAnsi="Times New Roman"/>
          <w:sz w:val="28"/>
          <w:szCs w:val="28"/>
        </w:rPr>
        <w:t xml:space="preserve">; </w:t>
      </w:r>
      <w:r w:rsidR="000F55D0" w:rsidRPr="006D1531">
        <w:rPr>
          <w:rFonts w:ascii="Times New Roman" w:hAnsi="Times New Roman"/>
          <w:sz w:val="28"/>
          <w:szCs w:val="28"/>
        </w:rPr>
        <w:t>Công văn số 2469/TTCP-BTCDTW ngày 28/11/2024 của Thanh tra Chính phủ</w:t>
      </w:r>
      <w:r w:rsidR="00AC795A" w:rsidRPr="006D1531">
        <w:rPr>
          <w:rFonts w:ascii="Times New Roman" w:hAnsi="Times New Roman"/>
          <w:sz w:val="28"/>
          <w:szCs w:val="28"/>
        </w:rPr>
        <w:t xml:space="preserve"> về kết quả triển khai Mô hình tiếp công dân trực tuyến; </w:t>
      </w:r>
    </w:p>
    <w:p w14:paraId="34015362" w14:textId="38B3DA44" w:rsidR="00C8625C" w:rsidRPr="007A20EA" w:rsidRDefault="00C71B89" w:rsidP="00E21E77">
      <w:pPr>
        <w:spacing w:after="120"/>
        <w:ind w:firstLine="720"/>
        <w:jc w:val="both"/>
        <w:rPr>
          <w:rFonts w:ascii="Times New Roman" w:hAnsi="Times New Roman"/>
          <w:bCs/>
          <w:sz w:val="28"/>
          <w:szCs w:val="28"/>
          <w:lang w:val="vi-VN"/>
        </w:rPr>
      </w:pPr>
      <w:r w:rsidRPr="006D1531">
        <w:rPr>
          <w:rFonts w:ascii="Times New Roman" w:hAnsi="Times New Roman"/>
          <w:sz w:val="28"/>
          <w:szCs w:val="28"/>
          <w:lang w:val="vi-VN"/>
        </w:rPr>
        <w:t>Chủ tịch Ủy ban nhân dân tỉnh có ý kiến như sau:</w:t>
      </w:r>
    </w:p>
    <w:p w14:paraId="31E8A7D4" w14:textId="558B0B7F" w:rsidR="00B45B09" w:rsidRPr="006D1531" w:rsidRDefault="009F6FBA" w:rsidP="00E21E77">
      <w:pPr>
        <w:spacing w:after="120"/>
        <w:ind w:firstLine="720"/>
        <w:jc w:val="both"/>
        <w:rPr>
          <w:rFonts w:ascii="Times New Roman" w:hAnsi="Times New Roman"/>
          <w:b/>
          <w:sz w:val="28"/>
        </w:rPr>
      </w:pPr>
      <w:r w:rsidRPr="006D1531">
        <w:rPr>
          <w:rFonts w:ascii="Times New Roman" w:hAnsi="Times New Roman"/>
          <w:b/>
          <w:sz w:val="28"/>
          <w:szCs w:val="28"/>
        </w:rPr>
        <w:t xml:space="preserve">1. </w:t>
      </w:r>
      <w:r w:rsidR="00443A45">
        <w:rPr>
          <w:rFonts w:ascii="Times New Roman" w:hAnsi="Times New Roman"/>
          <w:b/>
          <w:sz w:val="28"/>
          <w:szCs w:val="28"/>
          <w:lang w:val="vi-VN"/>
        </w:rPr>
        <w:t>Giao</w:t>
      </w:r>
      <w:r w:rsidR="00EB445A" w:rsidRPr="006D1531">
        <w:rPr>
          <w:rFonts w:ascii="Times New Roman" w:hAnsi="Times New Roman"/>
          <w:b/>
          <w:sz w:val="28"/>
          <w:szCs w:val="28"/>
        </w:rPr>
        <w:t xml:space="preserve"> </w:t>
      </w:r>
      <w:r w:rsidR="00E71239" w:rsidRPr="006D1531">
        <w:rPr>
          <w:rFonts w:ascii="Times New Roman" w:hAnsi="Times New Roman"/>
          <w:b/>
          <w:sz w:val="28"/>
          <w:szCs w:val="28"/>
        </w:rPr>
        <w:t>Thủ trưởng</w:t>
      </w:r>
      <w:r w:rsidRPr="006D1531">
        <w:rPr>
          <w:rFonts w:ascii="Times New Roman" w:hAnsi="Times New Roman"/>
          <w:b/>
          <w:sz w:val="28"/>
          <w:szCs w:val="28"/>
        </w:rPr>
        <w:t xml:space="preserve"> c</w:t>
      </w:r>
      <w:r w:rsidR="00BD7B63" w:rsidRPr="006D1531">
        <w:rPr>
          <w:rFonts w:ascii="Times New Roman" w:hAnsi="Times New Roman"/>
          <w:b/>
          <w:sz w:val="28"/>
        </w:rPr>
        <w:t xml:space="preserve">ác Sở, ban, ngành cấp </w:t>
      </w:r>
      <w:r w:rsidRPr="006D1531">
        <w:rPr>
          <w:rFonts w:ascii="Times New Roman" w:hAnsi="Times New Roman"/>
          <w:b/>
          <w:sz w:val="28"/>
        </w:rPr>
        <w:t>tỉn</w:t>
      </w:r>
      <w:r w:rsidR="004231E1" w:rsidRPr="006D1531">
        <w:rPr>
          <w:rFonts w:ascii="Times New Roman" w:hAnsi="Times New Roman"/>
          <w:b/>
          <w:sz w:val="28"/>
        </w:rPr>
        <w:t>h</w:t>
      </w:r>
      <w:r w:rsidR="00A12D68">
        <w:rPr>
          <w:rFonts w:ascii="Times New Roman" w:hAnsi="Times New Roman"/>
          <w:b/>
          <w:sz w:val="28"/>
        </w:rPr>
        <w:t>;</w:t>
      </w:r>
      <w:r w:rsidRPr="006D1531">
        <w:rPr>
          <w:rFonts w:ascii="Times New Roman" w:hAnsi="Times New Roman"/>
          <w:b/>
          <w:sz w:val="28"/>
        </w:rPr>
        <w:t xml:space="preserve"> </w:t>
      </w:r>
      <w:r w:rsidR="00E71239" w:rsidRPr="006D1531">
        <w:rPr>
          <w:rFonts w:ascii="Times New Roman" w:hAnsi="Times New Roman"/>
          <w:b/>
          <w:sz w:val="28"/>
        </w:rPr>
        <w:t>Chủ tịch</w:t>
      </w:r>
      <w:r w:rsidR="00BD7B63" w:rsidRPr="006D1531">
        <w:rPr>
          <w:rFonts w:ascii="Times New Roman" w:hAnsi="Times New Roman"/>
          <w:b/>
          <w:sz w:val="28"/>
        </w:rPr>
        <w:t xml:space="preserve"> UBND </w:t>
      </w:r>
      <w:r w:rsidR="00B26D8E" w:rsidRPr="006D1531">
        <w:rPr>
          <w:rFonts w:ascii="Times New Roman" w:hAnsi="Times New Roman"/>
          <w:b/>
          <w:sz w:val="28"/>
        </w:rPr>
        <w:t>các huyện, thành phố</w:t>
      </w:r>
      <w:r w:rsidR="00482C6E" w:rsidRPr="006D1531">
        <w:rPr>
          <w:rFonts w:ascii="Times New Roman" w:hAnsi="Times New Roman"/>
          <w:b/>
          <w:sz w:val="28"/>
        </w:rPr>
        <w:t>:</w:t>
      </w:r>
      <w:r w:rsidR="005E3185" w:rsidRPr="006D1531">
        <w:rPr>
          <w:rFonts w:ascii="Times New Roman" w:hAnsi="Times New Roman"/>
          <w:b/>
          <w:sz w:val="28"/>
        </w:rPr>
        <w:t xml:space="preserve"> </w:t>
      </w:r>
    </w:p>
    <w:p w14:paraId="778AFECD" w14:textId="79EB40C4" w:rsidR="00FE6935" w:rsidRPr="006D1531" w:rsidRDefault="00FE6935" w:rsidP="00E21E77">
      <w:pPr>
        <w:pStyle w:val="BodyText"/>
        <w:shd w:val="clear" w:color="auto" w:fill="auto"/>
        <w:spacing w:after="120" w:line="240" w:lineRule="auto"/>
        <w:ind w:firstLine="720"/>
        <w:jc w:val="both"/>
        <w:rPr>
          <w:sz w:val="28"/>
          <w:szCs w:val="28"/>
        </w:rPr>
      </w:pPr>
      <w:r w:rsidRPr="006D1531">
        <w:rPr>
          <w:color w:val="000000"/>
          <w:sz w:val="28"/>
          <w:szCs w:val="28"/>
          <w:lang w:eastAsia="vi-VN" w:bidi="vi-VN"/>
        </w:rPr>
        <w:t>a)</w:t>
      </w:r>
      <w:r w:rsidRPr="006D1531">
        <w:rPr>
          <w:color w:val="000000"/>
          <w:lang w:eastAsia="vi-VN" w:bidi="vi-VN"/>
        </w:rPr>
        <w:t xml:space="preserve"> </w:t>
      </w:r>
      <w:r w:rsidRPr="006D1531">
        <w:rPr>
          <w:color w:val="000000"/>
          <w:sz w:val="28"/>
          <w:szCs w:val="28"/>
          <w:lang w:val="vi-VN" w:eastAsia="vi-VN" w:bidi="vi-VN"/>
        </w:rPr>
        <w:t xml:space="preserve">Tổ chức triển khai nghiêm túc, hiệu quả tiếp công dân trực tuyến theo chỉ đạo </w:t>
      </w:r>
      <w:r w:rsidR="007A20EA">
        <w:rPr>
          <w:color w:val="000000"/>
          <w:sz w:val="28"/>
          <w:szCs w:val="28"/>
          <w:lang w:val="vi-VN" w:eastAsia="vi-VN" w:bidi="vi-VN"/>
        </w:rPr>
        <w:t xml:space="preserve">tại Nghị quyết số 623/NQ-UBTVQH15 của Ủy </w:t>
      </w:r>
      <w:r w:rsidRPr="006D1531">
        <w:rPr>
          <w:color w:val="000000"/>
          <w:sz w:val="28"/>
          <w:szCs w:val="28"/>
          <w:lang w:val="vi-VN" w:eastAsia="vi-VN" w:bidi="vi-VN"/>
        </w:rPr>
        <w:t>ban Thường vụ Quốc Hội; Thông báo K</w:t>
      </w:r>
      <w:r w:rsidR="00832658" w:rsidRPr="006D1531">
        <w:rPr>
          <w:color w:val="000000"/>
          <w:sz w:val="28"/>
          <w:szCs w:val="28"/>
          <w:lang w:eastAsia="vi-VN" w:bidi="vi-VN"/>
        </w:rPr>
        <w:t>ế</w:t>
      </w:r>
      <w:r w:rsidRPr="006D1531">
        <w:rPr>
          <w:color w:val="000000"/>
          <w:sz w:val="28"/>
          <w:szCs w:val="28"/>
          <w:lang w:val="vi-VN" w:eastAsia="vi-VN" w:bidi="vi-VN"/>
        </w:rPr>
        <w:t xml:space="preserve">t luận của </w:t>
      </w:r>
      <w:r w:rsidR="00832658" w:rsidRPr="006D1531">
        <w:rPr>
          <w:color w:val="000000"/>
          <w:sz w:val="28"/>
          <w:szCs w:val="28"/>
          <w:lang w:eastAsia="vi-VN" w:bidi="vi-VN"/>
        </w:rPr>
        <w:t>Ủ</w:t>
      </w:r>
      <w:r w:rsidRPr="006D1531">
        <w:rPr>
          <w:color w:val="000000"/>
          <w:sz w:val="28"/>
          <w:szCs w:val="28"/>
          <w:lang w:val="vi-VN" w:eastAsia="vi-VN" w:bidi="vi-VN"/>
        </w:rPr>
        <w:t xml:space="preserve">y ban Thường vụ Quốc hội tại Văn bản số 723/TB-TTKQH ngày 19/02/2022; chỉ đạo của Thủ tướng Chính phủ tại Văn bản số 1291/VPCP-QHĐP ngày 28/02/2022 của Văn phòng Chính phủ; chỉ đạo của Thường trực Ban Bí thư tại Văn bản </w:t>
      </w:r>
      <w:r w:rsidRPr="006D1531">
        <w:rPr>
          <w:color w:val="000000"/>
          <w:sz w:val="28"/>
          <w:szCs w:val="28"/>
          <w:lang w:bidi="en-US"/>
        </w:rPr>
        <w:t xml:space="preserve">so 53-CV/TW </w:t>
      </w:r>
      <w:r w:rsidRPr="006D1531">
        <w:rPr>
          <w:color w:val="000000"/>
          <w:sz w:val="28"/>
          <w:szCs w:val="28"/>
          <w:lang w:val="vi-VN" w:eastAsia="vi-VN" w:bidi="vi-VN"/>
        </w:rPr>
        <w:t>ngày 17/9/2024.</w:t>
      </w:r>
    </w:p>
    <w:p w14:paraId="2FD864A1" w14:textId="1958ACD6" w:rsidR="009E6168" w:rsidRPr="006D1531" w:rsidRDefault="002A46AD" w:rsidP="00E21E77">
      <w:pPr>
        <w:pStyle w:val="BodyText"/>
        <w:shd w:val="clear" w:color="auto" w:fill="auto"/>
        <w:spacing w:after="120" w:line="240" w:lineRule="auto"/>
        <w:ind w:firstLine="720"/>
        <w:jc w:val="both"/>
        <w:rPr>
          <w:sz w:val="28"/>
          <w:szCs w:val="28"/>
        </w:rPr>
      </w:pPr>
      <w:r w:rsidRPr="006D1531">
        <w:rPr>
          <w:sz w:val="28"/>
          <w:szCs w:val="28"/>
        </w:rPr>
        <w:t xml:space="preserve">b) </w:t>
      </w:r>
      <w:r w:rsidR="007A20EA">
        <w:rPr>
          <w:sz w:val="28"/>
          <w:szCs w:val="28"/>
          <w:lang w:val="vi-VN"/>
        </w:rPr>
        <w:t>Tiếp tục triển khai thực hiện</w:t>
      </w:r>
      <w:r w:rsidR="00B438A2" w:rsidRPr="006D1531">
        <w:rPr>
          <w:sz w:val="28"/>
          <w:szCs w:val="28"/>
        </w:rPr>
        <w:t xml:space="preserve"> Mô hình tiếp công dân trực tuyến </w:t>
      </w:r>
      <w:r w:rsidR="00185ABD" w:rsidRPr="00630A5F">
        <w:rPr>
          <w:i/>
          <w:sz w:val="28"/>
          <w:szCs w:val="28"/>
        </w:rPr>
        <w:t>(</w:t>
      </w:r>
      <w:r w:rsidR="00407D73" w:rsidRPr="00630A5F">
        <w:rPr>
          <w:i/>
          <w:sz w:val="28"/>
          <w:szCs w:val="28"/>
        </w:rPr>
        <w:t xml:space="preserve">theo </w:t>
      </w:r>
      <w:r w:rsidR="00CD780E" w:rsidRPr="00630A5F">
        <w:rPr>
          <w:i/>
          <w:sz w:val="28"/>
          <w:szCs w:val="28"/>
        </w:rPr>
        <w:t>Mô hình 2</w:t>
      </w:r>
      <w:r w:rsidR="00185ABD" w:rsidRPr="00630A5F">
        <w:rPr>
          <w:i/>
          <w:sz w:val="28"/>
          <w:szCs w:val="28"/>
        </w:rPr>
        <w:t>)</w:t>
      </w:r>
      <w:r w:rsidR="00CD780E" w:rsidRPr="006D1531">
        <w:rPr>
          <w:sz w:val="28"/>
          <w:szCs w:val="28"/>
        </w:rPr>
        <w:t xml:space="preserve"> đã được</w:t>
      </w:r>
      <w:r w:rsidR="00630A5F">
        <w:rPr>
          <w:sz w:val="28"/>
          <w:szCs w:val="28"/>
          <w:lang w:val="vi-VN"/>
        </w:rPr>
        <w:t xml:space="preserve"> </w:t>
      </w:r>
      <w:r w:rsidR="000C6429" w:rsidRPr="006D1531">
        <w:rPr>
          <w:sz w:val="28"/>
          <w:szCs w:val="28"/>
        </w:rPr>
        <w:t xml:space="preserve">UBND tỉnh </w:t>
      </w:r>
      <w:r w:rsidR="00254E78">
        <w:rPr>
          <w:sz w:val="28"/>
          <w:szCs w:val="28"/>
        </w:rPr>
        <w:t>chỉ đạo</w:t>
      </w:r>
      <w:r w:rsidR="004D6282" w:rsidRPr="006D1531">
        <w:rPr>
          <w:sz w:val="28"/>
          <w:szCs w:val="28"/>
        </w:rPr>
        <w:t xml:space="preserve"> tại Văn bản</w:t>
      </w:r>
      <w:r w:rsidR="000C6429" w:rsidRPr="006D1531">
        <w:rPr>
          <w:sz w:val="28"/>
          <w:szCs w:val="28"/>
        </w:rPr>
        <w:t xml:space="preserve"> </w:t>
      </w:r>
      <w:r w:rsidR="004D6282" w:rsidRPr="006D1531">
        <w:rPr>
          <w:sz w:val="28"/>
          <w:szCs w:val="28"/>
        </w:rPr>
        <w:t>số 3567/UBND-TCD ngày 06/8/202</w:t>
      </w:r>
      <w:r w:rsidR="007A20EA">
        <w:rPr>
          <w:sz w:val="28"/>
          <w:szCs w:val="28"/>
        </w:rPr>
        <w:t>4</w:t>
      </w:r>
      <w:r w:rsidR="007A20EA">
        <w:rPr>
          <w:sz w:val="28"/>
          <w:szCs w:val="28"/>
          <w:lang w:val="vi-VN"/>
        </w:rPr>
        <w:t>; k</w:t>
      </w:r>
      <w:r w:rsidR="009E6168" w:rsidRPr="006D1531">
        <w:rPr>
          <w:color w:val="000000"/>
          <w:sz w:val="28"/>
          <w:szCs w:val="28"/>
          <w:lang w:val="vi-VN" w:eastAsia="vi-VN" w:bidi="vi-VN"/>
        </w:rPr>
        <w:t>hẩn trương kết nối thông suốt giữa đi</w:t>
      </w:r>
      <w:r w:rsidR="00254E78">
        <w:rPr>
          <w:color w:val="000000"/>
          <w:sz w:val="28"/>
          <w:szCs w:val="28"/>
          <w:lang w:eastAsia="vi-VN" w:bidi="vi-VN"/>
        </w:rPr>
        <w:t>ể</w:t>
      </w:r>
      <w:r w:rsidR="009E6168" w:rsidRPr="006D1531">
        <w:rPr>
          <w:color w:val="000000"/>
          <w:sz w:val="28"/>
          <w:szCs w:val="28"/>
          <w:lang w:val="vi-VN" w:eastAsia="vi-VN" w:bidi="vi-VN"/>
        </w:rPr>
        <w:t xml:space="preserve">m cầu </w:t>
      </w:r>
      <w:r w:rsidR="00254E78" w:rsidRPr="006D1531">
        <w:rPr>
          <w:color w:val="000000"/>
          <w:sz w:val="28"/>
          <w:szCs w:val="28"/>
          <w:lang w:val="vi-VN" w:eastAsia="vi-VN" w:bidi="vi-VN"/>
        </w:rPr>
        <w:t xml:space="preserve">Trụ sở Tiếp công dân </w:t>
      </w:r>
      <w:r w:rsidR="00254E78" w:rsidRPr="006D1531">
        <w:rPr>
          <w:color w:val="000000"/>
          <w:sz w:val="28"/>
          <w:szCs w:val="28"/>
          <w:lang w:eastAsia="vi-VN" w:bidi="vi-VN"/>
        </w:rPr>
        <w:t>của</w:t>
      </w:r>
      <w:r w:rsidR="00254E78" w:rsidRPr="006D1531">
        <w:rPr>
          <w:color w:val="000000"/>
          <w:sz w:val="28"/>
          <w:szCs w:val="28"/>
          <w:lang w:val="vi-VN" w:eastAsia="vi-VN" w:bidi="vi-VN"/>
        </w:rPr>
        <w:t xml:space="preserve"> tỉnh</w:t>
      </w:r>
      <w:r w:rsidR="00254E78">
        <w:rPr>
          <w:color w:val="000000"/>
          <w:sz w:val="28"/>
          <w:szCs w:val="28"/>
          <w:lang w:eastAsia="vi-VN" w:bidi="vi-VN"/>
        </w:rPr>
        <w:t xml:space="preserve"> với </w:t>
      </w:r>
      <w:r w:rsidR="00254E78" w:rsidRPr="006D1531">
        <w:rPr>
          <w:color w:val="000000"/>
          <w:sz w:val="28"/>
          <w:szCs w:val="28"/>
          <w:lang w:eastAsia="vi-VN" w:bidi="vi-VN"/>
        </w:rPr>
        <w:t>điểm</w:t>
      </w:r>
      <w:r w:rsidR="00254E78" w:rsidRPr="006D1531">
        <w:rPr>
          <w:color w:val="000000"/>
          <w:sz w:val="28"/>
          <w:szCs w:val="28"/>
          <w:lang w:val="vi-VN" w:eastAsia="vi-VN" w:bidi="vi-VN"/>
        </w:rPr>
        <w:t xml:space="preserve"> cầu</w:t>
      </w:r>
      <w:r w:rsidR="00254E78">
        <w:rPr>
          <w:color w:val="000000"/>
          <w:sz w:val="28"/>
          <w:szCs w:val="28"/>
          <w:lang w:eastAsia="vi-VN" w:bidi="vi-VN"/>
        </w:rPr>
        <w:t xml:space="preserve"> </w:t>
      </w:r>
      <w:r w:rsidR="009E6168" w:rsidRPr="006D1531">
        <w:rPr>
          <w:color w:val="000000"/>
          <w:sz w:val="28"/>
          <w:szCs w:val="28"/>
          <w:lang w:val="vi-VN" w:eastAsia="vi-VN" w:bidi="vi-VN"/>
        </w:rPr>
        <w:t xml:space="preserve">Trụ sở Tiếp công dân Trung ương </w:t>
      </w:r>
      <w:r w:rsidR="00254E78">
        <w:rPr>
          <w:color w:val="000000"/>
          <w:sz w:val="28"/>
          <w:szCs w:val="28"/>
          <w:lang w:eastAsia="vi-VN" w:bidi="vi-VN"/>
        </w:rPr>
        <w:t>và các huyện, thành phố</w:t>
      </w:r>
      <w:r w:rsidR="009E6168" w:rsidRPr="006D1531">
        <w:rPr>
          <w:color w:val="000000"/>
          <w:sz w:val="28"/>
          <w:szCs w:val="28"/>
          <w:lang w:val="vi-VN" w:eastAsia="vi-VN" w:bidi="vi-VN"/>
        </w:rPr>
        <w:t xml:space="preserve"> theo hình thức trực tuyến để sẵn sàng tiếp, đối thoại, vận động công dân khi có yêu cầu, đảm bảo phục vụ tốt nhất, tuyệt đối an toàn, an ninh, trật tự nói chung, vì sự thành công của đại hội đảng bộ các cấp và Đại hội XIV của Đảng</w:t>
      </w:r>
      <w:r w:rsidR="00417A21">
        <w:rPr>
          <w:color w:val="000000"/>
          <w:sz w:val="28"/>
          <w:szCs w:val="28"/>
          <w:lang w:eastAsia="vi-VN" w:bidi="vi-VN"/>
        </w:rPr>
        <w:t>.</w:t>
      </w:r>
      <w:r w:rsidR="009E6168" w:rsidRPr="006D1531">
        <w:rPr>
          <w:color w:val="000000"/>
          <w:sz w:val="28"/>
          <w:szCs w:val="28"/>
          <w:lang w:val="vi-VN" w:eastAsia="vi-VN" w:bidi="vi-VN"/>
        </w:rPr>
        <w:t xml:space="preserve"> </w:t>
      </w:r>
    </w:p>
    <w:p w14:paraId="2B6D60B7" w14:textId="44D4233D" w:rsidR="00A14549" w:rsidRDefault="00B14019" w:rsidP="00E21E77">
      <w:pPr>
        <w:pStyle w:val="BodyText"/>
        <w:shd w:val="clear" w:color="auto" w:fill="auto"/>
        <w:spacing w:after="120" w:line="240" w:lineRule="auto"/>
        <w:ind w:firstLine="720"/>
        <w:jc w:val="both"/>
        <w:rPr>
          <w:color w:val="000000"/>
          <w:sz w:val="28"/>
          <w:szCs w:val="28"/>
          <w:lang w:eastAsia="vi-VN" w:bidi="vi-VN"/>
        </w:rPr>
      </w:pPr>
      <w:r w:rsidRPr="006D1531">
        <w:rPr>
          <w:sz w:val="28"/>
        </w:rPr>
        <w:t xml:space="preserve">c) </w:t>
      </w:r>
      <w:r w:rsidR="000716A4" w:rsidRPr="006D1531">
        <w:rPr>
          <w:color w:val="000000"/>
          <w:sz w:val="28"/>
          <w:szCs w:val="28"/>
          <w:lang w:val="vi-VN" w:eastAsia="vi-VN" w:bidi="vi-VN"/>
        </w:rPr>
        <w:t xml:space="preserve">Đối với các vụ việc khiếu nại, tố cáo đông người, phức tạp, công dân khiếu kiện gay gắt, bức xúc, khi cần thiết, </w:t>
      </w:r>
      <w:r w:rsidR="007A20EA">
        <w:rPr>
          <w:color w:val="000000"/>
          <w:sz w:val="28"/>
          <w:szCs w:val="28"/>
          <w:lang w:eastAsia="vi-VN" w:bidi="vi-VN"/>
        </w:rPr>
        <w:t xml:space="preserve">các </w:t>
      </w:r>
      <w:r w:rsidR="007A20EA">
        <w:rPr>
          <w:color w:val="000000"/>
          <w:sz w:val="28"/>
          <w:szCs w:val="28"/>
          <w:lang w:val="vi-VN" w:eastAsia="vi-VN" w:bidi="vi-VN"/>
        </w:rPr>
        <w:t>S</w:t>
      </w:r>
      <w:r w:rsidR="003D4719" w:rsidRPr="006D1531">
        <w:rPr>
          <w:color w:val="000000"/>
          <w:sz w:val="28"/>
          <w:szCs w:val="28"/>
          <w:lang w:eastAsia="vi-VN" w:bidi="vi-VN"/>
        </w:rPr>
        <w:t xml:space="preserve">ở, ngành, </w:t>
      </w:r>
      <w:r w:rsidR="000716A4" w:rsidRPr="006D1531">
        <w:rPr>
          <w:color w:val="000000"/>
          <w:sz w:val="28"/>
          <w:szCs w:val="28"/>
          <w:lang w:val="vi-VN" w:eastAsia="vi-VN" w:bidi="vi-VN"/>
        </w:rPr>
        <w:t>địa phương</w:t>
      </w:r>
      <w:r w:rsidR="00254E78">
        <w:rPr>
          <w:color w:val="000000"/>
          <w:sz w:val="28"/>
          <w:szCs w:val="28"/>
          <w:lang w:eastAsia="vi-VN" w:bidi="vi-VN"/>
        </w:rPr>
        <w:t xml:space="preserve"> </w:t>
      </w:r>
      <w:r w:rsidR="000716A4" w:rsidRPr="006D1531">
        <w:rPr>
          <w:color w:val="000000"/>
          <w:sz w:val="28"/>
          <w:szCs w:val="28"/>
          <w:lang w:val="vi-VN" w:eastAsia="vi-VN" w:bidi="vi-VN"/>
        </w:rPr>
        <w:t>mời đại diện các cơ quan tiếp công dân tại Trụ sở Tiếp công dân Trung ương</w:t>
      </w:r>
      <w:r w:rsidR="00254E78">
        <w:rPr>
          <w:color w:val="000000"/>
          <w:sz w:val="28"/>
          <w:szCs w:val="28"/>
          <w:lang w:eastAsia="vi-VN" w:bidi="vi-VN"/>
        </w:rPr>
        <w:t xml:space="preserve"> </w:t>
      </w:r>
      <w:r w:rsidR="000716A4" w:rsidRPr="006D1531">
        <w:rPr>
          <w:color w:val="000000"/>
          <w:sz w:val="28"/>
          <w:szCs w:val="28"/>
          <w:lang w:val="vi-VN" w:eastAsia="vi-VN" w:bidi="vi-VN"/>
        </w:rPr>
        <w:t>cùng tham gia tiếp, đối thoại với công dân theo hình thức trực tuyến.</w:t>
      </w:r>
    </w:p>
    <w:p w14:paraId="7FFE527D" w14:textId="62673411" w:rsidR="00C633D9" w:rsidRPr="006D1531" w:rsidRDefault="00481AE3" w:rsidP="00E21E77">
      <w:pPr>
        <w:spacing w:after="120"/>
        <w:ind w:firstLine="720"/>
        <w:jc w:val="both"/>
        <w:rPr>
          <w:rFonts w:ascii="Times New Roman" w:hAnsi="Times New Roman"/>
          <w:b/>
          <w:sz w:val="28"/>
        </w:rPr>
      </w:pPr>
      <w:r w:rsidRPr="006D1531">
        <w:rPr>
          <w:rFonts w:ascii="Times New Roman" w:hAnsi="Times New Roman"/>
          <w:b/>
          <w:sz w:val="28"/>
          <w:szCs w:val="28"/>
          <w:lang w:val="vi-VN"/>
        </w:rPr>
        <w:t>2</w:t>
      </w:r>
      <w:r w:rsidR="00283769" w:rsidRPr="006D1531">
        <w:rPr>
          <w:rFonts w:ascii="Times New Roman" w:hAnsi="Times New Roman"/>
          <w:b/>
          <w:sz w:val="28"/>
          <w:szCs w:val="28"/>
        </w:rPr>
        <w:t xml:space="preserve">. Giao </w:t>
      </w:r>
      <w:r w:rsidR="003D4719" w:rsidRPr="006D1531">
        <w:rPr>
          <w:rFonts w:ascii="Times New Roman" w:hAnsi="Times New Roman"/>
          <w:b/>
          <w:sz w:val="28"/>
          <w:szCs w:val="28"/>
        </w:rPr>
        <w:t xml:space="preserve">Văn phòng UBND </w:t>
      </w:r>
      <w:r w:rsidR="00283769" w:rsidRPr="006D1531">
        <w:rPr>
          <w:rFonts w:ascii="Times New Roman" w:hAnsi="Times New Roman"/>
          <w:b/>
          <w:sz w:val="28"/>
        </w:rPr>
        <w:t>tỉnh</w:t>
      </w:r>
      <w:r w:rsidR="00350F66" w:rsidRPr="006D1531">
        <w:rPr>
          <w:rFonts w:ascii="Times New Roman" w:hAnsi="Times New Roman"/>
          <w:b/>
          <w:sz w:val="28"/>
        </w:rPr>
        <w:t>:</w:t>
      </w:r>
      <w:r w:rsidR="00283769" w:rsidRPr="006D1531">
        <w:rPr>
          <w:rFonts w:ascii="Times New Roman" w:hAnsi="Times New Roman"/>
          <w:b/>
          <w:sz w:val="28"/>
        </w:rPr>
        <w:t xml:space="preserve"> </w:t>
      </w:r>
    </w:p>
    <w:p w14:paraId="31913F5C" w14:textId="1ABC4C9F" w:rsidR="00F56C39" w:rsidRPr="006D1531" w:rsidRDefault="00F56C39" w:rsidP="00E21E77">
      <w:pPr>
        <w:pStyle w:val="BodyText"/>
        <w:shd w:val="clear" w:color="auto" w:fill="auto"/>
        <w:spacing w:after="120" w:line="240" w:lineRule="auto"/>
        <w:ind w:firstLine="720"/>
        <w:jc w:val="both"/>
        <w:rPr>
          <w:sz w:val="28"/>
          <w:szCs w:val="28"/>
        </w:rPr>
      </w:pPr>
      <w:r w:rsidRPr="006D1531">
        <w:rPr>
          <w:color w:val="000000"/>
          <w:sz w:val="28"/>
          <w:szCs w:val="28"/>
          <w:lang w:val="vi-VN" w:eastAsia="vi-VN"/>
        </w:rPr>
        <w:t xml:space="preserve">a) Chủ trì, phối hợp với Sở Thông tin và Truyền thông </w:t>
      </w:r>
      <w:r w:rsidRPr="006D1531">
        <w:rPr>
          <w:color w:val="000000"/>
          <w:sz w:val="28"/>
          <w:szCs w:val="28"/>
          <w:lang w:eastAsia="vi-VN"/>
        </w:rPr>
        <w:t xml:space="preserve">tham mưu </w:t>
      </w:r>
      <w:r w:rsidRPr="006D1531">
        <w:rPr>
          <w:color w:val="000000"/>
          <w:sz w:val="28"/>
          <w:szCs w:val="28"/>
          <w:lang w:val="vi-VN" w:eastAsia="vi-VN"/>
        </w:rPr>
        <w:t>xây dựng Quy định về phương pháp, cách thức tổ chức, phối hợp thực hiện quy trình tiếp công dân trực tuyến của UBND tỉnh; </w:t>
      </w:r>
      <w:r w:rsidR="001975CD" w:rsidRPr="006D1531">
        <w:rPr>
          <w:color w:val="000000"/>
          <w:sz w:val="28"/>
          <w:szCs w:val="28"/>
          <w:lang w:val="vi-VN" w:eastAsia="vi-VN" w:bidi="vi-VN"/>
        </w:rPr>
        <w:t xml:space="preserve">đảm bảo các điểm cầu </w:t>
      </w:r>
      <w:r w:rsidR="003E706C" w:rsidRPr="006D1531">
        <w:rPr>
          <w:color w:val="000000"/>
          <w:sz w:val="28"/>
          <w:szCs w:val="28"/>
          <w:lang w:eastAsia="vi-VN" w:bidi="vi-VN"/>
        </w:rPr>
        <w:t>của tỉnh</w:t>
      </w:r>
      <w:r w:rsidR="001975CD" w:rsidRPr="006D1531">
        <w:rPr>
          <w:color w:val="000000"/>
          <w:sz w:val="28"/>
          <w:szCs w:val="28"/>
          <w:lang w:val="vi-VN" w:eastAsia="vi-VN" w:bidi="vi-VN"/>
        </w:rPr>
        <w:t xml:space="preserve"> có thể kết nối </w:t>
      </w:r>
      <w:r w:rsidR="001975CD" w:rsidRPr="006D1531">
        <w:rPr>
          <w:color w:val="000000"/>
          <w:sz w:val="28"/>
          <w:szCs w:val="28"/>
          <w:lang w:val="vi-VN" w:eastAsia="vi-VN" w:bidi="vi-VN"/>
        </w:rPr>
        <w:lastRenderedPageBreak/>
        <w:t>trực tuyến với Trụ sở Tiếp côn</w:t>
      </w:r>
      <w:r w:rsidR="00630A5F">
        <w:rPr>
          <w:color w:val="000000"/>
          <w:sz w:val="28"/>
          <w:szCs w:val="28"/>
          <w:lang w:val="vi-VN" w:eastAsia="vi-VN" w:bidi="vi-VN"/>
        </w:rPr>
        <w:t>g dân Trung ương tại Hà Nội và các B</w:t>
      </w:r>
      <w:r w:rsidR="001975CD" w:rsidRPr="006D1531">
        <w:rPr>
          <w:color w:val="000000"/>
          <w:sz w:val="28"/>
          <w:szCs w:val="28"/>
          <w:lang w:val="vi-VN" w:eastAsia="vi-VN" w:bidi="vi-VN"/>
        </w:rPr>
        <w:t xml:space="preserve">ộ, ngành Trung ương khi cần thiết, góp phần đẩy nhanh xây dựng Chính phủ số, hành chính </w:t>
      </w:r>
      <w:r w:rsidR="00764993" w:rsidRPr="006D1531">
        <w:rPr>
          <w:color w:val="000000"/>
          <w:sz w:val="28"/>
          <w:szCs w:val="28"/>
          <w:lang w:eastAsia="vi-VN" w:bidi="vi-VN"/>
        </w:rPr>
        <w:t>số</w:t>
      </w:r>
      <w:r w:rsidR="001975CD" w:rsidRPr="006D1531">
        <w:rPr>
          <w:color w:val="000000"/>
          <w:sz w:val="28"/>
          <w:szCs w:val="28"/>
          <w:lang w:val="vi-VN" w:eastAsia="vi-VN" w:bidi="vi-VN"/>
        </w:rPr>
        <w:t>; ưu tiên thực hiện ti</w:t>
      </w:r>
      <w:r w:rsidR="00764993" w:rsidRPr="006D1531">
        <w:rPr>
          <w:color w:val="000000"/>
          <w:sz w:val="28"/>
          <w:szCs w:val="28"/>
          <w:lang w:eastAsia="vi-VN" w:bidi="vi-VN"/>
        </w:rPr>
        <w:t>ếp</w:t>
      </w:r>
      <w:r w:rsidR="001975CD" w:rsidRPr="006D1531">
        <w:rPr>
          <w:color w:val="000000"/>
          <w:sz w:val="28"/>
          <w:szCs w:val="28"/>
          <w:lang w:val="vi-VN" w:eastAsia="vi-VN" w:bidi="vi-VN"/>
        </w:rPr>
        <w:t xml:space="preserve"> trực tuyến tại các ngày ti</w:t>
      </w:r>
      <w:r w:rsidR="00764993" w:rsidRPr="006D1531">
        <w:rPr>
          <w:color w:val="000000"/>
          <w:sz w:val="28"/>
          <w:szCs w:val="28"/>
          <w:lang w:eastAsia="vi-VN" w:bidi="vi-VN"/>
        </w:rPr>
        <w:t>ếp</w:t>
      </w:r>
      <w:r w:rsidR="001975CD" w:rsidRPr="006D1531">
        <w:rPr>
          <w:color w:val="000000"/>
          <w:sz w:val="28"/>
          <w:szCs w:val="28"/>
          <w:lang w:val="vi-VN" w:eastAsia="vi-VN" w:bidi="vi-VN"/>
        </w:rPr>
        <w:t xml:space="preserve"> công dân định kỳ của Chủ tịch</w:t>
      </w:r>
      <w:r w:rsidR="00764993" w:rsidRPr="006D1531">
        <w:rPr>
          <w:color w:val="000000"/>
          <w:sz w:val="28"/>
          <w:szCs w:val="28"/>
          <w:lang w:eastAsia="vi-VN" w:bidi="vi-VN"/>
        </w:rPr>
        <w:t xml:space="preserve"> </w:t>
      </w:r>
      <w:r w:rsidR="00630A5F">
        <w:rPr>
          <w:color w:val="000000"/>
          <w:sz w:val="28"/>
          <w:szCs w:val="28"/>
          <w:lang w:val="vi-VN" w:eastAsia="vi-VN" w:bidi="vi-VN"/>
        </w:rPr>
        <w:t>UBND</w:t>
      </w:r>
      <w:r w:rsidR="001975CD" w:rsidRPr="006D1531">
        <w:rPr>
          <w:color w:val="000000"/>
          <w:sz w:val="28"/>
          <w:szCs w:val="28"/>
          <w:lang w:val="vi-VN" w:eastAsia="vi-VN" w:bidi="vi-VN"/>
        </w:rPr>
        <w:t xml:space="preserve"> cấp tỉnh, cấp huyện.</w:t>
      </w:r>
    </w:p>
    <w:p w14:paraId="6E732FBE" w14:textId="6C926536" w:rsidR="00F56C39" w:rsidRPr="006D1531" w:rsidRDefault="00F96806" w:rsidP="00E21E77">
      <w:pPr>
        <w:spacing w:after="120"/>
        <w:ind w:firstLine="720"/>
        <w:jc w:val="both"/>
        <w:rPr>
          <w:rFonts w:ascii="Times New Roman" w:hAnsi="Times New Roman"/>
          <w:color w:val="000000"/>
          <w:sz w:val="28"/>
          <w:szCs w:val="28"/>
          <w:lang w:val="vi-VN" w:eastAsia="vi-VN"/>
        </w:rPr>
      </w:pPr>
      <w:r w:rsidRPr="006D1531">
        <w:rPr>
          <w:rFonts w:ascii="Times New Roman" w:hAnsi="Times New Roman"/>
          <w:color w:val="000000"/>
          <w:sz w:val="28"/>
          <w:szCs w:val="28"/>
          <w:lang w:eastAsia="vi-VN"/>
        </w:rPr>
        <w:t>b</w:t>
      </w:r>
      <w:r w:rsidR="00F56C39" w:rsidRPr="006D1531">
        <w:rPr>
          <w:rFonts w:ascii="Times New Roman" w:hAnsi="Times New Roman"/>
          <w:color w:val="000000"/>
          <w:sz w:val="28"/>
          <w:szCs w:val="28"/>
          <w:lang w:val="vi-VN" w:eastAsia="vi-VN"/>
        </w:rPr>
        <w:t xml:space="preserve">) Phối hợp với các điểm cầu </w:t>
      </w:r>
      <w:r w:rsidR="00F56C39" w:rsidRPr="006D1531">
        <w:rPr>
          <w:rFonts w:ascii="Times New Roman" w:hAnsi="Times New Roman"/>
          <w:i/>
          <w:iCs/>
          <w:color w:val="000000"/>
          <w:sz w:val="28"/>
          <w:szCs w:val="28"/>
          <w:lang w:val="vi-VN" w:eastAsia="vi-VN"/>
        </w:rPr>
        <w:t>(</w:t>
      </w:r>
      <w:r w:rsidR="00F56C39" w:rsidRPr="006D1531">
        <w:rPr>
          <w:rFonts w:ascii="Times New Roman" w:hAnsi="Times New Roman"/>
          <w:i/>
          <w:iCs/>
          <w:sz w:val="28"/>
          <w:szCs w:val="28"/>
          <w:lang w:val="vi-VN" w:eastAsia="vi-VN"/>
        </w:rPr>
        <w:t>Ban Tiếp công dân Trung ương, Thanh tra Chính phủ, UBND các huyện, thành phố)</w:t>
      </w:r>
      <w:r w:rsidR="00F56C39" w:rsidRPr="006D1531">
        <w:rPr>
          <w:rFonts w:ascii="Times New Roman" w:hAnsi="Times New Roman"/>
          <w:sz w:val="28"/>
          <w:szCs w:val="28"/>
          <w:lang w:val="vi-VN" w:eastAsia="vi-VN"/>
        </w:rPr>
        <w:t xml:space="preserve"> </w:t>
      </w:r>
      <w:r w:rsidR="00F56C39" w:rsidRPr="006D1531">
        <w:rPr>
          <w:rFonts w:ascii="Times New Roman" w:hAnsi="Times New Roman"/>
          <w:color w:val="000000"/>
          <w:sz w:val="28"/>
          <w:szCs w:val="28"/>
          <w:lang w:val="vi-VN" w:eastAsia="vi-VN"/>
        </w:rPr>
        <w:t>đảm bảo cơ sở hạ tầng, hệ thống kết nối thông suốt để truyền tải hình ảnh, âm thanh giữa các điểm cầu khi tham gia tiếp công dân trực tuyến</w:t>
      </w:r>
      <w:r w:rsidR="00BB4C6B">
        <w:rPr>
          <w:rFonts w:ascii="Times New Roman" w:hAnsi="Times New Roman"/>
          <w:color w:val="000000"/>
          <w:sz w:val="28"/>
          <w:szCs w:val="28"/>
          <w:lang w:eastAsia="vi-VN"/>
        </w:rPr>
        <w:t>.</w:t>
      </w:r>
      <w:r w:rsidR="00F56C39" w:rsidRPr="006D1531">
        <w:rPr>
          <w:rFonts w:ascii="Times New Roman" w:hAnsi="Times New Roman"/>
          <w:color w:val="000000"/>
          <w:sz w:val="28"/>
          <w:szCs w:val="28"/>
          <w:lang w:val="vi-VN" w:eastAsia="vi-VN"/>
        </w:rPr>
        <w:t> Chuẩn bị nội dung, xây dựng kịch bản, kế hoạch tổ chức các buổi tiếp công dân trực tuyến của lãnh đạo tỉnh; bố trí cán bộ tiếp công dân trực tuyến</w:t>
      </w:r>
      <w:r w:rsidR="00BB4C6B" w:rsidRPr="00F86D7E">
        <w:rPr>
          <w:rFonts w:ascii="Times New Roman" w:hAnsi="Times New Roman"/>
          <w:color w:val="000000"/>
          <w:sz w:val="28"/>
          <w:szCs w:val="28"/>
          <w:lang w:val="vi-VN" w:eastAsia="vi-VN"/>
        </w:rPr>
        <w:t xml:space="preserve"> cùng Lãnh đạo</w:t>
      </w:r>
      <w:r w:rsidR="00F56C39" w:rsidRPr="006D1531">
        <w:rPr>
          <w:rFonts w:ascii="Times New Roman" w:hAnsi="Times New Roman"/>
          <w:color w:val="000000"/>
          <w:sz w:val="28"/>
          <w:szCs w:val="28"/>
          <w:lang w:val="vi-VN" w:eastAsia="vi-VN"/>
        </w:rPr>
        <w:t xml:space="preserve"> </w:t>
      </w:r>
      <w:r w:rsidR="004C066E" w:rsidRPr="00F86D7E">
        <w:rPr>
          <w:rFonts w:ascii="Times New Roman" w:hAnsi="Times New Roman"/>
          <w:color w:val="000000"/>
          <w:sz w:val="28"/>
          <w:szCs w:val="28"/>
          <w:lang w:val="vi-VN" w:eastAsia="vi-VN"/>
        </w:rPr>
        <w:t xml:space="preserve">tỉnh </w:t>
      </w:r>
      <w:r w:rsidR="00F56C39" w:rsidRPr="006D1531">
        <w:rPr>
          <w:rFonts w:ascii="Times New Roman" w:hAnsi="Times New Roman"/>
          <w:color w:val="000000"/>
          <w:sz w:val="28"/>
          <w:szCs w:val="28"/>
          <w:lang w:val="vi-VN" w:eastAsia="vi-VN"/>
        </w:rPr>
        <w:t xml:space="preserve">khi </w:t>
      </w:r>
      <w:r w:rsidR="004C066E" w:rsidRPr="00F86D7E">
        <w:rPr>
          <w:rFonts w:ascii="Times New Roman" w:hAnsi="Times New Roman"/>
          <w:color w:val="000000"/>
          <w:sz w:val="28"/>
          <w:szCs w:val="28"/>
          <w:lang w:val="vi-VN" w:eastAsia="vi-VN"/>
        </w:rPr>
        <w:t>có</w:t>
      </w:r>
      <w:r w:rsidR="00F56C39" w:rsidRPr="006D1531">
        <w:rPr>
          <w:rFonts w:ascii="Times New Roman" w:hAnsi="Times New Roman"/>
          <w:color w:val="000000"/>
          <w:sz w:val="28"/>
          <w:szCs w:val="28"/>
          <w:lang w:val="vi-VN" w:eastAsia="vi-VN"/>
        </w:rPr>
        <w:t xml:space="preserve"> </w:t>
      </w:r>
      <w:r w:rsidR="00A81F8A" w:rsidRPr="00F86D7E">
        <w:rPr>
          <w:rFonts w:ascii="Times New Roman" w:hAnsi="Times New Roman"/>
          <w:color w:val="000000"/>
          <w:sz w:val="28"/>
          <w:szCs w:val="28"/>
          <w:lang w:val="vi-VN" w:eastAsia="vi-VN"/>
        </w:rPr>
        <w:t>yêu cầu</w:t>
      </w:r>
      <w:r w:rsidR="00222D64" w:rsidRPr="00F86D7E">
        <w:rPr>
          <w:rFonts w:ascii="Times New Roman" w:hAnsi="Times New Roman"/>
          <w:color w:val="000000"/>
          <w:sz w:val="28"/>
          <w:szCs w:val="28"/>
          <w:lang w:val="vi-VN" w:eastAsia="vi-VN"/>
        </w:rPr>
        <w:t>.</w:t>
      </w:r>
      <w:r w:rsidR="00F56C39" w:rsidRPr="006D1531">
        <w:rPr>
          <w:rFonts w:ascii="Times New Roman" w:hAnsi="Times New Roman"/>
          <w:color w:val="000000"/>
          <w:sz w:val="28"/>
          <w:szCs w:val="28"/>
          <w:lang w:val="vi-VN" w:eastAsia="vi-VN"/>
        </w:rPr>
        <w:t> </w:t>
      </w:r>
    </w:p>
    <w:p w14:paraId="1D59805F" w14:textId="307D3BA4" w:rsidR="00F56C39" w:rsidRPr="00B06897" w:rsidRDefault="00F56C39" w:rsidP="00E21E77">
      <w:pPr>
        <w:spacing w:after="120"/>
        <w:ind w:firstLine="720"/>
        <w:jc w:val="both"/>
        <w:rPr>
          <w:rFonts w:ascii="Times New Roman" w:hAnsi="Times New Roman"/>
          <w:b/>
          <w:bCs/>
          <w:color w:val="000000"/>
          <w:sz w:val="28"/>
          <w:szCs w:val="28"/>
          <w:lang w:eastAsia="vi-VN"/>
        </w:rPr>
      </w:pPr>
      <w:r w:rsidRPr="00F86D7E">
        <w:rPr>
          <w:rFonts w:ascii="Times New Roman" w:hAnsi="Times New Roman"/>
          <w:b/>
          <w:bCs/>
          <w:color w:val="000000"/>
          <w:sz w:val="28"/>
          <w:szCs w:val="28"/>
          <w:lang w:val="vi-VN" w:eastAsia="vi-VN"/>
        </w:rPr>
        <w:t>3. Giao Sở Thông tin và Truyền thông</w:t>
      </w:r>
      <w:r w:rsidR="00B06897">
        <w:rPr>
          <w:rFonts w:ascii="Times New Roman" w:hAnsi="Times New Roman"/>
          <w:b/>
          <w:bCs/>
          <w:color w:val="000000"/>
          <w:sz w:val="28"/>
          <w:szCs w:val="28"/>
          <w:lang w:eastAsia="vi-VN"/>
        </w:rPr>
        <w:t>:</w:t>
      </w:r>
      <w:bookmarkStart w:id="0" w:name="_GoBack"/>
      <w:bookmarkEnd w:id="0"/>
    </w:p>
    <w:p w14:paraId="56CDD485" w14:textId="7839B2E4" w:rsidR="00CD466C" w:rsidRPr="00F86D7E" w:rsidRDefault="00945FDE" w:rsidP="00E21E77">
      <w:pPr>
        <w:pStyle w:val="BodyText"/>
        <w:shd w:val="clear" w:color="auto" w:fill="auto"/>
        <w:spacing w:after="120" w:line="240" w:lineRule="auto"/>
        <w:ind w:firstLine="720"/>
        <w:jc w:val="both"/>
        <w:rPr>
          <w:sz w:val="28"/>
          <w:szCs w:val="28"/>
          <w:lang w:val="vi-VN"/>
        </w:rPr>
      </w:pPr>
      <w:r w:rsidRPr="00F86D7E">
        <w:rPr>
          <w:color w:val="000000"/>
          <w:sz w:val="28"/>
          <w:szCs w:val="28"/>
          <w:lang w:val="vi-VN" w:eastAsia="vi-VN"/>
        </w:rPr>
        <w:t xml:space="preserve">a) </w:t>
      </w:r>
      <w:r w:rsidRPr="006D1531">
        <w:rPr>
          <w:color w:val="000000"/>
          <w:sz w:val="28"/>
          <w:szCs w:val="28"/>
          <w:lang w:val="vi-VN" w:eastAsia="vi-VN"/>
        </w:rPr>
        <w:t xml:space="preserve">Chủ trì, phối hợp </w:t>
      </w:r>
      <w:r w:rsidRPr="00F86D7E">
        <w:rPr>
          <w:color w:val="000000"/>
          <w:sz w:val="28"/>
          <w:szCs w:val="28"/>
          <w:lang w:val="vi-VN" w:eastAsia="vi-VN"/>
        </w:rPr>
        <w:t xml:space="preserve">với </w:t>
      </w:r>
      <w:r w:rsidR="00B75AB7" w:rsidRPr="00F86D7E">
        <w:rPr>
          <w:color w:val="000000"/>
          <w:sz w:val="28"/>
          <w:szCs w:val="28"/>
          <w:lang w:val="vi-VN" w:eastAsia="vi-VN"/>
        </w:rPr>
        <w:t>Văn phòng UBND tỉnh</w:t>
      </w:r>
      <w:r w:rsidR="003020D6" w:rsidRPr="00F86D7E">
        <w:rPr>
          <w:color w:val="000000"/>
          <w:sz w:val="28"/>
          <w:szCs w:val="28"/>
          <w:lang w:val="vi-VN" w:eastAsia="vi-VN"/>
        </w:rPr>
        <w:t>; UBND các huyện, thành phố</w:t>
      </w:r>
      <w:r w:rsidR="005E7DB5" w:rsidRPr="00F86D7E">
        <w:rPr>
          <w:color w:val="000000"/>
          <w:sz w:val="28"/>
          <w:szCs w:val="28"/>
          <w:lang w:val="vi-VN" w:eastAsia="vi-VN"/>
        </w:rPr>
        <w:t>,</w:t>
      </w:r>
      <w:r w:rsidR="003020D6" w:rsidRPr="00F86D7E">
        <w:rPr>
          <w:color w:val="000000"/>
          <w:sz w:val="28"/>
          <w:szCs w:val="28"/>
          <w:lang w:val="vi-VN" w:eastAsia="vi-VN"/>
        </w:rPr>
        <w:t xml:space="preserve"> </w:t>
      </w:r>
      <w:r w:rsidR="00EF5A7F" w:rsidRPr="00F86D7E">
        <w:rPr>
          <w:color w:val="000000"/>
          <w:sz w:val="28"/>
          <w:szCs w:val="28"/>
          <w:lang w:val="vi-VN" w:eastAsia="vi-VN"/>
        </w:rPr>
        <w:t xml:space="preserve">khẩn trương rà soát, </w:t>
      </w:r>
      <w:r w:rsidR="00CD466C" w:rsidRPr="006D1531">
        <w:rPr>
          <w:color w:val="000000"/>
          <w:sz w:val="28"/>
          <w:szCs w:val="28"/>
          <w:lang w:val="vi-VN" w:eastAsia="vi-VN" w:bidi="vi-VN"/>
        </w:rPr>
        <w:t xml:space="preserve">kết nối thông suốt giữa điếm cầu </w:t>
      </w:r>
      <w:r w:rsidR="00E25EB6" w:rsidRPr="006D1531">
        <w:rPr>
          <w:color w:val="000000"/>
          <w:sz w:val="28"/>
          <w:szCs w:val="28"/>
          <w:lang w:val="vi-VN" w:eastAsia="vi-VN" w:bidi="vi-VN"/>
        </w:rPr>
        <w:t xml:space="preserve">Trụ sở Tiếp công dân </w:t>
      </w:r>
      <w:r w:rsidR="00E25EB6" w:rsidRPr="00F86D7E">
        <w:rPr>
          <w:color w:val="000000"/>
          <w:sz w:val="28"/>
          <w:szCs w:val="28"/>
          <w:lang w:val="vi-VN" w:eastAsia="vi-VN" w:bidi="vi-VN"/>
        </w:rPr>
        <w:t>của</w:t>
      </w:r>
      <w:r w:rsidR="00E25EB6" w:rsidRPr="006D1531">
        <w:rPr>
          <w:color w:val="000000"/>
          <w:sz w:val="28"/>
          <w:szCs w:val="28"/>
          <w:lang w:val="vi-VN" w:eastAsia="vi-VN" w:bidi="vi-VN"/>
        </w:rPr>
        <w:t xml:space="preserve"> tỉnh</w:t>
      </w:r>
      <w:r w:rsidR="00E25EB6" w:rsidRPr="00F86D7E">
        <w:rPr>
          <w:color w:val="000000"/>
          <w:sz w:val="28"/>
          <w:szCs w:val="28"/>
          <w:lang w:val="vi-VN" w:eastAsia="vi-VN" w:bidi="vi-VN"/>
        </w:rPr>
        <w:t>, cấp huyện</w:t>
      </w:r>
      <w:r w:rsidR="00E25EB6" w:rsidRPr="006D1531">
        <w:rPr>
          <w:color w:val="000000"/>
          <w:sz w:val="28"/>
          <w:szCs w:val="28"/>
          <w:lang w:val="vi-VN" w:eastAsia="vi-VN" w:bidi="vi-VN"/>
        </w:rPr>
        <w:t xml:space="preserve"> </w:t>
      </w:r>
      <w:r w:rsidR="00CD466C" w:rsidRPr="006D1531">
        <w:rPr>
          <w:color w:val="000000"/>
          <w:sz w:val="28"/>
          <w:szCs w:val="28"/>
          <w:lang w:val="vi-VN" w:eastAsia="vi-VN" w:bidi="vi-VN"/>
        </w:rPr>
        <w:t xml:space="preserve">và </w:t>
      </w:r>
      <w:r w:rsidR="00CD466C" w:rsidRPr="00F86D7E">
        <w:rPr>
          <w:color w:val="000000"/>
          <w:sz w:val="28"/>
          <w:szCs w:val="28"/>
          <w:lang w:val="vi-VN" w:eastAsia="vi-VN" w:bidi="vi-VN"/>
        </w:rPr>
        <w:t>điểm</w:t>
      </w:r>
      <w:r w:rsidR="00CD466C" w:rsidRPr="006D1531">
        <w:rPr>
          <w:color w:val="000000"/>
          <w:sz w:val="28"/>
          <w:szCs w:val="28"/>
          <w:lang w:val="vi-VN" w:eastAsia="vi-VN" w:bidi="vi-VN"/>
        </w:rPr>
        <w:t xml:space="preserve"> cầu </w:t>
      </w:r>
      <w:r w:rsidR="00E25EB6" w:rsidRPr="006D1531">
        <w:rPr>
          <w:color w:val="000000"/>
          <w:sz w:val="28"/>
          <w:szCs w:val="28"/>
          <w:lang w:val="vi-VN" w:eastAsia="vi-VN" w:bidi="vi-VN"/>
        </w:rPr>
        <w:t xml:space="preserve">Trụ sở Tiếp công dân Trung ương </w:t>
      </w:r>
      <w:r w:rsidR="00CD466C" w:rsidRPr="006D1531">
        <w:rPr>
          <w:color w:val="000000"/>
          <w:sz w:val="28"/>
          <w:szCs w:val="28"/>
          <w:lang w:val="vi-VN" w:eastAsia="vi-VN" w:bidi="vi-VN"/>
        </w:rPr>
        <w:t>theo hình thức trực tuyến để sẵn sàng tiếp, đối thoại, vận động công dân khi có yêu cầu, đảm bảo phục vụ tốt nhất, tuyệt đối an toàn, an ninh, trật tự nói chung</w:t>
      </w:r>
      <w:r w:rsidR="00417A21" w:rsidRPr="00F86D7E">
        <w:rPr>
          <w:color w:val="000000"/>
          <w:sz w:val="28"/>
          <w:szCs w:val="28"/>
          <w:lang w:val="vi-VN" w:eastAsia="vi-VN" w:bidi="vi-VN"/>
        </w:rPr>
        <w:t>;</w:t>
      </w:r>
      <w:r w:rsidR="00417A21" w:rsidRPr="00417A21">
        <w:rPr>
          <w:color w:val="000000"/>
          <w:sz w:val="28"/>
          <w:szCs w:val="28"/>
          <w:lang w:val="vi-VN" w:eastAsia="vi-VN" w:bidi="vi-VN"/>
        </w:rPr>
        <w:t xml:space="preserve"> </w:t>
      </w:r>
      <w:r w:rsidR="00417A21" w:rsidRPr="006D1531">
        <w:rPr>
          <w:color w:val="000000"/>
          <w:sz w:val="28"/>
          <w:szCs w:val="28"/>
          <w:lang w:val="vi-VN" w:eastAsia="vi-VN" w:bidi="vi-VN"/>
        </w:rPr>
        <w:t xml:space="preserve">yêu cầu hoàn thành kết nối </w:t>
      </w:r>
      <w:r w:rsidR="00417A21" w:rsidRPr="006D1531">
        <w:rPr>
          <w:b/>
          <w:bCs/>
          <w:color w:val="000000"/>
          <w:sz w:val="28"/>
          <w:szCs w:val="28"/>
          <w:lang w:val="vi-VN" w:eastAsia="vi-VN" w:bidi="vi-VN"/>
        </w:rPr>
        <w:t>trước ngày 31/3/2025.</w:t>
      </w:r>
    </w:p>
    <w:p w14:paraId="107E2F7D" w14:textId="395FCCE8" w:rsidR="00540B41" w:rsidRPr="00F86D7E" w:rsidRDefault="001C58F9" w:rsidP="00E21E77">
      <w:pPr>
        <w:spacing w:after="120"/>
        <w:ind w:firstLine="720"/>
        <w:jc w:val="both"/>
        <w:rPr>
          <w:rFonts w:ascii="Times New Roman" w:hAnsi="Times New Roman"/>
          <w:color w:val="000000"/>
          <w:sz w:val="28"/>
          <w:szCs w:val="28"/>
          <w:lang w:val="vi-VN" w:eastAsia="vi-VN"/>
        </w:rPr>
      </w:pPr>
      <w:r w:rsidRPr="00F86D7E">
        <w:rPr>
          <w:rFonts w:ascii="Times New Roman" w:hAnsi="Times New Roman"/>
          <w:color w:val="000000"/>
          <w:sz w:val="28"/>
          <w:szCs w:val="28"/>
          <w:lang w:val="vi-VN" w:eastAsia="vi-VN"/>
        </w:rPr>
        <w:t>b</w:t>
      </w:r>
      <w:r w:rsidR="00945FDE" w:rsidRPr="006D1531">
        <w:rPr>
          <w:rFonts w:ascii="Times New Roman" w:hAnsi="Times New Roman"/>
          <w:color w:val="000000"/>
          <w:sz w:val="28"/>
          <w:szCs w:val="28"/>
          <w:lang w:val="vi-VN" w:eastAsia="vi-VN"/>
        </w:rPr>
        <w:t xml:space="preserve">) </w:t>
      </w:r>
      <w:r w:rsidR="00945FDE" w:rsidRPr="00F86D7E">
        <w:rPr>
          <w:rFonts w:ascii="Times New Roman" w:hAnsi="Times New Roman"/>
          <w:color w:val="000000"/>
          <w:sz w:val="28"/>
          <w:szCs w:val="28"/>
          <w:lang w:val="vi-VN" w:eastAsia="vi-VN"/>
        </w:rPr>
        <w:t>P</w:t>
      </w:r>
      <w:r w:rsidR="00945FDE" w:rsidRPr="006D1531">
        <w:rPr>
          <w:rFonts w:ascii="Times New Roman" w:hAnsi="Times New Roman"/>
          <w:color w:val="000000"/>
          <w:sz w:val="28"/>
          <w:szCs w:val="28"/>
          <w:lang w:val="vi-VN" w:eastAsia="vi-VN"/>
        </w:rPr>
        <w:t xml:space="preserve">hối hợp </w:t>
      </w:r>
      <w:r w:rsidR="00945FDE" w:rsidRPr="00F86D7E">
        <w:rPr>
          <w:rFonts w:ascii="Times New Roman" w:hAnsi="Times New Roman"/>
          <w:color w:val="000000"/>
          <w:sz w:val="28"/>
          <w:szCs w:val="28"/>
          <w:lang w:val="vi-VN" w:eastAsia="vi-VN"/>
        </w:rPr>
        <w:t xml:space="preserve">với </w:t>
      </w:r>
      <w:r w:rsidR="00945FDE" w:rsidRPr="006D1531">
        <w:rPr>
          <w:rFonts w:ascii="Times New Roman" w:hAnsi="Times New Roman"/>
          <w:color w:val="000000"/>
          <w:sz w:val="28"/>
          <w:szCs w:val="28"/>
          <w:lang w:val="vi-VN" w:eastAsia="vi-VN"/>
        </w:rPr>
        <w:t xml:space="preserve">Ban Tiếp công dân </w:t>
      </w:r>
      <w:r w:rsidR="00945FDE" w:rsidRPr="00F86D7E">
        <w:rPr>
          <w:rFonts w:ascii="Times New Roman" w:hAnsi="Times New Roman"/>
          <w:color w:val="000000"/>
          <w:sz w:val="28"/>
          <w:szCs w:val="28"/>
          <w:lang w:val="vi-VN" w:eastAsia="vi-VN"/>
        </w:rPr>
        <w:t>tỉnh</w:t>
      </w:r>
      <w:r w:rsidR="00945FDE" w:rsidRPr="006D1531">
        <w:rPr>
          <w:rFonts w:ascii="Times New Roman" w:hAnsi="Times New Roman"/>
          <w:color w:val="000000"/>
          <w:sz w:val="28"/>
          <w:szCs w:val="28"/>
          <w:lang w:val="vi-VN" w:eastAsia="vi-VN"/>
        </w:rPr>
        <w:t xml:space="preserve"> </w:t>
      </w:r>
      <w:r w:rsidR="009C6CD7" w:rsidRPr="009C6CD7">
        <w:rPr>
          <w:rFonts w:ascii="Times New Roman" w:hAnsi="Times New Roman"/>
          <w:color w:val="000000"/>
          <w:sz w:val="28"/>
          <w:szCs w:val="28"/>
          <w:lang w:val="vi-VN" w:eastAsia="vi-VN"/>
        </w:rPr>
        <w:t>giám sát chung công tác tổ chức, vận hành kỹ thuật hội nghị tiếp công dân trực tuyến</w:t>
      </w:r>
      <w:r w:rsidR="00010415" w:rsidRPr="00F86D7E">
        <w:rPr>
          <w:rFonts w:ascii="Times New Roman" w:hAnsi="Times New Roman"/>
          <w:color w:val="000000"/>
          <w:sz w:val="28"/>
          <w:szCs w:val="28"/>
          <w:lang w:val="vi-VN" w:eastAsia="vi-VN"/>
        </w:rPr>
        <w:t>;</w:t>
      </w:r>
      <w:r w:rsidR="009C6CD7" w:rsidRPr="009C6CD7">
        <w:rPr>
          <w:rFonts w:ascii="Times New Roman" w:hAnsi="Times New Roman"/>
          <w:color w:val="000000"/>
          <w:sz w:val="28"/>
          <w:szCs w:val="28"/>
          <w:lang w:val="vi-VN" w:eastAsia="vi-VN"/>
        </w:rPr>
        <w:t xml:space="preserve"> </w:t>
      </w:r>
      <w:r w:rsidR="00945FDE" w:rsidRPr="009C6CD7">
        <w:rPr>
          <w:rFonts w:ascii="Times New Roman" w:hAnsi="Times New Roman"/>
          <w:color w:val="000000"/>
          <w:sz w:val="28"/>
          <w:szCs w:val="28"/>
          <w:lang w:val="vi-VN" w:eastAsia="vi-VN"/>
        </w:rPr>
        <w:t xml:space="preserve">xử lý thông tin về kế hoạch, kịch bản và các yêu cầu phát sinh về kỹ thuật </w:t>
      </w:r>
      <w:r w:rsidR="00135388" w:rsidRPr="00F86D7E">
        <w:rPr>
          <w:rFonts w:ascii="Times New Roman" w:hAnsi="Times New Roman"/>
          <w:color w:val="000000"/>
          <w:sz w:val="28"/>
          <w:szCs w:val="28"/>
          <w:lang w:val="vi-VN" w:eastAsia="vi-VN"/>
        </w:rPr>
        <w:t>tại</w:t>
      </w:r>
      <w:r w:rsidR="00945FDE" w:rsidRPr="009C6CD7">
        <w:rPr>
          <w:rFonts w:ascii="Times New Roman" w:hAnsi="Times New Roman"/>
          <w:color w:val="000000"/>
          <w:sz w:val="28"/>
          <w:szCs w:val="28"/>
          <w:lang w:val="vi-VN" w:eastAsia="vi-VN"/>
        </w:rPr>
        <w:t xml:space="preserve"> các buổi tiếp công dân trực tuyến</w:t>
      </w:r>
      <w:r w:rsidR="00EF60A9" w:rsidRPr="00F86D7E">
        <w:rPr>
          <w:rFonts w:ascii="Times New Roman" w:hAnsi="Times New Roman"/>
          <w:color w:val="000000"/>
          <w:sz w:val="28"/>
          <w:szCs w:val="28"/>
          <w:lang w:val="vi-VN" w:eastAsia="vi-VN"/>
        </w:rPr>
        <w:t>.</w:t>
      </w:r>
    </w:p>
    <w:p w14:paraId="3900F283" w14:textId="07C13935" w:rsidR="00303171" w:rsidRPr="00F86D7E" w:rsidRDefault="00303171" w:rsidP="00E21E77">
      <w:pPr>
        <w:pStyle w:val="BodyText"/>
        <w:shd w:val="clear" w:color="auto" w:fill="auto"/>
        <w:spacing w:after="120" w:line="240" w:lineRule="auto"/>
        <w:ind w:firstLine="720"/>
        <w:jc w:val="both"/>
        <w:rPr>
          <w:sz w:val="28"/>
          <w:szCs w:val="28"/>
          <w:lang w:val="vi-VN"/>
        </w:rPr>
      </w:pPr>
      <w:r w:rsidRPr="00F86D7E">
        <w:rPr>
          <w:color w:val="000000"/>
          <w:sz w:val="28"/>
          <w:szCs w:val="28"/>
          <w:lang w:val="vi-VN" w:eastAsia="vi-VN"/>
        </w:rPr>
        <w:t xml:space="preserve">c) </w:t>
      </w:r>
      <w:r w:rsidR="00A14EB9" w:rsidRPr="00F86D7E">
        <w:rPr>
          <w:color w:val="000000"/>
          <w:sz w:val="28"/>
          <w:szCs w:val="28"/>
          <w:lang w:val="vi-VN" w:eastAsia="vi-VN"/>
        </w:rPr>
        <w:t>Chủ trì, phối hợp với các Sở, ban, ngành, địa phương</w:t>
      </w:r>
      <w:r w:rsidR="006D13FD" w:rsidRPr="00F86D7E">
        <w:rPr>
          <w:color w:val="000000"/>
          <w:sz w:val="28"/>
          <w:szCs w:val="28"/>
          <w:lang w:val="vi-VN" w:eastAsia="vi-VN"/>
        </w:rPr>
        <w:t>, các cơ quan, đơn vị liên quan;</w:t>
      </w:r>
      <w:r w:rsidR="00A14EB9" w:rsidRPr="00F86D7E">
        <w:rPr>
          <w:color w:val="000000"/>
          <w:sz w:val="28"/>
          <w:szCs w:val="28"/>
          <w:lang w:val="vi-VN" w:eastAsia="vi-VN"/>
        </w:rPr>
        <w:t xml:space="preserve"> </w:t>
      </w:r>
      <w:r w:rsidR="006D13FD" w:rsidRPr="00F86D7E">
        <w:rPr>
          <w:color w:val="000000"/>
          <w:sz w:val="28"/>
          <w:szCs w:val="28"/>
          <w:lang w:val="vi-VN" w:eastAsia="vi-VN"/>
        </w:rPr>
        <w:t xml:space="preserve">kiểm tra, </w:t>
      </w:r>
      <w:r w:rsidR="00A14EB9" w:rsidRPr="00F86D7E">
        <w:rPr>
          <w:color w:val="000000"/>
          <w:sz w:val="28"/>
          <w:szCs w:val="28"/>
          <w:lang w:val="vi-VN" w:eastAsia="vi-VN"/>
        </w:rPr>
        <w:t>rà soát</w:t>
      </w:r>
      <w:r w:rsidR="006D13FD" w:rsidRPr="00F86D7E">
        <w:rPr>
          <w:color w:val="000000"/>
          <w:sz w:val="28"/>
          <w:szCs w:val="28"/>
          <w:lang w:val="vi-VN" w:eastAsia="vi-VN"/>
        </w:rPr>
        <w:t>, c</w:t>
      </w:r>
      <w:r w:rsidRPr="00303171">
        <w:rPr>
          <w:color w:val="000000"/>
          <w:sz w:val="28"/>
          <w:szCs w:val="28"/>
          <w:lang w:val="vi-VN" w:eastAsia="vi-VN" w:bidi="vi-VN"/>
        </w:rPr>
        <w:t>ập nhật, khai thác, sử dụng rộng rãi Cơ sở dữ liệu quốc gia về công tác tiếp công dân, xử lý đơn, giải quyết khiếu nại, tố cáo, kiến nghị, phản ánh</w:t>
      </w:r>
      <w:r w:rsidR="00AB31AB" w:rsidRPr="00F86D7E">
        <w:rPr>
          <w:color w:val="000000"/>
          <w:sz w:val="28"/>
          <w:szCs w:val="28"/>
          <w:lang w:val="vi-VN" w:eastAsia="vi-VN" w:bidi="vi-VN"/>
        </w:rPr>
        <w:t>,</w:t>
      </w:r>
      <w:r w:rsidRPr="00303171">
        <w:rPr>
          <w:color w:val="000000"/>
          <w:sz w:val="28"/>
          <w:szCs w:val="28"/>
          <w:lang w:val="vi-VN" w:eastAsia="vi-VN" w:bidi="vi-VN"/>
        </w:rPr>
        <w:t xml:space="preserve"> </w:t>
      </w:r>
      <w:r w:rsidR="00AB31AB" w:rsidRPr="00F86D7E">
        <w:rPr>
          <w:color w:val="000000"/>
          <w:sz w:val="28"/>
          <w:szCs w:val="28"/>
          <w:lang w:val="vi-VN" w:eastAsia="vi-VN" w:bidi="vi-VN"/>
        </w:rPr>
        <w:t>đảm bảo đồng bộ, liên thông</w:t>
      </w:r>
      <w:r w:rsidR="00AB31AB" w:rsidRPr="00303171">
        <w:rPr>
          <w:color w:val="000000"/>
          <w:sz w:val="28"/>
          <w:szCs w:val="28"/>
          <w:lang w:val="vi-VN" w:eastAsia="vi-VN" w:bidi="vi-VN"/>
        </w:rPr>
        <w:t xml:space="preserve"> </w:t>
      </w:r>
      <w:r w:rsidRPr="00303171">
        <w:rPr>
          <w:color w:val="000000"/>
          <w:sz w:val="28"/>
          <w:szCs w:val="28"/>
          <w:lang w:val="vi-VN" w:eastAsia="vi-VN" w:bidi="vi-VN"/>
        </w:rPr>
        <w:t xml:space="preserve">trong hệ thống các cơ quan nhà nước </w:t>
      </w:r>
      <w:r w:rsidR="00A87AD0" w:rsidRPr="00F86D7E">
        <w:rPr>
          <w:color w:val="000000"/>
          <w:sz w:val="28"/>
          <w:szCs w:val="28"/>
          <w:lang w:val="vi-VN" w:eastAsia="vi-VN" w:bidi="vi-VN"/>
        </w:rPr>
        <w:t>trên địa bàn tỉnh</w:t>
      </w:r>
      <w:r w:rsidRPr="00303171">
        <w:rPr>
          <w:color w:val="000000"/>
          <w:sz w:val="28"/>
          <w:szCs w:val="28"/>
          <w:lang w:val="vi-VN" w:eastAsia="vi-VN" w:bidi="vi-VN"/>
        </w:rPr>
        <w:t>.</w:t>
      </w:r>
    </w:p>
    <w:p w14:paraId="09FA8ED3" w14:textId="4279DC16" w:rsidR="00F054DD" w:rsidRDefault="00540B41" w:rsidP="00E21E77">
      <w:pPr>
        <w:pStyle w:val="NormalWeb"/>
        <w:shd w:val="clear" w:color="auto" w:fill="FFFFFF"/>
        <w:spacing w:after="120" w:line="240" w:lineRule="auto"/>
        <w:ind w:firstLine="720"/>
        <w:jc w:val="both"/>
        <w:rPr>
          <w:sz w:val="28"/>
          <w:szCs w:val="28"/>
          <w:lang w:val="vi-VN"/>
        </w:rPr>
      </w:pPr>
      <w:r w:rsidRPr="00F86D7E">
        <w:rPr>
          <w:b/>
          <w:sz w:val="28"/>
          <w:szCs w:val="28"/>
          <w:lang w:val="vi-VN"/>
        </w:rPr>
        <w:t>4</w:t>
      </w:r>
      <w:r w:rsidR="00892C38" w:rsidRPr="00F86D7E">
        <w:rPr>
          <w:b/>
          <w:sz w:val="28"/>
          <w:szCs w:val="28"/>
          <w:lang w:val="vi-VN"/>
        </w:rPr>
        <w:t>.</w:t>
      </w:r>
      <w:r w:rsidR="00892C38" w:rsidRPr="00F86D7E">
        <w:rPr>
          <w:sz w:val="28"/>
          <w:szCs w:val="28"/>
          <w:lang w:val="vi-VN"/>
        </w:rPr>
        <w:t xml:space="preserve"> </w:t>
      </w:r>
      <w:r w:rsidR="00897997" w:rsidRPr="00F86D7E">
        <w:rPr>
          <w:sz w:val="28"/>
          <w:szCs w:val="28"/>
          <w:lang w:val="vi-VN"/>
        </w:rPr>
        <w:t>Yêu cầu các Sở, ban, ngành cấp tỉnh</w:t>
      </w:r>
      <w:r w:rsidR="00815BBD" w:rsidRPr="006D1531">
        <w:rPr>
          <w:sz w:val="28"/>
          <w:szCs w:val="28"/>
          <w:lang w:val="vi-VN"/>
        </w:rPr>
        <w:t xml:space="preserve">, </w:t>
      </w:r>
      <w:r w:rsidR="00630A5F">
        <w:rPr>
          <w:sz w:val="28"/>
          <w:szCs w:val="28"/>
          <w:lang w:val="vi-VN"/>
        </w:rPr>
        <w:t>UBND</w:t>
      </w:r>
      <w:r w:rsidR="00897997" w:rsidRPr="00F86D7E">
        <w:rPr>
          <w:sz w:val="28"/>
          <w:szCs w:val="28"/>
          <w:lang w:val="vi-VN"/>
        </w:rPr>
        <w:t xml:space="preserve"> các huyện, thành phố và các cơ quan, đơn vị có liên quan theo chức năng, nhiệm vụ, khẩn trương </w:t>
      </w:r>
      <w:r w:rsidR="00773B0F" w:rsidRPr="00F86D7E">
        <w:rPr>
          <w:sz w:val="28"/>
          <w:szCs w:val="28"/>
          <w:lang w:val="vi-VN"/>
        </w:rPr>
        <w:t>triển khai</w:t>
      </w:r>
      <w:r w:rsidR="00897997" w:rsidRPr="00F86D7E">
        <w:rPr>
          <w:sz w:val="28"/>
          <w:szCs w:val="28"/>
          <w:lang w:val="vi-VN"/>
        </w:rPr>
        <w:t xml:space="preserve"> thực hiện </w:t>
      </w:r>
      <w:r w:rsidR="00773B0F" w:rsidRPr="00F86D7E">
        <w:rPr>
          <w:sz w:val="28"/>
          <w:szCs w:val="28"/>
          <w:lang w:val="vi-VN"/>
        </w:rPr>
        <w:t>nghiêm túc</w:t>
      </w:r>
      <w:r w:rsidR="00331353" w:rsidRPr="00F86D7E">
        <w:rPr>
          <w:sz w:val="28"/>
          <w:szCs w:val="28"/>
          <w:lang w:val="vi-VN"/>
        </w:rPr>
        <w:t>, hiệu quả</w:t>
      </w:r>
      <w:r w:rsidR="008A42D8" w:rsidRPr="00F86D7E">
        <w:rPr>
          <w:sz w:val="28"/>
          <w:szCs w:val="28"/>
          <w:lang w:val="vi-VN"/>
        </w:rPr>
        <w:t xml:space="preserve"> nội dung văn bản này</w:t>
      </w:r>
      <w:r w:rsidR="00897997" w:rsidRPr="00F86D7E">
        <w:rPr>
          <w:sz w:val="28"/>
          <w:szCs w:val="28"/>
          <w:lang w:val="vi-VN"/>
        </w:rPr>
        <w:t xml:space="preserve">. </w:t>
      </w:r>
      <w:r w:rsidR="00897997" w:rsidRPr="006D1531">
        <w:rPr>
          <w:sz w:val="28"/>
          <w:szCs w:val="28"/>
          <w:lang w:val="vi-VN"/>
        </w:rPr>
        <w:t xml:space="preserve">Trong quá trình thực hiện, nếu có vướng mắc, kịp thời phản ánh về Ủy ban nhân dân tỉnh (qua </w:t>
      </w:r>
      <w:r w:rsidR="00B249E3" w:rsidRPr="00F86D7E">
        <w:rPr>
          <w:sz w:val="28"/>
          <w:szCs w:val="28"/>
          <w:lang w:val="vi-VN"/>
        </w:rPr>
        <w:t>Văn phòng UBND tỉnh</w:t>
      </w:r>
      <w:r w:rsidR="00897997" w:rsidRPr="006D1531">
        <w:rPr>
          <w:sz w:val="28"/>
          <w:szCs w:val="28"/>
          <w:lang w:val="vi-VN"/>
        </w:rPr>
        <w:t>) để xem xét, giải quyết</w:t>
      </w:r>
      <w:r w:rsidR="00481AE3" w:rsidRPr="006D1531">
        <w:rPr>
          <w:sz w:val="28"/>
          <w:szCs w:val="28"/>
          <w:lang w:val="vi-VN"/>
        </w:rPr>
        <w:t xml:space="preserve"> theo quy định</w:t>
      </w:r>
      <w:r w:rsidR="007F19A8" w:rsidRPr="006D1531">
        <w:rPr>
          <w:sz w:val="28"/>
          <w:szCs w:val="28"/>
          <w:lang w:val="vi-VN"/>
        </w:rPr>
        <w:t>./.</w:t>
      </w:r>
    </w:p>
    <w:p w14:paraId="68135A88" w14:textId="77777777" w:rsidR="00630A5F" w:rsidRDefault="00630A5F" w:rsidP="00630A5F">
      <w:pPr>
        <w:pStyle w:val="NormalWeb"/>
        <w:shd w:val="clear" w:color="auto" w:fill="FFFFFF"/>
        <w:spacing w:before="100" w:after="100" w:line="240" w:lineRule="auto"/>
        <w:ind w:firstLine="720"/>
        <w:jc w:val="both"/>
        <w:rPr>
          <w:sz w:val="28"/>
          <w:szCs w:val="28"/>
          <w:lang w:val="vi-VN"/>
        </w:rPr>
      </w:pPr>
    </w:p>
    <w:p w14:paraId="0C74F10D" w14:textId="77777777" w:rsidR="009F6FBA" w:rsidRPr="006D1531" w:rsidRDefault="009F6FBA" w:rsidP="00C3497A">
      <w:pPr>
        <w:spacing w:before="120" w:after="120"/>
        <w:ind w:firstLine="720"/>
        <w:jc w:val="both"/>
        <w:rPr>
          <w:rFonts w:ascii="Times New Roman" w:hAnsi="Times New Roman"/>
          <w:sz w:val="4"/>
          <w:szCs w:val="28"/>
          <w:lang w:val="vi-VN"/>
        </w:rPr>
      </w:pPr>
    </w:p>
    <w:tbl>
      <w:tblPr>
        <w:tblW w:w="0" w:type="auto"/>
        <w:tblInd w:w="108" w:type="dxa"/>
        <w:tblLayout w:type="fixed"/>
        <w:tblLook w:val="0000" w:firstRow="0" w:lastRow="0" w:firstColumn="0" w:lastColumn="0" w:noHBand="0" w:noVBand="0"/>
      </w:tblPr>
      <w:tblGrid>
        <w:gridCol w:w="5387"/>
        <w:gridCol w:w="3651"/>
      </w:tblGrid>
      <w:tr w:rsidR="009F6FBA" w:rsidRPr="006D1531" w14:paraId="342D8F4F" w14:textId="77777777" w:rsidTr="00CA629B">
        <w:tc>
          <w:tcPr>
            <w:tcW w:w="5387" w:type="dxa"/>
          </w:tcPr>
          <w:p w14:paraId="07C0891A" w14:textId="77777777" w:rsidR="008C28DA" w:rsidRPr="006D1531" w:rsidRDefault="008C28DA" w:rsidP="008C28DA">
            <w:pPr>
              <w:pStyle w:val="NormalWeb"/>
              <w:spacing w:line="240" w:lineRule="auto"/>
              <w:jc w:val="both"/>
              <w:rPr>
                <w:b/>
                <w:bCs/>
                <w:i/>
                <w:iCs/>
                <w:color w:val="000000"/>
                <w:sz w:val="22"/>
                <w:szCs w:val="22"/>
                <w:lang w:val="vi-VN"/>
              </w:rPr>
            </w:pPr>
            <w:r w:rsidRPr="006D1531">
              <w:rPr>
                <w:b/>
                <w:bCs/>
                <w:i/>
                <w:iCs/>
                <w:color w:val="000000"/>
                <w:sz w:val="22"/>
                <w:szCs w:val="22"/>
                <w:lang w:val="vi-VN"/>
              </w:rPr>
              <w:t>Nơi nhận:</w:t>
            </w:r>
          </w:p>
          <w:p w14:paraId="6AEA3E00" w14:textId="6A7C53B5" w:rsidR="00B3052F" w:rsidRPr="00F86D7E" w:rsidRDefault="00B3052F" w:rsidP="008C28DA">
            <w:pPr>
              <w:jc w:val="both"/>
              <w:rPr>
                <w:rFonts w:ascii="Times New Roman" w:hAnsi="Times New Roman"/>
                <w:bCs/>
                <w:sz w:val="22"/>
                <w:szCs w:val="22"/>
                <w:lang w:val="vi-VN"/>
              </w:rPr>
            </w:pPr>
            <w:r w:rsidRPr="00F86D7E">
              <w:rPr>
                <w:rFonts w:ascii="Times New Roman" w:hAnsi="Times New Roman"/>
                <w:bCs/>
                <w:sz w:val="22"/>
                <w:szCs w:val="22"/>
                <w:lang w:val="vi-VN"/>
              </w:rPr>
              <w:t>- Như trên;</w:t>
            </w:r>
          </w:p>
          <w:p w14:paraId="0B7AD575" w14:textId="2711A4C1" w:rsidR="002E2B40" w:rsidRPr="00F86D7E" w:rsidRDefault="002E2B40" w:rsidP="008C28DA">
            <w:pPr>
              <w:jc w:val="both"/>
              <w:rPr>
                <w:rFonts w:ascii="Times New Roman" w:hAnsi="Times New Roman"/>
                <w:bCs/>
                <w:sz w:val="22"/>
                <w:szCs w:val="22"/>
                <w:lang w:val="vi-VN"/>
              </w:rPr>
            </w:pPr>
            <w:r w:rsidRPr="00F86D7E">
              <w:rPr>
                <w:rFonts w:ascii="Times New Roman" w:hAnsi="Times New Roman"/>
                <w:bCs/>
                <w:sz w:val="22"/>
                <w:szCs w:val="22"/>
                <w:lang w:val="vi-VN"/>
              </w:rPr>
              <w:t xml:space="preserve">- </w:t>
            </w:r>
            <w:r w:rsidR="00B3052F" w:rsidRPr="00F86D7E">
              <w:rPr>
                <w:rFonts w:ascii="Times New Roman" w:hAnsi="Times New Roman"/>
                <w:bCs/>
                <w:sz w:val="22"/>
                <w:szCs w:val="22"/>
                <w:lang w:val="vi-VN"/>
              </w:rPr>
              <w:t>Văn phòng Chính phủ</w:t>
            </w:r>
            <w:r w:rsidR="00BE124A" w:rsidRPr="00F86D7E">
              <w:rPr>
                <w:rFonts w:ascii="Times New Roman" w:hAnsi="Times New Roman"/>
                <w:bCs/>
                <w:sz w:val="22"/>
                <w:szCs w:val="22"/>
                <w:lang w:val="vi-VN"/>
              </w:rPr>
              <w:t xml:space="preserve"> (b/c);</w:t>
            </w:r>
          </w:p>
          <w:p w14:paraId="338FE0D4" w14:textId="162BBD80" w:rsidR="00B3052F" w:rsidRPr="006D1531" w:rsidRDefault="00B3052F" w:rsidP="008C28DA">
            <w:pPr>
              <w:jc w:val="both"/>
              <w:rPr>
                <w:rFonts w:ascii="Times New Roman" w:hAnsi="Times New Roman"/>
                <w:bCs/>
                <w:sz w:val="22"/>
                <w:szCs w:val="22"/>
              </w:rPr>
            </w:pPr>
            <w:r w:rsidRPr="006D1531">
              <w:rPr>
                <w:rFonts w:ascii="Times New Roman" w:hAnsi="Times New Roman"/>
                <w:bCs/>
                <w:sz w:val="22"/>
                <w:szCs w:val="22"/>
              </w:rPr>
              <w:t>- Thanh tra Chính phủ (b/c);</w:t>
            </w:r>
          </w:p>
          <w:p w14:paraId="00585921" w14:textId="7C9C1912" w:rsidR="008C28DA" w:rsidRPr="006D1531" w:rsidRDefault="00C95D20" w:rsidP="008C28DA">
            <w:pPr>
              <w:jc w:val="both"/>
              <w:rPr>
                <w:rFonts w:ascii="Times New Roman" w:hAnsi="Times New Roman"/>
                <w:bCs/>
                <w:sz w:val="22"/>
                <w:szCs w:val="22"/>
                <w:lang w:val="vi-VN"/>
              </w:rPr>
            </w:pPr>
            <w:r w:rsidRPr="006D1531">
              <w:rPr>
                <w:rFonts w:ascii="Times New Roman" w:hAnsi="Times New Roman"/>
                <w:bCs/>
                <w:sz w:val="22"/>
                <w:szCs w:val="22"/>
                <w:lang w:val="vi-VN"/>
              </w:rPr>
              <w:t xml:space="preserve">- </w:t>
            </w:r>
            <w:r w:rsidR="008C28DA" w:rsidRPr="006D1531">
              <w:rPr>
                <w:rFonts w:ascii="Times New Roman" w:hAnsi="Times New Roman"/>
                <w:bCs/>
                <w:sz w:val="22"/>
                <w:szCs w:val="22"/>
                <w:lang w:val="vi-VN"/>
              </w:rPr>
              <w:t>Thường trực Tỉnh ủy</w:t>
            </w:r>
            <w:r w:rsidR="00340AE3" w:rsidRPr="006D1531">
              <w:rPr>
                <w:rFonts w:ascii="Times New Roman" w:hAnsi="Times New Roman"/>
                <w:bCs/>
                <w:sz w:val="22"/>
                <w:szCs w:val="22"/>
                <w:lang w:val="vi-VN"/>
              </w:rPr>
              <w:t xml:space="preserve"> (b/c)</w:t>
            </w:r>
            <w:r w:rsidR="008C28DA" w:rsidRPr="006D1531">
              <w:rPr>
                <w:rFonts w:ascii="Times New Roman" w:hAnsi="Times New Roman"/>
                <w:bCs/>
                <w:sz w:val="22"/>
                <w:szCs w:val="22"/>
                <w:lang w:val="vi-VN"/>
              </w:rPr>
              <w:t>;</w:t>
            </w:r>
          </w:p>
          <w:p w14:paraId="140C847B" w14:textId="3C8418CD" w:rsidR="00675C06" w:rsidRPr="006D1531" w:rsidRDefault="00675C06" w:rsidP="008C28DA">
            <w:pPr>
              <w:jc w:val="both"/>
              <w:rPr>
                <w:rFonts w:ascii="Times New Roman" w:hAnsi="Times New Roman"/>
                <w:bCs/>
                <w:sz w:val="22"/>
                <w:szCs w:val="22"/>
                <w:lang w:val="vi-VN"/>
              </w:rPr>
            </w:pPr>
            <w:r w:rsidRPr="006D1531">
              <w:rPr>
                <w:rFonts w:ascii="Times New Roman" w:hAnsi="Times New Roman"/>
                <w:bCs/>
                <w:sz w:val="22"/>
                <w:szCs w:val="22"/>
                <w:lang w:val="vi-VN"/>
              </w:rPr>
              <w:t>- Thường trực HĐND tỉnh (b/c);</w:t>
            </w:r>
          </w:p>
          <w:p w14:paraId="586000AF" w14:textId="77777777" w:rsidR="008C28DA" w:rsidRPr="006D1531" w:rsidRDefault="008C28DA" w:rsidP="008C28DA">
            <w:pPr>
              <w:pStyle w:val="NormalWeb"/>
              <w:spacing w:line="240" w:lineRule="auto"/>
              <w:jc w:val="both"/>
              <w:rPr>
                <w:color w:val="000000"/>
                <w:sz w:val="22"/>
                <w:szCs w:val="22"/>
                <w:lang w:val="vi-VN"/>
              </w:rPr>
            </w:pPr>
            <w:r w:rsidRPr="006D1531">
              <w:rPr>
                <w:color w:val="000000"/>
                <w:sz w:val="22"/>
                <w:szCs w:val="22"/>
                <w:lang w:val="vi-VN"/>
              </w:rPr>
              <w:t>- Chủ tịch và các PCT</w:t>
            </w:r>
            <w:r w:rsidR="00C348BC" w:rsidRPr="006D1531">
              <w:rPr>
                <w:color w:val="000000"/>
                <w:sz w:val="22"/>
                <w:szCs w:val="22"/>
                <w:lang w:val="vi-VN"/>
              </w:rPr>
              <w:t xml:space="preserve"> UBND</w:t>
            </w:r>
            <w:r w:rsidRPr="006D1531">
              <w:rPr>
                <w:color w:val="000000"/>
                <w:sz w:val="22"/>
                <w:szCs w:val="22"/>
                <w:lang w:val="vi-VN"/>
              </w:rPr>
              <w:t xml:space="preserve"> tỉnh;</w:t>
            </w:r>
          </w:p>
          <w:p w14:paraId="23B4FFED" w14:textId="77777777" w:rsidR="008C28DA" w:rsidRPr="006D1531" w:rsidRDefault="000F2CC1" w:rsidP="008C28DA">
            <w:pPr>
              <w:pStyle w:val="NormalWeb"/>
              <w:spacing w:line="240" w:lineRule="auto"/>
              <w:jc w:val="both"/>
              <w:rPr>
                <w:color w:val="000000"/>
                <w:sz w:val="22"/>
                <w:szCs w:val="22"/>
                <w:lang w:val="vi-VN"/>
              </w:rPr>
            </w:pPr>
            <w:r w:rsidRPr="006D1531">
              <w:rPr>
                <w:color w:val="000000"/>
                <w:sz w:val="22"/>
                <w:szCs w:val="22"/>
                <w:lang w:val="vi-VN"/>
              </w:rPr>
              <w:t>- Đoàn ĐBQH tỉnh</w:t>
            </w:r>
            <w:r w:rsidR="008C28DA" w:rsidRPr="006D1531">
              <w:rPr>
                <w:color w:val="000000"/>
                <w:sz w:val="22"/>
                <w:szCs w:val="22"/>
                <w:lang w:val="vi-VN"/>
              </w:rPr>
              <w:t>;</w:t>
            </w:r>
          </w:p>
          <w:p w14:paraId="71CAE97B" w14:textId="77777777" w:rsidR="00550BC3" w:rsidRPr="006D1531" w:rsidRDefault="00550BC3" w:rsidP="008C28DA">
            <w:pPr>
              <w:pStyle w:val="NormalWeb"/>
              <w:spacing w:line="240" w:lineRule="auto"/>
              <w:jc w:val="both"/>
              <w:rPr>
                <w:color w:val="000000"/>
                <w:sz w:val="22"/>
                <w:szCs w:val="22"/>
                <w:lang w:val="vi-VN"/>
              </w:rPr>
            </w:pPr>
            <w:r w:rsidRPr="006D1531">
              <w:rPr>
                <w:color w:val="000000"/>
                <w:sz w:val="22"/>
                <w:szCs w:val="22"/>
                <w:lang w:val="vi-VN"/>
              </w:rPr>
              <w:t>- Ban Nội chính Tỉnh ủy;</w:t>
            </w:r>
          </w:p>
          <w:p w14:paraId="106C1157" w14:textId="72870707" w:rsidR="00F7162C" w:rsidRPr="006D1531" w:rsidRDefault="008C28DA" w:rsidP="00340AE3">
            <w:pPr>
              <w:pStyle w:val="NormalWeb"/>
              <w:spacing w:line="240" w:lineRule="auto"/>
              <w:jc w:val="both"/>
              <w:rPr>
                <w:lang w:val="vi-VN"/>
              </w:rPr>
            </w:pPr>
            <w:r w:rsidRPr="006D1531">
              <w:rPr>
                <w:color w:val="000000"/>
                <w:sz w:val="22"/>
                <w:szCs w:val="22"/>
                <w:lang w:val="vi-VN"/>
              </w:rPr>
              <w:t xml:space="preserve">- </w:t>
            </w:r>
            <w:r w:rsidR="00AB0A44">
              <w:rPr>
                <w:sz w:val="22"/>
                <w:szCs w:val="22"/>
                <w:lang w:val="vi-VN"/>
              </w:rPr>
              <w:t>VPUB: LĐ</w:t>
            </w:r>
            <w:r w:rsidR="00F7162C" w:rsidRPr="006D1531">
              <w:rPr>
                <w:sz w:val="22"/>
                <w:szCs w:val="22"/>
                <w:lang w:val="vi-VN"/>
              </w:rPr>
              <w:t>;</w:t>
            </w:r>
          </w:p>
          <w:p w14:paraId="1CE2019C" w14:textId="77777777" w:rsidR="008C28DA" w:rsidRPr="006D1531" w:rsidRDefault="00F7162C" w:rsidP="008C28DA">
            <w:pPr>
              <w:pStyle w:val="NormalWeb"/>
              <w:spacing w:line="240" w:lineRule="auto"/>
              <w:jc w:val="both"/>
              <w:rPr>
                <w:sz w:val="16"/>
                <w:szCs w:val="16"/>
              </w:rPr>
            </w:pPr>
            <w:r w:rsidRPr="006D1531">
              <w:rPr>
                <w:sz w:val="22"/>
                <w:szCs w:val="22"/>
                <w:lang w:val="vi-VN"/>
              </w:rPr>
              <w:t>- Lưu: VT, TCD.</w:t>
            </w:r>
            <w:r w:rsidRPr="006D1531">
              <w:rPr>
                <w:sz w:val="22"/>
                <w:lang w:val="vi-VN"/>
              </w:rPr>
              <w:t xml:space="preserve"> </w:t>
            </w:r>
            <w:r w:rsidRPr="006D1531">
              <w:rPr>
                <w:sz w:val="16"/>
                <w:szCs w:val="16"/>
              </w:rPr>
              <w:t>NTTT</w:t>
            </w:r>
          </w:p>
          <w:p w14:paraId="256490B2" w14:textId="77777777" w:rsidR="009F6FBA" w:rsidRPr="006D1531" w:rsidRDefault="009F6FBA" w:rsidP="00CA629B">
            <w:pPr>
              <w:ind w:right="622"/>
              <w:jc w:val="both"/>
              <w:rPr>
                <w:rFonts w:ascii="Times New Roman" w:hAnsi="Times New Roman"/>
                <w:b/>
                <w:i/>
              </w:rPr>
            </w:pPr>
          </w:p>
        </w:tc>
        <w:tc>
          <w:tcPr>
            <w:tcW w:w="3651" w:type="dxa"/>
          </w:tcPr>
          <w:p w14:paraId="1E0FBA08" w14:textId="77777777" w:rsidR="009F6FBA" w:rsidRPr="006D1531" w:rsidRDefault="009F6FBA" w:rsidP="00CA629B">
            <w:pPr>
              <w:ind w:right="622"/>
              <w:jc w:val="center"/>
              <w:rPr>
                <w:rFonts w:ascii="Times New Roman" w:hAnsi="Times New Roman"/>
                <w:b/>
                <w:sz w:val="28"/>
              </w:rPr>
            </w:pPr>
            <w:r w:rsidRPr="006D1531">
              <w:rPr>
                <w:rFonts w:ascii="Times New Roman" w:hAnsi="Times New Roman"/>
                <w:b/>
                <w:sz w:val="28"/>
              </w:rPr>
              <w:t>CHỦ TỊCH</w:t>
            </w:r>
          </w:p>
          <w:p w14:paraId="5270D9F1" w14:textId="77777777" w:rsidR="00F054DD" w:rsidRPr="006D1531" w:rsidRDefault="00F054DD" w:rsidP="00F646D0">
            <w:pPr>
              <w:ind w:right="622"/>
              <w:rPr>
                <w:rFonts w:ascii="Times New Roman" w:hAnsi="Times New Roman"/>
                <w:b/>
                <w:sz w:val="16"/>
                <w:lang w:val="vi-VN"/>
              </w:rPr>
            </w:pPr>
          </w:p>
          <w:p w14:paraId="4E65D6E1" w14:textId="77777777" w:rsidR="00F054DD" w:rsidRPr="006D1531" w:rsidRDefault="00F054DD" w:rsidP="00F646D0">
            <w:pPr>
              <w:ind w:right="622"/>
              <w:rPr>
                <w:rFonts w:ascii="Times New Roman" w:hAnsi="Times New Roman"/>
                <w:b/>
                <w:sz w:val="16"/>
                <w:lang w:val="vi-VN"/>
              </w:rPr>
            </w:pPr>
          </w:p>
          <w:p w14:paraId="33F157E5" w14:textId="77777777" w:rsidR="00F054DD" w:rsidRPr="006D1531" w:rsidRDefault="00F054DD" w:rsidP="00F646D0">
            <w:pPr>
              <w:ind w:right="622"/>
              <w:rPr>
                <w:rFonts w:ascii="Times New Roman" w:hAnsi="Times New Roman"/>
                <w:b/>
                <w:sz w:val="16"/>
                <w:lang w:val="vi-VN"/>
              </w:rPr>
            </w:pPr>
          </w:p>
          <w:p w14:paraId="4CC5C415" w14:textId="77777777" w:rsidR="00F054DD" w:rsidRPr="006D1531" w:rsidRDefault="00F054DD" w:rsidP="00F646D0">
            <w:pPr>
              <w:ind w:right="622"/>
              <w:rPr>
                <w:rFonts w:ascii="Times New Roman" w:hAnsi="Times New Roman"/>
                <w:b/>
                <w:sz w:val="16"/>
                <w:lang w:val="vi-VN"/>
              </w:rPr>
            </w:pPr>
          </w:p>
          <w:p w14:paraId="5A0035F0" w14:textId="77777777" w:rsidR="00F054DD" w:rsidRPr="006D1531" w:rsidRDefault="00F054DD" w:rsidP="00F646D0">
            <w:pPr>
              <w:ind w:right="622"/>
              <w:rPr>
                <w:rFonts w:ascii="Times New Roman" w:hAnsi="Times New Roman"/>
                <w:b/>
                <w:sz w:val="16"/>
                <w:lang w:val="vi-VN"/>
              </w:rPr>
            </w:pPr>
          </w:p>
          <w:p w14:paraId="55222FFF" w14:textId="77777777" w:rsidR="00F054DD" w:rsidRPr="006D1531" w:rsidRDefault="00F054DD" w:rsidP="00F646D0">
            <w:pPr>
              <w:ind w:right="622"/>
              <w:rPr>
                <w:rFonts w:ascii="Times New Roman" w:hAnsi="Times New Roman"/>
                <w:b/>
                <w:sz w:val="16"/>
                <w:lang w:val="vi-VN"/>
              </w:rPr>
            </w:pPr>
          </w:p>
          <w:p w14:paraId="1B98347D" w14:textId="77777777" w:rsidR="00F054DD" w:rsidRPr="006D1531" w:rsidRDefault="00F054DD" w:rsidP="00F646D0">
            <w:pPr>
              <w:ind w:right="622"/>
              <w:rPr>
                <w:rFonts w:ascii="Times New Roman" w:hAnsi="Times New Roman"/>
                <w:b/>
                <w:sz w:val="16"/>
                <w:lang w:val="vi-VN"/>
              </w:rPr>
            </w:pPr>
          </w:p>
          <w:p w14:paraId="392253A3" w14:textId="77777777" w:rsidR="00F054DD" w:rsidRPr="006D1531" w:rsidRDefault="00F054DD" w:rsidP="00F646D0">
            <w:pPr>
              <w:ind w:right="622"/>
              <w:rPr>
                <w:rFonts w:ascii="Times New Roman" w:hAnsi="Times New Roman"/>
                <w:b/>
                <w:sz w:val="16"/>
                <w:lang w:val="vi-VN"/>
              </w:rPr>
            </w:pPr>
          </w:p>
          <w:p w14:paraId="74EF5ED7" w14:textId="77777777" w:rsidR="00F054DD" w:rsidRPr="006D1531" w:rsidRDefault="00F054DD" w:rsidP="00F646D0">
            <w:pPr>
              <w:ind w:right="622"/>
              <w:rPr>
                <w:rFonts w:ascii="Times New Roman" w:hAnsi="Times New Roman"/>
                <w:b/>
                <w:sz w:val="16"/>
                <w:lang w:val="vi-VN"/>
              </w:rPr>
            </w:pPr>
          </w:p>
          <w:p w14:paraId="5AAE5423" w14:textId="77777777" w:rsidR="00F054DD" w:rsidRPr="006D1531" w:rsidRDefault="00F054DD" w:rsidP="00F646D0">
            <w:pPr>
              <w:ind w:right="622"/>
              <w:rPr>
                <w:rFonts w:ascii="Times New Roman" w:hAnsi="Times New Roman"/>
                <w:b/>
                <w:sz w:val="16"/>
                <w:lang w:val="vi-VN"/>
              </w:rPr>
            </w:pPr>
          </w:p>
          <w:p w14:paraId="6CDE9895" w14:textId="77777777" w:rsidR="00F054DD" w:rsidRPr="006D1531" w:rsidRDefault="00F054DD" w:rsidP="00F646D0">
            <w:pPr>
              <w:ind w:right="622"/>
              <w:rPr>
                <w:rFonts w:ascii="Times New Roman" w:hAnsi="Times New Roman"/>
                <w:b/>
                <w:sz w:val="16"/>
                <w:lang w:val="vi-VN"/>
              </w:rPr>
            </w:pPr>
          </w:p>
          <w:p w14:paraId="67795137" w14:textId="32784F0B" w:rsidR="009F6FBA" w:rsidRPr="006D1531" w:rsidRDefault="00F646D0" w:rsidP="00F646D0">
            <w:pPr>
              <w:ind w:right="622"/>
              <w:rPr>
                <w:rFonts w:ascii="Times New Roman" w:hAnsi="Times New Roman"/>
                <w:b/>
                <w:sz w:val="28"/>
              </w:rPr>
            </w:pPr>
            <w:r w:rsidRPr="006D1531">
              <w:rPr>
                <w:rFonts w:ascii="Times New Roman" w:hAnsi="Times New Roman"/>
                <w:b/>
                <w:sz w:val="16"/>
              </w:rPr>
              <w:t xml:space="preserve">           </w:t>
            </w:r>
            <w:r w:rsidR="00377685" w:rsidRPr="006D1531">
              <w:rPr>
                <w:rFonts w:ascii="Times New Roman" w:hAnsi="Times New Roman"/>
                <w:b/>
                <w:sz w:val="28"/>
              </w:rPr>
              <w:t>Trần Quốc Nam</w:t>
            </w:r>
            <w:r w:rsidR="009F6FBA" w:rsidRPr="006D1531">
              <w:rPr>
                <w:rFonts w:ascii="Times New Roman" w:hAnsi="Times New Roman"/>
                <w:b/>
                <w:sz w:val="28"/>
              </w:rPr>
              <w:t xml:space="preserve">         </w:t>
            </w:r>
          </w:p>
        </w:tc>
      </w:tr>
    </w:tbl>
    <w:p w14:paraId="52DFABDB" w14:textId="77777777" w:rsidR="00BE0F90" w:rsidRPr="001129A8" w:rsidRDefault="00BE0F90">
      <w:pPr>
        <w:rPr>
          <w:sz w:val="8"/>
        </w:rPr>
      </w:pPr>
    </w:p>
    <w:sectPr w:rsidR="00BE0F90" w:rsidRPr="001129A8" w:rsidSect="00E21E77">
      <w:headerReference w:type="even" r:id="rId9"/>
      <w:headerReference w:type="default" r:id="rId10"/>
      <w:footerReference w:type="even" r:id="rId11"/>
      <w:footerReference w:type="default" r:id="rId12"/>
      <w:pgSz w:w="11907" w:h="16840" w:code="9"/>
      <w:pgMar w:top="964" w:right="1134" w:bottom="851" w:left="1418"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F5569" w14:textId="77777777" w:rsidR="00DF76C3" w:rsidRDefault="00DF76C3" w:rsidP="0097104D">
      <w:r>
        <w:separator/>
      </w:r>
    </w:p>
  </w:endnote>
  <w:endnote w:type="continuationSeparator" w:id="0">
    <w:p w14:paraId="48A1E32F" w14:textId="77777777" w:rsidR="00DF76C3" w:rsidRDefault="00DF76C3" w:rsidP="0097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FF9BD" w14:textId="77777777" w:rsidR="00BE0F90" w:rsidRDefault="00034EE9" w:rsidP="00B45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CB880" w14:textId="77777777" w:rsidR="00BE0F90" w:rsidRDefault="00BE0F90" w:rsidP="00B457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968D" w14:textId="77777777" w:rsidR="00BE0F90" w:rsidRDefault="00BE0F90" w:rsidP="00B4575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A5F55" w14:textId="77777777" w:rsidR="00DF76C3" w:rsidRDefault="00DF76C3" w:rsidP="0097104D">
      <w:r>
        <w:separator/>
      </w:r>
    </w:p>
  </w:footnote>
  <w:footnote w:type="continuationSeparator" w:id="0">
    <w:p w14:paraId="57D0409C" w14:textId="77777777" w:rsidR="00DF76C3" w:rsidRDefault="00DF76C3" w:rsidP="0097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8D0A9" w14:textId="77777777" w:rsidR="00BE0F90" w:rsidRDefault="00034E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A9990C" w14:textId="77777777" w:rsidR="00BE0F90" w:rsidRDefault="00BE0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9008"/>
      <w:docPartObj>
        <w:docPartGallery w:val="Page Numbers (Top of Page)"/>
        <w:docPartUnique/>
      </w:docPartObj>
    </w:sdtPr>
    <w:sdtEndPr>
      <w:rPr>
        <w:rFonts w:ascii="Times New Roman" w:hAnsi="Times New Roman"/>
        <w:noProof/>
      </w:rPr>
    </w:sdtEndPr>
    <w:sdtContent>
      <w:p w14:paraId="17B9A3CC" w14:textId="77777777" w:rsidR="0097104D" w:rsidRPr="0097104D" w:rsidRDefault="0097104D">
        <w:pPr>
          <w:pStyle w:val="Header"/>
          <w:jc w:val="center"/>
          <w:rPr>
            <w:rFonts w:ascii="Times New Roman" w:hAnsi="Times New Roman"/>
          </w:rPr>
        </w:pPr>
        <w:r w:rsidRPr="0097104D">
          <w:rPr>
            <w:rFonts w:ascii="Times New Roman" w:hAnsi="Times New Roman"/>
          </w:rPr>
          <w:fldChar w:fldCharType="begin"/>
        </w:r>
        <w:r w:rsidRPr="0097104D">
          <w:rPr>
            <w:rFonts w:ascii="Times New Roman" w:hAnsi="Times New Roman"/>
          </w:rPr>
          <w:instrText xml:space="preserve"> PAGE   \* MERGEFORMAT </w:instrText>
        </w:r>
        <w:r w:rsidRPr="0097104D">
          <w:rPr>
            <w:rFonts w:ascii="Times New Roman" w:hAnsi="Times New Roman"/>
          </w:rPr>
          <w:fldChar w:fldCharType="separate"/>
        </w:r>
        <w:r w:rsidR="00B06897">
          <w:rPr>
            <w:rFonts w:ascii="Times New Roman" w:hAnsi="Times New Roman"/>
            <w:noProof/>
          </w:rPr>
          <w:t>2</w:t>
        </w:r>
        <w:r w:rsidRPr="0097104D">
          <w:rPr>
            <w:rFonts w:ascii="Times New Roman" w:hAnsi="Times New Roman"/>
            <w:noProof/>
          </w:rPr>
          <w:fldChar w:fldCharType="end"/>
        </w:r>
      </w:p>
    </w:sdtContent>
  </w:sdt>
  <w:p w14:paraId="47CD7BD6" w14:textId="77777777" w:rsidR="00BE0F90" w:rsidRDefault="00BE0F90">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6623A"/>
    <w:multiLevelType w:val="multilevel"/>
    <w:tmpl w:val="41608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BA"/>
    <w:rsid w:val="000023BB"/>
    <w:rsid w:val="00005B52"/>
    <w:rsid w:val="00010415"/>
    <w:rsid w:val="00013CA3"/>
    <w:rsid w:val="00017CB6"/>
    <w:rsid w:val="0003283F"/>
    <w:rsid w:val="00033110"/>
    <w:rsid w:val="00034EE9"/>
    <w:rsid w:val="00035B64"/>
    <w:rsid w:val="000370F7"/>
    <w:rsid w:val="00051BED"/>
    <w:rsid w:val="000716A4"/>
    <w:rsid w:val="00081E69"/>
    <w:rsid w:val="00090F0B"/>
    <w:rsid w:val="000B1DCA"/>
    <w:rsid w:val="000C6429"/>
    <w:rsid w:val="000D52BE"/>
    <w:rsid w:val="000F0D00"/>
    <w:rsid w:val="000F2CC1"/>
    <w:rsid w:val="000F55D0"/>
    <w:rsid w:val="000F7013"/>
    <w:rsid w:val="000F7BD8"/>
    <w:rsid w:val="001129A8"/>
    <w:rsid w:val="001219CC"/>
    <w:rsid w:val="00122270"/>
    <w:rsid w:val="00135388"/>
    <w:rsid w:val="0015040D"/>
    <w:rsid w:val="0015694E"/>
    <w:rsid w:val="00163127"/>
    <w:rsid w:val="001761CC"/>
    <w:rsid w:val="0018226B"/>
    <w:rsid w:val="0018452F"/>
    <w:rsid w:val="00185ABD"/>
    <w:rsid w:val="00185C68"/>
    <w:rsid w:val="00187F28"/>
    <w:rsid w:val="00193501"/>
    <w:rsid w:val="001975CD"/>
    <w:rsid w:val="001A1C3E"/>
    <w:rsid w:val="001C58F9"/>
    <w:rsid w:val="001E093A"/>
    <w:rsid w:val="001E76AE"/>
    <w:rsid w:val="001F453C"/>
    <w:rsid w:val="001F45BC"/>
    <w:rsid w:val="001F4A47"/>
    <w:rsid w:val="002020F7"/>
    <w:rsid w:val="0020460E"/>
    <w:rsid w:val="00205043"/>
    <w:rsid w:val="002070F2"/>
    <w:rsid w:val="00207C31"/>
    <w:rsid w:val="002154B5"/>
    <w:rsid w:val="00217EF7"/>
    <w:rsid w:val="0022075D"/>
    <w:rsid w:val="00222D64"/>
    <w:rsid w:val="00225E0A"/>
    <w:rsid w:val="00227A14"/>
    <w:rsid w:val="002341CC"/>
    <w:rsid w:val="00240078"/>
    <w:rsid w:val="00240EC6"/>
    <w:rsid w:val="00242449"/>
    <w:rsid w:val="00254426"/>
    <w:rsid w:val="00254E78"/>
    <w:rsid w:val="00257DA4"/>
    <w:rsid w:val="002616B8"/>
    <w:rsid w:val="002627C5"/>
    <w:rsid w:val="002641AA"/>
    <w:rsid w:val="0026705A"/>
    <w:rsid w:val="00271DF7"/>
    <w:rsid w:val="002725E1"/>
    <w:rsid w:val="00273188"/>
    <w:rsid w:val="00283769"/>
    <w:rsid w:val="00291EBF"/>
    <w:rsid w:val="002A46AD"/>
    <w:rsid w:val="002A5B5C"/>
    <w:rsid w:val="002C1B87"/>
    <w:rsid w:val="002C3D23"/>
    <w:rsid w:val="002E2B40"/>
    <w:rsid w:val="002E66FE"/>
    <w:rsid w:val="002F09DA"/>
    <w:rsid w:val="002F6ADD"/>
    <w:rsid w:val="003020D6"/>
    <w:rsid w:val="00303171"/>
    <w:rsid w:val="003208AA"/>
    <w:rsid w:val="00321EEF"/>
    <w:rsid w:val="003231E6"/>
    <w:rsid w:val="00331353"/>
    <w:rsid w:val="00333DDF"/>
    <w:rsid w:val="00340AE3"/>
    <w:rsid w:val="003433B0"/>
    <w:rsid w:val="00350F66"/>
    <w:rsid w:val="003528B8"/>
    <w:rsid w:val="003615C6"/>
    <w:rsid w:val="003670AD"/>
    <w:rsid w:val="00374840"/>
    <w:rsid w:val="00377685"/>
    <w:rsid w:val="0038619E"/>
    <w:rsid w:val="00387574"/>
    <w:rsid w:val="003A59F1"/>
    <w:rsid w:val="003A68A5"/>
    <w:rsid w:val="003B3D53"/>
    <w:rsid w:val="003B3D99"/>
    <w:rsid w:val="003B48C9"/>
    <w:rsid w:val="003C006D"/>
    <w:rsid w:val="003C4452"/>
    <w:rsid w:val="003D4719"/>
    <w:rsid w:val="003E706C"/>
    <w:rsid w:val="00407D73"/>
    <w:rsid w:val="00417A21"/>
    <w:rsid w:val="004202CE"/>
    <w:rsid w:val="004231E1"/>
    <w:rsid w:val="00443A45"/>
    <w:rsid w:val="00447C45"/>
    <w:rsid w:val="00455D77"/>
    <w:rsid w:val="00462E4E"/>
    <w:rsid w:val="00467C04"/>
    <w:rsid w:val="00481591"/>
    <w:rsid w:val="00481AE3"/>
    <w:rsid w:val="00482C6E"/>
    <w:rsid w:val="00491CB7"/>
    <w:rsid w:val="004B658F"/>
    <w:rsid w:val="004B70A1"/>
    <w:rsid w:val="004C066E"/>
    <w:rsid w:val="004C50AE"/>
    <w:rsid w:val="004D6282"/>
    <w:rsid w:val="004E087A"/>
    <w:rsid w:val="004F3445"/>
    <w:rsid w:val="00503B05"/>
    <w:rsid w:val="005116FD"/>
    <w:rsid w:val="00522A96"/>
    <w:rsid w:val="0053708A"/>
    <w:rsid w:val="00540B41"/>
    <w:rsid w:val="005412E3"/>
    <w:rsid w:val="00544863"/>
    <w:rsid w:val="00550BC3"/>
    <w:rsid w:val="005719CD"/>
    <w:rsid w:val="00581CBF"/>
    <w:rsid w:val="00586C78"/>
    <w:rsid w:val="005B22DA"/>
    <w:rsid w:val="005E3185"/>
    <w:rsid w:val="005E7DB5"/>
    <w:rsid w:val="005E7FF0"/>
    <w:rsid w:val="005F6CCA"/>
    <w:rsid w:val="00617814"/>
    <w:rsid w:val="00625863"/>
    <w:rsid w:val="00630A5F"/>
    <w:rsid w:val="0063141E"/>
    <w:rsid w:val="00641151"/>
    <w:rsid w:val="00643567"/>
    <w:rsid w:val="006455FB"/>
    <w:rsid w:val="00674301"/>
    <w:rsid w:val="006747B7"/>
    <w:rsid w:val="00674859"/>
    <w:rsid w:val="00675C06"/>
    <w:rsid w:val="00696417"/>
    <w:rsid w:val="006B5FA2"/>
    <w:rsid w:val="006C3946"/>
    <w:rsid w:val="006C4DB3"/>
    <w:rsid w:val="006D13FD"/>
    <w:rsid w:val="006D1531"/>
    <w:rsid w:val="006D5904"/>
    <w:rsid w:val="006F3A38"/>
    <w:rsid w:val="006F5446"/>
    <w:rsid w:val="00703785"/>
    <w:rsid w:val="00704EFD"/>
    <w:rsid w:val="00707B67"/>
    <w:rsid w:val="00710DA8"/>
    <w:rsid w:val="00713B75"/>
    <w:rsid w:val="00714B51"/>
    <w:rsid w:val="00720561"/>
    <w:rsid w:val="00720B0B"/>
    <w:rsid w:val="00722A39"/>
    <w:rsid w:val="00726ABD"/>
    <w:rsid w:val="00750449"/>
    <w:rsid w:val="00753066"/>
    <w:rsid w:val="00764993"/>
    <w:rsid w:val="00771254"/>
    <w:rsid w:val="00773B0F"/>
    <w:rsid w:val="0079672C"/>
    <w:rsid w:val="007A2044"/>
    <w:rsid w:val="007A20EA"/>
    <w:rsid w:val="007D09C8"/>
    <w:rsid w:val="007D4AEC"/>
    <w:rsid w:val="007F19A8"/>
    <w:rsid w:val="007F510A"/>
    <w:rsid w:val="00800524"/>
    <w:rsid w:val="00803886"/>
    <w:rsid w:val="008048A2"/>
    <w:rsid w:val="00805276"/>
    <w:rsid w:val="00814378"/>
    <w:rsid w:val="00815BBD"/>
    <w:rsid w:val="00831DCE"/>
    <w:rsid w:val="00832658"/>
    <w:rsid w:val="00863D6D"/>
    <w:rsid w:val="00867896"/>
    <w:rsid w:val="00883394"/>
    <w:rsid w:val="008909D2"/>
    <w:rsid w:val="00892C38"/>
    <w:rsid w:val="00897997"/>
    <w:rsid w:val="008A42D8"/>
    <w:rsid w:val="008B18D8"/>
    <w:rsid w:val="008C28DA"/>
    <w:rsid w:val="008C507A"/>
    <w:rsid w:val="008D1C62"/>
    <w:rsid w:val="008D7444"/>
    <w:rsid w:val="008E20B2"/>
    <w:rsid w:val="008E2D99"/>
    <w:rsid w:val="008E3E77"/>
    <w:rsid w:val="00911B57"/>
    <w:rsid w:val="00915E27"/>
    <w:rsid w:val="009170A9"/>
    <w:rsid w:val="00921F3A"/>
    <w:rsid w:val="00924446"/>
    <w:rsid w:val="0092552D"/>
    <w:rsid w:val="009308E7"/>
    <w:rsid w:val="00932071"/>
    <w:rsid w:val="00937836"/>
    <w:rsid w:val="00940D68"/>
    <w:rsid w:val="00945FDE"/>
    <w:rsid w:val="009464A1"/>
    <w:rsid w:val="00951C1F"/>
    <w:rsid w:val="00966118"/>
    <w:rsid w:val="0097104D"/>
    <w:rsid w:val="0097338C"/>
    <w:rsid w:val="009942E9"/>
    <w:rsid w:val="009A2E0C"/>
    <w:rsid w:val="009B0712"/>
    <w:rsid w:val="009B159D"/>
    <w:rsid w:val="009B6877"/>
    <w:rsid w:val="009C3891"/>
    <w:rsid w:val="009C6CD7"/>
    <w:rsid w:val="009D0576"/>
    <w:rsid w:val="009E6168"/>
    <w:rsid w:val="009E7231"/>
    <w:rsid w:val="009F02A3"/>
    <w:rsid w:val="009F6FBA"/>
    <w:rsid w:val="00A00344"/>
    <w:rsid w:val="00A06C5F"/>
    <w:rsid w:val="00A12D68"/>
    <w:rsid w:val="00A14549"/>
    <w:rsid w:val="00A14EB9"/>
    <w:rsid w:val="00A25241"/>
    <w:rsid w:val="00A30B63"/>
    <w:rsid w:val="00A32AA8"/>
    <w:rsid w:val="00A4577E"/>
    <w:rsid w:val="00A4761F"/>
    <w:rsid w:val="00A51E41"/>
    <w:rsid w:val="00A55560"/>
    <w:rsid w:val="00A56D28"/>
    <w:rsid w:val="00A600C7"/>
    <w:rsid w:val="00A81F8A"/>
    <w:rsid w:val="00A85FDE"/>
    <w:rsid w:val="00A86CD0"/>
    <w:rsid w:val="00A87AD0"/>
    <w:rsid w:val="00A91986"/>
    <w:rsid w:val="00A945F4"/>
    <w:rsid w:val="00A95968"/>
    <w:rsid w:val="00AA157D"/>
    <w:rsid w:val="00AB0A44"/>
    <w:rsid w:val="00AB31AB"/>
    <w:rsid w:val="00AC1C23"/>
    <w:rsid w:val="00AC21CE"/>
    <w:rsid w:val="00AC30D0"/>
    <w:rsid w:val="00AC71EF"/>
    <w:rsid w:val="00AC795A"/>
    <w:rsid w:val="00AD5C58"/>
    <w:rsid w:val="00AE53D2"/>
    <w:rsid w:val="00AE6758"/>
    <w:rsid w:val="00AE6E36"/>
    <w:rsid w:val="00AF557A"/>
    <w:rsid w:val="00B00285"/>
    <w:rsid w:val="00B05E21"/>
    <w:rsid w:val="00B06897"/>
    <w:rsid w:val="00B12A7B"/>
    <w:rsid w:val="00B14019"/>
    <w:rsid w:val="00B140E5"/>
    <w:rsid w:val="00B1732D"/>
    <w:rsid w:val="00B249E3"/>
    <w:rsid w:val="00B26D8E"/>
    <w:rsid w:val="00B3052F"/>
    <w:rsid w:val="00B36625"/>
    <w:rsid w:val="00B41089"/>
    <w:rsid w:val="00B438A2"/>
    <w:rsid w:val="00B441FB"/>
    <w:rsid w:val="00B45B09"/>
    <w:rsid w:val="00B471E7"/>
    <w:rsid w:val="00B54F8B"/>
    <w:rsid w:val="00B60531"/>
    <w:rsid w:val="00B646D8"/>
    <w:rsid w:val="00B655FE"/>
    <w:rsid w:val="00B66A84"/>
    <w:rsid w:val="00B67E6B"/>
    <w:rsid w:val="00B75AB7"/>
    <w:rsid w:val="00B81ADC"/>
    <w:rsid w:val="00B933AE"/>
    <w:rsid w:val="00B97D5A"/>
    <w:rsid w:val="00BA2E90"/>
    <w:rsid w:val="00BB4C6B"/>
    <w:rsid w:val="00BC00D7"/>
    <w:rsid w:val="00BC3BFC"/>
    <w:rsid w:val="00BD7ACF"/>
    <w:rsid w:val="00BD7B63"/>
    <w:rsid w:val="00BE0F90"/>
    <w:rsid w:val="00BE124A"/>
    <w:rsid w:val="00BE18C1"/>
    <w:rsid w:val="00BF14D1"/>
    <w:rsid w:val="00BF66BD"/>
    <w:rsid w:val="00C00AE8"/>
    <w:rsid w:val="00C0298A"/>
    <w:rsid w:val="00C152EA"/>
    <w:rsid w:val="00C269FB"/>
    <w:rsid w:val="00C348BC"/>
    <w:rsid w:val="00C3497A"/>
    <w:rsid w:val="00C375EF"/>
    <w:rsid w:val="00C44B42"/>
    <w:rsid w:val="00C47934"/>
    <w:rsid w:val="00C503BE"/>
    <w:rsid w:val="00C513D7"/>
    <w:rsid w:val="00C53993"/>
    <w:rsid w:val="00C633D9"/>
    <w:rsid w:val="00C634D2"/>
    <w:rsid w:val="00C63ABE"/>
    <w:rsid w:val="00C71B89"/>
    <w:rsid w:val="00C84BCC"/>
    <w:rsid w:val="00C8625C"/>
    <w:rsid w:val="00C926C6"/>
    <w:rsid w:val="00C95D20"/>
    <w:rsid w:val="00CB5F98"/>
    <w:rsid w:val="00CB657E"/>
    <w:rsid w:val="00CC0BFD"/>
    <w:rsid w:val="00CC1FD3"/>
    <w:rsid w:val="00CC6EB5"/>
    <w:rsid w:val="00CD0BA1"/>
    <w:rsid w:val="00CD1A3D"/>
    <w:rsid w:val="00CD1AB3"/>
    <w:rsid w:val="00CD26F6"/>
    <w:rsid w:val="00CD466C"/>
    <w:rsid w:val="00CD780E"/>
    <w:rsid w:val="00CE54B2"/>
    <w:rsid w:val="00CF078F"/>
    <w:rsid w:val="00CF4D20"/>
    <w:rsid w:val="00D0328A"/>
    <w:rsid w:val="00D25368"/>
    <w:rsid w:val="00D2739F"/>
    <w:rsid w:val="00D4083E"/>
    <w:rsid w:val="00D711C5"/>
    <w:rsid w:val="00D7220E"/>
    <w:rsid w:val="00D80139"/>
    <w:rsid w:val="00D8110C"/>
    <w:rsid w:val="00D908FF"/>
    <w:rsid w:val="00DA18F6"/>
    <w:rsid w:val="00DA375A"/>
    <w:rsid w:val="00DA47AC"/>
    <w:rsid w:val="00DA6AF9"/>
    <w:rsid w:val="00DC4D98"/>
    <w:rsid w:val="00DD2900"/>
    <w:rsid w:val="00DE407E"/>
    <w:rsid w:val="00DF3B4B"/>
    <w:rsid w:val="00DF76C3"/>
    <w:rsid w:val="00E0698E"/>
    <w:rsid w:val="00E21E77"/>
    <w:rsid w:val="00E22382"/>
    <w:rsid w:val="00E25EB6"/>
    <w:rsid w:val="00E26878"/>
    <w:rsid w:val="00E52358"/>
    <w:rsid w:val="00E66FDE"/>
    <w:rsid w:val="00E71239"/>
    <w:rsid w:val="00E7771C"/>
    <w:rsid w:val="00E93BC3"/>
    <w:rsid w:val="00EA212B"/>
    <w:rsid w:val="00EA2973"/>
    <w:rsid w:val="00EB2A5D"/>
    <w:rsid w:val="00EB445A"/>
    <w:rsid w:val="00EB4824"/>
    <w:rsid w:val="00ED07E3"/>
    <w:rsid w:val="00EE656D"/>
    <w:rsid w:val="00EF5A7F"/>
    <w:rsid w:val="00EF60A9"/>
    <w:rsid w:val="00EF7C6D"/>
    <w:rsid w:val="00F00ABB"/>
    <w:rsid w:val="00F02B7D"/>
    <w:rsid w:val="00F054DD"/>
    <w:rsid w:val="00F060E7"/>
    <w:rsid w:val="00F06FFC"/>
    <w:rsid w:val="00F164CD"/>
    <w:rsid w:val="00F20701"/>
    <w:rsid w:val="00F50149"/>
    <w:rsid w:val="00F54868"/>
    <w:rsid w:val="00F56C39"/>
    <w:rsid w:val="00F572F3"/>
    <w:rsid w:val="00F62729"/>
    <w:rsid w:val="00F646D0"/>
    <w:rsid w:val="00F64BDC"/>
    <w:rsid w:val="00F707FA"/>
    <w:rsid w:val="00F7162C"/>
    <w:rsid w:val="00F73885"/>
    <w:rsid w:val="00F73977"/>
    <w:rsid w:val="00F8256D"/>
    <w:rsid w:val="00F86D7E"/>
    <w:rsid w:val="00F96806"/>
    <w:rsid w:val="00F9756A"/>
    <w:rsid w:val="00F97907"/>
    <w:rsid w:val="00FA3BB7"/>
    <w:rsid w:val="00FA6256"/>
    <w:rsid w:val="00FB7E5B"/>
    <w:rsid w:val="00FE3DCB"/>
    <w:rsid w:val="00FE6935"/>
    <w:rsid w:val="00FF0D07"/>
    <w:rsid w:val="00FF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95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 w:type="character" w:customStyle="1" w:styleId="BodyTextChar">
    <w:name w:val="Body Text Char"/>
    <w:basedOn w:val="DefaultParagraphFont"/>
    <w:link w:val="BodyText"/>
    <w:rsid w:val="00FE6935"/>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FE6935"/>
    <w:pPr>
      <w:widowControl w:val="0"/>
      <w:shd w:val="clear" w:color="auto" w:fill="FFFFFF"/>
      <w:spacing w:after="100" w:line="286" w:lineRule="auto"/>
      <w:ind w:firstLine="400"/>
    </w:pPr>
    <w:rPr>
      <w:rFonts w:ascii="Times New Roman" w:hAnsi="Times New Roman"/>
      <w:sz w:val="26"/>
      <w:szCs w:val="26"/>
    </w:rPr>
  </w:style>
  <w:style w:type="character" w:customStyle="1" w:styleId="BodyTextChar1">
    <w:name w:val="Body Text Char1"/>
    <w:basedOn w:val="DefaultParagraphFont"/>
    <w:uiPriority w:val="99"/>
    <w:semiHidden/>
    <w:rsid w:val="00FE6935"/>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BA"/>
    <w:pPr>
      <w:spacing w:after="0" w:line="240" w:lineRule="auto"/>
    </w:pPr>
    <w:rPr>
      <w:rFonts w:ascii="VNI-Times" w:eastAsia="Times New Roman" w:hAnsi="VNI-Times" w:cs="Times New Roman"/>
      <w:sz w:val="24"/>
      <w:szCs w:val="20"/>
    </w:rPr>
  </w:style>
  <w:style w:type="paragraph" w:styleId="Heading4">
    <w:name w:val="heading 4"/>
    <w:basedOn w:val="Normal"/>
    <w:next w:val="Normal"/>
    <w:link w:val="Heading4Char"/>
    <w:qFormat/>
    <w:rsid w:val="009F6FBA"/>
    <w:pPr>
      <w:keepNext/>
      <w:ind w:left="567" w:firstLine="567"/>
      <w:jc w:val="center"/>
      <w:outlineLvl w:val="3"/>
    </w:pPr>
    <w:rPr>
      <w:b/>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FBA"/>
    <w:rPr>
      <w:rFonts w:ascii="VNI-Times" w:eastAsia="Times New Roman" w:hAnsi="VNI-Times" w:cs="Times New Roman"/>
      <w:b/>
      <w:caps/>
      <w:sz w:val="36"/>
      <w:szCs w:val="20"/>
    </w:rPr>
  </w:style>
  <w:style w:type="character" w:styleId="PageNumber">
    <w:name w:val="page number"/>
    <w:basedOn w:val="DefaultParagraphFont"/>
    <w:rsid w:val="009F6FBA"/>
  </w:style>
  <w:style w:type="paragraph" w:styleId="Header">
    <w:name w:val="header"/>
    <w:basedOn w:val="Normal"/>
    <w:link w:val="HeaderChar"/>
    <w:uiPriority w:val="99"/>
    <w:rsid w:val="009F6FBA"/>
    <w:pPr>
      <w:tabs>
        <w:tab w:val="center" w:pos="4320"/>
        <w:tab w:val="right" w:pos="8640"/>
      </w:tabs>
    </w:pPr>
  </w:style>
  <w:style w:type="character" w:customStyle="1" w:styleId="HeaderChar">
    <w:name w:val="Header Char"/>
    <w:basedOn w:val="DefaultParagraphFont"/>
    <w:link w:val="Header"/>
    <w:uiPriority w:val="99"/>
    <w:rsid w:val="009F6FBA"/>
    <w:rPr>
      <w:rFonts w:ascii="VNI-Times" w:eastAsia="Times New Roman" w:hAnsi="VNI-Times" w:cs="Times New Roman"/>
      <w:sz w:val="24"/>
      <w:szCs w:val="20"/>
    </w:rPr>
  </w:style>
  <w:style w:type="paragraph" w:styleId="Footer">
    <w:name w:val="footer"/>
    <w:basedOn w:val="Normal"/>
    <w:link w:val="FooterChar"/>
    <w:uiPriority w:val="99"/>
    <w:rsid w:val="009F6FBA"/>
    <w:pPr>
      <w:tabs>
        <w:tab w:val="center" w:pos="4320"/>
        <w:tab w:val="right" w:pos="8640"/>
      </w:tabs>
    </w:pPr>
  </w:style>
  <w:style w:type="character" w:customStyle="1" w:styleId="FooterChar">
    <w:name w:val="Footer Char"/>
    <w:basedOn w:val="DefaultParagraphFont"/>
    <w:link w:val="Footer"/>
    <w:uiPriority w:val="99"/>
    <w:rsid w:val="009F6FBA"/>
    <w:rPr>
      <w:rFonts w:ascii="VNI-Times" w:eastAsia="Times New Roman" w:hAnsi="VNI-Times" w:cs="Times New Roman"/>
      <w:sz w:val="24"/>
      <w:szCs w:val="20"/>
    </w:rPr>
  </w:style>
  <w:style w:type="paragraph" w:styleId="ListParagraph">
    <w:name w:val="List Paragraph"/>
    <w:basedOn w:val="Normal"/>
    <w:uiPriority w:val="34"/>
    <w:qFormat/>
    <w:rsid w:val="009F6FBA"/>
    <w:pPr>
      <w:ind w:left="720"/>
      <w:contextualSpacing/>
    </w:pPr>
  </w:style>
  <w:style w:type="paragraph" w:styleId="NormalWeb">
    <w:name w:val="Normal (Web)"/>
    <w:basedOn w:val="Normal"/>
    <w:rsid w:val="00DE407E"/>
    <w:pPr>
      <w:spacing w:line="312" w:lineRule="auto"/>
    </w:pPr>
    <w:rPr>
      <w:rFonts w:ascii="Times New Roman" w:hAnsi="Times New Roman"/>
      <w:szCs w:val="24"/>
    </w:rPr>
  </w:style>
  <w:style w:type="character" w:customStyle="1" w:styleId="BodyTextChar">
    <w:name w:val="Body Text Char"/>
    <w:basedOn w:val="DefaultParagraphFont"/>
    <w:link w:val="BodyText"/>
    <w:rsid w:val="00FE6935"/>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FE6935"/>
    <w:pPr>
      <w:widowControl w:val="0"/>
      <w:shd w:val="clear" w:color="auto" w:fill="FFFFFF"/>
      <w:spacing w:after="100" w:line="286" w:lineRule="auto"/>
      <w:ind w:firstLine="400"/>
    </w:pPr>
    <w:rPr>
      <w:rFonts w:ascii="Times New Roman" w:hAnsi="Times New Roman"/>
      <w:sz w:val="26"/>
      <w:szCs w:val="26"/>
    </w:rPr>
  </w:style>
  <w:style w:type="character" w:customStyle="1" w:styleId="BodyTextChar1">
    <w:name w:val="Body Text Char1"/>
    <w:basedOn w:val="DefaultParagraphFont"/>
    <w:uiPriority w:val="99"/>
    <w:semiHidden/>
    <w:rsid w:val="00FE6935"/>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4D88-838F-460A-BE2F-F43A9D3D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11</cp:revision>
  <dcterms:created xsi:type="dcterms:W3CDTF">2024-12-26T03:54:00Z</dcterms:created>
  <dcterms:modified xsi:type="dcterms:W3CDTF">2024-12-26T09:22:00Z</dcterms:modified>
</cp:coreProperties>
</file>