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jc w:val="center"/>
        <w:tblLayout w:type="fixed"/>
        <w:tblLook w:val="01E0" w:firstRow="1" w:lastRow="1" w:firstColumn="1" w:lastColumn="1" w:noHBand="0" w:noVBand="0"/>
      </w:tblPr>
      <w:tblGrid>
        <w:gridCol w:w="3368"/>
        <w:gridCol w:w="426"/>
        <w:gridCol w:w="5766"/>
      </w:tblGrid>
      <w:tr w:rsidR="00FC775A" w14:paraId="42EAE3E8" w14:textId="77777777">
        <w:trPr>
          <w:trHeight w:val="895"/>
          <w:jc w:val="center"/>
        </w:trPr>
        <w:tc>
          <w:tcPr>
            <w:tcW w:w="3368" w:type="dxa"/>
          </w:tcPr>
          <w:p w14:paraId="785D3959" w14:textId="77777777" w:rsidR="00C62AAA" w:rsidRDefault="00C62AAA">
            <w:pPr>
              <w:ind w:left="-93" w:right="-144" w:hanging="51"/>
              <w:jc w:val="center"/>
            </w:pPr>
            <w:r>
              <w:t>UBND TỈNH NINH THUẬN</w:t>
            </w:r>
          </w:p>
          <w:p w14:paraId="038E8634" w14:textId="2B6E14D4" w:rsidR="00FC775A" w:rsidRDefault="00483E13">
            <w:pPr>
              <w:ind w:left="-93" w:right="-144" w:hanging="51"/>
              <w:jc w:val="center"/>
              <w:rPr>
                <w:rFonts w:ascii="Times New Roman" w:hAnsi="Times New Roman" w:cs="Times New Roman"/>
                <w:b/>
                <w:sz w:val="28"/>
                <w:szCs w:val="28"/>
                <w:lang w:val="it-IT"/>
              </w:rPr>
            </w:pPr>
            <w:r>
              <w:rPr>
                <w:rFonts w:ascii="Times New Roman" w:hAnsi="Times New Roman" w:cs="Times New Roman"/>
                <w:b/>
                <w:sz w:val="28"/>
                <w:szCs w:val="28"/>
                <w:lang w:val="it-IT"/>
              </w:rPr>
              <w:t>HỘI ĐỒNG GIÁO DỤC NGHỀ NGHIỆP TỈNH</w:t>
            </w:r>
          </w:p>
          <w:p w14:paraId="0DBF3A15" w14:textId="77777777" w:rsidR="00FC775A" w:rsidRDefault="006143C0">
            <w:pPr>
              <w:spacing w:line="140" w:lineRule="exact"/>
              <w:ind w:left="-93" w:right="-57" w:hanging="51"/>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7216" behindDoc="0" locked="0" layoutInCell="1" allowOverlap="1" wp14:anchorId="36C576A5" wp14:editId="506564D1">
                      <wp:simplePos x="0" y="0"/>
                      <wp:positionH relativeFrom="column">
                        <wp:posOffset>703580</wp:posOffset>
                      </wp:positionH>
                      <wp:positionV relativeFrom="paragraph">
                        <wp:posOffset>27305</wp:posOffset>
                      </wp:positionV>
                      <wp:extent cx="5810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8780B9B" id="Straight Arrow Connector 7" o:spid="_x0000_s1026" type="#_x0000_t32" style="position:absolute;margin-left:55.4pt;margin-top:2.15pt;width:4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2pIgIAAEkEAAAOAAAAZHJzL2Uyb0RvYy54bWysVMGOmzAQvVfqP1i+J0CaZB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"/>
                  </w:pict>
                </mc:Fallback>
              </mc:AlternateContent>
            </w:r>
          </w:p>
        </w:tc>
        <w:tc>
          <w:tcPr>
            <w:tcW w:w="426" w:type="dxa"/>
          </w:tcPr>
          <w:p w14:paraId="7C23EC26" w14:textId="77777777" w:rsidR="00FC775A" w:rsidRDefault="00FC775A">
            <w:pPr>
              <w:jc w:val="center"/>
              <w:rPr>
                <w:rFonts w:ascii="Times New Roman" w:hAnsi="Times New Roman" w:cs="Times New Roman"/>
                <w:b/>
              </w:rPr>
            </w:pPr>
          </w:p>
        </w:tc>
        <w:tc>
          <w:tcPr>
            <w:tcW w:w="5766" w:type="dxa"/>
          </w:tcPr>
          <w:p w14:paraId="09277AAC" w14:textId="77777777" w:rsidR="00FC775A" w:rsidRDefault="006143C0">
            <w:pPr>
              <w:ind w:left="-113" w:right="-113"/>
              <w:jc w:val="center"/>
              <w:rPr>
                <w:rFonts w:ascii="Times New Roman" w:hAnsi="Times New Roman" w:cs="Times New Roman"/>
                <w:b/>
              </w:rPr>
            </w:pPr>
            <w:r>
              <w:rPr>
                <w:rFonts w:ascii="Times New Roman" w:hAnsi="Times New Roman" w:cs="Times New Roman"/>
                <w:b/>
              </w:rPr>
              <w:t>CỘNG HOÀ XÃ HỘI CHỦ NGHĨA VIỆT NAM</w:t>
            </w:r>
          </w:p>
          <w:p w14:paraId="4A99DE8B" w14:textId="77777777" w:rsidR="00FC775A" w:rsidRDefault="006143C0">
            <w:pPr>
              <w:ind w:left="-113" w:right="-113"/>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0BFB4DF8" w14:textId="77777777" w:rsidR="00FC775A" w:rsidRDefault="006143C0">
            <w:pPr>
              <w:spacing w:line="140" w:lineRule="exact"/>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CD98DB3" wp14:editId="0ACBFA45">
                      <wp:simplePos x="0" y="0"/>
                      <wp:positionH relativeFrom="column">
                        <wp:posOffset>668103</wp:posOffset>
                      </wp:positionH>
                      <wp:positionV relativeFrom="paragraph">
                        <wp:posOffset>22612</wp:posOffset>
                      </wp:positionV>
                      <wp:extent cx="2178519"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5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2.6pt;margin-top:1.8pt;width:17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5E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"/>
                  </w:pict>
                </mc:Fallback>
              </mc:AlternateContent>
            </w:r>
          </w:p>
        </w:tc>
      </w:tr>
      <w:tr w:rsidR="00FC775A" w14:paraId="2577F994" w14:textId="77777777">
        <w:trPr>
          <w:trHeight w:val="445"/>
          <w:jc w:val="center"/>
        </w:trPr>
        <w:tc>
          <w:tcPr>
            <w:tcW w:w="3368" w:type="dxa"/>
          </w:tcPr>
          <w:p w14:paraId="483619B1" w14:textId="7E85AF54" w:rsidR="00FC775A" w:rsidRDefault="006143C0">
            <w:pPr>
              <w:ind w:left="-93" w:right="-58" w:hanging="51"/>
              <w:jc w:val="center"/>
              <w:rPr>
                <w:rFonts w:ascii="Times New Roman" w:hAnsi="Times New Roman" w:cs="Times New Roman"/>
              </w:rPr>
            </w:pPr>
            <w:r>
              <w:rPr>
                <w:rFonts w:ascii="Times New Roman" w:hAnsi="Times New Roman" w:cs="Times New Roman"/>
              </w:rPr>
              <w:t xml:space="preserve">Số:     </w:t>
            </w:r>
            <w:r w:rsidR="00C62AAA">
              <w:rPr>
                <w:rFonts w:ascii="Times New Roman" w:hAnsi="Times New Roman" w:cs="Times New Roman"/>
              </w:rPr>
              <w:t xml:space="preserve"> </w:t>
            </w:r>
            <w:r>
              <w:rPr>
                <w:rFonts w:ascii="Times New Roman" w:hAnsi="Times New Roman" w:cs="Times New Roman"/>
              </w:rPr>
              <w:t xml:space="preserve">     /QĐ-HĐGDNN</w:t>
            </w:r>
          </w:p>
        </w:tc>
        <w:tc>
          <w:tcPr>
            <w:tcW w:w="426" w:type="dxa"/>
          </w:tcPr>
          <w:p w14:paraId="5E84700B" w14:textId="77777777" w:rsidR="00FC775A" w:rsidRDefault="00FC775A">
            <w:pPr>
              <w:jc w:val="center"/>
              <w:rPr>
                <w:rFonts w:ascii="Times New Roman" w:hAnsi="Times New Roman" w:cs="Times New Roman"/>
                <w:b/>
              </w:rPr>
            </w:pPr>
          </w:p>
        </w:tc>
        <w:tc>
          <w:tcPr>
            <w:tcW w:w="5766" w:type="dxa"/>
          </w:tcPr>
          <w:p w14:paraId="19CB408C" w14:textId="53DA734A" w:rsidR="00FC775A" w:rsidRDefault="006143C0" w:rsidP="00C62AAA">
            <w:pPr>
              <w:ind w:left="-486" w:right="-113"/>
              <w:jc w:val="center"/>
              <w:rPr>
                <w:rFonts w:ascii="Times New Roman" w:hAnsi="Times New Roman" w:cs="Times New Roman"/>
                <w:i/>
              </w:rPr>
            </w:pPr>
            <w:r>
              <w:rPr>
                <w:rFonts w:ascii="Times New Roman" w:hAnsi="Times New Roman" w:cs="Times New Roman"/>
                <w:i/>
              </w:rPr>
              <w:t>Ninh Thuận, ngày        tháng 9 năm 2024</w:t>
            </w:r>
          </w:p>
        </w:tc>
      </w:tr>
    </w:tbl>
    <w:p w14:paraId="06AE5785" w14:textId="77777777" w:rsidR="00FC775A" w:rsidRDefault="00FC775A">
      <w:pPr>
        <w:jc w:val="center"/>
        <w:rPr>
          <w:rFonts w:ascii="Times New Roman" w:hAnsi="Times New Roman" w:cs="Times New Roman"/>
          <w:b/>
          <w:sz w:val="10"/>
          <w:szCs w:val="10"/>
        </w:rPr>
      </w:pPr>
    </w:p>
    <w:p w14:paraId="696037FF" w14:textId="77777777" w:rsidR="00FC775A" w:rsidRDefault="00FC775A">
      <w:pPr>
        <w:jc w:val="center"/>
        <w:rPr>
          <w:rFonts w:ascii="Times New Roman" w:hAnsi="Times New Roman" w:cs="Times New Roman"/>
          <w:b/>
        </w:rPr>
      </w:pPr>
    </w:p>
    <w:p w14:paraId="2B5111B2" w14:textId="77777777" w:rsidR="00FC775A" w:rsidRDefault="006143C0">
      <w:pPr>
        <w:jc w:val="center"/>
        <w:rPr>
          <w:rFonts w:ascii="Times New Roman" w:hAnsi="Times New Roman" w:cs="Times New Roman"/>
          <w:b/>
          <w:sz w:val="28"/>
          <w:szCs w:val="28"/>
        </w:rPr>
      </w:pPr>
      <w:r>
        <w:rPr>
          <w:rFonts w:ascii="Times New Roman" w:hAnsi="Times New Roman" w:cs="Times New Roman"/>
          <w:b/>
          <w:sz w:val="28"/>
          <w:szCs w:val="28"/>
        </w:rPr>
        <w:t>QUYẾT ĐỊNH</w:t>
      </w:r>
    </w:p>
    <w:p w14:paraId="5537E87E" w14:textId="1FCD6F61" w:rsidR="00A963A6" w:rsidRPr="00C62AAA" w:rsidRDefault="006143C0">
      <w:pPr>
        <w:jc w:val="center"/>
        <w:rPr>
          <w:rFonts w:ascii="Times New Roman" w:hAnsi="Times New Roman" w:cs="Times New Roman"/>
          <w:b/>
          <w:color w:val="000000" w:themeColor="text1"/>
          <w:sz w:val="28"/>
          <w:szCs w:val="28"/>
        </w:rPr>
      </w:pPr>
      <w:r w:rsidRPr="00C62AAA">
        <w:rPr>
          <w:rFonts w:ascii="Times New Roman" w:hAnsi="Times New Roman" w:cs="Times New Roman"/>
          <w:b/>
          <w:color w:val="000000" w:themeColor="text1"/>
          <w:sz w:val="28"/>
          <w:szCs w:val="28"/>
          <w:lang w:val="nl-NL"/>
        </w:rPr>
        <w:t xml:space="preserve">Về việc bổ sung thành viên </w:t>
      </w:r>
      <w:r w:rsidR="00A963A6" w:rsidRPr="00C62AAA">
        <w:rPr>
          <w:rFonts w:ascii="Times New Roman" w:hAnsi="Times New Roman" w:cs="Times New Roman"/>
          <w:b/>
          <w:color w:val="000000" w:themeColor="text1"/>
          <w:sz w:val="28"/>
          <w:szCs w:val="28"/>
          <w:lang w:val="nl-NL"/>
        </w:rPr>
        <w:t xml:space="preserve">Phó </w:t>
      </w:r>
      <w:r w:rsidRPr="00C62AAA">
        <w:rPr>
          <w:rFonts w:ascii="Times New Roman" w:hAnsi="Times New Roman" w:cs="Times New Roman"/>
          <w:b/>
          <w:color w:val="000000" w:themeColor="text1"/>
          <w:sz w:val="28"/>
          <w:szCs w:val="28"/>
        </w:rPr>
        <w:t>Tiểu ban tư vấn</w:t>
      </w:r>
      <w:r w:rsidR="00AA0DE6" w:rsidRPr="00C62AAA">
        <w:rPr>
          <w:rFonts w:ascii="Times New Roman" w:hAnsi="Times New Roman" w:cs="Times New Roman"/>
          <w:b/>
          <w:color w:val="000000" w:themeColor="text1"/>
          <w:sz w:val="28"/>
          <w:szCs w:val="28"/>
        </w:rPr>
        <w:t xml:space="preserve"> ngành Du lịch</w:t>
      </w:r>
    </w:p>
    <w:p w14:paraId="6020AE42" w14:textId="73696665" w:rsidR="00FC775A" w:rsidRDefault="006143C0">
      <w:pPr>
        <w:jc w:val="center"/>
        <w:rPr>
          <w:rFonts w:ascii="Times New Roman" w:hAnsi="Times New Roman" w:cs="Times New Roman"/>
          <w:sz w:val="28"/>
          <w:szCs w:val="28"/>
        </w:rPr>
      </w:pPr>
      <w:r>
        <w:rPr>
          <w:rFonts w:ascii="Times New Roman" w:hAnsi="Times New Roman" w:cs="Times New Roman"/>
          <w:b/>
          <w:color w:val="000000" w:themeColor="text1"/>
          <w:sz w:val="28"/>
          <w:szCs w:val="28"/>
        </w:rPr>
        <w:t>của Hội đồng giáo dục</w:t>
      </w:r>
      <w:r w:rsidR="00A963A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nghề nghiệp tỉnh ngành Năng lượng và ngành Du lịch</w:t>
      </w:r>
      <w:r>
        <w:rPr>
          <w:rFonts w:ascii="Times New Roman" w:hAnsi="Times New Roman" w:cs="Times New Roman"/>
          <w:noProof/>
          <w:sz w:val="28"/>
          <w:szCs w:val="28"/>
          <w:vertAlign w:val="superscript"/>
        </w:rPr>
        <w:t xml:space="preserve"> </w:t>
      </w:r>
    </w:p>
    <w:p w14:paraId="60C9F696" w14:textId="77777777" w:rsidR="00FC775A" w:rsidRDefault="006143C0">
      <w:pPr>
        <w:jc w:val="center"/>
        <w:rPr>
          <w:rFonts w:ascii="Times New Roman" w:hAnsi="Times New Roman" w:cs="Times New Roman"/>
          <w:b/>
          <w:sz w:val="28"/>
          <w:szCs w:val="28"/>
        </w:rPr>
      </w:pPr>
      <w:r>
        <w:rPr>
          <w:rFonts w:ascii="Times New Roman" w:hAnsi="Times New Roman" w:cs="Times New Roman"/>
          <w:noProof/>
          <w:sz w:val="28"/>
          <w:szCs w:val="28"/>
          <w:vertAlign w:val="superscript"/>
        </w:rPr>
        <mc:AlternateContent>
          <mc:Choice Requires="wps">
            <w:drawing>
              <wp:anchor distT="0" distB="0" distL="114300" distR="114300" simplePos="0" relativeHeight="251658240" behindDoc="0" locked="0" layoutInCell="1" allowOverlap="1" wp14:anchorId="1652816E" wp14:editId="68746683">
                <wp:simplePos x="0" y="0"/>
                <wp:positionH relativeFrom="column">
                  <wp:posOffset>2157095</wp:posOffset>
                </wp:positionH>
                <wp:positionV relativeFrom="paragraph">
                  <wp:posOffset>38431</wp:posOffset>
                </wp:positionV>
                <wp:extent cx="16002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49234E" id="Straight Arrow Connector 3" o:spid="_x0000_s1026" type="#_x0000_t32" style="position:absolute;margin-left:169.85pt;margin-top:3.05pt;width:12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"/>
            </w:pict>
          </mc:Fallback>
        </mc:AlternateContent>
      </w:r>
    </w:p>
    <w:p w14:paraId="3F05C5D0" w14:textId="77777777" w:rsidR="00FC775A" w:rsidRDefault="00FC775A">
      <w:pPr>
        <w:jc w:val="center"/>
        <w:rPr>
          <w:rFonts w:ascii="Times New Roman" w:hAnsi="Times New Roman" w:cs="Times New Roman"/>
          <w:b/>
          <w:sz w:val="28"/>
          <w:szCs w:val="28"/>
        </w:rPr>
      </w:pPr>
    </w:p>
    <w:p w14:paraId="5B8296ED" w14:textId="50925943" w:rsidR="00FC775A" w:rsidRDefault="00483E13">
      <w:pPr>
        <w:jc w:val="center"/>
        <w:rPr>
          <w:rFonts w:ascii="Times New Roman" w:hAnsi="Times New Roman" w:cs="Times New Roman"/>
          <w:b/>
          <w:sz w:val="28"/>
          <w:szCs w:val="28"/>
        </w:rPr>
      </w:pPr>
      <w:r>
        <w:rPr>
          <w:rFonts w:ascii="Times New Roman" w:hAnsi="Times New Roman" w:cs="Times New Roman"/>
          <w:b/>
          <w:sz w:val="28"/>
          <w:szCs w:val="28"/>
        </w:rPr>
        <w:t xml:space="preserve">CHỦ TỊCH </w:t>
      </w:r>
      <w:r w:rsidR="006143C0">
        <w:rPr>
          <w:rFonts w:ascii="Times New Roman" w:hAnsi="Times New Roman" w:cs="Times New Roman"/>
          <w:b/>
          <w:sz w:val="28"/>
          <w:szCs w:val="28"/>
        </w:rPr>
        <w:t>HỘI ĐỒNG GIÁO DỤC NGHỀ NGHIỆP</w:t>
      </w:r>
    </w:p>
    <w:p w14:paraId="3BE4DE2F" w14:textId="77777777" w:rsidR="00FC775A" w:rsidRDefault="006143C0">
      <w:pPr>
        <w:jc w:val="center"/>
        <w:rPr>
          <w:rFonts w:ascii="Times New Roman" w:hAnsi="Times New Roman" w:cs="Times New Roman"/>
          <w:b/>
          <w:sz w:val="28"/>
          <w:szCs w:val="28"/>
        </w:rPr>
      </w:pPr>
      <w:r>
        <w:rPr>
          <w:rFonts w:ascii="Times New Roman" w:hAnsi="Times New Roman" w:cs="Times New Roman"/>
          <w:b/>
          <w:sz w:val="28"/>
          <w:szCs w:val="28"/>
        </w:rPr>
        <w:t>TỈNH NINH THUẬN</w:t>
      </w:r>
    </w:p>
    <w:p w14:paraId="562C93FB" w14:textId="77777777" w:rsidR="00FC775A" w:rsidRDefault="00FC775A">
      <w:pPr>
        <w:jc w:val="center"/>
        <w:rPr>
          <w:rFonts w:ascii="Times New Roman" w:hAnsi="Times New Roman" w:cs="Times New Roman"/>
          <w:sz w:val="28"/>
          <w:szCs w:val="28"/>
        </w:rPr>
      </w:pPr>
    </w:p>
    <w:p w14:paraId="0735D509" w14:textId="77777777" w:rsidR="00FC775A" w:rsidRDefault="006143C0">
      <w:pPr>
        <w:spacing w:before="80"/>
        <w:ind w:firstLine="567"/>
        <w:jc w:val="both"/>
        <w:rPr>
          <w:rFonts w:ascii="Times New Roman" w:hAnsi="Times New Roman" w:cs="Times New Roman"/>
          <w:i/>
          <w:sz w:val="28"/>
          <w:szCs w:val="28"/>
        </w:rPr>
      </w:pPr>
      <w:r>
        <w:rPr>
          <w:rFonts w:ascii="Times New Roman" w:hAnsi="Times New Roman" w:cs="Times New Roman"/>
          <w:i/>
          <w:iCs/>
          <w:sz w:val="28"/>
          <w:szCs w:val="28"/>
        </w:rPr>
        <w:t>Căn cứ Luật Tổ chức chính quyền địa phương ngày 19/6/2015</w:t>
      </w:r>
      <w:r>
        <w:rPr>
          <w:rFonts w:ascii="Times New Roman" w:hAnsi="Times New Roman" w:cs="Times New Roman"/>
          <w:i/>
          <w:sz w:val="28"/>
          <w:szCs w:val="28"/>
        </w:rPr>
        <w:t>;</w:t>
      </w:r>
    </w:p>
    <w:p w14:paraId="373A6D5F" w14:textId="77777777" w:rsidR="00FC775A" w:rsidRDefault="006143C0">
      <w:pPr>
        <w:spacing w:before="80"/>
        <w:ind w:firstLine="567"/>
        <w:jc w:val="both"/>
        <w:rPr>
          <w:rFonts w:ascii="Times New Roman" w:hAnsi="Times New Roman" w:cs="Times New Roman"/>
          <w:i/>
          <w:sz w:val="28"/>
          <w:szCs w:val="28"/>
        </w:rPr>
      </w:pPr>
      <w:r>
        <w:rPr>
          <w:rFonts w:ascii="Times New Roman" w:hAnsi="Times New Roman" w:cs="Times New Roman"/>
          <w:i/>
          <w:sz w:val="28"/>
          <w:szCs w:val="28"/>
        </w:rPr>
        <w:t xml:space="preserve">Căn cứ </w:t>
      </w:r>
      <w:r>
        <w:rPr>
          <w:rFonts w:ascii="Times New Roman" w:hAnsi="Times New Roman" w:cs="Times New Roman"/>
          <w:i/>
          <w:iCs/>
          <w:sz w:val="28"/>
          <w:szCs w:val="28"/>
          <w:shd w:val="clear" w:color="auto" w:fill="FFFFFF"/>
        </w:rPr>
        <w:t>Luật sửa đổi, bổ sung một số điều của Luật Tổ chức Chính phủ và Luật Tổ chức chính quyền địa phương ngày 22/11/2019;</w:t>
      </w:r>
    </w:p>
    <w:p w14:paraId="5782AAB4" w14:textId="77777777" w:rsidR="00FC775A" w:rsidRDefault="006143C0">
      <w:pPr>
        <w:spacing w:before="80"/>
        <w:ind w:firstLine="567"/>
        <w:jc w:val="both"/>
        <w:rPr>
          <w:rFonts w:ascii="Times New Roman" w:hAnsi="Times New Roman" w:cs="Times New Roman"/>
          <w:i/>
          <w:iCs/>
          <w:sz w:val="28"/>
          <w:szCs w:val="28"/>
        </w:rPr>
      </w:pPr>
      <w:r>
        <w:rPr>
          <w:rFonts w:ascii="Times New Roman" w:hAnsi="Times New Roman" w:cs="Times New Roman"/>
          <w:i/>
          <w:sz w:val="28"/>
          <w:szCs w:val="28"/>
        </w:rPr>
        <w:t xml:space="preserve">Căn cứ </w:t>
      </w:r>
      <w:r>
        <w:rPr>
          <w:rFonts w:ascii="Times New Roman" w:hAnsi="Times New Roman" w:cs="Times New Roman"/>
          <w:i/>
          <w:sz w:val="28"/>
          <w:szCs w:val="28"/>
          <w:lang w:val="pt-BR"/>
        </w:rPr>
        <w:t xml:space="preserve">Luật Giáo dục nghề nghiệp số </w:t>
      </w:r>
      <w:r>
        <w:rPr>
          <w:rFonts w:ascii="Times New Roman" w:hAnsi="Times New Roman" w:cs="Times New Roman"/>
          <w:i/>
          <w:sz w:val="28"/>
          <w:szCs w:val="28"/>
        </w:rPr>
        <w:t xml:space="preserve">74/2014/QH13 </w:t>
      </w:r>
      <w:r>
        <w:rPr>
          <w:rFonts w:ascii="Times New Roman" w:hAnsi="Times New Roman" w:cs="Times New Roman"/>
          <w:i/>
          <w:iCs/>
          <w:sz w:val="28"/>
          <w:szCs w:val="28"/>
        </w:rPr>
        <w:t>ngày 27/11/2014;</w:t>
      </w:r>
    </w:p>
    <w:p w14:paraId="4ADBA963"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rPr>
        <w:t>Nghị định số 15/2019/NĐ-CP ngày 01/02/2019 của Chính phủ quy định chi tiết một số điều và biện pháp thi hành Luật giáo dục nghề nghiệp;</w:t>
      </w:r>
    </w:p>
    <w:p w14:paraId="67FE0751"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u w:color="FF0000"/>
        </w:rPr>
        <w:t>Chỉ thị số</w:t>
      </w:r>
      <w:r>
        <w:rPr>
          <w:rFonts w:ascii="Times New Roman" w:hAnsi="Times New Roman" w:cs="Times New Roman"/>
          <w:i/>
          <w:sz w:val="28"/>
          <w:szCs w:val="28"/>
          <w:highlight w:val="white"/>
        </w:rPr>
        <w:t xml:space="preserve"> 24/CT-TTg ngày 28/5/2020 của </w:t>
      </w:r>
      <w:r>
        <w:rPr>
          <w:rFonts w:ascii="Times New Roman" w:hAnsi="Times New Roman" w:cs="Times New Roman"/>
          <w:i/>
          <w:sz w:val="28"/>
          <w:szCs w:val="28"/>
          <w:highlight w:val="white"/>
          <w:u w:color="FF0000"/>
        </w:rPr>
        <w:t>Thủ tướng</w:t>
      </w:r>
      <w:r>
        <w:rPr>
          <w:rFonts w:ascii="Times New Roman" w:hAnsi="Times New Roman" w:cs="Times New Roman"/>
          <w:i/>
          <w:sz w:val="28"/>
          <w:szCs w:val="28"/>
          <w:highlight w:val="white"/>
        </w:rPr>
        <w:t xml:space="preserve"> Chính phủ về đẩy mạnh phát triển nhân lực có kỹ năng nghề, góp phần nâng cao năng suất lao động và tăng năng lực cạnh tranh quốc gia trong tình hình mới;</w:t>
      </w:r>
    </w:p>
    <w:p w14:paraId="176B8BCA"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rPr>
        <w:t>Quyết định số 2239/QĐ-TTg ngày 30/12/2021 của Thủ tướng Chính phủ Phê duyệt Chiến lược phát triển giáo dục nghề nghiệp giai đoạn 2021-2030, tầm nhìn đến năm 2045;</w:t>
      </w:r>
    </w:p>
    <w:p w14:paraId="13DE844D" w14:textId="56AE0E86"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rPr>
        <w:t>Nghị quyết số 74/NQ-HĐND ngày 10/12/2020 của Hội đồng nhân dân tỉnh Ninh Thuận về Kế hoạch 05 năm phát triển kinh tế</w:t>
      </w:r>
      <w:r w:rsidR="00C62AAA">
        <w:rPr>
          <w:rFonts w:ascii="Times New Roman" w:hAnsi="Times New Roman" w:cs="Times New Roman"/>
          <w:i/>
          <w:sz w:val="28"/>
          <w:szCs w:val="28"/>
          <w:highlight w:val="white"/>
        </w:rPr>
        <w:t xml:space="preserve"> </w:t>
      </w:r>
      <w:r>
        <w:rPr>
          <w:rFonts w:ascii="Times New Roman" w:hAnsi="Times New Roman" w:cs="Times New Roman"/>
          <w:i/>
          <w:sz w:val="28"/>
          <w:szCs w:val="28"/>
          <w:highlight w:val="white"/>
        </w:rPr>
        <w:t>-</w:t>
      </w:r>
      <w:r w:rsidR="00C62AAA">
        <w:rPr>
          <w:rFonts w:ascii="Times New Roman" w:hAnsi="Times New Roman" w:cs="Times New Roman"/>
          <w:i/>
          <w:sz w:val="28"/>
          <w:szCs w:val="28"/>
          <w:highlight w:val="white"/>
        </w:rPr>
        <w:t xml:space="preserve"> </w:t>
      </w:r>
      <w:r>
        <w:rPr>
          <w:rFonts w:ascii="Times New Roman" w:hAnsi="Times New Roman" w:cs="Times New Roman"/>
          <w:i/>
          <w:sz w:val="28"/>
          <w:szCs w:val="28"/>
          <w:highlight w:val="white"/>
        </w:rPr>
        <w:t>xã hội giai đoạn 2021-2025;</w:t>
      </w:r>
    </w:p>
    <w:p w14:paraId="5A862F20"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rPr>
        <w:t>Nghị quyết số 13-NQ/TU ngày 10/01/2022 của Ban Chấp hành Đảng bộ tỉnh Ninh Thuận khóa XII về Nâng cao chất lượng nguồn nhân lực các ngành kinh tế trọng điểm của tỉnh đến năm 2025, tầm nhìn đến năm 2030;</w:t>
      </w:r>
    </w:p>
    <w:p w14:paraId="68CABE75"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 xml:space="preserve">Căn cứ </w:t>
      </w:r>
      <w:r>
        <w:rPr>
          <w:rFonts w:ascii="Times New Roman" w:hAnsi="Times New Roman" w:cs="Times New Roman"/>
          <w:i/>
          <w:sz w:val="28"/>
          <w:szCs w:val="28"/>
          <w:highlight w:val="white"/>
        </w:rPr>
        <w:t>Nghị quyết số 35/NQ-HĐND ngày 22/7/2022 của Hội đồng nhân dân tỉnh Ninh Thuận về Nâng cao chất lượng nguồn nhân lực các ngành kinh tế trọng điểm của tỉnh đến năm 2025, tầm nhìn đến năm 2030;</w:t>
      </w:r>
    </w:p>
    <w:p w14:paraId="44F9748E"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Căn cứ</w:t>
      </w:r>
      <w:r>
        <w:rPr>
          <w:rFonts w:ascii="Times New Roman" w:hAnsi="Times New Roman" w:cs="Times New Roman"/>
          <w:i/>
          <w:sz w:val="28"/>
          <w:szCs w:val="28"/>
          <w:highlight w:val="white"/>
        </w:rPr>
        <w:t xml:space="preserve"> Quyết định số 467/QĐ-UBND ngày 17/8/2022 của Ủy ban nhân dân tỉnh Ninh Thuận phê duyệt Đề án Nâng cao chất lượng nguồn nhân lực các ngành kinh tế trọng điểm của tỉnh đến năm 2025, tầm nhìn đến năm 2030;</w:t>
      </w:r>
    </w:p>
    <w:p w14:paraId="30F95490" w14:textId="77777777" w:rsidR="00FC775A" w:rsidRDefault="006143C0">
      <w:pPr>
        <w:spacing w:before="80"/>
        <w:ind w:firstLine="567"/>
        <w:jc w:val="both"/>
        <w:rPr>
          <w:rFonts w:ascii="Times New Roman" w:hAnsi="Times New Roman" w:cs="Times New Roman"/>
          <w:i/>
          <w:sz w:val="28"/>
          <w:szCs w:val="28"/>
          <w:highlight w:val="white"/>
        </w:rPr>
      </w:pPr>
      <w:r>
        <w:rPr>
          <w:rFonts w:ascii="Times New Roman" w:hAnsi="Times New Roman" w:cs="Times New Roman"/>
          <w:i/>
          <w:sz w:val="28"/>
          <w:szCs w:val="28"/>
        </w:rPr>
        <w:t>Căn cứ</w:t>
      </w:r>
      <w:r>
        <w:rPr>
          <w:rFonts w:ascii="Times New Roman" w:hAnsi="Times New Roman" w:cs="Times New Roman"/>
          <w:i/>
          <w:sz w:val="28"/>
          <w:szCs w:val="28"/>
          <w:highlight w:val="white"/>
        </w:rPr>
        <w:t xml:space="preserve"> Quyết định số 1816/QĐ-UBND ngày 14/12/2022 của Chủ tịch Ủy ban nhân dân tỉnh về phê duyệt Đề án thành lập Hội đồng giáo dục nghề nghiệp tỉnh Ninh Thuận;</w:t>
      </w:r>
    </w:p>
    <w:p w14:paraId="682DDE25" w14:textId="77777777" w:rsidR="00FC775A" w:rsidRDefault="006143C0">
      <w:pPr>
        <w:spacing w:before="80"/>
        <w:ind w:firstLine="567"/>
        <w:jc w:val="both"/>
        <w:rPr>
          <w:rFonts w:ascii="Times New Roman" w:hAnsi="Times New Roman" w:cs="Times New Roman"/>
          <w:i/>
          <w:sz w:val="28"/>
          <w:szCs w:val="28"/>
        </w:rPr>
      </w:pPr>
      <w:r>
        <w:rPr>
          <w:rFonts w:ascii="Times New Roman" w:hAnsi="Times New Roman" w:cs="Times New Roman"/>
          <w:i/>
          <w:sz w:val="28"/>
          <w:szCs w:val="28"/>
        </w:rPr>
        <w:t>Căn cứ</w:t>
      </w:r>
      <w:r>
        <w:rPr>
          <w:rFonts w:ascii="Times New Roman" w:hAnsi="Times New Roman" w:cs="Times New Roman"/>
          <w:i/>
          <w:sz w:val="28"/>
          <w:szCs w:val="28"/>
          <w:highlight w:val="white"/>
        </w:rPr>
        <w:t xml:space="preserve"> Quyết định số 67/QĐ-UBND ngày 17/01/2023 của Chủ tịch Ủy ban nhân dân tỉnh về việc thành lập Hội đồng giáo dục nghề nghiệp tỉnh Ninh Thuận</w:t>
      </w:r>
      <w:r>
        <w:rPr>
          <w:rFonts w:ascii="Times New Roman" w:hAnsi="Times New Roman" w:cs="Times New Roman"/>
          <w:i/>
          <w:sz w:val="28"/>
          <w:szCs w:val="28"/>
        </w:rPr>
        <w:t>;</w:t>
      </w:r>
    </w:p>
    <w:p w14:paraId="56615E87" w14:textId="5CC54264" w:rsidR="00C62AAA" w:rsidRPr="00C62AAA" w:rsidRDefault="00C62AAA">
      <w:pPr>
        <w:spacing w:before="80"/>
        <w:ind w:firstLine="567"/>
        <w:jc w:val="both"/>
        <w:rPr>
          <w:rFonts w:ascii="Times New Roman" w:hAnsi="Times New Roman" w:cs="Times New Roman"/>
          <w:i/>
          <w:sz w:val="28"/>
          <w:szCs w:val="28"/>
        </w:rPr>
      </w:pPr>
      <w:r w:rsidRPr="00C62AAA">
        <w:rPr>
          <w:rFonts w:ascii="Times New Roman" w:hAnsi="Times New Roman" w:cs="Times New Roman"/>
          <w:i/>
          <w:sz w:val="28"/>
          <w:szCs w:val="28"/>
        </w:rPr>
        <w:lastRenderedPageBreak/>
        <w:t xml:space="preserve">Căn cứ Quyết </w:t>
      </w:r>
      <w:r w:rsidRPr="00C62AAA">
        <w:rPr>
          <w:rFonts w:ascii="Times New Roman" w:hAnsi="Times New Roman" w:cs="Times New Roman"/>
          <w:i/>
          <w:color w:val="000000" w:themeColor="text1"/>
          <w:sz w:val="28"/>
          <w:szCs w:val="28"/>
        </w:rPr>
        <w:t>định số 694/QĐ-HĐGDNN ngày 26/5/2023 của Chủ tịch Hội đồng giáo dục nghề nghiệp tỉnh Ninh Thuận</w:t>
      </w:r>
      <w:r w:rsidRPr="00C62AAA">
        <w:rPr>
          <w:rFonts w:ascii="Times New Roman" w:hAnsi="Times New Roman" w:cs="Times New Roman"/>
          <w:i/>
          <w:sz w:val="28"/>
          <w:szCs w:val="28"/>
        </w:rPr>
        <w:t xml:space="preserve"> về việc thành lập các Tiểu ban tư vấn của Hội đồng giáo dục nghề nghiệp tỉnh ngành Năng lượng và ngành Du lịch</w:t>
      </w:r>
      <w:r>
        <w:rPr>
          <w:rFonts w:ascii="Times New Roman" w:hAnsi="Times New Roman" w:cs="Times New Roman"/>
          <w:i/>
          <w:sz w:val="28"/>
          <w:szCs w:val="28"/>
        </w:rPr>
        <w:t>;</w:t>
      </w:r>
    </w:p>
    <w:p w14:paraId="42B0165F" w14:textId="26BB0630" w:rsidR="00FC775A" w:rsidRDefault="006143C0">
      <w:pPr>
        <w:spacing w:before="80"/>
        <w:ind w:firstLine="567"/>
        <w:jc w:val="both"/>
        <w:rPr>
          <w:rFonts w:ascii="Times New Roman" w:hAnsi="Times New Roman" w:cs="Times New Roman"/>
          <w:i/>
          <w:sz w:val="28"/>
          <w:szCs w:val="28"/>
        </w:rPr>
      </w:pPr>
      <w:r>
        <w:rPr>
          <w:rFonts w:ascii="Times New Roman" w:hAnsi="Times New Roman" w:cs="Times New Roman"/>
          <w:i/>
          <w:sz w:val="28"/>
          <w:szCs w:val="28"/>
        </w:rPr>
        <w:t>Theo đề nghị của Sở Lao động - Thương binh và Xã hội (cơ quan thường trực Hội đồng giáo dục nghề nghiệp tỉnh) tại Công văn số 2885/CV-HĐGDNN ngày 29/8/2024 và ý kiến trình của Giám đốc Sở Nội vụ tại Tờ trình số</w:t>
      </w:r>
      <w:r w:rsidR="00C62AAA">
        <w:rPr>
          <w:rFonts w:ascii="Times New Roman" w:hAnsi="Times New Roman" w:cs="Times New Roman"/>
          <w:i/>
          <w:sz w:val="28"/>
          <w:szCs w:val="28"/>
        </w:rPr>
        <w:t xml:space="preserve"> 3704</w:t>
      </w:r>
      <w:r>
        <w:rPr>
          <w:rFonts w:ascii="Times New Roman" w:hAnsi="Times New Roman" w:cs="Times New Roman"/>
          <w:i/>
          <w:sz w:val="28"/>
          <w:szCs w:val="28"/>
        </w:rPr>
        <w:t xml:space="preserve">/TTr-SNV ngày </w:t>
      </w:r>
      <w:r w:rsidR="00C62AAA">
        <w:rPr>
          <w:rFonts w:ascii="Times New Roman" w:hAnsi="Times New Roman" w:cs="Times New Roman"/>
          <w:i/>
          <w:sz w:val="28"/>
          <w:szCs w:val="28"/>
        </w:rPr>
        <w:t>23</w:t>
      </w:r>
      <w:r>
        <w:rPr>
          <w:rFonts w:ascii="Times New Roman" w:hAnsi="Times New Roman" w:cs="Times New Roman"/>
          <w:i/>
          <w:sz w:val="28"/>
          <w:szCs w:val="28"/>
        </w:rPr>
        <w:t>/9/2024.</w:t>
      </w:r>
    </w:p>
    <w:p w14:paraId="785707AF" w14:textId="77777777" w:rsidR="00FC775A" w:rsidRDefault="00FC775A">
      <w:pPr>
        <w:jc w:val="center"/>
        <w:rPr>
          <w:rFonts w:ascii="Times New Roman" w:hAnsi="Times New Roman" w:cs="Times New Roman"/>
          <w:b/>
          <w:iCs/>
          <w:sz w:val="28"/>
          <w:szCs w:val="28"/>
        </w:rPr>
      </w:pPr>
    </w:p>
    <w:p w14:paraId="3DCEC839" w14:textId="77777777" w:rsidR="00FC775A" w:rsidRDefault="006143C0">
      <w:pPr>
        <w:jc w:val="center"/>
        <w:rPr>
          <w:rFonts w:ascii="Times New Roman" w:hAnsi="Times New Roman" w:cs="Times New Roman"/>
          <w:b/>
          <w:iCs/>
          <w:sz w:val="28"/>
          <w:szCs w:val="28"/>
        </w:rPr>
      </w:pPr>
      <w:r>
        <w:rPr>
          <w:rFonts w:ascii="Times New Roman" w:hAnsi="Times New Roman" w:cs="Times New Roman"/>
          <w:b/>
          <w:iCs/>
          <w:sz w:val="28"/>
          <w:szCs w:val="28"/>
        </w:rPr>
        <w:t>QUYẾT ĐỊNH:</w:t>
      </w:r>
    </w:p>
    <w:p w14:paraId="40E41217" w14:textId="77777777" w:rsidR="00FC775A" w:rsidRDefault="00FC775A">
      <w:pPr>
        <w:ind w:firstLine="567"/>
        <w:jc w:val="both"/>
        <w:rPr>
          <w:rFonts w:ascii="Times New Roman" w:hAnsi="Times New Roman" w:cs="Times New Roman"/>
          <w:iCs/>
          <w:sz w:val="28"/>
          <w:szCs w:val="28"/>
        </w:rPr>
      </w:pPr>
    </w:p>
    <w:p w14:paraId="49B67AE0" w14:textId="7ADB0C05" w:rsidR="00F7107D" w:rsidRDefault="006143C0">
      <w:pPr>
        <w:spacing w:before="80"/>
        <w:ind w:firstLine="567"/>
        <w:jc w:val="both"/>
        <w:rPr>
          <w:rFonts w:ascii="Times New Roman" w:hAnsi="Times New Roman" w:cs="Times New Roman"/>
          <w:color w:val="000000" w:themeColor="text1"/>
          <w:sz w:val="28"/>
          <w:szCs w:val="28"/>
        </w:rPr>
      </w:pPr>
      <w:r>
        <w:rPr>
          <w:rFonts w:ascii="Times New Roman" w:hAnsi="Times New Roman" w:cs="Times New Roman"/>
          <w:b/>
          <w:iCs/>
          <w:color w:val="000000" w:themeColor="text1"/>
          <w:spacing w:val="-4"/>
          <w:sz w:val="28"/>
          <w:szCs w:val="28"/>
        </w:rPr>
        <w:t xml:space="preserve">Điều 1. </w:t>
      </w:r>
      <w:r w:rsidRPr="00C62AAA">
        <w:rPr>
          <w:rFonts w:ascii="Times New Roman" w:hAnsi="Times New Roman" w:cs="Times New Roman"/>
          <w:color w:val="000000" w:themeColor="text1"/>
          <w:sz w:val="28"/>
          <w:szCs w:val="28"/>
        </w:rPr>
        <w:t xml:space="preserve">Bổ sung thành viên </w:t>
      </w:r>
      <w:r w:rsidR="00A963A6" w:rsidRPr="00C62AAA">
        <w:rPr>
          <w:rFonts w:ascii="Times New Roman" w:hAnsi="Times New Roman" w:cs="Times New Roman"/>
          <w:color w:val="000000" w:themeColor="text1"/>
          <w:sz w:val="28"/>
          <w:szCs w:val="28"/>
        </w:rPr>
        <w:t xml:space="preserve">Phó </w:t>
      </w:r>
      <w:r w:rsidRPr="00C62AAA">
        <w:rPr>
          <w:rFonts w:ascii="Times New Roman" w:hAnsi="Times New Roman" w:cs="Times New Roman"/>
          <w:color w:val="000000" w:themeColor="text1"/>
          <w:sz w:val="28"/>
          <w:szCs w:val="28"/>
        </w:rPr>
        <w:t xml:space="preserve">Tiểu ban tư vấn </w:t>
      </w:r>
      <w:r w:rsidR="00D27B07" w:rsidRPr="00C62AAA">
        <w:rPr>
          <w:rFonts w:ascii="Times New Roman" w:hAnsi="Times New Roman" w:cs="Times New Roman"/>
          <w:color w:val="000000" w:themeColor="text1"/>
          <w:sz w:val="28"/>
          <w:szCs w:val="28"/>
        </w:rPr>
        <w:t xml:space="preserve">ngành Du lịch </w:t>
      </w:r>
      <w:r>
        <w:rPr>
          <w:rFonts w:ascii="Times New Roman" w:hAnsi="Times New Roman" w:cs="Times New Roman"/>
          <w:color w:val="000000" w:themeColor="text1"/>
          <w:sz w:val="28"/>
          <w:szCs w:val="28"/>
        </w:rPr>
        <w:t xml:space="preserve">của </w:t>
      </w:r>
      <w:r w:rsidR="00F7107D" w:rsidRPr="00F7107D">
        <w:rPr>
          <w:rFonts w:ascii="Times New Roman" w:hAnsi="Times New Roman" w:cs="Times New Roman"/>
          <w:color w:val="000000" w:themeColor="text1"/>
          <w:sz w:val="28"/>
          <w:szCs w:val="28"/>
        </w:rPr>
        <w:t>Hội đồng giáo dục nghề nghiệp tỉnh</w:t>
      </w:r>
      <w:r w:rsidR="00F7107D">
        <w:rPr>
          <w:rFonts w:ascii="Times New Roman" w:hAnsi="Times New Roman" w:cs="Times New Roman"/>
          <w:color w:val="000000" w:themeColor="text1"/>
          <w:sz w:val="28"/>
          <w:szCs w:val="28"/>
        </w:rPr>
        <w:t xml:space="preserve"> </w:t>
      </w:r>
      <w:bookmarkStart w:id="0" w:name="_GoBack"/>
      <w:bookmarkEnd w:id="0"/>
      <w:r w:rsidR="00F7107D" w:rsidRPr="00F7107D">
        <w:rPr>
          <w:rFonts w:ascii="Times New Roman" w:hAnsi="Times New Roman" w:cs="Times New Roman"/>
          <w:color w:val="000000" w:themeColor="text1"/>
          <w:sz w:val="28"/>
          <w:szCs w:val="28"/>
        </w:rPr>
        <w:t xml:space="preserve">ngành Năng lượng và ngành Du lịch </w:t>
      </w:r>
      <w:r w:rsidR="00F7107D">
        <w:rPr>
          <w:rFonts w:ascii="Times New Roman" w:hAnsi="Times New Roman" w:cs="Times New Roman"/>
          <w:i/>
          <w:color w:val="000000" w:themeColor="text1"/>
          <w:sz w:val="28"/>
          <w:szCs w:val="28"/>
        </w:rPr>
        <w:t>(ghi tắt là Tiểu ban)</w:t>
      </w:r>
      <w:r w:rsidR="00F7107D">
        <w:rPr>
          <w:rFonts w:ascii="Times New Roman" w:hAnsi="Times New Roman" w:cs="Times New Roman"/>
          <w:i/>
          <w:color w:val="000000" w:themeColor="text1"/>
          <w:spacing w:val="-4"/>
          <w:sz w:val="28"/>
          <w:szCs w:val="28"/>
          <w:lang w:val="nl-NL"/>
        </w:rPr>
        <w:t xml:space="preserve"> </w:t>
      </w:r>
      <w:r w:rsidR="00F7107D">
        <w:rPr>
          <w:rFonts w:ascii="Times New Roman" w:hAnsi="Times New Roman" w:cs="Times New Roman"/>
          <w:color w:val="000000" w:themeColor="text1"/>
          <w:sz w:val="28"/>
          <w:szCs w:val="28"/>
        </w:rPr>
        <w:t xml:space="preserve">tại khoản 2 Điều 1 </w:t>
      </w:r>
      <w:r w:rsidR="00F7107D" w:rsidRPr="00F7107D">
        <w:rPr>
          <w:rFonts w:ascii="Times New Roman" w:hAnsi="Times New Roman" w:cs="Times New Roman"/>
          <w:color w:val="000000" w:themeColor="text1"/>
          <w:sz w:val="28"/>
          <w:szCs w:val="28"/>
        </w:rPr>
        <w:t>Quyết định số 694/QĐ-HĐGDNN ngày 26/5/2023 của Chủ tịch Hội đồng giáo dục nghề nghiệp tỉnh Ninh Thuận</w:t>
      </w:r>
      <w:r w:rsidR="00F7107D">
        <w:rPr>
          <w:rFonts w:ascii="Times New Roman" w:hAnsi="Times New Roman" w:cs="Times New Roman"/>
          <w:color w:val="000000" w:themeColor="text1"/>
          <w:sz w:val="28"/>
          <w:szCs w:val="28"/>
        </w:rPr>
        <w:t>; cụ thể như sau:</w:t>
      </w:r>
    </w:p>
    <w:p w14:paraId="1EF45EB5" w14:textId="77777777" w:rsidR="00FC775A" w:rsidRPr="00B75A20" w:rsidRDefault="006143C0">
      <w:pPr>
        <w:spacing w:before="80"/>
        <w:ind w:firstLine="567"/>
        <w:jc w:val="both"/>
        <w:rPr>
          <w:rFonts w:ascii="Times New Roman" w:hAnsi="Times New Roman" w:cs="Times New Roman"/>
          <w:spacing w:val="-4"/>
          <w:sz w:val="28"/>
          <w:szCs w:val="28"/>
          <w:lang w:val="nl-NL"/>
        </w:rPr>
      </w:pPr>
      <w:r w:rsidRPr="00B75A20">
        <w:rPr>
          <w:rFonts w:ascii="Times New Roman" w:hAnsi="Times New Roman" w:cs="Times New Roman"/>
          <w:sz w:val="28"/>
          <w:szCs w:val="28"/>
          <w:lang w:val="nl-NL"/>
        </w:rPr>
        <w:t xml:space="preserve">1. Phó Tiểu ban: </w:t>
      </w:r>
      <w:r w:rsidRPr="00B75A20">
        <w:rPr>
          <w:rFonts w:ascii="Times New Roman" w:hAnsi="Times New Roman" w:cs="Times New Roman"/>
          <w:sz w:val="28"/>
          <w:szCs w:val="28"/>
        </w:rPr>
        <w:t>Đại diện lãnh đạo Trung tâm Xúc tiến Đầu tư, Thương mại và Du lịch tỉnh Ninh Thuận</w:t>
      </w:r>
      <w:r w:rsidRPr="00B75A20">
        <w:rPr>
          <w:rFonts w:ascii="Times New Roman" w:hAnsi="Times New Roman" w:cs="Times New Roman"/>
          <w:sz w:val="28"/>
          <w:szCs w:val="28"/>
          <w:lang w:val="nl-NL"/>
        </w:rPr>
        <w:t>.</w:t>
      </w:r>
    </w:p>
    <w:p w14:paraId="1FE20957" w14:textId="77777777" w:rsidR="00FC775A" w:rsidRDefault="006143C0">
      <w:pPr>
        <w:spacing w:before="80"/>
        <w:ind w:firstLine="567"/>
        <w:jc w:val="both"/>
        <w:rPr>
          <w:rFonts w:ascii="Times New Roman" w:hAnsi="Times New Roman" w:cs="Times New Roman"/>
          <w:color w:val="000000" w:themeColor="text1"/>
          <w:sz w:val="28"/>
          <w:szCs w:val="28"/>
          <w:lang w:val="sv-SE"/>
        </w:rPr>
      </w:pPr>
      <w:r>
        <w:rPr>
          <w:rFonts w:ascii="Times New Roman" w:hAnsi="Times New Roman" w:cs="Times New Roman"/>
          <w:iCs/>
          <w:sz w:val="28"/>
          <w:szCs w:val="28"/>
        </w:rPr>
        <w:t xml:space="preserve">2. </w:t>
      </w:r>
      <w:bookmarkStart w:id="1" w:name="dieu_2"/>
      <w:r>
        <w:rPr>
          <w:rFonts w:ascii="Times New Roman" w:hAnsi="Times New Roman" w:cs="Times New Roman"/>
          <w:color w:val="000000" w:themeColor="text1"/>
          <w:sz w:val="28"/>
          <w:szCs w:val="28"/>
        </w:rPr>
        <w:t>Các thành viên và nội dung khác tiếp tục thực hiện theo Quyết định số 694/QĐ-HĐGDNN ngày 26/5/2023 của Chủ tịch Hội đồng giáo dục nghề nghiệp tỉnh Ninh Thuận</w:t>
      </w:r>
      <w:r>
        <w:rPr>
          <w:rFonts w:ascii="Times New Roman" w:hAnsi="Times New Roman" w:cs="Times New Roman"/>
          <w:color w:val="000000" w:themeColor="text1"/>
          <w:sz w:val="28"/>
          <w:szCs w:val="28"/>
          <w:lang w:val="sv-SE"/>
        </w:rPr>
        <w:t>.</w:t>
      </w:r>
    </w:p>
    <w:p w14:paraId="3D8D224D" w14:textId="44FE14D5" w:rsidR="00FC775A" w:rsidRDefault="006143C0">
      <w:pPr>
        <w:spacing w:before="80"/>
        <w:ind w:firstLine="567"/>
        <w:jc w:val="both"/>
        <w:rPr>
          <w:rFonts w:ascii="Times New Roman" w:hAnsi="Times New Roman" w:cs="Times New Roman"/>
          <w:color w:val="000000" w:themeColor="text1"/>
          <w:sz w:val="28"/>
          <w:szCs w:val="28"/>
          <w:lang w:val="sv-SE"/>
        </w:rPr>
      </w:pPr>
      <w:r>
        <w:rPr>
          <w:rFonts w:ascii="Times New Roman" w:hAnsi="Times New Roman" w:cs="Times New Roman"/>
          <w:b/>
          <w:bCs/>
          <w:color w:val="000000" w:themeColor="text1"/>
          <w:spacing w:val="-4"/>
          <w:sz w:val="28"/>
          <w:szCs w:val="28"/>
        </w:rPr>
        <w:t>Điều 2</w:t>
      </w:r>
      <w:bookmarkEnd w:id="1"/>
      <w:r>
        <w:rPr>
          <w:rFonts w:ascii="Times New Roman" w:hAnsi="Times New Roman" w:cs="Times New Roman"/>
          <w:b/>
          <w:bCs/>
          <w:color w:val="000000" w:themeColor="text1"/>
          <w:spacing w:val="-4"/>
          <w:sz w:val="28"/>
          <w:szCs w:val="28"/>
        </w:rPr>
        <w:t xml:space="preserve">. </w:t>
      </w:r>
      <w:r>
        <w:rPr>
          <w:rFonts w:ascii="Times New Roman" w:hAnsi="Times New Roman" w:cs="Times New Roman"/>
          <w:color w:val="000000" w:themeColor="text1"/>
          <w:sz w:val="28"/>
          <w:szCs w:val="28"/>
        </w:rPr>
        <w:t xml:space="preserve">Giao Sở Lao động - Thương binh và Xã hội chủ trì, phối hợp Trung tâm Xúc tiến Đầu tư, Thương mại và Du lịch tổng hợp bổ sung danh sách thành viên </w:t>
      </w:r>
      <w:r w:rsidR="00A963A6">
        <w:rPr>
          <w:rFonts w:ascii="Times New Roman" w:hAnsi="Times New Roman" w:cs="Times New Roman"/>
          <w:color w:val="000000" w:themeColor="text1"/>
          <w:sz w:val="28"/>
          <w:szCs w:val="28"/>
        </w:rPr>
        <w:t xml:space="preserve">Phó </w:t>
      </w:r>
      <w:r>
        <w:rPr>
          <w:rFonts w:ascii="Times New Roman" w:hAnsi="Times New Roman" w:cs="Times New Roman"/>
          <w:color w:val="000000" w:themeColor="text1"/>
          <w:sz w:val="28"/>
          <w:szCs w:val="28"/>
        </w:rPr>
        <w:t>Tiểu ban đối với đại diện lãnh đạo Trung tâm Xúc tiến Đầu tư, Thương mại và Du lịch</w:t>
      </w:r>
      <w:r>
        <w:rPr>
          <w:rFonts w:ascii="Times New Roman" w:hAnsi="Times New Roman" w:cs="Times New Roman"/>
          <w:color w:val="000000" w:themeColor="text1"/>
          <w:spacing w:val="-4"/>
          <w:sz w:val="28"/>
          <w:szCs w:val="28"/>
        </w:rPr>
        <w:t>.</w:t>
      </w:r>
    </w:p>
    <w:p w14:paraId="6A69B9B0" w14:textId="77777777" w:rsidR="00FC775A" w:rsidRDefault="006143C0">
      <w:pPr>
        <w:pStyle w:val="NormalWeb"/>
        <w:shd w:val="clear" w:color="auto" w:fill="FFFFFF"/>
        <w:spacing w:before="80" w:beforeAutospacing="0" w:after="0" w:afterAutospacing="0"/>
        <w:ind w:firstLine="567"/>
        <w:jc w:val="both"/>
        <w:rPr>
          <w:color w:val="000000" w:themeColor="text1"/>
          <w:sz w:val="28"/>
          <w:szCs w:val="28"/>
        </w:rPr>
      </w:pPr>
      <w:r>
        <w:rPr>
          <w:b/>
          <w:color w:val="000000" w:themeColor="text1"/>
          <w:sz w:val="28"/>
          <w:szCs w:val="28"/>
        </w:rPr>
        <w:t>Điều 3.</w:t>
      </w:r>
      <w:r>
        <w:rPr>
          <w:color w:val="000000" w:themeColor="text1"/>
          <w:sz w:val="28"/>
          <w:szCs w:val="28"/>
        </w:rPr>
        <w:t xml:space="preserve"> Quyết định này có hiệu lực thi hành kể từ ngày ký. </w:t>
      </w:r>
    </w:p>
    <w:p w14:paraId="75058D58" w14:textId="6E90A669" w:rsidR="00FC775A" w:rsidRDefault="006143C0">
      <w:pPr>
        <w:spacing w:before="80"/>
        <w:ind w:firstLine="567"/>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rPr>
        <w:t>Chánh Văn phòng Ủy ban nhân dân tỉnh</w:t>
      </w:r>
      <w:r>
        <w:rPr>
          <w:rFonts w:ascii="Times New Roman" w:hAnsi="Times New Roman" w:cs="Times New Roman"/>
          <w:color w:val="000000" w:themeColor="text1"/>
          <w:sz w:val="28"/>
          <w:szCs w:val="28"/>
          <w:lang w:val="nl-NL"/>
        </w:rPr>
        <w:t>; Giám đốc</w:t>
      </w:r>
      <w:r>
        <w:rPr>
          <w:rFonts w:ascii="Times New Roman" w:hAnsi="Times New Roman" w:cs="Times New Roman"/>
          <w:color w:val="000000" w:themeColor="text1"/>
          <w:sz w:val="28"/>
          <w:szCs w:val="28"/>
          <w:lang w:val="vi-VN"/>
        </w:rPr>
        <w:t xml:space="preserve"> các Sở:</w:t>
      </w:r>
      <w:r>
        <w:rPr>
          <w:rFonts w:ascii="Times New Roman" w:hAnsi="Times New Roman" w:cs="Times New Roman"/>
          <w:color w:val="000000" w:themeColor="text1"/>
          <w:sz w:val="28"/>
          <w:szCs w:val="28"/>
          <w:lang w:val="nl-NL"/>
        </w:rPr>
        <w:t xml:space="preserve"> </w:t>
      </w:r>
      <w:r w:rsidR="00A963A6">
        <w:rPr>
          <w:rFonts w:ascii="Times New Roman" w:hAnsi="Times New Roman" w:cs="Times New Roman"/>
          <w:color w:val="000000" w:themeColor="text1"/>
          <w:sz w:val="28"/>
          <w:szCs w:val="28"/>
          <w:lang w:val="nl-NL"/>
        </w:rPr>
        <w:t xml:space="preserve">Lao động - Thương binh và Xã hội, </w:t>
      </w:r>
      <w:r>
        <w:rPr>
          <w:rFonts w:ascii="Times New Roman" w:hAnsi="Times New Roman" w:cs="Times New Roman"/>
          <w:color w:val="000000" w:themeColor="text1"/>
          <w:sz w:val="28"/>
          <w:szCs w:val="28"/>
          <w:lang w:val="nl-NL"/>
        </w:rPr>
        <w:t>Văn hóa</w:t>
      </w:r>
      <w:r w:rsidR="002D5E0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Thể thao và Du lịch, </w:t>
      </w:r>
      <w:r>
        <w:rPr>
          <w:rFonts w:ascii="Times New Roman" w:hAnsi="Times New Roman" w:cs="Times New Roman"/>
          <w:color w:val="000000" w:themeColor="text1"/>
          <w:sz w:val="28"/>
          <w:szCs w:val="28"/>
          <w:lang w:val="vi-VN"/>
        </w:rPr>
        <w:t>Nội vụ, Tài chính</w:t>
      </w:r>
      <w:r>
        <w:rPr>
          <w:rFonts w:ascii="Times New Roman" w:hAnsi="Times New Roman" w:cs="Times New Roman"/>
          <w:color w:val="000000" w:themeColor="text1"/>
          <w:sz w:val="28"/>
          <w:szCs w:val="28"/>
          <w:lang w:val="nl-NL"/>
        </w:rPr>
        <w:t>,</w:t>
      </w:r>
      <w:r w:rsidR="00A963A6">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Kế hoạch và Đầu tư, Công Thương; Giám đốc </w:t>
      </w:r>
      <w:r>
        <w:rPr>
          <w:rFonts w:ascii="Times New Roman" w:hAnsi="Times New Roman" w:cs="Times New Roman"/>
          <w:sz w:val="28"/>
          <w:szCs w:val="28"/>
          <w:lang w:val="nl-NL"/>
        </w:rPr>
        <w:t>Trung tâm Xúc tiến Đầu tư, Thương mại và Du lịch</w:t>
      </w:r>
      <w:r>
        <w:rPr>
          <w:rFonts w:ascii="Times New Roman" w:hAnsi="Times New Roman" w:cs="Times New Roman"/>
          <w:color w:val="000000" w:themeColor="text1"/>
          <w:sz w:val="28"/>
          <w:szCs w:val="28"/>
          <w:lang w:val="nl-NL"/>
        </w:rPr>
        <w:t>; Trường Cao đẳng nghề Ninh Thuận; Hiệp hội Doanh nghiệp tỉnh; Chủ tịch Ủy ban nhân dân các huyện, thành phố; Thủ trưởng cơ quan, đơn vị có liên quan; thành viên Hội đồng Giáo dục nghề nghiệp tỉnh và thành viên tại Điều 1 chịu trách nhiệm thi hành Quyết định này./.</w:t>
      </w:r>
    </w:p>
    <w:p w14:paraId="710C6532" w14:textId="77777777" w:rsidR="00FC775A" w:rsidRDefault="00FC775A">
      <w:pPr>
        <w:spacing w:before="80"/>
        <w:ind w:firstLine="567"/>
        <w:jc w:val="both"/>
        <w:rPr>
          <w:rFonts w:ascii="Times New Roman" w:hAnsi="Times New Roman" w:cs="Times New Roman"/>
          <w:color w:val="000000" w:themeColor="text1"/>
          <w:sz w:val="28"/>
          <w:szCs w:val="28"/>
          <w:lang w:val="nl-NL"/>
        </w:rPr>
      </w:pPr>
    </w:p>
    <w:p w14:paraId="039335AA" w14:textId="77777777" w:rsidR="00FC775A" w:rsidRDefault="00FC775A">
      <w:pPr>
        <w:jc w:val="center"/>
        <w:rPr>
          <w:rFonts w:ascii="Times New Roman" w:hAnsi="Times New Roman" w:cs="Times New Roman"/>
          <w:lang w:val="nl-NL"/>
        </w:rPr>
      </w:pPr>
    </w:p>
    <w:tbl>
      <w:tblPr>
        <w:tblW w:w="9356" w:type="dxa"/>
        <w:tblInd w:w="108" w:type="dxa"/>
        <w:tblLook w:val="01E0" w:firstRow="1" w:lastRow="1" w:firstColumn="1" w:lastColumn="1" w:noHBand="0" w:noVBand="0"/>
      </w:tblPr>
      <w:tblGrid>
        <w:gridCol w:w="4820"/>
        <w:gridCol w:w="4536"/>
      </w:tblGrid>
      <w:tr w:rsidR="00FC775A" w14:paraId="51D60A5F" w14:textId="77777777" w:rsidTr="00A963A6">
        <w:tc>
          <w:tcPr>
            <w:tcW w:w="4820" w:type="dxa"/>
            <w:shd w:val="clear" w:color="auto" w:fill="auto"/>
          </w:tcPr>
          <w:p w14:paraId="417E7008" w14:textId="77777777" w:rsidR="00FC775A" w:rsidRDefault="006143C0">
            <w:pPr>
              <w:rPr>
                <w:rFonts w:ascii="Times New Roman" w:hAnsi="Times New Roman" w:cs="Times New Roman"/>
                <w:b/>
                <w:i/>
                <w:sz w:val="24"/>
                <w:szCs w:val="24"/>
                <w:lang w:val="nl-NL"/>
              </w:rPr>
            </w:pPr>
            <w:r>
              <w:rPr>
                <w:rFonts w:ascii="Times New Roman" w:hAnsi="Times New Roman" w:cs="Times New Roman"/>
                <w:b/>
                <w:i/>
                <w:sz w:val="24"/>
                <w:szCs w:val="24"/>
                <w:lang w:val="nl-NL"/>
              </w:rPr>
              <w:t>Nơi nhận:</w:t>
            </w:r>
          </w:p>
          <w:p w14:paraId="2A9CC25E" w14:textId="77777777" w:rsidR="00FC775A" w:rsidRDefault="006143C0">
            <w:pPr>
              <w:rPr>
                <w:sz w:val="22"/>
                <w:szCs w:val="22"/>
                <w:lang w:val="sv-SE"/>
              </w:rPr>
            </w:pPr>
            <w:r>
              <w:rPr>
                <w:sz w:val="22"/>
                <w:szCs w:val="22"/>
                <w:lang w:val="vi-VN"/>
              </w:rPr>
              <w:t>- Như Điều</w:t>
            </w:r>
            <w:r>
              <w:rPr>
                <w:sz w:val="22"/>
                <w:szCs w:val="22"/>
              </w:rPr>
              <w:t xml:space="preserve"> 3</w:t>
            </w:r>
            <w:r>
              <w:rPr>
                <w:sz w:val="22"/>
                <w:szCs w:val="22"/>
                <w:lang w:val="vi-VN"/>
              </w:rPr>
              <w:t>;</w:t>
            </w:r>
          </w:p>
          <w:p w14:paraId="5AD9535C" w14:textId="77777777" w:rsidR="00FC775A" w:rsidRDefault="006143C0">
            <w:pPr>
              <w:rPr>
                <w:bCs/>
                <w:sz w:val="22"/>
                <w:lang w:val="da-DK" w:eastAsia="vi-VN"/>
              </w:rPr>
            </w:pPr>
            <w:r>
              <w:rPr>
                <w:bCs/>
                <w:sz w:val="22"/>
                <w:lang w:val="da-DK" w:eastAsia="vi-VN"/>
              </w:rPr>
              <w:t>- Bộ Lao động – Thương binh và Xã hội;</w:t>
            </w:r>
          </w:p>
          <w:p w14:paraId="5E5FC7A3" w14:textId="77777777" w:rsidR="00FC775A" w:rsidRDefault="006143C0">
            <w:pPr>
              <w:rPr>
                <w:bCs/>
                <w:sz w:val="22"/>
                <w:lang w:val="da-DK" w:eastAsia="vi-VN"/>
              </w:rPr>
            </w:pPr>
            <w:r>
              <w:rPr>
                <w:bCs/>
                <w:sz w:val="22"/>
                <w:lang w:val="da-DK" w:eastAsia="vi-VN"/>
              </w:rPr>
              <w:t>- Tổng cục Giáo dục nghề nghiệp;</w:t>
            </w:r>
          </w:p>
          <w:p w14:paraId="61B183AE" w14:textId="5BB92D72" w:rsidR="00C62AAA" w:rsidRDefault="00C62AAA" w:rsidP="00C62AAA">
            <w:pPr>
              <w:rPr>
                <w:sz w:val="22"/>
                <w:szCs w:val="22"/>
                <w:lang w:val="vi-VN"/>
              </w:rPr>
            </w:pPr>
            <w:r>
              <w:rPr>
                <w:sz w:val="22"/>
                <w:szCs w:val="22"/>
                <w:lang w:val="vi-VN"/>
              </w:rPr>
              <w:t>- CT và PCT UBND tỉnh</w:t>
            </w:r>
            <w:r w:rsidR="002D5E0A">
              <w:rPr>
                <w:sz w:val="22"/>
                <w:szCs w:val="22"/>
              </w:rPr>
              <w:t xml:space="preserve"> NLB</w:t>
            </w:r>
            <w:r>
              <w:rPr>
                <w:sz w:val="22"/>
                <w:szCs w:val="22"/>
                <w:lang w:val="vi-VN"/>
              </w:rPr>
              <w:t>;</w:t>
            </w:r>
          </w:p>
          <w:p w14:paraId="62AEA9B6" w14:textId="53FEDE51" w:rsidR="00C62AAA" w:rsidRDefault="00C62AAA">
            <w:pPr>
              <w:rPr>
                <w:sz w:val="22"/>
                <w:szCs w:val="22"/>
              </w:rPr>
            </w:pPr>
            <w:r>
              <w:rPr>
                <w:sz w:val="22"/>
                <w:szCs w:val="22"/>
              </w:rPr>
              <w:t>- VPUB: LĐ, KTTH;</w:t>
            </w:r>
          </w:p>
          <w:p w14:paraId="00CBF27D" w14:textId="365DDCA5" w:rsidR="00FC775A" w:rsidRPr="002D5E0A" w:rsidRDefault="006143C0">
            <w:pPr>
              <w:jc w:val="both"/>
              <w:rPr>
                <w:sz w:val="18"/>
                <w:szCs w:val="24"/>
              </w:rPr>
            </w:pPr>
            <w:r>
              <w:rPr>
                <w:sz w:val="22"/>
                <w:szCs w:val="22"/>
              </w:rPr>
              <w:t>- Lưu: VT, VXNV.</w:t>
            </w:r>
            <w:r w:rsidR="002D5E0A">
              <w:rPr>
                <w:sz w:val="22"/>
                <w:szCs w:val="22"/>
              </w:rPr>
              <w:t xml:space="preserve">  </w:t>
            </w:r>
            <w:r w:rsidR="002D5E0A" w:rsidRPr="002D5E0A">
              <w:rPr>
                <w:sz w:val="16"/>
                <w:szCs w:val="22"/>
              </w:rPr>
              <w:t>NVT</w:t>
            </w:r>
          </w:p>
          <w:p w14:paraId="2B22434F" w14:textId="77777777" w:rsidR="00FC775A" w:rsidRDefault="00FC775A">
            <w:pPr>
              <w:rPr>
                <w:rFonts w:ascii="Times New Roman" w:hAnsi="Times New Roman" w:cs="Times New Roman"/>
                <w:b/>
                <w:lang w:val="nl-NL"/>
              </w:rPr>
            </w:pPr>
          </w:p>
        </w:tc>
        <w:tc>
          <w:tcPr>
            <w:tcW w:w="4536" w:type="dxa"/>
            <w:shd w:val="clear" w:color="auto" w:fill="auto"/>
          </w:tcPr>
          <w:p w14:paraId="5C7CF362" w14:textId="77777777" w:rsidR="00FC775A" w:rsidRDefault="006143C0">
            <w:pPr>
              <w:jc w:val="center"/>
              <w:rPr>
                <w:rFonts w:ascii="Times New Roman" w:hAnsi="Times New Roman" w:cs="Times New Roman"/>
                <w:b/>
                <w:bCs/>
                <w:sz w:val="28"/>
                <w:szCs w:val="28"/>
              </w:rPr>
            </w:pPr>
            <w:r>
              <w:rPr>
                <w:rFonts w:ascii="Times New Roman" w:hAnsi="Times New Roman" w:cs="Times New Roman"/>
                <w:b/>
                <w:bCs/>
                <w:sz w:val="28"/>
                <w:szCs w:val="28"/>
                <w:lang w:val="nl-NL"/>
              </w:rPr>
              <w:t>CHỦ TỊCH HỘI ĐỒNG</w:t>
            </w:r>
          </w:p>
          <w:p w14:paraId="4091D918" w14:textId="77777777" w:rsidR="00FC775A" w:rsidRDefault="00FC775A">
            <w:pPr>
              <w:jc w:val="center"/>
              <w:rPr>
                <w:rFonts w:ascii="Times New Roman" w:hAnsi="Times New Roman" w:cs="Times New Roman"/>
                <w:b/>
                <w:bCs/>
                <w:sz w:val="28"/>
                <w:szCs w:val="28"/>
              </w:rPr>
            </w:pPr>
          </w:p>
          <w:p w14:paraId="364251D3" w14:textId="77777777" w:rsidR="00FC775A" w:rsidRDefault="00FC775A">
            <w:pPr>
              <w:jc w:val="center"/>
              <w:rPr>
                <w:rFonts w:ascii="Times New Roman" w:hAnsi="Times New Roman" w:cs="Times New Roman"/>
                <w:b/>
                <w:bCs/>
                <w:sz w:val="28"/>
                <w:szCs w:val="28"/>
              </w:rPr>
            </w:pPr>
          </w:p>
          <w:p w14:paraId="2949D8E8" w14:textId="77777777" w:rsidR="00FC775A" w:rsidRDefault="00FC775A">
            <w:pPr>
              <w:jc w:val="center"/>
              <w:rPr>
                <w:rFonts w:ascii="Times New Roman" w:hAnsi="Times New Roman" w:cs="Times New Roman"/>
                <w:b/>
                <w:bCs/>
                <w:sz w:val="28"/>
                <w:szCs w:val="28"/>
              </w:rPr>
            </w:pPr>
          </w:p>
          <w:p w14:paraId="1112FA2D" w14:textId="77777777" w:rsidR="00FC775A" w:rsidRDefault="00FC775A">
            <w:pPr>
              <w:jc w:val="center"/>
              <w:rPr>
                <w:rFonts w:ascii="Times New Roman" w:hAnsi="Times New Roman" w:cs="Times New Roman"/>
                <w:b/>
                <w:bCs/>
                <w:sz w:val="28"/>
                <w:szCs w:val="28"/>
              </w:rPr>
            </w:pPr>
          </w:p>
          <w:p w14:paraId="5A8F99AF" w14:textId="77777777" w:rsidR="00A963A6" w:rsidRDefault="00A963A6">
            <w:pPr>
              <w:jc w:val="center"/>
              <w:rPr>
                <w:rFonts w:ascii="Times New Roman" w:hAnsi="Times New Roman" w:cs="Times New Roman"/>
                <w:b/>
                <w:bCs/>
                <w:sz w:val="28"/>
                <w:szCs w:val="28"/>
              </w:rPr>
            </w:pPr>
          </w:p>
          <w:p w14:paraId="73A3A0CA" w14:textId="77777777" w:rsidR="00C62AAA" w:rsidRDefault="00C62AAA">
            <w:pPr>
              <w:jc w:val="center"/>
              <w:rPr>
                <w:rFonts w:ascii="Times New Roman" w:hAnsi="Times New Roman" w:cs="Times New Roman"/>
                <w:b/>
                <w:bCs/>
                <w:sz w:val="28"/>
                <w:szCs w:val="28"/>
              </w:rPr>
            </w:pPr>
          </w:p>
          <w:p w14:paraId="44AE84FF" w14:textId="77777777" w:rsidR="00FC775A" w:rsidRDefault="006143C0">
            <w:pPr>
              <w:jc w:val="center"/>
              <w:rPr>
                <w:rFonts w:ascii="Times New Roman" w:hAnsi="Times New Roman" w:cs="Times New Roman"/>
                <w:b/>
                <w:bCs/>
                <w:sz w:val="28"/>
                <w:szCs w:val="28"/>
              </w:rPr>
            </w:pPr>
            <w:r>
              <w:rPr>
                <w:rFonts w:ascii="Times New Roman" w:hAnsi="Times New Roman" w:cs="Times New Roman"/>
                <w:b/>
                <w:bCs/>
                <w:sz w:val="28"/>
                <w:szCs w:val="28"/>
              </w:rPr>
              <w:t>PHÓ CHỦ TỊCH UBND TỈNH</w:t>
            </w:r>
          </w:p>
          <w:p w14:paraId="76310692" w14:textId="77777777" w:rsidR="00FC775A" w:rsidRDefault="006143C0">
            <w:pPr>
              <w:jc w:val="center"/>
              <w:rPr>
                <w:rFonts w:ascii="Times New Roman" w:hAnsi="Times New Roman" w:cs="Times New Roman"/>
                <w:b/>
              </w:rPr>
            </w:pPr>
            <w:r>
              <w:rPr>
                <w:rFonts w:ascii="Times New Roman" w:hAnsi="Times New Roman" w:cs="Times New Roman"/>
                <w:b/>
                <w:bCs/>
                <w:sz w:val="28"/>
                <w:szCs w:val="28"/>
              </w:rPr>
              <w:t>Nguyễn Long Biên</w:t>
            </w:r>
          </w:p>
        </w:tc>
      </w:tr>
    </w:tbl>
    <w:p w14:paraId="358E2767" w14:textId="77777777" w:rsidR="00FC775A" w:rsidRDefault="00FC775A"/>
    <w:sectPr w:rsidR="00FC775A">
      <w:headerReference w:type="default" r:id="rId9"/>
      <w:footerReference w:type="even" r:id="rId10"/>
      <w:footerReference w:type="default" r:id="rId11"/>
      <w:pgSz w:w="11907" w:h="16840" w:code="9"/>
      <w:pgMar w:top="1134" w:right="1021" w:bottom="851" w:left="1588" w:header="340" w:footer="34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9322A" w14:textId="77777777" w:rsidR="00AE52C3" w:rsidRDefault="00AE52C3">
      <w:r>
        <w:separator/>
      </w:r>
    </w:p>
  </w:endnote>
  <w:endnote w:type="continuationSeparator" w:id="0">
    <w:p w14:paraId="23ED4C08" w14:textId="77777777" w:rsidR="00AE52C3" w:rsidRDefault="00AE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UVnTime">
    <w:altName w:val="Times New Roman"/>
    <w:charset w:val="00"/>
    <w:family w:val="swiss"/>
    <w:pitch w:val="variable"/>
    <w:sig w:usb0="20000007" w:usb1="0000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3633" w14:textId="77777777" w:rsidR="00FC775A" w:rsidRDefault="006143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81E898" w14:textId="77777777" w:rsidR="00FC775A" w:rsidRDefault="00FC77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0663C" w14:textId="77777777" w:rsidR="00FC775A" w:rsidRDefault="00FC775A">
    <w:pPr>
      <w:pStyle w:val="Footer"/>
      <w:ind w:right="360"/>
    </w:pPr>
  </w:p>
  <w:p w14:paraId="1D5EBD7A" w14:textId="77777777" w:rsidR="00FC775A" w:rsidRDefault="00FC77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9F7CE" w14:textId="77777777" w:rsidR="00AE52C3" w:rsidRDefault="00AE52C3">
      <w:r>
        <w:separator/>
      </w:r>
    </w:p>
  </w:footnote>
  <w:footnote w:type="continuationSeparator" w:id="0">
    <w:p w14:paraId="0AC6138C" w14:textId="77777777" w:rsidR="00AE52C3" w:rsidRDefault="00AE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5CAD" w14:textId="07062DC2" w:rsidR="00FC775A" w:rsidRDefault="006143C0">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D5E0A">
      <w:rPr>
        <w:rFonts w:ascii="Times New Roman" w:hAnsi="Times New Roman" w:cs="Times New Roman"/>
        <w:noProof/>
      </w:rPr>
      <w:t>2</w:t>
    </w:r>
    <w:r>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796"/>
    <w:multiLevelType w:val="hybridMultilevel"/>
    <w:tmpl w:val="463CF4BA"/>
    <w:lvl w:ilvl="0" w:tplc="95AEA632">
      <w:start w:val="2"/>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C57555"/>
    <w:multiLevelType w:val="hybridMultilevel"/>
    <w:tmpl w:val="607CE38C"/>
    <w:lvl w:ilvl="0" w:tplc="1D768F5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7F085E"/>
    <w:multiLevelType w:val="hybridMultilevel"/>
    <w:tmpl w:val="6FB4E612"/>
    <w:lvl w:ilvl="0" w:tplc="72EA100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9198E"/>
    <w:multiLevelType w:val="hybridMultilevel"/>
    <w:tmpl w:val="80188D0C"/>
    <w:lvl w:ilvl="0" w:tplc="04090017">
      <w:start w:val="1"/>
      <w:numFmt w:val="lowerLetter"/>
      <w:lvlText w:val="%1)"/>
      <w:lvlJc w:val="left"/>
      <w:pPr>
        <w:tabs>
          <w:tab w:val="num" w:pos="1080"/>
        </w:tabs>
        <w:ind w:left="1080" w:hanging="360"/>
      </w:pPr>
    </w:lvl>
    <w:lvl w:ilvl="1" w:tplc="DC508304">
      <w:start w:val="1"/>
      <w:numFmt w:val="bullet"/>
      <w:lvlText w:val=""/>
      <w:lvlJc w:val="left"/>
      <w:pPr>
        <w:tabs>
          <w:tab w:val="num" w:pos="1704"/>
        </w:tabs>
        <w:ind w:left="570" w:firstLine="510"/>
      </w:pPr>
      <w:rPr>
        <w:rFonts w:ascii="Symbol" w:hAnsi="Symbol" w:hint="default"/>
      </w:rPr>
    </w:lvl>
    <w:lvl w:ilvl="2" w:tplc="A7AE3F1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116394"/>
    <w:multiLevelType w:val="hybridMultilevel"/>
    <w:tmpl w:val="0FBACF00"/>
    <w:lvl w:ilvl="0" w:tplc="3C086B4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047BCB"/>
    <w:multiLevelType w:val="hybridMultilevel"/>
    <w:tmpl w:val="9D42787A"/>
    <w:lvl w:ilvl="0" w:tplc="7A9402F6">
      <w:start w:val="1"/>
      <w:numFmt w:val="upp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2AC5AA9"/>
    <w:multiLevelType w:val="hybridMultilevel"/>
    <w:tmpl w:val="AABEEDDA"/>
    <w:lvl w:ilvl="0" w:tplc="3C086B4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871980"/>
    <w:multiLevelType w:val="hybridMultilevel"/>
    <w:tmpl w:val="D780E018"/>
    <w:lvl w:ilvl="0" w:tplc="F21494A6">
      <w:start w:val="1"/>
      <w:numFmt w:val="bullet"/>
      <w:lvlText w:val=""/>
      <w:lvlJc w:val="left"/>
      <w:pPr>
        <w:tabs>
          <w:tab w:val="num" w:pos="947"/>
        </w:tabs>
        <w:ind w:left="153"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D022AA"/>
    <w:multiLevelType w:val="hybridMultilevel"/>
    <w:tmpl w:val="FEA0C9DA"/>
    <w:lvl w:ilvl="0" w:tplc="F21494A6">
      <w:start w:val="1"/>
      <w:numFmt w:val="bullet"/>
      <w:lvlText w:val=""/>
      <w:lvlJc w:val="left"/>
      <w:pPr>
        <w:tabs>
          <w:tab w:val="num" w:pos="947"/>
        </w:tabs>
        <w:ind w:left="153" w:firstLine="567"/>
      </w:pPr>
      <w:rPr>
        <w:rFonts w:ascii="Symbol" w:hAnsi="Symbol" w:hint="default"/>
      </w:rPr>
    </w:lvl>
    <w:lvl w:ilvl="1" w:tplc="A7AE3F1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F832C0"/>
    <w:multiLevelType w:val="hybridMultilevel"/>
    <w:tmpl w:val="07A0F93E"/>
    <w:lvl w:ilvl="0" w:tplc="206ADA30">
      <w:start w:val="3"/>
      <w:numFmt w:val="bullet"/>
      <w:lvlText w:val="-"/>
      <w:lvlJc w:val="left"/>
      <w:pPr>
        <w:tabs>
          <w:tab w:val="num" w:pos="1080"/>
        </w:tabs>
        <w:ind w:left="1080" w:hanging="360"/>
      </w:pPr>
      <w:rPr>
        <w:rFonts w:ascii="Times New Roman" w:eastAsia="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A574D7"/>
    <w:multiLevelType w:val="hybridMultilevel"/>
    <w:tmpl w:val="701C5124"/>
    <w:lvl w:ilvl="0" w:tplc="B388DDF2">
      <w:start w:val="1"/>
      <w:numFmt w:val="decimal"/>
      <w:lvlText w:val="%1."/>
      <w:lvlJc w:val="left"/>
      <w:pPr>
        <w:tabs>
          <w:tab w:val="num" w:pos="1080"/>
        </w:tabs>
        <w:ind w:left="1080" w:hanging="360"/>
      </w:pPr>
      <w:rPr>
        <w:rFonts w:hint="default"/>
      </w:rPr>
    </w:lvl>
    <w:lvl w:ilvl="1" w:tplc="FD320934">
      <w:start w:val="2"/>
      <w:numFmt w:val="decimal"/>
      <w:lvlText w:val="%2"/>
      <w:lvlJc w:val="left"/>
      <w:pPr>
        <w:tabs>
          <w:tab w:val="num" w:pos="1800"/>
        </w:tabs>
        <w:ind w:left="1800" w:hanging="360"/>
      </w:pPr>
      <w:rPr>
        <w:rFonts w:hint="default"/>
      </w:rPr>
    </w:lvl>
    <w:lvl w:ilvl="2" w:tplc="3F46F4C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4441EC"/>
    <w:multiLevelType w:val="hybridMultilevel"/>
    <w:tmpl w:val="875EC5DC"/>
    <w:lvl w:ilvl="0" w:tplc="F7064BF0">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
    <w:nsid w:val="3DC14B6E"/>
    <w:multiLevelType w:val="hybridMultilevel"/>
    <w:tmpl w:val="6A2A638C"/>
    <w:lvl w:ilvl="0" w:tplc="806AF4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CE1144"/>
    <w:multiLevelType w:val="multilevel"/>
    <w:tmpl w:val="53C2CFE2"/>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4">
    <w:nsid w:val="57DF3E91"/>
    <w:multiLevelType w:val="hybridMultilevel"/>
    <w:tmpl w:val="FE08FE5A"/>
    <w:lvl w:ilvl="0" w:tplc="A7AE3F18">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C65A0"/>
    <w:multiLevelType w:val="hybridMultilevel"/>
    <w:tmpl w:val="E612EBE2"/>
    <w:lvl w:ilvl="0" w:tplc="F21494A6">
      <w:start w:val="1"/>
      <w:numFmt w:val="bullet"/>
      <w:lvlText w:val=""/>
      <w:lvlJc w:val="left"/>
      <w:pPr>
        <w:tabs>
          <w:tab w:val="num" w:pos="947"/>
        </w:tabs>
        <w:ind w:left="153" w:firstLine="567"/>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20933D8"/>
    <w:multiLevelType w:val="hybridMultilevel"/>
    <w:tmpl w:val="3BB6FEEC"/>
    <w:lvl w:ilvl="0" w:tplc="A7AE3F18">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C941F8"/>
    <w:multiLevelType w:val="hybridMultilevel"/>
    <w:tmpl w:val="F710B298"/>
    <w:lvl w:ilvl="0" w:tplc="DC508304">
      <w:start w:val="1"/>
      <w:numFmt w:val="bullet"/>
      <w:lvlText w:val=""/>
      <w:lvlJc w:val="left"/>
      <w:pPr>
        <w:tabs>
          <w:tab w:val="num" w:pos="1344"/>
        </w:tabs>
        <w:ind w:left="210" w:firstLine="510"/>
      </w:pPr>
      <w:rPr>
        <w:rFonts w:ascii="Symbol" w:hAnsi="Symbol" w:hint="default"/>
      </w:rPr>
    </w:lvl>
    <w:lvl w:ilvl="1" w:tplc="DC508304">
      <w:start w:val="1"/>
      <w:numFmt w:val="bullet"/>
      <w:lvlText w:val=""/>
      <w:lvlJc w:val="left"/>
      <w:pPr>
        <w:tabs>
          <w:tab w:val="num" w:pos="1704"/>
        </w:tabs>
        <w:ind w:left="570" w:firstLine="51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F946F7"/>
    <w:multiLevelType w:val="hybridMultilevel"/>
    <w:tmpl w:val="7366A9A0"/>
    <w:lvl w:ilvl="0" w:tplc="CAA84304">
      <w:start w:val="2"/>
      <w:numFmt w:val="decimal"/>
      <w:lvlText w:val="%1."/>
      <w:lvlJc w:val="left"/>
      <w:pPr>
        <w:tabs>
          <w:tab w:val="num" w:pos="1140"/>
        </w:tabs>
        <w:ind w:left="1140" w:hanging="36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2"/>
  </w:num>
  <w:num w:numId="2">
    <w:abstractNumId w:val="2"/>
  </w:num>
  <w:num w:numId="3">
    <w:abstractNumId w:val="15"/>
  </w:num>
  <w:num w:numId="4">
    <w:abstractNumId w:val="7"/>
  </w:num>
  <w:num w:numId="5">
    <w:abstractNumId w:val="8"/>
  </w:num>
  <w:num w:numId="6">
    <w:abstractNumId w:val="16"/>
  </w:num>
  <w:num w:numId="7">
    <w:abstractNumId w:val="17"/>
  </w:num>
  <w:num w:numId="8">
    <w:abstractNumId w:val="14"/>
  </w:num>
  <w:num w:numId="9">
    <w:abstractNumId w:val="3"/>
  </w:num>
  <w:num w:numId="10">
    <w:abstractNumId w:val="5"/>
  </w:num>
  <w:num w:numId="11">
    <w:abstractNumId w:val="0"/>
  </w:num>
  <w:num w:numId="12">
    <w:abstractNumId w:val="1"/>
  </w:num>
  <w:num w:numId="13">
    <w:abstractNumId w:val="9"/>
  </w:num>
  <w:num w:numId="14">
    <w:abstractNumId w:val="4"/>
  </w:num>
  <w:num w:numId="15">
    <w:abstractNumId w:val="18"/>
  </w:num>
  <w:num w:numId="16">
    <w:abstractNumId w:val="6"/>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1"/>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A"/>
    <w:rsid w:val="001516BD"/>
    <w:rsid w:val="00184432"/>
    <w:rsid w:val="001A169C"/>
    <w:rsid w:val="002D5E0A"/>
    <w:rsid w:val="004143D5"/>
    <w:rsid w:val="00483E13"/>
    <w:rsid w:val="005B7D31"/>
    <w:rsid w:val="006143C0"/>
    <w:rsid w:val="006A196F"/>
    <w:rsid w:val="00887CCD"/>
    <w:rsid w:val="00966F45"/>
    <w:rsid w:val="009B2946"/>
    <w:rsid w:val="00A963A6"/>
    <w:rsid w:val="00AA0DE6"/>
    <w:rsid w:val="00AC76A9"/>
    <w:rsid w:val="00AE52C3"/>
    <w:rsid w:val="00B75A20"/>
    <w:rsid w:val="00C62979"/>
    <w:rsid w:val="00C62AAA"/>
    <w:rsid w:val="00D27B07"/>
    <w:rsid w:val="00D47F87"/>
    <w:rsid w:val="00F0110B"/>
    <w:rsid w:val="00F020B8"/>
    <w:rsid w:val="00F7107D"/>
    <w:rsid w:val="00FC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4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UVnTime" w:hAnsi="UVnTime" w:cs="UVnTime"/>
      <w:sz w:val="26"/>
      <w:szCs w:val="26"/>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right="-284"/>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autoSpaceDE/>
      <w:autoSpaceDN/>
      <w:ind w:firstLine="851"/>
      <w:jc w:val="both"/>
    </w:pPr>
    <w:rPr>
      <w:rFonts w:ascii="Times New Roman" w:hAnsi="Times New Roman" w:cs="Times New Roman"/>
      <w:b/>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qFormat/>
    <w:pPr>
      <w:tabs>
        <w:tab w:val="center" w:pos="4320"/>
        <w:tab w:val="right" w:pos="8640"/>
      </w:tabs>
    </w:pPr>
  </w:style>
  <w:style w:type="table" w:styleId="TableGrid">
    <w:name w:val="Table Grid"/>
    <w:basedOn w:val="TableNormal"/>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autoSpaceDE/>
      <w:autoSpaceDN/>
      <w:spacing w:after="160" w:line="240" w:lineRule="exact"/>
    </w:pPr>
    <w:rPr>
      <w:rFonts w:ascii="Times New Roman" w:hAnsi="Times New Roman" w:cs="Times New Roman"/>
      <w:sz w:val="28"/>
      <w:szCs w:val="22"/>
    </w:rPr>
  </w:style>
  <w:style w:type="paragraph" w:styleId="BodyTextIndent">
    <w:name w:val="Body Text Indent"/>
    <w:basedOn w:val="Normal"/>
    <w:link w:val="BodyTextIndentChar"/>
    <w:pPr>
      <w:spacing w:after="120"/>
      <w:ind w:left="360"/>
    </w:pPr>
  </w:style>
  <w:style w:type="paragraph" w:customStyle="1" w:styleId="ny1">
    <w:name w:val="ny1"/>
    <w:basedOn w:val="Normal"/>
    <w:pPr>
      <w:autoSpaceDE/>
      <w:autoSpaceDN/>
      <w:ind w:firstLine="720"/>
      <w:jc w:val="both"/>
    </w:pPr>
    <w:rPr>
      <w:rFonts w:ascii="Times New Roman" w:hAnsi="Times New Roman" w:cs="Times New Roman"/>
      <w:spacing w:val="-20"/>
      <w:sz w:val="28"/>
      <w:szCs w:val="28"/>
    </w:rPr>
  </w:style>
  <w:style w:type="paragraph" w:customStyle="1" w:styleId="CharCharChar1Char">
    <w:name w:val="Char Char Char1 Char"/>
    <w:basedOn w:val="Normal"/>
    <w:pPr>
      <w:autoSpaceDE/>
      <w:autoSpaceDN/>
      <w:spacing w:after="160" w:line="240" w:lineRule="exact"/>
    </w:pPr>
    <w:rPr>
      <w:rFonts w:ascii="Verdana" w:hAnsi="Verdana" w:cs="Times New Roman"/>
      <w:sz w:val="20"/>
      <w:szCs w:val="20"/>
    </w:rPr>
  </w:style>
  <w:style w:type="paragraph" w:styleId="BodyText2">
    <w:name w:val="Body Text 2"/>
    <w:basedOn w:val="Normal"/>
    <w:pPr>
      <w:spacing w:after="120" w:line="480" w:lineRule="auto"/>
    </w:pPr>
  </w:style>
  <w:style w:type="paragraph" w:customStyle="1" w:styleId="Style13ptLeft063cmBefore96ptAfter96ptLine">
    <w:name w:val="Style 13 pt Left:  0.63 cm Before:  9.6 pt After:  9.6 pt Line"/>
    <w:basedOn w:val="Normal"/>
    <w:next w:val="Normal"/>
    <w:autoRedefine/>
    <w:pPr>
      <w:widowControl w:val="0"/>
      <w:autoSpaceDE/>
      <w:autoSpaceDN/>
      <w:spacing w:before="60" w:after="120" w:line="360" w:lineRule="atLeast"/>
      <w:jc w:val="both"/>
      <w:outlineLvl w:val="4"/>
    </w:pPr>
    <w:rPr>
      <w:rFonts w:ascii="Times New Roman" w:eastAsia="Arial Unicode MS" w:hAnsi="Times New Roman" w:cs="Times New Roman"/>
      <w:bCs/>
      <w:kern w:val="32"/>
      <w:sz w:val="20"/>
      <w:szCs w:val="20"/>
      <w:lang w:bidi="he-IL"/>
    </w:rPr>
  </w:style>
  <w:style w:type="character" w:customStyle="1" w:styleId="apple-style-span">
    <w:name w:val="apple-style-span"/>
    <w:basedOn w:val="DefaultParagraphFont"/>
  </w:style>
  <w:style w:type="character" w:customStyle="1" w:styleId="linksearh">
    <w:name w:val="linksearh"/>
    <w:basedOn w:val="DefaultParagraphFont"/>
  </w:style>
  <w:style w:type="character" w:styleId="Hyperlink">
    <w:name w:val="Hyperlink"/>
    <w:rPr>
      <w:color w:val="0000FF"/>
      <w:u w:val="single"/>
    </w:rPr>
  </w:style>
  <w:style w:type="character" w:customStyle="1" w:styleId="apple-converted-space">
    <w:name w:val="apple-converted-space"/>
    <w:basedOn w:val="DefaultParagraphFont"/>
  </w:style>
  <w:style w:type="paragraph" w:customStyle="1" w:styleId="pchartbodycmt">
    <w:name w:val="pchartbodycmt"/>
    <w:basedOn w:val="Normal"/>
    <w:pPr>
      <w:autoSpaceDE/>
      <w:autoSpaceDN/>
      <w:spacing w:before="100" w:beforeAutospacing="1" w:after="100" w:afterAutospacing="1"/>
    </w:pPr>
    <w:rPr>
      <w:rFonts w:ascii="Times New Roman" w:hAnsi="Times New Roman" w:cs="Times New Roman"/>
      <w:sz w:val="24"/>
      <w:szCs w:val="24"/>
    </w:rPr>
  </w:style>
  <w:style w:type="paragraph" w:customStyle="1" w:styleId="Char1">
    <w:name w:val="Char1"/>
    <w:basedOn w:val="Normal"/>
    <w:next w:val="Normal"/>
    <w:autoRedefine/>
    <w:semiHidden/>
    <w:pPr>
      <w:autoSpaceDE/>
      <w:autoSpaceDN/>
      <w:spacing w:before="240" w:after="240" w:line="240" w:lineRule="atLeast"/>
      <w:ind w:firstLine="720"/>
      <w:jc w:val="both"/>
    </w:pPr>
    <w:rPr>
      <w:rFonts w:ascii="Times New Roman" w:hAnsi="Times New Roman" w:cs="Times New Roman"/>
      <w:sz w:val="28"/>
      <w:szCs w:val="22"/>
    </w:rPr>
  </w:style>
  <w:style w:type="paragraph" w:styleId="NormalWeb">
    <w:name w:val="Normal (Web)"/>
    <w:aliases w:val="Normal (Web) Char"/>
    <w:basedOn w:val="Normal"/>
    <w:link w:val="NormalWebChar1"/>
    <w:uiPriority w:val="99"/>
    <w:pPr>
      <w:autoSpaceDE/>
      <w:autoSpaceDN/>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99"/>
    <w:pPr>
      <w:autoSpaceDE/>
      <w:autoSpaceDN/>
      <w:spacing w:after="120"/>
    </w:pPr>
    <w:rPr>
      <w:rFonts w:ascii="Times New Roman" w:hAnsi="Times New Roman" w:cs="Times New Roman"/>
      <w:sz w:val="24"/>
      <w:szCs w:val="24"/>
    </w:rPr>
  </w:style>
  <w:style w:type="character" w:customStyle="1" w:styleId="BodyTextChar">
    <w:name w:val="Body Text Char"/>
    <w:link w:val="BodyText"/>
    <w:uiPriority w:val="99"/>
    <w:rPr>
      <w:sz w:val="24"/>
      <w:szCs w:val="24"/>
    </w:rPr>
  </w:style>
  <w:style w:type="character" w:customStyle="1" w:styleId="FooterChar">
    <w:name w:val="Footer Char"/>
    <w:link w:val="Footer"/>
    <w:uiPriority w:val="99"/>
    <w:rPr>
      <w:rFonts w:ascii="UVnTime" w:hAnsi="UVnTime" w:cs="UVnTime"/>
      <w:sz w:val="26"/>
      <w:szCs w:val="26"/>
    </w:rPr>
  </w:style>
  <w:style w:type="character" w:customStyle="1" w:styleId="HeaderChar">
    <w:name w:val="Header Char"/>
    <w:link w:val="Header"/>
    <w:uiPriority w:val="99"/>
    <w:rPr>
      <w:rFonts w:ascii="UVnTime" w:hAnsi="UVnTime" w:cs="UVnTime"/>
      <w:sz w:val="26"/>
      <w:szCs w:val="26"/>
      <w:lang w:val="en-US" w:eastAsia="en-US"/>
    </w:rPr>
  </w:style>
  <w:style w:type="paragraph" w:styleId="Date">
    <w:name w:val="Date"/>
    <w:next w:val="Normal"/>
    <w:link w:val="DateChar"/>
    <w:unhideWhenUsed/>
    <w:qFormat/>
    <w:pPr>
      <w:widowControl w:val="0"/>
      <w:jc w:val="right"/>
    </w:pPr>
    <w:rPr>
      <w:rFonts w:eastAsia="Calibri"/>
      <w:i/>
      <w:sz w:val="24"/>
      <w:szCs w:val="24"/>
      <w:lang w:val="vi-VN" w:eastAsia="vi-VN"/>
    </w:rPr>
  </w:style>
  <w:style w:type="character" w:customStyle="1" w:styleId="DateChar">
    <w:name w:val="Date Char"/>
    <w:link w:val="Date"/>
    <w:rPr>
      <w:rFonts w:eastAsia="Calibri"/>
      <w:i/>
      <w:sz w:val="24"/>
      <w:szCs w:val="24"/>
    </w:rPr>
  </w:style>
  <w:style w:type="paragraph" w:customStyle="1" w:styleId="Number">
    <w:name w:val="Number"/>
    <w:next w:val="Normal"/>
    <w:link w:val="NumberChar"/>
    <w:qFormat/>
    <w:pPr>
      <w:widowControl w:val="0"/>
      <w:jc w:val="center"/>
    </w:pPr>
    <w:rPr>
      <w:rFonts w:eastAsia="Calibri"/>
      <w:i/>
      <w:sz w:val="26"/>
      <w:szCs w:val="22"/>
      <w:lang w:val="vi-VN" w:eastAsia="vi-VN"/>
    </w:rPr>
  </w:style>
  <w:style w:type="character" w:customStyle="1" w:styleId="NumberChar">
    <w:name w:val="Number Char"/>
    <w:link w:val="Number"/>
    <w:rPr>
      <w:rFonts w:eastAsia="Calibri"/>
      <w:i/>
      <w:sz w:val="26"/>
      <w:szCs w:val="22"/>
    </w:rPr>
  </w:style>
  <w:style w:type="paragraph" w:customStyle="1" w:styleId="OFFICE1">
    <w:name w:val="OFFICE 1"/>
    <w:link w:val="OFFICE1Char"/>
    <w:qFormat/>
    <w:pPr>
      <w:widowControl w:val="0"/>
      <w:jc w:val="center"/>
    </w:pPr>
    <w:rPr>
      <w:rFonts w:eastAsia="Calibri"/>
      <w:b/>
      <w:kern w:val="32"/>
      <w:sz w:val="26"/>
      <w:szCs w:val="22"/>
      <w:lang w:val="vi-VN" w:eastAsia="vi-VN"/>
    </w:rPr>
  </w:style>
  <w:style w:type="character" w:customStyle="1" w:styleId="OFFICE1Char">
    <w:name w:val="OFFICE 1 Char"/>
    <w:link w:val="OFFICE1"/>
    <w:rPr>
      <w:rFonts w:eastAsia="Calibri"/>
      <w:b/>
      <w:kern w:val="32"/>
      <w:sz w:val="26"/>
      <w:szCs w:val="22"/>
    </w:rPr>
  </w:style>
  <w:style w:type="paragraph" w:customStyle="1" w:styleId="SLOGAN1">
    <w:name w:val="SLOGAN 1"/>
    <w:link w:val="SLOGAN1Char"/>
    <w:qFormat/>
    <w:pPr>
      <w:widowControl w:val="0"/>
      <w:jc w:val="center"/>
    </w:pPr>
    <w:rPr>
      <w:rFonts w:eastAsia="Calibri"/>
      <w:b/>
      <w:sz w:val="24"/>
      <w:szCs w:val="22"/>
      <w:lang w:val="vi-VN" w:eastAsia="vi-VN"/>
    </w:rPr>
  </w:style>
  <w:style w:type="character" w:customStyle="1" w:styleId="SLOGAN1Char">
    <w:name w:val="SLOGAN 1 Char"/>
    <w:link w:val="SLOGAN1"/>
    <w:rPr>
      <w:rFonts w:eastAsia="Calibri"/>
      <w:b/>
      <w:sz w:val="24"/>
      <w:szCs w:val="22"/>
    </w:rPr>
  </w:style>
  <w:style w:type="paragraph" w:customStyle="1" w:styleId="Slogan2">
    <w:name w:val="Slogan 2"/>
    <w:qFormat/>
    <w:pPr>
      <w:widowControl w:val="0"/>
      <w:jc w:val="center"/>
    </w:pPr>
    <w:rPr>
      <w:rFonts w:eastAsia="Calibri"/>
      <w:b/>
      <w:sz w:val="26"/>
      <w:szCs w:val="22"/>
    </w:rPr>
  </w:style>
  <w:style w:type="paragraph" w:customStyle="1" w:styleId="Stylebulleted">
    <w:name w:val="Style bulleted"/>
    <w:link w:val="StylebulletedChar"/>
    <w:qFormat/>
    <w:pPr>
      <w:widowControl w:val="0"/>
      <w:numPr>
        <w:numId w:val="18"/>
      </w:numPr>
      <w:tabs>
        <w:tab w:val="right" w:pos="9072"/>
      </w:tabs>
      <w:spacing w:before="120" w:after="120"/>
      <w:jc w:val="both"/>
    </w:pPr>
    <w:rPr>
      <w:rFonts w:eastAsia="Calibri"/>
      <w:sz w:val="26"/>
      <w:szCs w:val="22"/>
      <w:lang w:val="vi-VN" w:eastAsia="vi-VN"/>
    </w:rPr>
  </w:style>
  <w:style w:type="character" w:customStyle="1" w:styleId="StylebulletedChar">
    <w:name w:val="Style bulleted Char"/>
    <w:link w:val="Stylebulleted"/>
    <w:rPr>
      <w:rFonts w:eastAsia="Calibri"/>
      <w:sz w:val="26"/>
      <w:szCs w:val="22"/>
    </w:rPr>
  </w:style>
  <w:style w:type="paragraph" w:customStyle="1" w:styleId="TITLEOFTABLE">
    <w:name w:val="TITLE OF TABLE"/>
    <w:link w:val="TITLEOFTABLEChar"/>
    <w:qFormat/>
    <w:pPr>
      <w:widowControl w:val="0"/>
      <w:spacing w:before="120" w:after="120"/>
      <w:jc w:val="center"/>
    </w:pPr>
    <w:rPr>
      <w:rFonts w:eastAsia="Calibri"/>
      <w:b/>
      <w:sz w:val="24"/>
      <w:szCs w:val="24"/>
      <w:lang w:val="vi-VN" w:eastAsia="vi-VN"/>
    </w:rPr>
  </w:style>
  <w:style w:type="character" w:customStyle="1" w:styleId="TITLEOFTABLEChar">
    <w:name w:val="TITLE OF TABLE Char"/>
    <w:link w:val="TITLEOFTABLE"/>
    <w:rPr>
      <w:rFonts w:eastAsia="Calibri"/>
      <w:b/>
      <w:sz w:val="24"/>
      <w:szCs w:val="24"/>
    </w:rPr>
  </w:style>
  <w:style w:type="paragraph" w:styleId="Title">
    <w:name w:val="Title"/>
    <w:aliases w:val="TITLE"/>
    <w:next w:val="Normal"/>
    <w:link w:val="TitleChar"/>
    <w:qFormat/>
    <w:pPr>
      <w:spacing w:before="240" w:after="240"/>
      <w:contextualSpacing/>
      <w:jc w:val="center"/>
    </w:pPr>
    <w:rPr>
      <w:b/>
      <w:spacing w:val="5"/>
      <w:kern w:val="28"/>
      <w:sz w:val="52"/>
      <w:szCs w:val="52"/>
      <w:lang w:val="vi-VN" w:eastAsia="vi-VN"/>
    </w:rPr>
  </w:style>
  <w:style w:type="character" w:customStyle="1" w:styleId="TitleChar">
    <w:name w:val="Title Char"/>
    <w:aliases w:val="TITLE Char"/>
    <w:link w:val="Title"/>
    <w:rPr>
      <w:b/>
      <w:spacing w:val="5"/>
      <w:kern w:val="28"/>
      <w:sz w:val="52"/>
      <w:szCs w:val="5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cs="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cs="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Char1">
    <w:name w:val="Body Text Char1"/>
    <w:uiPriority w:val="99"/>
    <w:rPr>
      <w:rFonts w:ascii="Times New Roman" w:hAnsi="Times New Roman" w:cs="Times New Roman"/>
      <w:sz w:val="28"/>
      <w:szCs w:val="28"/>
      <w:u w:val="none"/>
    </w:rPr>
  </w:style>
  <w:style w:type="character" w:customStyle="1" w:styleId="Other">
    <w:name w:val="Other_"/>
    <w:link w:val="Other0"/>
    <w:uiPriority w:val="99"/>
    <w:rPr>
      <w:sz w:val="28"/>
      <w:szCs w:val="28"/>
      <w:shd w:val="clear" w:color="auto" w:fill="FFFFFF"/>
    </w:rPr>
  </w:style>
  <w:style w:type="paragraph" w:customStyle="1" w:styleId="Other0">
    <w:name w:val="Other"/>
    <w:basedOn w:val="Normal"/>
    <w:link w:val="Other"/>
    <w:uiPriority w:val="99"/>
    <w:pPr>
      <w:widowControl w:val="0"/>
      <w:shd w:val="clear" w:color="auto" w:fill="FFFFFF"/>
      <w:autoSpaceDE/>
      <w:autoSpaceDN/>
      <w:spacing w:after="100"/>
      <w:ind w:firstLine="400"/>
    </w:pPr>
    <w:rPr>
      <w:rFonts w:ascii="Times New Roman" w:hAnsi="Times New Roman" w:cs="Times New Roman"/>
      <w:sz w:val="28"/>
      <w:szCs w:val="28"/>
    </w:rPr>
  </w:style>
  <w:style w:type="character" w:customStyle="1" w:styleId="Heading10">
    <w:name w:val="Heading #1_"/>
    <w:link w:val="Heading11"/>
    <w:uiPriority w:val="99"/>
    <w:rPr>
      <w:b/>
      <w:bCs/>
      <w:sz w:val="28"/>
      <w:szCs w:val="28"/>
      <w:shd w:val="clear" w:color="auto" w:fill="FFFFFF"/>
    </w:rPr>
  </w:style>
  <w:style w:type="paragraph" w:customStyle="1" w:styleId="Heading11">
    <w:name w:val="Heading #1"/>
    <w:basedOn w:val="Normal"/>
    <w:link w:val="Heading10"/>
    <w:uiPriority w:val="99"/>
    <w:pPr>
      <w:widowControl w:val="0"/>
      <w:shd w:val="clear" w:color="auto" w:fill="FFFFFF"/>
      <w:autoSpaceDE/>
      <w:autoSpaceDN/>
      <w:spacing w:after="100"/>
      <w:ind w:left="1340"/>
      <w:outlineLvl w:val="0"/>
    </w:pPr>
    <w:rPr>
      <w:rFonts w:ascii="Times New Roman" w:hAnsi="Times New Roman" w:cs="Times New Roman"/>
      <w:b/>
      <w:b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autoSpaceDE/>
      <w:autoSpaceDN/>
      <w:spacing w:after="540" w:line="320" w:lineRule="exact"/>
      <w:jc w:val="center"/>
    </w:pPr>
    <w:rPr>
      <w:rFonts w:ascii="Times New Roman" w:hAnsi="Times New Roman" w:cs="Times New Roman"/>
      <w:b/>
      <w:bCs/>
      <w:shd w:val="clear" w:color="auto" w:fill="FFFFFF"/>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pPr>
      <w:ind w:left="720"/>
      <w:contextualSpacing/>
    </w:pPr>
  </w:style>
  <w:style w:type="character" w:customStyle="1" w:styleId="BodyTextIndent2Char">
    <w:name w:val="Body Text Indent 2 Char"/>
    <w:link w:val="BodyTextIndent2"/>
    <w:rPr>
      <w:b/>
      <w:color w:val="0000FF"/>
      <w:sz w:val="26"/>
    </w:rPr>
  </w:style>
  <w:style w:type="paragraph" w:styleId="Revision">
    <w:name w:val="Revision"/>
    <w:hidden/>
    <w:uiPriority w:val="99"/>
    <w:semiHidden/>
    <w:rPr>
      <w:rFonts w:ascii="UVnTime" w:hAnsi="UVnTime" w:cs="UVnTime"/>
      <w:sz w:val="26"/>
      <w:szCs w:val="26"/>
    </w:rPr>
  </w:style>
  <w:style w:type="character" w:customStyle="1" w:styleId="NormalWebChar1">
    <w:name w:val="Normal (Web) Char1"/>
    <w:aliases w:val="Normal (Web) Char Char"/>
    <w:link w:val="NormalWeb"/>
    <w:rPr>
      <w:sz w:val="24"/>
      <w:szCs w:val="24"/>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UVnTime" w:hAnsi="UVnTime" w:cs="UVnTime"/>
    </w:rPr>
  </w:style>
  <w:style w:type="character" w:styleId="FootnoteReference">
    <w:name w:val="footnote reference"/>
    <w:basedOn w:val="DefaultParagraphFont"/>
    <w:semiHidden/>
    <w:unhideWhenUsed/>
    <w:rPr>
      <w:vertAlign w:val="superscript"/>
    </w:rPr>
  </w:style>
  <w:style w:type="character" w:customStyle="1" w:styleId="BodyTextIndentChar">
    <w:name w:val="Body Text Indent Char"/>
    <w:basedOn w:val="DefaultParagraphFont"/>
    <w:link w:val="BodyTextIndent"/>
    <w:rPr>
      <w:rFonts w:ascii="UVnTime" w:hAnsi="UVnTime" w:cs="UVnTim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UVnTime" w:hAnsi="UVnTime" w:cs="UVnTime"/>
      <w:sz w:val="26"/>
      <w:szCs w:val="26"/>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right="-284"/>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autoSpaceDE/>
      <w:autoSpaceDN/>
      <w:ind w:firstLine="851"/>
      <w:jc w:val="both"/>
    </w:pPr>
    <w:rPr>
      <w:rFonts w:ascii="Times New Roman" w:hAnsi="Times New Roman" w:cs="Times New Roman"/>
      <w:b/>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qFormat/>
    <w:pPr>
      <w:tabs>
        <w:tab w:val="center" w:pos="4320"/>
        <w:tab w:val="right" w:pos="8640"/>
      </w:tabs>
    </w:pPr>
  </w:style>
  <w:style w:type="table" w:styleId="TableGrid">
    <w:name w:val="Table Grid"/>
    <w:basedOn w:val="TableNormal"/>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autoSpaceDE/>
      <w:autoSpaceDN/>
      <w:spacing w:after="160" w:line="240" w:lineRule="exact"/>
    </w:pPr>
    <w:rPr>
      <w:rFonts w:ascii="Times New Roman" w:hAnsi="Times New Roman" w:cs="Times New Roman"/>
      <w:sz w:val="28"/>
      <w:szCs w:val="22"/>
    </w:rPr>
  </w:style>
  <w:style w:type="paragraph" w:styleId="BodyTextIndent">
    <w:name w:val="Body Text Indent"/>
    <w:basedOn w:val="Normal"/>
    <w:link w:val="BodyTextIndentChar"/>
    <w:pPr>
      <w:spacing w:after="120"/>
      <w:ind w:left="360"/>
    </w:pPr>
  </w:style>
  <w:style w:type="paragraph" w:customStyle="1" w:styleId="ny1">
    <w:name w:val="ny1"/>
    <w:basedOn w:val="Normal"/>
    <w:pPr>
      <w:autoSpaceDE/>
      <w:autoSpaceDN/>
      <w:ind w:firstLine="720"/>
      <w:jc w:val="both"/>
    </w:pPr>
    <w:rPr>
      <w:rFonts w:ascii="Times New Roman" w:hAnsi="Times New Roman" w:cs="Times New Roman"/>
      <w:spacing w:val="-20"/>
      <w:sz w:val="28"/>
      <w:szCs w:val="28"/>
    </w:rPr>
  </w:style>
  <w:style w:type="paragraph" w:customStyle="1" w:styleId="CharCharChar1Char">
    <w:name w:val="Char Char Char1 Char"/>
    <w:basedOn w:val="Normal"/>
    <w:pPr>
      <w:autoSpaceDE/>
      <w:autoSpaceDN/>
      <w:spacing w:after="160" w:line="240" w:lineRule="exact"/>
    </w:pPr>
    <w:rPr>
      <w:rFonts w:ascii="Verdana" w:hAnsi="Verdana" w:cs="Times New Roman"/>
      <w:sz w:val="20"/>
      <w:szCs w:val="20"/>
    </w:rPr>
  </w:style>
  <w:style w:type="paragraph" w:styleId="BodyText2">
    <w:name w:val="Body Text 2"/>
    <w:basedOn w:val="Normal"/>
    <w:pPr>
      <w:spacing w:after="120" w:line="480" w:lineRule="auto"/>
    </w:pPr>
  </w:style>
  <w:style w:type="paragraph" w:customStyle="1" w:styleId="Style13ptLeft063cmBefore96ptAfter96ptLine">
    <w:name w:val="Style 13 pt Left:  0.63 cm Before:  9.6 pt After:  9.6 pt Line"/>
    <w:basedOn w:val="Normal"/>
    <w:next w:val="Normal"/>
    <w:autoRedefine/>
    <w:pPr>
      <w:widowControl w:val="0"/>
      <w:autoSpaceDE/>
      <w:autoSpaceDN/>
      <w:spacing w:before="60" w:after="120" w:line="360" w:lineRule="atLeast"/>
      <w:jc w:val="both"/>
      <w:outlineLvl w:val="4"/>
    </w:pPr>
    <w:rPr>
      <w:rFonts w:ascii="Times New Roman" w:eastAsia="Arial Unicode MS" w:hAnsi="Times New Roman" w:cs="Times New Roman"/>
      <w:bCs/>
      <w:kern w:val="32"/>
      <w:sz w:val="20"/>
      <w:szCs w:val="20"/>
      <w:lang w:bidi="he-IL"/>
    </w:rPr>
  </w:style>
  <w:style w:type="character" w:customStyle="1" w:styleId="apple-style-span">
    <w:name w:val="apple-style-span"/>
    <w:basedOn w:val="DefaultParagraphFont"/>
  </w:style>
  <w:style w:type="character" w:customStyle="1" w:styleId="linksearh">
    <w:name w:val="linksearh"/>
    <w:basedOn w:val="DefaultParagraphFont"/>
  </w:style>
  <w:style w:type="character" w:styleId="Hyperlink">
    <w:name w:val="Hyperlink"/>
    <w:rPr>
      <w:color w:val="0000FF"/>
      <w:u w:val="single"/>
    </w:rPr>
  </w:style>
  <w:style w:type="character" w:customStyle="1" w:styleId="apple-converted-space">
    <w:name w:val="apple-converted-space"/>
    <w:basedOn w:val="DefaultParagraphFont"/>
  </w:style>
  <w:style w:type="paragraph" w:customStyle="1" w:styleId="pchartbodycmt">
    <w:name w:val="pchartbodycmt"/>
    <w:basedOn w:val="Normal"/>
    <w:pPr>
      <w:autoSpaceDE/>
      <w:autoSpaceDN/>
      <w:spacing w:before="100" w:beforeAutospacing="1" w:after="100" w:afterAutospacing="1"/>
    </w:pPr>
    <w:rPr>
      <w:rFonts w:ascii="Times New Roman" w:hAnsi="Times New Roman" w:cs="Times New Roman"/>
      <w:sz w:val="24"/>
      <w:szCs w:val="24"/>
    </w:rPr>
  </w:style>
  <w:style w:type="paragraph" w:customStyle="1" w:styleId="Char1">
    <w:name w:val="Char1"/>
    <w:basedOn w:val="Normal"/>
    <w:next w:val="Normal"/>
    <w:autoRedefine/>
    <w:semiHidden/>
    <w:pPr>
      <w:autoSpaceDE/>
      <w:autoSpaceDN/>
      <w:spacing w:before="240" w:after="240" w:line="240" w:lineRule="atLeast"/>
      <w:ind w:firstLine="720"/>
      <w:jc w:val="both"/>
    </w:pPr>
    <w:rPr>
      <w:rFonts w:ascii="Times New Roman" w:hAnsi="Times New Roman" w:cs="Times New Roman"/>
      <w:sz w:val="28"/>
      <w:szCs w:val="22"/>
    </w:rPr>
  </w:style>
  <w:style w:type="paragraph" w:styleId="NormalWeb">
    <w:name w:val="Normal (Web)"/>
    <w:aliases w:val="Normal (Web) Char"/>
    <w:basedOn w:val="Normal"/>
    <w:link w:val="NormalWebChar1"/>
    <w:uiPriority w:val="99"/>
    <w:pPr>
      <w:autoSpaceDE/>
      <w:autoSpaceDN/>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99"/>
    <w:pPr>
      <w:autoSpaceDE/>
      <w:autoSpaceDN/>
      <w:spacing w:after="120"/>
    </w:pPr>
    <w:rPr>
      <w:rFonts w:ascii="Times New Roman" w:hAnsi="Times New Roman" w:cs="Times New Roman"/>
      <w:sz w:val="24"/>
      <w:szCs w:val="24"/>
    </w:rPr>
  </w:style>
  <w:style w:type="character" w:customStyle="1" w:styleId="BodyTextChar">
    <w:name w:val="Body Text Char"/>
    <w:link w:val="BodyText"/>
    <w:uiPriority w:val="99"/>
    <w:rPr>
      <w:sz w:val="24"/>
      <w:szCs w:val="24"/>
    </w:rPr>
  </w:style>
  <w:style w:type="character" w:customStyle="1" w:styleId="FooterChar">
    <w:name w:val="Footer Char"/>
    <w:link w:val="Footer"/>
    <w:uiPriority w:val="99"/>
    <w:rPr>
      <w:rFonts w:ascii="UVnTime" w:hAnsi="UVnTime" w:cs="UVnTime"/>
      <w:sz w:val="26"/>
      <w:szCs w:val="26"/>
    </w:rPr>
  </w:style>
  <w:style w:type="character" w:customStyle="1" w:styleId="HeaderChar">
    <w:name w:val="Header Char"/>
    <w:link w:val="Header"/>
    <w:uiPriority w:val="99"/>
    <w:rPr>
      <w:rFonts w:ascii="UVnTime" w:hAnsi="UVnTime" w:cs="UVnTime"/>
      <w:sz w:val="26"/>
      <w:szCs w:val="26"/>
      <w:lang w:val="en-US" w:eastAsia="en-US"/>
    </w:rPr>
  </w:style>
  <w:style w:type="paragraph" w:styleId="Date">
    <w:name w:val="Date"/>
    <w:next w:val="Normal"/>
    <w:link w:val="DateChar"/>
    <w:unhideWhenUsed/>
    <w:qFormat/>
    <w:pPr>
      <w:widowControl w:val="0"/>
      <w:jc w:val="right"/>
    </w:pPr>
    <w:rPr>
      <w:rFonts w:eastAsia="Calibri"/>
      <w:i/>
      <w:sz w:val="24"/>
      <w:szCs w:val="24"/>
      <w:lang w:val="vi-VN" w:eastAsia="vi-VN"/>
    </w:rPr>
  </w:style>
  <w:style w:type="character" w:customStyle="1" w:styleId="DateChar">
    <w:name w:val="Date Char"/>
    <w:link w:val="Date"/>
    <w:rPr>
      <w:rFonts w:eastAsia="Calibri"/>
      <w:i/>
      <w:sz w:val="24"/>
      <w:szCs w:val="24"/>
    </w:rPr>
  </w:style>
  <w:style w:type="paragraph" w:customStyle="1" w:styleId="Number">
    <w:name w:val="Number"/>
    <w:next w:val="Normal"/>
    <w:link w:val="NumberChar"/>
    <w:qFormat/>
    <w:pPr>
      <w:widowControl w:val="0"/>
      <w:jc w:val="center"/>
    </w:pPr>
    <w:rPr>
      <w:rFonts w:eastAsia="Calibri"/>
      <w:i/>
      <w:sz w:val="26"/>
      <w:szCs w:val="22"/>
      <w:lang w:val="vi-VN" w:eastAsia="vi-VN"/>
    </w:rPr>
  </w:style>
  <w:style w:type="character" w:customStyle="1" w:styleId="NumberChar">
    <w:name w:val="Number Char"/>
    <w:link w:val="Number"/>
    <w:rPr>
      <w:rFonts w:eastAsia="Calibri"/>
      <w:i/>
      <w:sz w:val="26"/>
      <w:szCs w:val="22"/>
    </w:rPr>
  </w:style>
  <w:style w:type="paragraph" w:customStyle="1" w:styleId="OFFICE1">
    <w:name w:val="OFFICE 1"/>
    <w:link w:val="OFFICE1Char"/>
    <w:qFormat/>
    <w:pPr>
      <w:widowControl w:val="0"/>
      <w:jc w:val="center"/>
    </w:pPr>
    <w:rPr>
      <w:rFonts w:eastAsia="Calibri"/>
      <w:b/>
      <w:kern w:val="32"/>
      <w:sz w:val="26"/>
      <w:szCs w:val="22"/>
      <w:lang w:val="vi-VN" w:eastAsia="vi-VN"/>
    </w:rPr>
  </w:style>
  <w:style w:type="character" w:customStyle="1" w:styleId="OFFICE1Char">
    <w:name w:val="OFFICE 1 Char"/>
    <w:link w:val="OFFICE1"/>
    <w:rPr>
      <w:rFonts w:eastAsia="Calibri"/>
      <w:b/>
      <w:kern w:val="32"/>
      <w:sz w:val="26"/>
      <w:szCs w:val="22"/>
    </w:rPr>
  </w:style>
  <w:style w:type="paragraph" w:customStyle="1" w:styleId="SLOGAN1">
    <w:name w:val="SLOGAN 1"/>
    <w:link w:val="SLOGAN1Char"/>
    <w:qFormat/>
    <w:pPr>
      <w:widowControl w:val="0"/>
      <w:jc w:val="center"/>
    </w:pPr>
    <w:rPr>
      <w:rFonts w:eastAsia="Calibri"/>
      <w:b/>
      <w:sz w:val="24"/>
      <w:szCs w:val="22"/>
      <w:lang w:val="vi-VN" w:eastAsia="vi-VN"/>
    </w:rPr>
  </w:style>
  <w:style w:type="character" w:customStyle="1" w:styleId="SLOGAN1Char">
    <w:name w:val="SLOGAN 1 Char"/>
    <w:link w:val="SLOGAN1"/>
    <w:rPr>
      <w:rFonts w:eastAsia="Calibri"/>
      <w:b/>
      <w:sz w:val="24"/>
      <w:szCs w:val="22"/>
    </w:rPr>
  </w:style>
  <w:style w:type="paragraph" w:customStyle="1" w:styleId="Slogan2">
    <w:name w:val="Slogan 2"/>
    <w:qFormat/>
    <w:pPr>
      <w:widowControl w:val="0"/>
      <w:jc w:val="center"/>
    </w:pPr>
    <w:rPr>
      <w:rFonts w:eastAsia="Calibri"/>
      <w:b/>
      <w:sz w:val="26"/>
      <w:szCs w:val="22"/>
    </w:rPr>
  </w:style>
  <w:style w:type="paragraph" w:customStyle="1" w:styleId="Stylebulleted">
    <w:name w:val="Style bulleted"/>
    <w:link w:val="StylebulletedChar"/>
    <w:qFormat/>
    <w:pPr>
      <w:widowControl w:val="0"/>
      <w:numPr>
        <w:numId w:val="18"/>
      </w:numPr>
      <w:tabs>
        <w:tab w:val="right" w:pos="9072"/>
      </w:tabs>
      <w:spacing w:before="120" w:after="120"/>
      <w:jc w:val="both"/>
    </w:pPr>
    <w:rPr>
      <w:rFonts w:eastAsia="Calibri"/>
      <w:sz w:val="26"/>
      <w:szCs w:val="22"/>
      <w:lang w:val="vi-VN" w:eastAsia="vi-VN"/>
    </w:rPr>
  </w:style>
  <w:style w:type="character" w:customStyle="1" w:styleId="StylebulletedChar">
    <w:name w:val="Style bulleted Char"/>
    <w:link w:val="Stylebulleted"/>
    <w:rPr>
      <w:rFonts w:eastAsia="Calibri"/>
      <w:sz w:val="26"/>
      <w:szCs w:val="22"/>
    </w:rPr>
  </w:style>
  <w:style w:type="paragraph" w:customStyle="1" w:styleId="TITLEOFTABLE">
    <w:name w:val="TITLE OF TABLE"/>
    <w:link w:val="TITLEOFTABLEChar"/>
    <w:qFormat/>
    <w:pPr>
      <w:widowControl w:val="0"/>
      <w:spacing w:before="120" w:after="120"/>
      <w:jc w:val="center"/>
    </w:pPr>
    <w:rPr>
      <w:rFonts w:eastAsia="Calibri"/>
      <w:b/>
      <w:sz w:val="24"/>
      <w:szCs w:val="24"/>
      <w:lang w:val="vi-VN" w:eastAsia="vi-VN"/>
    </w:rPr>
  </w:style>
  <w:style w:type="character" w:customStyle="1" w:styleId="TITLEOFTABLEChar">
    <w:name w:val="TITLE OF TABLE Char"/>
    <w:link w:val="TITLEOFTABLE"/>
    <w:rPr>
      <w:rFonts w:eastAsia="Calibri"/>
      <w:b/>
      <w:sz w:val="24"/>
      <w:szCs w:val="24"/>
    </w:rPr>
  </w:style>
  <w:style w:type="paragraph" w:styleId="Title">
    <w:name w:val="Title"/>
    <w:aliases w:val="TITLE"/>
    <w:next w:val="Normal"/>
    <w:link w:val="TitleChar"/>
    <w:qFormat/>
    <w:pPr>
      <w:spacing w:before="240" w:after="240"/>
      <w:contextualSpacing/>
      <w:jc w:val="center"/>
    </w:pPr>
    <w:rPr>
      <w:b/>
      <w:spacing w:val="5"/>
      <w:kern w:val="28"/>
      <w:sz w:val="52"/>
      <w:szCs w:val="52"/>
      <w:lang w:val="vi-VN" w:eastAsia="vi-VN"/>
    </w:rPr>
  </w:style>
  <w:style w:type="character" w:customStyle="1" w:styleId="TitleChar">
    <w:name w:val="Title Char"/>
    <w:aliases w:val="TITLE Char"/>
    <w:link w:val="Title"/>
    <w:rPr>
      <w:b/>
      <w:spacing w:val="5"/>
      <w:kern w:val="28"/>
      <w:sz w:val="52"/>
      <w:szCs w:val="5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cs="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cs="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Char1">
    <w:name w:val="Body Text Char1"/>
    <w:uiPriority w:val="99"/>
    <w:rPr>
      <w:rFonts w:ascii="Times New Roman" w:hAnsi="Times New Roman" w:cs="Times New Roman"/>
      <w:sz w:val="28"/>
      <w:szCs w:val="28"/>
      <w:u w:val="none"/>
    </w:rPr>
  </w:style>
  <w:style w:type="character" w:customStyle="1" w:styleId="Other">
    <w:name w:val="Other_"/>
    <w:link w:val="Other0"/>
    <w:uiPriority w:val="99"/>
    <w:rPr>
      <w:sz w:val="28"/>
      <w:szCs w:val="28"/>
      <w:shd w:val="clear" w:color="auto" w:fill="FFFFFF"/>
    </w:rPr>
  </w:style>
  <w:style w:type="paragraph" w:customStyle="1" w:styleId="Other0">
    <w:name w:val="Other"/>
    <w:basedOn w:val="Normal"/>
    <w:link w:val="Other"/>
    <w:uiPriority w:val="99"/>
    <w:pPr>
      <w:widowControl w:val="0"/>
      <w:shd w:val="clear" w:color="auto" w:fill="FFFFFF"/>
      <w:autoSpaceDE/>
      <w:autoSpaceDN/>
      <w:spacing w:after="100"/>
      <w:ind w:firstLine="400"/>
    </w:pPr>
    <w:rPr>
      <w:rFonts w:ascii="Times New Roman" w:hAnsi="Times New Roman" w:cs="Times New Roman"/>
      <w:sz w:val="28"/>
      <w:szCs w:val="28"/>
    </w:rPr>
  </w:style>
  <w:style w:type="character" w:customStyle="1" w:styleId="Heading10">
    <w:name w:val="Heading #1_"/>
    <w:link w:val="Heading11"/>
    <w:uiPriority w:val="99"/>
    <w:rPr>
      <w:b/>
      <w:bCs/>
      <w:sz w:val="28"/>
      <w:szCs w:val="28"/>
      <w:shd w:val="clear" w:color="auto" w:fill="FFFFFF"/>
    </w:rPr>
  </w:style>
  <w:style w:type="paragraph" w:customStyle="1" w:styleId="Heading11">
    <w:name w:val="Heading #1"/>
    <w:basedOn w:val="Normal"/>
    <w:link w:val="Heading10"/>
    <w:uiPriority w:val="99"/>
    <w:pPr>
      <w:widowControl w:val="0"/>
      <w:shd w:val="clear" w:color="auto" w:fill="FFFFFF"/>
      <w:autoSpaceDE/>
      <w:autoSpaceDN/>
      <w:spacing w:after="100"/>
      <w:ind w:left="1340"/>
      <w:outlineLvl w:val="0"/>
    </w:pPr>
    <w:rPr>
      <w:rFonts w:ascii="Times New Roman" w:hAnsi="Times New Roman" w:cs="Times New Roman"/>
      <w:b/>
      <w:b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autoSpaceDE/>
      <w:autoSpaceDN/>
      <w:spacing w:after="540" w:line="320" w:lineRule="exact"/>
      <w:jc w:val="center"/>
    </w:pPr>
    <w:rPr>
      <w:rFonts w:ascii="Times New Roman" w:hAnsi="Times New Roman" w:cs="Times New Roman"/>
      <w:b/>
      <w:bCs/>
      <w:shd w:val="clear" w:color="auto" w:fill="FFFFFF"/>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pPr>
      <w:ind w:left="720"/>
      <w:contextualSpacing/>
    </w:pPr>
  </w:style>
  <w:style w:type="character" w:customStyle="1" w:styleId="BodyTextIndent2Char">
    <w:name w:val="Body Text Indent 2 Char"/>
    <w:link w:val="BodyTextIndent2"/>
    <w:rPr>
      <w:b/>
      <w:color w:val="0000FF"/>
      <w:sz w:val="26"/>
    </w:rPr>
  </w:style>
  <w:style w:type="paragraph" w:styleId="Revision">
    <w:name w:val="Revision"/>
    <w:hidden/>
    <w:uiPriority w:val="99"/>
    <w:semiHidden/>
    <w:rPr>
      <w:rFonts w:ascii="UVnTime" w:hAnsi="UVnTime" w:cs="UVnTime"/>
      <w:sz w:val="26"/>
      <w:szCs w:val="26"/>
    </w:rPr>
  </w:style>
  <w:style w:type="character" w:customStyle="1" w:styleId="NormalWebChar1">
    <w:name w:val="Normal (Web) Char1"/>
    <w:aliases w:val="Normal (Web) Char Char"/>
    <w:link w:val="NormalWeb"/>
    <w:rPr>
      <w:sz w:val="24"/>
      <w:szCs w:val="24"/>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UVnTime" w:hAnsi="UVnTime" w:cs="UVnTime"/>
    </w:rPr>
  </w:style>
  <w:style w:type="character" w:styleId="FootnoteReference">
    <w:name w:val="footnote reference"/>
    <w:basedOn w:val="DefaultParagraphFont"/>
    <w:semiHidden/>
    <w:unhideWhenUsed/>
    <w:rPr>
      <w:vertAlign w:val="superscript"/>
    </w:rPr>
  </w:style>
  <w:style w:type="character" w:customStyle="1" w:styleId="BodyTextIndentChar">
    <w:name w:val="Body Text Indent Char"/>
    <w:basedOn w:val="DefaultParagraphFont"/>
    <w:link w:val="BodyTextIndent"/>
    <w:rPr>
      <w:rFonts w:ascii="UVnTime" w:hAnsi="UVnTime" w:cs="U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6558">
      <w:bodyDiv w:val="1"/>
      <w:marLeft w:val="0"/>
      <w:marRight w:val="0"/>
      <w:marTop w:val="0"/>
      <w:marBottom w:val="0"/>
      <w:divBdr>
        <w:top w:val="none" w:sz="0" w:space="0" w:color="auto"/>
        <w:left w:val="none" w:sz="0" w:space="0" w:color="auto"/>
        <w:bottom w:val="none" w:sz="0" w:space="0" w:color="auto"/>
        <w:right w:val="none" w:sz="0" w:space="0" w:color="auto"/>
      </w:divBdr>
    </w:div>
    <w:div w:id="360279303">
      <w:bodyDiv w:val="1"/>
      <w:marLeft w:val="0"/>
      <w:marRight w:val="0"/>
      <w:marTop w:val="0"/>
      <w:marBottom w:val="0"/>
      <w:divBdr>
        <w:top w:val="none" w:sz="0" w:space="0" w:color="auto"/>
        <w:left w:val="none" w:sz="0" w:space="0" w:color="auto"/>
        <w:bottom w:val="none" w:sz="0" w:space="0" w:color="auto"/>
        <w:right w:val="none" w:sz="0" w:space="0" w:color="auto"/>
      </w:divBdr>
    </w:div>
    <w:div w:id="780608248">
      <w:bodyDiv w:val="1"/>
      <w:marLeft w:val="0"/>
      <w:marRight w:val="0"/>
      <w:marTop w:val="0"/>
      <w:marBottom w:val="0"/>
      <w:divBdr>
        <w:top w:val="none" w:sz="0" w:space="0" w:color="auto"/>
        <w:left w:val="none" w:sz="0" w:space="0" w:color="auto"/>
        <w:bottom w:val="none" w:sz="0" w:space="0" w:color="auto"/>
        <w:right w:val="none" w:sz="0" w:space="0" w:color="auto"/>
      </w:divBdr>
    </w:div>
    <w:div w:id="979991219">
      <w:bodyDiv w:val="1"/>
      <w:marLeft w:val="0"/>
      <w:marRight w:val="0"/>
      <w:marTop w:val="0"/>
      <w:marBottom w:val="0"/>
      <w:divBdr>
        <w:top w:val="none" w:sz="0" w:space="0" w:color="auto"/>
        <w:left w:val="none" w:sz="0" w:space="0" w:color="auto"/>
        <w:bottom w:val="none" w:sz="0" w:space="0" w:color="auto"/>
        <w:right w:val="none" w:sz="0" w:space="0" w:color="auto"/>
      </w:divBdr>
    </w:div>
    <w:div w:id="1090082260">
      <w:bodyDiv w:val="1"/>
      <w:marLeft w:val="0"/>
      <w:marRight w:val="0"/>
      <w:marTop w:val="0"/>
      <w:marBottom w:val="0"/>
      <w:divBdr>
        <w:top w:val="none" w:sz="0" w:space="0" w:color="auto"/>
        <w:left w:val="none" w:sz="0" w:space="0" w:color="auto"/>
        <w:bottom w:val="none" w:sz="0" w:space="0" w:color="auto"/>
        <w:right w:val="none" w:sz="0" w:space="0" w:color="auto"/>
      </w:divBdr>
    </w:div>
    <w:div w:id="17244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06A9-A5AF-4499-8CDF-7AEB951A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UBND TINH NINH THUAN</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NGUYEN HOANG THAI</dc:creator>
  <cp:lastModifiedBy>NHU NGOC</cp:lastModifiedBy>
  <cp:revision>3</cp:revision>
  <cp:lastPrinted>2021-12-20T03:27:00Z</cp:lastPrinted>
  <dcterms:created xsi:type="dcterms:W3CDTF">2024-09-24T03:14:00Z</dcterms:created>
  <dcterms:modified xsi:type="dcterms:W3CDTF">2024-09-24T03:49:00Z</dcterms:modified>
</cp:coreProperties>
</file>