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8"/>
        <w:gridCol w:w="5670"/>
      </w:tblGrid>
      <w:tr w:rsidR="00AB57D2" w:rsidRPr="00F83EF6" w:rsidTr="003F08D9">
        <w:trPr>
          <w:jc w:val="center"/>
        </w:trPr>
        <w:tc>
          <w:tcPr>
            <w:tcW w:w="3838" w:type="dxa"/>
          </w:tcPr>
          <w:p w:rsidR="001B0D9C" w:rsidRPr="00F83EF6" w:rsidRDefault="00875720" w:rsidP="006E563E">
            <w:pPr>
              <w:jc w:val="center"/>
              <w:rPr>
                <w:rFonts w:ascii="Times New Roman" w:hAnsi="Times New Roman"/>
                <w:b/>
                <w:bCs/>
                <w:sz w:val="28"/>
                <w:szCs w:val="28"/>
              </w:rPr>
            </w:pPr>
            <w:r w:rsidRPr="00F83EF6">
              <w:rPr>
                <w:rFonts w:ascii="Times New Roman" w:hAnsi="Times New Roman"/>
                <w:b/>
                <w:bCs/>
                <w:sz w:val="28"/>
                <w:szCs w:val="28"/>
              </w:rPr>
              <w:t>ỦY BAN NHÂN DÂN</w:t>
            </w:r>
          </w:p>
          <w:p w:rsidR="001B0D9C" w:rsidRPr="00F83EF6" w:rsidRDefault="00875720" w:rsidP="006E563E">
            <w:pPr>
              <w:jc w:val="center"/>
              <w:rPr>
                <w:rFonts w:ascii="Times New Roman" w:hAnsi="Times New Roman"/>
                <w:b/>
                <w:sz w:val="28"/>
                <w:szCs w:val="26"/>
              </w:rPr>
            </w:pPr>
            <w:r w:rsidRPr="00F83EF6">
              <w:rPr>
                <w:rFonts w:ascii="Times New Roman" w:hAnsi="Times New Roman"/>
                <w:b/>
                <w:sz w:val="28"/>
                <w:szCs w:val="26"/>
              </w:rPr>
              <w:t>TỈNH NINH THUẬN</w:t>
            </w:r>
          </w:p>
          <w:p w:rsidR="006E563E" w:rsidRPr="00F83EF6" w:rsidRDefault="00C63557" w:rsidP="006E563E">
            <w:pPr>
              <w:jc w:val="center"/>
              <w:rPr>
                <w:rFonts w:ascii="Times New Roman" w:hAnsi="Times New Roman"/>
                <w:szCs w:val="26"/>
              </w:rPr>
            </w:pPr>
            <w:r w:rsidRPr="00F83EF6">
              <w:rPr>
                <w:rFonts w:ascii="Times New Roman" w:hAnsi="Times New Roman"/>
                <w:noProof/>
                <w:szCs w:val="26"/>
              </w:rPr>
              <w:pict>
                <v:shapetype id="_x0000_t32" coordsize="21600,21600" o:spt="32" o:oned="t" path="m,l21600,21600e" filled="f">
                  <v:path arrowok="t" fillok="f" o:connecttype="none"/>
                  <o:lock v:ext="edit" shapetype="t"/>
                </v:shapetype>
                <v:shape id="AutoShape 7" o:spid="_x0000_s1026" type="#_x0000_t32" style="position:absolute;left:0;text-align:left;margin-left:60.3pt;margin-top:3.8pt;width:65.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zCHgIAADo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"/>
              </w:pict>
            </w:r>
          </w:p>
          <w:p w:rsidR="001B0D9C" w:rsidRPr="00F83EF6" w:rsidRDefault="001B0D9C" w:rsidP="006E563E">
            <w:pPr>
              <w:jc w:val="center"/>
              <w:rPr>
                <w:rFonts w:ascii="Times New Roman" w:hAnsi="Times New Roman"/>
                <w:szCs w:val="26"/>
              </w:rPr>
            </w:pPr>
            <w:r w:rsidRPr="00F83EF6">
              <w:rPr>
                <w:rFonts w:ascii="Times New Roman" w:hAnsi="Times New Roman"/>
                <w:szCs w:val="26"/>
              </w:rPr>
              <w:t>Số:</w:t>
            </w:r>
            <w:r w:rsidR="00F83EF6" w:rsidRPr="00F83EF6">
              <w:rPr>
                <w:rFonts w:ascii="Times New Roman" w:hAnsi="Times New Roman"/>
                <w:szCs w:val="26"/>
              </w:rPr>
              <w:t xml:space="preserve">             </w:t>
            </w:r>
            <w:r w:rsidRPr="00F83EF6">
              <w:rPr>
                <w:rFonts w:ascii="Times New Roman" w:hAnsi="Times New Roman"/>
                <w:szCs w:val="26"/>
              </w:rPr>
              <w:t>/UB</w:t>
            </w:r>
            <w:r w:rsidR="00875720" w:rsidRPr="00F83EF6">
              <w:rPr>
                <w:rFonts w:ascii="Times New Roman" w:hAnsi="Times New Roman"/>
                <w:szCs w:val="26"/>
              </w:rPr>
              <w:t>ND</w:t>
            </w:r>
            <w:r w:rsidRPr="00F83EF6">
              <w:rPr>
                <w:rFonts w:ascii="Times New Roman" w:hAnsi="Times New Roman"/>
                <w:szCs w:val="26"/>
              </w:rPr>
              <w:t>-VXNV</w:t>
            </w:r>
          </w:p>
          <w:p w:rsidR="007B208F" w:rsidRPr="00F83EF6" w:rsidRDefault="007B208F" w:rsidP="007B208F">
            <w:pPr>
              <w:jc w:val="center"/>
              <w:rPr>
                <w:rFonts w:ascii="Times New Roman" w:hAnsi="Times New Roman"/>
                <w:sz w:val="6"/>
                <w:szCs w:val="26"/>
              </w:rPr>
            </w:pPr>
          </w:p>
          <w:p w:rsidR="00DF410F" w:rsidRPr="00F83EF6" w:rsidRDefault="00DF410F" w:rsidP="00DF410F">
            <w:pPr>
              <w:jc w:val="center"/>
              <w:rPr>
                <w:rFonts w:ascii="Times New Roman" w:hAnsi="Times New Roman"/>
                <w:sz w:val="2"/>
                <w:szCs w:val="26"/>
              </w:rPr>
            </w:pPr>
          </w:p>
          <w:p w:rsidR="00DF410F" w:rsidRPr="00F83EF6" w:rsidRDefault="009F6C3F" w:rsidP="001E57F7">
            <w:pPr>
              <w:jc w:val="center"/>
              <w:rPr>
                <w:rFonts w:ascii="Times New Roman" w:hAnsi="Times New Roman"/>
                <w:sz w:val="24"/>
              </w:rPr>
            </w:pPr>
            <w:r w:rsidRPr="00F83EF6">
              <w:rPr>
                <w:rFonts w:ascii="Times New Roman" w:hAnsi="Times New Roman"/>
              </w:rPr>
              <w:t>V/v</w:t>
            </w:r>
            <w:r w:rsidR="00F83EF6" w:rsidRPr="00F83EF6">
              <w:rPr>
                <w:rFonts w:ascii="Times New Roman" w:hAnsi="Times New Roman"/>
              </w:rPr>
              <w:t xml:space="preserve"> </w:t>
            </w:r>
            <w:r w:rsidR="008A1826" w:rsidRPr="00F83EF6">
              <w:rPr>
                <w:rFonts w:ascii="Times New Roman" w:hAnsi="Times New Roman"/>
              </w:rPr>
              <w:t xml:space="preserve">triển khai </w:t>
            </w:r>
            <w:r w:rsidR="001E57F7" w:rsidRPr="00F83EF6">
              <w:rPr>
                <w:rFonts w:ascii="Times New Roman" w:hAnsi="Times New Roman"/>
              </w:rPr>
              <w:t>thực hiện Kết luận số 106-KL/TW của Bộ Chính trị</w:t>
            </w:r>
          </w:p>
        </w:tc>
        <w:tc>
          <w:tcPr>
            <w:tcW w:w="5670" w:type="dxa"/>
          </w:tcPr>
          <w:p w:rsidR="001B0D9C" w:rsidRPr="00F83EF6" w:rsidRDefault="001B0D9C" w:rsidP="006E563E">
            <w:pPr>
              <w:jc w:val="center"/>
              <w:rPr>
                <w:rFonts w:ascii="Times New Roman" w:hAnsi="Times New Roman"/>
                <w:b/>
                <w:bCs/>
                <w:szCs w:val="26"/>
              </w:rPr>
            </w:pPr>
            <w:r w:rsidRPr="00F83EF6">
              <w:rPr>
                <w:rFonts w:ascii="Times New Roman" w:hAnsi="Times New Roman"/>
                <w:b/>
                <w:bCs/>
                <w:szCs w:val="26"/>
              </w:rPr>
              <w:t>CỘNG HÒA XÃ HỘI CHỦ NGHĨA VIỆT NAM</w:t>
            </w:r>
          </w:p>
          <w:p w:rsidR="001B0D9C" w:rsidRPr="00F83EF6" w:rsidRDefault="001B0D9C" w:rsidP="006E563E">
            <w:pPr>
              <w:jc w:val="center"/>
              <w:rPr>
                <w:rFonts w:ascii="Times New Roman" w:hAnsi="Times New Roman"/>
                <w:b/>
                <w:bCs/>
                <w:sz w:val="28"/>
                <w:szCs w:val="28"/>
              </w:rPr>
            </w:pPr>
            <w:r w:rsidRPr="00F83EF6">
              <w:rPr>
                <w:rFonts w:ascii="Times New Roman" w:hAnsi="Times New Roman"/>
                <w:b/>
                <w:bCs/>
                <w:sz w:val="28"/>
                <w:szCs w:val="28"/>
              </w:rPr>
              <w:t>Độc lập - Tự do - Hạnh phúc</w:t>
            </w:r>
          </w:p>
          <w:p w:rsidR="006E563E" w:rsidRPr="00F83EF6" w:rsidRDefault="00C63557" w:rsidP="00F14AFC">
            <w:pPr>
              <w:rPr>
                <w:rFonts w:ascii="Times New Roman" w:hAnsi="Times New Roman"/>
                <w:szCs w:val="26"/>
              </w:rPr>
            </w:pPr>
            <w:r w:rsidRPr="00F83EF6">
              <w:rPr>
                <w:rFonts w:ascii="Times New Roman" w:hAnsi="Times New Roman"/>
                <w:noProof/>
                <w:szCs w:val="26"/>
              </w:rPr>
              <w:pict>
                <v:shape id="AutoShape 6" o:spid="_x0000_s1027" type="#_x0000_t32" style="position:absolute;margin-left:53.65pt;margin-top:2.2pt;width:167.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3S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LM8X6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"/>
              </w:pict>
            </w:r>
          </w:p>
          <w:p w:rsidR="001B0D9C" w:rsidRPr="00F83EF6" w:rsidRDefault="001B0D9C" w:rsidP="00E52E21">
            <w:pPr>
              <w:jc w:val="center"/>
              <w:rPr>
                <w:rFonts w:ascii="Times New Roman" w:hAnsi="Times New Roman"/>
                <w:i/>
                <w:szCs w:val="26"/>
              </w:rPr>
            </w:pPr>
            <w:r w:rsidRPr="00F83EF6">
              <w:rPr>
                <w:rFonts w:ascii="Times New Roman" w:hAnsi="Times New Roman"/>
                <w:i/>
                <w:szCs w:val="26"/>
              </w:rPr>
              <w:t>Ninh Thuận, ngày</w:t>
            </w:r>
            <w:r w:rsidR="00F83EF6" w:rsidRPr="00F83EF6">
              <w:rPr>
                <w:rFonts w:ascii="Times New Roman" w:hAnsi="Times New Roman"/>
                <w:i/>
                <w:szCs w:val="26"/>
              </w:rPr>
              <w:t xml:space="preserve">        </w:t>
            </w:r>
            <w:r w:rsidRPr="00F83EF6">
              <w:rPr>
                <w:rFonts w:ascii="Times New Roman" w:hAnsi="Times New Roman"/>
                <w:i/>
                <w:szCs w:val="26"/>
              </w:rPr>
              <w:t>tháng</w:t>
            </w:r>
            <w:r w:rsidR="00E52E21" w:rsidRPr="00F83EF6">
              <w:rPr>
                <w:rFonts w:ascii="Times New Roman" w:hAnsi="Times New Roman"/>
                <w:i/>
                <w:szCs w:val="26"/>
              </w:rPr>
              <w:t xml:space="preserve"> 12</w:t>
            </w:r>
            <w:r w:rsidR="00F83EF6" w:rsidRPr="00F83EF6">
              <w:rPr>
                <w:rFonts w:ascii="Times New Roman" w:hAnsi="Times New Roman"/>
                <w:i/>
                <w:szCs w:val="26"/>
              </w:rPr>
              <w:t xml:space="preserve"> </w:t>
            </w:r>
            <w:r w:rsidRPr="00F83EF6">
              <w:rPr>
                <w:rFonts w:ascii="Times New Roman" w:hAnsi="Times New Roman"/>
                <w:i/>
                <w:szCs w:val="26"/>
              </w:rPr>
              <w:t>năm 202</w:t>
            </w:r>
            <w:r w:rsidR="005B5844" w:rsidRPr="00F83EF6">
              <w:rPr>
                <w:rFonts w:ascii="Times New Roman" w:hAnsi="Times New Roman"/>
                <w:i/>
                <w:szCs w:val="26"/>
              </w:rPr>
              <w:t>4</w:t>
            </w:r>
          </w:p>
        </w:tc>
      </w:tr>
    </w:tbl>
    <w:p w:rsidR="0060189A" w:rsidRPr="00F83EF6" w:rsidRDefault="0060189A" w:rsidP="00875720">
      <w:pPr>
        <w:ind w:left="1440" w:firstLine="720"/>
        <w:rPr>
          <w:rFonts w:ascii="Times New Roman" w:hAnsi="Times New Roman"/>
          <w:sz w:val="28"/>
        </w:rPr>
      </w:pPr>
    </w:p>
    <w:p w:rsidR="00027B6C" w:rsidRPr="00F83EF6" w:rsidRDefault="00027B6C" w:rsidP="00875720">
      <w:pPr>
        <w:ind w:left="1440" w:firstLine="720"/>
        <w:rPr>
          <w:rFonts w:ascii="Times New Roman" w:hAnsi="Times New Roman"/>
          <w:sz w:val="28"/>
        </w:rPr>
      </w:pPr>
    </w:p>
    <w:p w:rsidR="00CF56A2" w:rsidRPr="00F83EF6" w:rsidRDefault="005802F6" w:rsidP="00875720">
      <w:pPr>
        <w:ind w:left="1440" w:firstLine="720"/>
        <w:rPr>
          <w:rFonts w:ascii="Times New Roman" w:hAnsi="Times New Roman"/>
          <w:sz w:val="28"/>
        </w:rPr>
      </w:pPr>
      <w:bookmarkStart w:id="0" w:name="_GoBack"/>
      <w:bookmarkEnd w:id="0"/>
      <w:r w:rsidRPr="00F83EF6">
        <w:rPr>
          <w:rFonts w:ascii="Times New Roman" w:hAnsi="Times New Roman"/>
          <w:sz w:val="28"/>
        </w:rPr>
        <w:tab/>
      </w:r>
    </w:p>
    <w:tbl>
      <w:tblPr>
        <w:tblW w:w="9356" w:type="dxa"/>
        <w:tblInd w:w="108" w:type="dxa"/>
        <w:tblLook w:val="01E0"/>
      </w:tblPr>
      <w:tblGrid>
        <w:gridCol w:w="3544"/>
        <w:gridCol w:w="5812"/>
      </w:tblGrid>
      <w:tr w:rsidR="00AB57D2" w:rsidRPr="00F83EF6" w:rsidTr="006A00EB">
        <w:tc>
          <w:tcPr>
            <w:tcW w:w="3544" w:type="dxa"/>
            <w:shd w:val="clear" w:color="auto" w:fill="auto"/>
          </w:tcPr>
          <w:p w:rsidR="00E83D5D" w:rsidRPr="00F83EF6" w:rsidRDefault="00E83D5D" w:rsidP="00E83D5D">
            <w:pPr>
              <w:jc w:val="right"/>
              <w:rPr>
                <w:rFonts w:ascii="Times New Roman" w:hAnsi="Times New Roman"/>
                <w:kern w:val="28"/>
                <w:sz w:val="28"/>
                <w:szCs w:val="28"/>
              </w:rPr>
            </w:pPr>
            <w:r w:rsidRPr="00F83EF6">
              <w:rPr>
                <w:rFonts w:ascii="Times New Roman" w:hAnsi="Times New Roman"/>
                <w:kern w:val="28"/>
                <w:sz w:val="28"/>
                <w:szCs w:val="28"/>
              </w:rPr>
              <w:t>Kính gửi:</w:t>
            </w:r>
          </w:p>
        </w:tc>
        <w:tc>
          <w:tcPr>
            <w:tcW w:w="5812" w:type="dxa"/>
            <w:shd w:val="clear" w:color="auto" w:fill="auto"/>
          </w:tcPr>
          <w:p w:rsidR="00E83D5D" w:rsidRPr="00F83EF6" w:rsidRDefault="00E83D5D" w:rsidP="00E83D5D">
            <w:pPr>
              <w:pStyle w:val="BodyText"/>
              <w:spacing w:after="0"/>
              <w:jc w:val="both"/>
              <w:rPr>
                <w:rFonts w:ascii="Times New Roman" w:hAnsi="Times New Roman"/>
                <w:sz w:val="28"/>
                <w:szCs w:val="28"/>
              </w:rPr>
            </w:pPr>
          </w:p>
          <w:p w:rsidR="00E83D5D" w:rsidRPr="00F83EF6" w:rsidRDefault="00E83D5D" w:rsidP="00E83D5D">
            <w:pPr>
              <w:pStyle w:val="BodyText"/>
              <w:spacing w:after="0"/>
              <w:jc w:val="both"/>
              <w:rPr>
                <w:rFonts w:ascii="Times New Roman" w:hAnsi="Times New Roman"/>
                <w:sz w:val="28"/>
                <w:szCs w:val="28"/>
              </w:rPr>
            </w:pPr>
            <w:r w:rsidRPr="00F83EF6">
              <w:rPr>
                <w:rFonts w:ascii="Times New Roman" w:hAnsi="Times New Roman"/>
                <w:sz w:val="28"/>
                <w:szCs w:val="28"/>
              </w:rPr>
              <w:t>- Các Sở, ban, ngành;</w:t>
            </w:r>
          </w:p>
          <w:p w:rsidR="0029712A" w:rsidRPr="00F83EF6" w:rsidRDefault="0029712A" w:rsidP="00E83D5D">
            <w:pPr>
              <w:pStyle w:val="BodyText"/>
              <w:spacing w:after="0"/>
              <w:jc w:val="both"/>
              <w:rPr>
                <w:rFonts w:ascii="Times New Roman" w:hAnsi="Times New Roman"/>
                <w:sz w:val="28"/>
                <w:szCs w:val="28"/>
              </w:rPr>
            </w:pPr>
            <w:r w:rsidRPr="00F83EF6">
              <w:rPr>
                <w:rFonts w:ascii="Times New Roman" w:hAnsi="Times New Roman"/>
                <w:sz w:val="28"/>
                <w:szCs w:val="28"/>
              </w:rPr>
              <w:t>- Các đơn vị sự nghiệp trực thuộc UBND tỉnh;</w:t>
            </w:r>
          </w:p>
          <w:p w:rsidR="0029712A" w:rsidRPr="00F83EF6" w:rsidRDefault="0029712A" w:rsidP="00E83D5D">
            <w:pPr>
              <w:pStyle w:val="BodyText"/>
              <w:spacing w:after="0"/>
              <w:jc w:val="both"/>
              <w:rPr>
                <w:rFonts w:ascii="Times New Roman" w:hAnsi="Times New Roman"/>
                <w:sz w:val="28"/>
                <w:szCs w:val="28"/>
              </w:rPr>
            </w:pPr>
            <w:r w:rsidRPr="00F83EF6">
              <w:rPr>
                <w:rFonts w:ascii="Times New Roman" w:hAnsi="Times New Roman"/>
                <w:sz w:val="28"/>
                <w:szCs w:val="28"/>
              </w:rPr>
              <w:t>- Các hội quần chúng do Đảng, Nhà nước giao nhiệm vụ cấp tỉnh;</w:t>
            </w:r>
          </w:p>
          <w:p w:rsidR="00E83D5D" w:rsidRPr="00F83EF6" w:rsidRDefault="00E83D5D" w:rsidP="00E83D5D">
            <w:pPr>
              <w:pStyle w:val="BodyText"/>
              <w:spacing w:after="0"/>
              <w:jc w:val="both"/>
              <w:rPr>
                <w:rFonts w:ascii="Times New Roman" w:hAnsi="Times New Roman"/>
                <w:sz w:val="28"/>
                <w:szCs w:val="28"/>
              </w:rPr>
            </w:pPr>
            <w:r w:rsidRPr="00F83EF6">
              <w:rPr>
                <w:rFonts w:ascii="Times New Roman" w:hAnsi="Times New Roman"/>
                <w:sz w:val="28"/>
                <w:szCs w:val="28"/>
              </w:rPr>
              <w:t>- UBND các huyện, thành phố.</w:t>
            </w:r>
          </w:p>
        </w:tc>
      </w:tr>
    </w:tbl>
    <w:p w:rsidR="009458D6" w:rsidRPr="00F83EF6" w:rsidRDefault="009458D6" w:rsidP="00E83D5D">
      <w:pPr>
        <w:rPr>
          <w:rFonts w:ascii="Times New Roman" w:hAnsi="Times New Roman"/>
          <w:sz w:val="28"/>
        </w:rPr>
      </w:pPr>
    </w:p>
    <w:p w:rsidR="00E83D5D" w:rsidRPr="00F83EF6" w:rsidRDefault="00E83D5D" w:rsidP="0002015D">
      <w:pPr>
        <w:ind w:left="1440" w:firstLine="720"/>
        <w:rPr>
          <w:rFonts w:ascii="Times New Roman" w:hAnsi="Times New Roman"/>
          <w:sz w:val="28"/>
        </w:rPr>
      </w:pPr>
    </w:p>
    <w:p w:rsidR="00DB01AC" w:rsidRPr="00F83EF6" w:rsidRDefault="00F83EF6" w:rsidP="0029712A">
      <w:pPr>
        <w:spacing w:before="120" w:after="120"/>
        <w:ind w:firstLine="706"/>
        <w:jc w:val="both"/>
        <w:rPr>
          <w:rFonts w:ascii="Times New Roman" w:hAnsi="Times New Roman"/>
          <w:sz w:val="28"/>
          <w:szCs w:val="28"/>
        </w:rPr>
      </w:pPr>
      <w:r w:rsidRPr="00F83EF6">
        <w:rPr>
          <w:rFonts w:ascii="Times New Roman" w:hAnsi="Times New Roman"/>
          <w:sz w:val="28"/>
          <w:szCs w:val="28"/>
        </w:rPr>
        <w:t>Thực hiện Công văn số 6231-CV/TU ngày 18/12/2024 của Thường trực Tỉnh ủy về việc triển khai thực hiện Kết luận số 106-KL/TW của Bộ Chính trị về việc triển khai tổng kết Nghị quyết số 18-NQ/TW của Ban Chấp hành Trung ương Đảng khoá XII; ý kiến chỉ đạo của Ban Cán sự đảng Ủy ban nhân dân tỉnh tại</w:t>
      </w:r>
      <w:r w:rsidR="008A1826" w:rsidRPr="00F83EF6">
        <w:rPr>
          <w:rFonts w:ascii="Times New Roman" w:hAnsi="Times New Roman"/>
          <w:sz w:val="28"/>
          <w:szCs w:val="28"/>
        </w:rPr>
        <w:t xml:space="preserve"> </w:t>
      </w:r>
      <w:r w:rsidR="00DB01AC" w:rsidRPr="00F83EF6">
        <w:rPr>
          <w:rFonts w:ascii="Times New Roman" w:hAnsi="Times New Roman"/>
          <w:sz w:val="28"/>
          <w:szCs w:val="28"/>
        </w:rPr>
        <w:t xml:space="preserve">Công văn </w:t>
      </w:r>
      <w:r w:rsidRPr="00F83EF6">
        <w:rPr>
          <w:rFonts w:ascii="Times New Roman" w:hAnsi="Times New Roman"/>
          <w:sz w:val="28"/>
          <w:szCs w:val="28"/>
        </w:rPr>
        <w:t>số 1269-CV/BCSĐ ngày 20/12/2024;</w:t>
      </w:r>
    </w:p>
    <w:p w:rsidR="001A69AE" w:rsidRPr="00F83EF6" w:rsidRDefault="00DE5C7D" w:rsidP="0029712A">
      <w:pPr>
        <w:spacing w:before="120" w:after="120"/>
        <w:ind w:firstLine="706"/>
        <w:jc w:val="both"/>
        <w:rPr>
          <w:rFonts w:ascii="Times New Roman" w:hAnsi="Times New Roman"/>
          <w:sz w:val="28"/>
          <w:szCs w:val="28"/>
        </w:rPr>
      </w:pPr>
      <w:r w:rsidRPr="00F83EF6">
        <w:rPr>
          <w:rFonts w:ascii="Times New Roman" w:hAnsi="Times New Roman"/>
          <w:sz w:val="28"/>
          <w:szCs w:val="28"/>
        </w:rPr>
        <w:t>C</w:t>
      </w:r>
      <w:r w:rsidR="001A69AE" w:rsidRPr="00F83EF6">
        <w:rPr>
          <w:rFonts w:ascii="Times New Roman" w:hAnsi="Times New Roman"/>
          <w:sz w:val="28"/>
          <w:szCs w:val="28"/>
        </w:rPr>
        <w:t xml:space="preserve">hủ tịch Ủy ban nhân dân tỉnh </w:t>
      </w:r>
      <w:r w:rsidR="0058424B" w:rsidRPr="00F83EF6">
        <w:rPr>
          <w:rFonts w:ascii="Times New Roman" w:hAnsi="Times New Roman"/>
          <w:sz w:val="28"/>
          <w:szCs w:val="28"/>
        </w:rPr>
        <w:t xml:space="preserve">yêu cầu các cơ quan, đơn vị, địa phương khẩn trương triển khai thực hiện đồng bộ một số nội dung </w:t>
      </w:r>
      <w:r w:rsidR="001A69AE" w:rsidRPr="00F83EF6">
        <w:rPr>
          <w:rFonts w:ascii="Times New Roman" w:hAnsi="Times New Roman"/>
          <w:sz w:val="28"/>
          <w:szCs w:val="28"/>
        </w:rPr>
        <w:t>sau:</w:t>
      </w:r>
    </w:p>
    <w:p w:rsidR="00003F4A" w:rsidRPr="00F83EF6" w:rsidRDefault="0058424B" w:rsidP="00003F4A">
      <w:pPr>
        <w:spacing w:before="120" w:after="120"/>
        <w:ind w:firstLine="706"/>
        <w:jc w:val="both"/>
        <w:rPr>
          <w:rFonts w:ascii="Times New Roman" w:hAnsi="Times New Roman"/>
          <w:sz w:val="28"/>
          <w:szCs w:val="28"/>
        </w:rPr>
      </w:pPr>
      <w:r w:rsidRPr="00F83EF6">
        <w:rPr>
          <w:rFonts w:ascii="Times New Roman" w:hAnsi="Times New Roman"/>
          <w:sz w:val="28"/>
          <w:szCs w:val="28"/>
        </w:rPr>
        <w:t xml:space="preserve">1. Tiếp tục </w:t>
      </w:r>
      <w:r w:rsidR="00003F4A" w:rsidRPr="00F83EF6">
        <w:rPr>
          <w:rFonts w:ascii="Times New Roman" w:hAnsi="Times New Roman"/>
          <w:sz w:val="28"/>
          <w:szCs w:val="28"/>
        </w:rPr>
        <w:t>tăng cường, đẩy mạnh</w:t>
      </w:r>
      <w:r w:rsidRPr="00F83EF6">
        <w:rPr>
          <w:rFonts w:ascii="Times New Roman" w:hAnsi="Times New Roman"/>
          <w:sz w:val="28"/>
          <w:szCs w:val="28"/>
        </w:rPr>
        <w:t xml:space="preserve"> công tác tuyên truyền</w:t>
      </w:r>
      <w:r w:rsidR="00003F4A" w:rsidRPr="00F83EF6">
        <w:rPr>
          <w:rFonts w:ascii="Times New Roman" w:hAnsi="Times New Roman"/>
          <w:sz w:val="28"/>
          <w:szCs w:val="28"/>
        </w:rPr>
        <w:t>, quán triệt các nội dung liên quan đến sắp xếp tổ chức bộ máy trên địa bàn tỉnh, xem đây là nhiệm vụ rất quan trọng để tạo sự đồng thuận, thống nhất cao hơn nữa trong đội ngũ cán bộ, công chức, viên chức, người lao động và các tầng lớp Nhân dân trong việc sắp xếp, tinh gọn tổ chức bộ máy theo đúng chủ trương, định hướng của Trung ương và Tỉnh ủy.</w:t>
      </w:r>
    </w:p>
    <w:p w:rsidR="009C5208" w:rsidRPr="00F83EF6" w:rsidRDefault="009C5208" w:rsidP="009C5208">
      <w:pPr>
        <w:spacing w:before="120" w:after="120"/>
        <w:ind w:firstLine="706"/>
        <w:jc w:val="both"/>
        <w:rPr>
          <w:rFonts w:ascii="Times New Roman" w:hAnsi="Times New Roman"/>
          <w:sz w:val="28"/>
          <w:szCs w:val="28"/>
        </w:rPr>
      </w:pPr>
      <w:r w:rsidRPr="00F83EF6">
        <w:rPr>
          <w:rFonts w:ascii="Times New Roman" w:hAnsi="Times New Roman"/>
          <w:sz w:val="28"/>
          <w:szCs w:val="28"/>
        </w:rPr>
        <w:t>2. Nâng cao tinh thần trách nhiệm của người đứng đầu trong chỉ đạo, tổ chức triển khai thực hiện quyết liệt, có hiệu quả các nhiệm vụ được phân công, bám sát định hướng sắp xếp tổ chức bộ máy của Trung ương, của Tỉnh ủy; tiến hành sắp xếp, tinh gọn tổ chức bộ máy bảo đảm đúng tiến độ</w:t>
      </w:r>
      <w:r w:rsidR="006F7D46" w:rsidRPr="00F83EF6">
        <w:rPr>
          <w:rFonts w:ascii="Times New Roman" w:hAnsi="Times New Roman"/>
          <w:sz w:val="28"/>
          <w:szCs w:val="28"/>
        </w:rPr>
        <w:t xml:space="preserve"> theo quy đinh</w:t>
      </w:r>
      <w:r w:rsidRPr="00F83EF6">
        <w:rPr>
          <w:rFonts w:ascii="Times New Roman" w:hAnsi="Times New Roman"/>
          <w:sz w:val="28"/>
          <w:szCs w:val="28"/>
        </w:rPr>
        <w:t>.</w:t>
      </w:r>
    </w:p>
    <w:p w:rsidR="0058424B" w:rsidRPr="00F83EF6" w:rsidRDefault="003A4046" w:rsidP="00D77DEC">
      <w:pPr>
        <w:spacing w:before="120" w:after="120"/>
        <w:ind w:firstLine="706"/>
        <w:jc w:val="both"/>
        <w:rPr>
          <w:rFonts w:ascii="Times New Roman" w:hAnsi="Times New Roman"/>
          <w:sz w:val="28"/>
          <w:szCs w:val="28"/>
        </w:rPr>
      </w:pPr>
      <w:r w:rsidRPr="00F83EF6">
        <w:rPr>
          <w:rFonts w:ascii="Times New Roman" w:hAnsi="Times New Roman"/>
          <w:sz w:val="28"/>
          <w:szCs w:val="28"/>
        </w:rPr>
        <w:t xml:space="preserve">3. </w:t>
      </w:r>
      <w:r w:rsidR="0058424B" w:rsidRPr="00F83EF6">
        <w:rPr>
          <w:rFonts w:ascii="Times New Roman" w:hAnsi="Times New Roman"/>
          <w:sz w:val="28"/>
          <w:szCs w:val="28"/>
        </w:rPr>
        <w:t>Những việc thuộc thẩm quyền của các cơ quan, đơn vị</w:t>
      </w:r>
      <w:r w:rsidR="00661740" w:rsidRPr="00F83EF6">
        <w:rPr>
          <w:rFonts w:ascii="Times New Roman" w:hAnsi="Times New Roman"/>
          <w:sz w:val="28"/>
          <w:szCs w:val="28"/>
        </w:rPr>
        <w:t>,</w:t>
      </w:r>
      <w:r w:rsidR="0058424B" w:rsidRPr="00F83EF6">
        <w:rPr>
          <w:rFonts w:ascii="Times New Roman" w:hAnsi="Times New Roman"/>
          <w:sz w:val="28"/>
          <w:szCs w:val="28"/>
        </w:rPr>
        <w:t xml:space="preserve"> địa phương </w:t>
      </w:r>
      <w:r w:rsidR="00661740" w:rsidRPr="00F83EF6">
        <w:rPr>
          <w:rFonts w:ascii="Times New Roman" w:hAnsi="Times New Roman"/>
          <w:sz w:val="28"/>
          <w:szCs w:val="28"/>
        </w:rPr>
        <w:t xml:space="preserve">có thể </w:t>
      </w:r>
      <w:r w:rsidR="0058424B" w:rsidRPr="00F83EF6">
        <w:rPr>
          <w:rFonts w:ascii="Times New Roman" w:hAnsi="Times New Roman"/>
          <w:sz w:val="28"/>
          <w:szCs w:val="28"/>
        </w:rPr>
        <w:t xml:space="preserve">thực hiện trước thì </w:t>
      </w:r>
      <w:r w:rsidR="00661740" w:rsidRPr="00F83EF6">
        <w:rPr>
          <w:rFonts w:ascii="Times New Roman" w:hAnsi="Times New Roman"/>
          <w:sz w:val="28"/>
          <w:szCs w:val="28"/>
        </w:rPr>
        <w:t xml:space="preserve">chủ động </w:t>
      </w:r>
      <w:r w:rsidR="0058424B" w:rsidRPr="00F83EF6">
        <w:rPr>
          <w:rFonts w:ascii="Times New Roman" w:hAnsi="Times New Roman"/>
          <w:sz w:val="28"/>
          <w:szCs w:val="28"/>
        </w:rPr>
        <w:t xml:space="preserve">tiến hành ngay, không chờ </w:t>
      </w:r>
      <w:r w:rsidR="009C5208" w:rsidRPr="00F83EF6">
        <w:rPr>
          <w:rFonts w:ascii="Times New Roman" w:hAnsi="Times New Roman"/>
          <w:sz w:val="28"/>
          <w:szCs w:val="28"/>
        </w:rPr>
        <w:t>hướng dẫn, chỉ đạo của cấp trên</w:t>
      </w:r>
      <w:r w:rsidR="009F338C" w:rsidRPr="00F83EF6">
        <w:rPr>
          <w:rFonts w:ascii="Times New Roman" w:hAnsi="Times New Roman"/>
          <w:sz w:val="28"/>
          <w:szCs w:val="28"/>
        </w:rPr>
        <w:t xml:space="preserve">; </w:t>
      </w:r>
      <w:r w:rsidR="00D77DEC" w:rsidRPr="00F83EF6">
        <w:rPr>
          <w:rFonts w:ascii="Times New Roman" w:hAnsi="Times New Roman"/>
          <w:sz w:val="28"/>
          <w:szCs w:val="28"/>
        </w:rPr>
        <w:t>đồng thời chủ động rà soát, sắp xếp hợp lý tổ chức bộ máy bên trong</w:t>
      </w:r>
      <w:r w:rsidR="00F83EF6" w:rsidRPr="00F83EF6">
        <w:rPr>
          <w:rFonts w:ascii="Times New Roman" w:hAnsi="Times New Roman"/>
          <w:sz w:val="28"/>
          <w:szCs w:val="28"/>
        </w:rPr>
        <w:t xml:space="preserve"> </w:t>
      </w:r>
      <w:r w:rsidR="009F338C" w:rsidRPr="00F83EF6">
        <w:rPr>
          <w:rFonts w:ascii="Times New Roman" w:hAnsi="Times New Roman"/>
          <w:sz w:val="28"/>
          <w:szCs w:val="28"/>
        </w:rPr>
        <w:t>phù hợp với</w:t>
      </w:r>
      <w:r w:rsidR="006F7D46" w:rsidRPr="00F83EF6">
        <w:rPr>
          <w:rFonts w:ascii="Times New Roman" w:hAnsi="Times New Roman"/>
          <w:sz w:val="28"/>
          <w:szCs w:val="28"/>
        </w:rPr>
        <w:t xml:space="preserve"> nhu cầu của cơ quan, đơn vị,</w:t>
      </w:r>
      <w:r w:rsidR="009F338C" w:rsidRPr="00F83EF6">
        <w:rPr>
          <w:rFonts w:ascii="Times New Roman" w:hAnsi="Times New Roman"/>
          <w:sz w:val="28"/>
          <w:szCs w:val="28"/>
        </w:rPr>
        <w:t xml:space="preserve"> yêu cầu chung của hệ thống chính trị và phương án đã được cấp có thẩm quyền thông qua</w:t>
      </w:r>
      <w:r w:rsidR="006F7D46" w:rsidRPr="00F83EF6">
        <w:rPr>
          <w:rFonts w:ascii="Times New Roman" w:hAnsi="Times New Roman"/>
          <w:sz w:val="28"/>
          <w:szCs w:val="28"/>
        </w:rPr>
        <w:t xml:space="preserve">, </w:t>
      </w:r>
      <w:r w:rsidR="00D77DEC" w:rsidRPr="00F83EF6">
        <w:rPr>
          <w:rFonts w:ascii="Times New Roman" w:hAnsi="Times New Roman"/>
          <w:sz w:val="28"/>
          <w:szCs w:val="28"/>
        </w:rPr>
        <w:t xml:space="preserve">bảo </w:t>
      </w:r>
      <w:r w:rsidR="00F83EF6" w:rsidRPr="00F83EF6">
        <w:rPr>
          <w:rFonts w:ascii="Times New Roman" w:hAnsi="Times New Roman"/>
          <w:sz w:val="28"/>
          <w:szCs w:val="28"/>
        </w:rPr>
        <w:t xml:space="preserve">đảm </w:t>
      </w:r>
      <w:r w:rsidR="00D77DEC" w:rsidRPr="00F83EF6">
        <w:rPr>
          <w:rFonts w:ascii="Times New Roman" w:hAnsi="Times New Roman"/>
          <w:sz w:val="28"/>
          <w:szCs w:val="28"/>
        </w:rPr>
        <w:t xml:space="preserve">bộ máy sau khi sắp xếp tinh gọn, hoạt động hiệu năng, hiệu lực, hiệu quả - kể cả đối với các cơ quan, đơn vị </w:t>
      </w:r>
      <w:r w:rsidRPr="00F83EF6">
        <w:rPr>
          <w:rFonts w:ascii="Times New Roman" w:hAnsi="Times New Roman"/>
          <w:sz w:val="28"/>
          <w:szCs w:val="28"/>
        </w:rPr>
        <w:t>không thuộc diện sáp nhập, hợp nhất, đổi tên</w:t>
      </w:r>
      <w:r w:rsidR="00D77DEC" w:rsidRPr="00F83EF6">
        <w:rPr>
          <w:rFonts w:ascii="Times New Roman" w:hAnsi="Times New Roman"/>
          <w:sz w:val="28"/>
          <w:szCs w:val="28"/>
        </w:rPr>
        <w:t>.</w:t>
      </w:r>
    </w:p>
    <w:p w:rsidR="00D77DEC" w:rsidRPr="00F83EF6" w:rsidRDefault="003A4046" w:rsidP="0029712A">
      <w:pPr>
        <w:spacing w:before="120" w:after="120"/>
        <w:ind w:firstLine="706"/>
        <w:jc w:val="both"/>
        <w:rPr>
          <w:rFonts w:ascii="Times New Roman" w:hAnsi="Times New Roman"/>
          <w:sz w:val="28"/>
          <w:szCs w:val="28"/>
        </w:rPr>
      </w:pPr>
      <w:r w:rsidRPr="00F83EF6">
        <w:rPr>
          <w:rFonts w:ascii="Times New Roman" w:hAnsi="Times New Roman"/>
          <w:sz w:val="28"/>
          <w:szCs w:val="28"/>
        </w:rPr>
        <w:t>4</w:t>
      </w:r>
      <w:r w:rsidR="00661740" w:rsidRPr="00F83EF6">
        <w:rPr>
          <w:rFonts w:ascii="Times New Roman" w:hAnsi="Times New Roman"/>
          <w:sz w:val="28"/>
          <w:szCs w:val="28"/>
        </w:rPr>
        <w:t xml:space="preserve">. </w:t>
      </w:r>
      <w:r w:rsidR="00120297" w:rsidRPr="00F83EF6">
        <w:rPr>
          <w:rFonts w:ascii="Times New Roman" w:hAnsi="Times New Roman"/>
          <w:sz w:val="28"/>
          <w:szCs w:val="28"/>
        </w:rPr>
        <w:t xml:space="preserve">Chủ động theo dõi, khẩn trương rà soát, tham mưu trình cấp có thẩm quyền sửa đổi, bổ sung các quy định của Tỉnh đồng bộ, thống nhất ngay sau khi </w:t>
      </w:r>
      <w:r w:rsidR="00120297" w:rsidRPr="00F83EF6">
        <w:rPr>
          <w:rFonts w:ascii="Times New Roman" w:hAnsi="Times New Roman"/>
          <w:sz w:val="28"/>
          <w:szCs w:val="28"/>
        </w:rPr>
        <w:lastRenderedPageBreak/>
        <w:t>Trung ương sửa đổi, bổ sung các quy định của Đảng, pháp luật của Nhà nước</w:t>
      </w:r>
      <w:r w:rsidR="00F83EF6">
        <w:rPr>
          <w:rFonts w:ascii="Times New Roman" w:hAnsi="Times New Roman"/>
          <w:sz w:val="28"/>
          <w:szCs w:val="28"/>
        </w:rPr>
        <w:t>,</w:t>
      </w:r>
      <w:r w:rsidR="006F7D46" w:rsidRPr="00F83EF6">
        <w:rPr>
          <w:rFonts w:ascii="Times New Roman" w:hAnsi="Times New Roman"/>
          <w:sz w:val="28"/>
          <w:szCs w:val="28"/>
        </w:rPr>
        <w:t xml:space="preserve"> đặc biệt là quy định </w:t>
      </w:r>
      <w:r w:rsidR="00D77DEC" w:rsidRPr="00F83EF6">
        <w:rPr>
          <w:rFonts w:ascii="Times New Roman" w:hAnsi="Times New Roman"/>
          <w:sz w:val="28"/>
          <w:szCs w:val="28"/>
        </w:rPr>
        <w:t>liên quan đến sắp xếp tổ chức bộ máy.</w:t>
      </w:r>
    </w:p>
    <w:p w:rsidR="00120297" w:rsidRPr="00F83EF6" w:rsidRDefault="00120297" w:rsidP="0029712A">
      <w:pPr>
        <w:spacing w:before="120" w:after="120"/>
        <w:ind w:firstLine="706"/>
        <w:jc w:val="both"/>
        <w:rPr>
          <w:rFonts w:ascii="Times New Roman" w:hAnsi="Times New Roman"/>
          <w:sz w:val="28"/>
          <w:szCs w:val="28"/>
        </w:rPr>
      </w:pPr>
      <w:r w:rsidRPr="00F83EF6">
        <w:rPr>
          <w:rFonts w:ascii="Times New Roman" w:hAnsi="Times New Roman"/>
          <w:sz w:val="28"/>
          <w:szCs w:val="28"/>
        </w:rPr>
        <w:t xml:space="preserve">5. </w:t>
      </w:r>
      <w:r w:rsidR="0058424B" w:rsidRPr="00F83EF6">
        <w:rPr>
          <w:rFonts w:ascii="Times New Roman" w:hAnsi="Times New Roman"/>
          <w:sz w:val="28"/>
          <w:szCs w:val="28"/>
        </w:rPr>
        <w:t xml:space="preserve">Giao </w:t>
      </w:r>
      <w:r w:rsidR="00661740" w:rsidRPr="00F83EF6">
        <w:rPr>
          <w:rFonts w:ascii="Times New Roman" w:hAnsi="Times New Roman"/>
          <w:sz w:val="28"/>
          <w:szCs w:val="28"/>
        </w:rPr>
        <w:t>Sở Nội vụ</w:t>
      </w:r>
      <w:r w:rsidR="00F83EF6">
        <w:rPr>
          <w:rFonts w:ascii="Times New Roman" w:hAnsi="Times New Roman"/>
          <w:sz w:val="28"/>
          <w:szCs w:val="28"/>
        </w:rPr>
        <w:t xml:space="preserve"> </w:t>
      </w:r>
      <w:r w:rsidRPr="00F83EF6">
        <w:rPr>
          <w:rFonts w:ascii="Times New Roman" w:hAnsi="Times New Roman"/>
          <w:sz w:val="28"/>
          <w:szCs w:val="28"/>
        </w:rPr>
        <w:t>có trách nhiệm</w:t>
      </w:r>
      <w:r w:rsidR="00AB57D2" w:rsidRPr="00F83EF6">
        <w:rPr>
          <w:rFonts w:ascii="Times New Roman" w:hAnsi="Times New Roman"/>
          <w:sz w:val="28"/>
          <w:szCs w:val="28"/>
        </w:rPr>
        <w:t xml:space="preserve"> chủ trì, phối hợp với các cơ quan, đơn vị liên quan:</w:t>
      </w:r>
    </w:p>
    <w:p w:rsidR="00D77DEC" w:rsidRPr="00F83EF6" w:rsidRDefault="00AB57D2" w:rsidP="0029712A">
      <w:pPr>
        <w:spacing w:before="120" w:after="120"/>
        <w:ind w:firstLine="706"/>
        <w:jc w:val="both"/>
        <w:rPr>
          <w:rFonts w:ascii="Times New Roman" w:hAnsi="Times New Roman"/>
          <w:sz w:val="28"/>
          <w:szCs w:val="28"/>
        </w:rPr>
      </w:pPr>
      <w:r w:rsidRPr="00F83EF6">
        <w:rPr>
          <w:rFonts w:ascii="Times New Roman" w:hAnsi="Times New Roman"/>
          <w:sz w:val="28"/>
          <w:szCs w:val="28"/>
        </w:rPr>
        <w:t xml:space="preserve">a) </w:t>
      </w:r>
      <w:r w:rsidR="009F338C" w:rsidRPr="00F83EF6">
        <w:rPr>
          <w:rFonts w:ascii="Times New Roman" w:hAnsi="Times New Roman"/>
          <w:sz w:val="28"/>
          <w:szCs w:val="28"/>
        </w:rPr>
        <w:t xml:space="preserve">Chủ động rà </w:t>
      </w:r>
      <w:r w:rsidR="00D77DEC" w:rsidRPr="00F83EF6">
        <w:rPr>
          <w:rFonts w:ascii="Times New Roman" w:hAnsi="Times New Roman"/>
          <w:sz w:val="28"/>
          <w:szCs w:val="28"/>
        </w:rPr>
        <w:t>soát</w:t>
      </w:r>
      <w:r w:rsidRPr="00F83EF6">
        <w:rPr>
          <w:rFonts w:ascii="Times New Roman" w:hAnsi="Times New Roman"/>
          <w:sz w:val="28"/>
          <w:szCs w:val="28"/>
        </w:rPr>
        <w:t xml:space="preserve"> xây dựng Đề án sắp xếp tổ chức bộ máy các cơ quan, đơn vị, </w:t>
      </w:r>
      <w:r w:rsidR="00D77DEC" w:rsidRPr="00F83EF6">
        <w:rPr>
          <w:rFonts w:ascii="Times New Roman" w:hAnsi="Times New Roman"/>
          <w:sz w:val="28"/>
          <w:szCs w:val="28"/>
        </w:rPr>
        <w:t xml:space="preserve">hoàn thiện sau khi Phương án được cấp có thẩm quyền thông qua để tham mưu trình cấp có thẩm quyền xem xét, phê duyệt </w:t>
      </w:r>
      <w:r w:rsidR="00D77DEC" w:rsidRPr="00F83EF6">
        <w:rPr>
          <w:rFonts w:ascii="Times New Roman" w:hAnsi="Times New Roman"/>
          <w:b/>
          <w:i/>
          <w:sz w:val="28"/>
          <w:szCs w:val="28"/>
        </w:rPr>
        <w:t>trong tháng 01/2025</w:t>
      </w:r>
      <w:r w:rsidR="00D77DEC" w:rsidRPr="00F83EF6">
        <w:rPr>
          <w:rFonts w:ascii="Times New Roman" w:hAnsi="Times New Roman"/>
          <w:sz w:val="28"/>
          <w:szCs w:val="28"/>
        </w:rPr>
        <w:t>.</w:t>
      </w:r>
    </w:p>
    <w:p w:rsidR="0058424B" w:rsidRPr="00F83EF6" w:rsidRDefault="00AB57D2" w:rsidP="00AB57D2">
      <w:pPr>
        <w:spacing w:before="120" w:after="120"/>
        <w:ind w:firstLine="706"/>
        <w:jc w:val="both"/>
        <w:rPr>
          <w:rFonts w:ascii="Times New Roman" w:hAnsi="Times New Roman"/>
          <w:sz w:val="28"/>
          <w:szCs w:val="28"/>
        </w:rPr>
      </w:pPr>
      <w:r w:rsidRPr="00F83EF6">
        <w:rPr>
          <w:rFonts w:ascii="Times New Roman" w:hAnsi="Times New Roman"/>
          <w:sz w:val="28"/>
          <w:szCs w:val="28"/>
        </w:rPr>
        <w:t>b) Khẩn trương, k</w:t>
      </w:r>
      <w:r w:rsidR="00661740" w:rsidRPr="00F83EF6">
        <w:rPr>
          <w:rFonts w:ascii="Times New Roman" w:hAnsi="Times New Roman"/>
          <w:sz w:val="28"/>
          <w:szCs w:val="28"/>
        </w:rPr>
        <w:t xml:space="preserve">ịp thời </w:t>
      </w:r>
      <w:r w:rsidR="003A4046" w:rsidRPr="00F83EF6">
        <w:rPr>
          <w:rFonts w:ascii="Times New Roman" w:hAnsi="Times New Roman"/>
          <w:sz w:val="28"/>
          <w:szCs w:val="28"/>
        </w:rPr>
        <w:t xml:space="preserve">tham mưu </w:t>
      </w:r>
      <w:r w:rsidR="00661740" w:rsidRPr="00F83EF6">
        <w:rPr>
          <w:rFonts w:ascii="Times New Roman" w:hAnsi="Times New Roman"/>
          <w:sz w:val="28"/>
          <w:szCs w:val="28"/>
        </w:rPr>
        <w:t>triển khai</w:t>
      </w:r>
      <w:r w:rsidR="0058424B" w:rsidRPr="00F83EF6">
        <w:rPr>
          <w:rFonts w:ascii="Times New Roman" w:hAnsi="Times New Roman"/>
          <w:sz w:val="28"/>
          <w:szCs w:val="28"/>
        </w:rPr>
        <w:t xml:space="preserve"> thực hiện chế độ, chính sách đối với cán bộ</w:t>
      </w:r>
      <w:r w:rsidR="00D531ED" w:rsidRPr="00F83EF6">
        <w:rPr>
          <w:rFonts w:ascii="Times New Roman" w:hAnsi="Times New Roman"/>
          <w:sz w:val="28"/>
          <w:szCs w:val="28"/>
        </w:rPr>
        <w:t>, công chức, viên chức, người lao động</w:t>
      </w:r>
      <w:r w:rsidR="0058424B" w:rsidRPr="00F83EF6">
        <w:rPr>
          <w:rFonts w:ascii="Times New Roman" w:hAnsi="Times New Roman"/>
          <w:sz w:val="28"/>
          <w:szCs w:val="28"/>
        </w:rPr>
        <w:t xml:space="preserve"> bị ảnh hưởng do sắp xếp, tinh gọn tổ chức bộ máy </w:t>
      </w:r>
      <w:r w:rsidR="0058424B" w:rsidRPr="00F83EF6">
        <w:rPr>
          <w:rFonts w:ascii="Times New Roman" w:hAnsi="Times New Roman"/>
          <w:i/>
          <w:sz w:val="28"/>
          <w:szCs w:val="28"/>
        </w:rPr>
        <w:t>(ngay sau khi Trung ương ban hành)</w:t>
      </w:r>
      <w:r w:rsidRPr="00F83EF6">
        <w:rPr>
          <w:rFonts w:ascii="Times New Roman" w:hAnsi="Times New Roman"/>
          <w:sz w:val="28"/>
          <w:szCs w:val="28"/>
        </w:rPr>
        <w:t xml:space="preserve">; đồng thời căn cứ vào điều kiện, khả năng của tỉnh, khẩn trương nghiên cứu, đề xuất, tham mưu Ủy ban nhân dân tỉnh việc trình Hội đồng nhân dân tỉnh Nghị quyết bổ sung chính sách </w:t>
      </w:r>
      <w:r w:rsidR="00F83EF6">
        <w:rPr>
          <w:rFonts w:ascii="Times New Roman" w:hAnsi="Times New Roman"/>
          <w:i/>
          <w:sz w:val="28"/>
          <w:szCs w:val="28"/>
        </w:rPr>
        <w:t>(ngoài chính sách của Trung ương</w:t>
      </w:r>
      <w:r w:rsidRPr="00F83EF6">
        <w:rPr>
          <w:rFonts w:ascii="Times New Roman" w:hAnsi="Times New Roman"/>
          <w:i/>
          <w:sz w:val="28"/>
          <w:szCs w:val="28"/>
        </w:rPr>
        <w:t>)</w:t>
      </w:r>
      <w:r w:rsidRPr="00F83EF6">
        <w:rPr>
          <w:rFonts w:ascii="Times New Roman" w:hAnsi="Times New Roman"/>
          <w:sz w:val="28"/>
          <w:szCs w:val="28"/>
        </w:rPr>
        <w:t xml:space="preserve"> hỗ trợ đối với CBCCVC thuộc diện dôi dư sau sắp xếp tổ chức bộ máy trên địa bàn tỉnh Ninh Thuận</w:t>
      </w:r>
      <w:r w:rsidR="009F338C" w:rsidRPr="00F83EF6">
        <w:rPr>
          <w:rFonts w:ascii="Times New Roman" w:hAnsi="Times New Roman"/>
          <w:sz w:val="28"/>
          <w:szCs w:val="28"/>
        </w:rPr>
        <w:t xml:space="preserve"> – </w:t>
      </w:r>
      <w:r w:rsidR="00D77DEC" w:rsidRPr="00F83EF6">
        <w:rPr>
          <w:rFonts w:ascii="Times New Roman" w:hAnsi="Times New Roman"/>
          <w:sz w:val="28"/>
          <w:szCs w:val="28"/>
        </w:rPr>
        <w:t xml:space="preserve">hoàn thành </w:t>
      </w:r>
      <w:r w:rsidR="00D77DEC" w:rsidRPr="00F83EF6">
        <w:rPr>
          <w:rFonts w:ascii="Times New Roman" w:hAnsi="Times New Roman"/>
          <w:b/>
          <w:i/>
          <w:sz w:val="28"/>
          <w:szCs w:val="28"/>
        </w:rPr>
        <w:t>trong quý I/2025</w:t>
      </w:r>
      <w:r w:rsidRPr="00F83EF6">
        <w:rPr>
          <w:rFonts w:ascii="Times New Roman" w:hAnsi="Times New Roman"/>
          <w:sz w:val="28"/>
          <w:szCs w:val="28"/>
        </w:rPr>
        <w:t>.</w:t>
      </w:r>
      <w:r w:rsidR="009A2525" w:rsidRPr="00F83EF6">
        <w:rPr>
          <w:rFonts w:ascii="Times New Roman" w:hAnsi="Times New Roman"/>
          <w:sz w:val="28"/>
          <w:szCs w:val="28"/>
        </w:rPr>
        <w:t>/.</w:t>
      </w:r>
    </w:p>
    <w:p w:rsidR="0058424B" w:rsidRPr="00F83EF6" w:rsidRDefault="0058424B" w:rsidP="0029712A">
      <w:pPr>
        <w:spacing w:before="120" w:after="120"/>
        <w:ind w:firstLine="706"/>
        <w:jc w:val="both"/>
        <w:rPr>
          <w:rFonts w:ascii="Times New Roman" w:hAnsi="Times New Roman"/>
          <w:sz w:val="28"/>
          <w:szCs w:val="28"/>
        </w:rPr>
      </w:pPr>
    </w:p>
    <w:p w:rsidR="00E52E21" w:rsidRPr="00F83EF6" w:rsidRDefault="00E52E21" w:rsidP="006B17C6">
      <w:pPr>
        <w:pStyle w:val="BodyText"/>
        <w:spacing w:before="120" w:after="0"/>
        <w:ind w:firstLine="709"/>
        <w:jc w:val="both"/>
        <w:rPr>
          <w:rFonts w:ascii="Times New Roman" w:hAnsi="Times New Roman"/>
          <w:sz w:val="28"/>
          <w:szCs w:val="28"/>
        </w:rPr>
      </w:pPr>
    </w:p>
    <w:tbl>
      <w:tblPr>
        <w:tblW w:w="483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628"/>
        <w:gridCol w:w="4352"/>
      </w:tblGrid>
      <w:tr w:rsidR="008A44DD" w:rsidRPr="00F83EF6" w:rsidTr="00B4762F">
        <w:trPr>
          <w:jc w:val="center"/>
        </w:trPr>
        <w:tc>
          <w:tcPr>
            <w:tcW w:w="2577" w:type="pct"/>
            <w:tcBorders>
              <w:top w:val="nil"/>
              <w:left w:val="nil"/>
              <w:bottom w:val="nil"/>
              <w:right w:val="nil"/>
            </w:tcBorders>
          </w:tcPr>
          <w:p w:rsidR="009A72CD" w:rsidRPr="00F83EF6" w:rsidRDefault="009A72CD" w:rsidP="005A7DFC">
            <w:pPr>
              <w:jc w:val="both"/>
              <w:rPr>
                <w:rFonts w:ascii="Times New Roman" w:hAnsi="Times New Roman"/>
                <w:b/>
                <w:bCs/>
                <w:i/>
                <w:iCs/>
                <w:sz w:val="24"/>
              </w:rPr>
            </w:pPr>
          </w:p>
          <w:p w:rsidR="008A44DD" w:rsidRPr="00F83EF6" w:rsidRDefault="008A44DD" w:rsidP="005A7DFC">
            <w:pPr>
              <w:jc w:val="both"/>
              <w:rPr>
                <w:rFonts w:ascii="Times New Roman" w:hAnsi="Times New Roman"/>
                <w:sz w:val="22"/>
                <w:szCs w:val="22"/>
              </w:rPr>
            </w:pPr>
            <w:r w:rsidRPr="00F83EF6">
              <w:rPr>
                <w:rFonts w:ascii="Times New Roman" w:hAnsi="Times New Roman"/>
                <w:b/>
                <w:bCs/>
                <w:i/>
                <w:iCs/>
                <w:sz w:val="24"/>
              </w:rPr>
              <w:t>Nơi nhận:</w:t>
            </w:r>
          </w:p>
          <w:p w:rsidR="008A44DD" w:rsidRPr="00F83EF6" w:rsidRDefault="008A44DD" w:rsidP="005A7DFC">
            <w:pPr>
              <w:jc w:val="both"/>
              <w:rPr>
                <w:rFonts w:ascii="Times New Roman" w:hAnsi="Times New Roman"/>
                <w:sz w:val="22"/>
                <w:szCs w:val="22"/>
              </w:rPr>
            </w:pPr>
            <w:r w:rsidRPr="00F83EF6">
              <w:rPr>
                <w:rFonts w:ascii="Times New Roman" w:hAnsi="Times New Roman"/>
                <w:sz w:val="22"/>
                <w:szCs w:val="22"/>
              </w:rPr>
              <w:t>- Như trên;</w:t>
            </w:r>
          </w:p>
          <w:p w:rsidR="008B6702" w:rsidRPr="00F83EF6" w:rsidRDefault="008B6702" w:rsidP="005A7DFC">
            <w:pPr>
              <w:jc w:val="both"/>
              <w:rPr>
                <w:rFonts w:ascii="Times New Roman" w:hAnsi="Times New Roman"/>
                <w:sz w:val="22"/>
                <w:szCs w:val="22"/>
              </w:rPr>
            </w:pPr>
            <w:r w:rsidRPr="00F83EF6">
              <w:rPr>
                <w:rFonts w:ascii="Times New Roman" w:hAnsi="Times New Roman"/>
                <w:sz w:val="22"/>
                <w:szCs w:val="22"/>
              </w:rPr>
              <w:t>- Thường trực Tỉnh ủy (báo cáo)</w:t>
            </w:r>
            <w:r w:rsidR="00166B8A" w:rsidRPr="00F83EF6">
              <w:rPr>
                <w:rFonts w:ascii="Times New Roman" w:hAnsi="Times New Roman"/>
                <w:sz w:val="22"/>
                <w:szCs w:val="22"/>
              </w:rPr>
              <w:t>;</w:t>
            </w:r>
          </w:p>
          <w:p w:rsidR="003F08D9" w:rsidRPr="00F83EF6" w:rsidRDefault="008A44DD" w:rsidP="00166B8A">
            <w:pPr>
              <w:jc w:val="both"/>
              <w:rPr>
                <w:rFonts w:ascii="Times New Roman" w:hAnsi="Times New Roman"/>
                <w:sz w:val="22"/>
                <w:szCs w:val="22"/>
              </w:rPr>
            </w:pPr>
            <w:r w:rsidRPr="00F83EF6">
              <w:rPr>
                <w:rFonts w:ascii="Times New Roman" w:hAnsi="Times New Roman"/>
                <w:sz w:val="22"/>
                <w:szCs w:val="22"/>
              </w:rPr>
              <w:t>- CT</w:t>
            </w:r>
            <w:r w:rsidR="003F08D9" w:rsidRPr="00F83EF6">
              <w:rPr>
                <w:rFonts w:ascii="Times New Roman" w:hAnsi="Times New Roman"/>
                <w:sz w:val="22"/>
                <w:szCs w:val="22"/>
              </w:rPr>
              <w:t>,</w:t>
            </w:r>
            <w:r w:rsidR="00F83EF6">
              <w:rPr>
                <w:rFonts w:ascii="Times New Roman" w:hAnsi="Times New Roman"/>
                <w:sz w:val="22"/>
                <w:szCs w:val="22"/>
              </w:rPr>
              <w:t xml:space="preserve"> </w:t>
            </w:r>
            <w:r w:rsidR="00E52E21" w:rsidRPr="00F83EF6">
              <w:rPr>
                <w:rFonts w:ascii="Times New Roman" w:hAnsi="Times New Roman"/>
                <w:sz w:val="22"/>
                <w:szCs w:val="22"/>
              </w:rPr>
              <w:t xml:space="preserve">các </w:t>
            </w:r>
            <w:r w:rsidRPr="00F83EF6">
              <w:rPr>
                <w:rFonts w:ascii="Times New Roman" w:hAnsi="Times New Roman"/>
                <w:sz w:val="22"/>
                <w:szCs w:val="22"/>
              </w:rPr>
              <w:t>PCT</w:t>
            </w:r>
            <w:r w:rsidR="003F08D9" w:rsidRPr="00F83EF6">
              <w:rPr>
                <w:rFonts w:ascii="Times New Roman" w:hAnsi="Times New Roman"/>
                <w:sz w:val="22"/>
                <w:szCs w:val="22"/>
              </w:rPr>
              <w:t xml:space="preserve"> UBND tỉnh</w:t>
            </w:r>
            <w:r w:rsidRPr="00F83EF6">
              <w:rPr>
                <w:rFonts w:ascii="Times New Roman" w:hAnsi="Times New Roman"/>
                <w:sz w:val="22"/>
                <w:szCs w:val="22"/>
              </w:rPr>
              <w:t>;</w:t>
            </w:r>
          </w:p>
          <w:p w:rsidR="00DB01AC" w:rsidRPr="00F83EF6" w:rsidRDefault="00DB01AC" w:rsidP="00166B8A">
            <w:pPr>
              <w:jc w:val="both"/>
              <w:rPr>
                <w:rFonts w:ascii="Times New Roman" w:hAnsi="Times New Roman"/>
                <w:sz w:val="22"/>
                <w:szCs w:val="22"/>
              </w:rPr>
            </w:pPr>
            <w:r w:rsidRPr="00F83EF6">
              <w:rPr>
                <w:rFonts w:ascii="Times New Roman" w:hAnsi="Times New Roman"/>
                <w:sz w:val="22"/>
                <w:szCs w:val="22"/>
              </w:rPr>
              <w:t>- Ban Tổ chức Tỉnh ủy;</w:t>
            </w:r>
          </w:p>
          <w:p w:rsidR="008A44DD" w:rsidRPr="00F83EF6" w:rsidRDefault="004E4BA1" w:rsidP="005A7DFC">
            <w:pPr>
              <w:jc w:val="both"/>
              <w:rPr>
                <w:rFonts w:ascii="Times New Roman" w:hAnsi="Times New Roman"/>
                <w:sz w:val="22"/>
                <w:szCs w:val="22"/>
              </w:rPr>
            </w:pPr>
            <w:r w:rsidRPr="00F83EF6">
              <w:rPr>
                <w:rFonts w:ascii="Times New Roman" w:hAnsi="Times New Roman"/>
                <w:sz w:val="22"/>
                <w:szCs w:val="22"/>
              </w:rPr>
              <w:t xml:space="preserve">- </w:t>
            </w:r>
            <w:r w:rsidR="008A44DD" w:rsidRPr="00F83EF6">
              <w:rPr>
                <w:rFonts w:ascii="Times New Roman" w:hAnsi="Times New Roman"/>
                <w:sz w:val="22"/>
                <w:szCs w:val="22"/>
              </w:rPr>
              <w:t>VPUB:</w:t>
            </w:r>
            <w:r w:rsidR="00F83EF6">
              <w:rPr>
                <w:rFonts w:ascii="Times New Roman" w:hAnsi="Times New Roman"/>
                <w:sz w:val="22"/>
                <w:szCs w:val="22"/>
              </w:rPr>
              <w:t xml:space="preserve"> </w:t>
            </w:r>
            <w:r w:rsidR="005F75FA" w:rsidRPr="00F83EF6">
              <w:rPr>
                <w:rFonts w:ascii="Times New Roman" w:hAnsi="Times New Roman"/>
                <w:sz w:val="22"/>
                <w:szCs w:val="22"/>
              </w:rPr>
              <w:t>LĐ</w:t>
            </w:r>
            <w:r w:rsidR="003F08D9" w:rsidRPr="00F83EF6">
              <w:rPr>
                <w:rFonts w:ascii="Times New Roman" w:hAnsi="Times New Roman"/>
                <w:sz w:val="22"/>
                <w:szCs w:val="22"/>
              </w:rPr>
              <w:t xml:space="preserve">, </w:t>
            </w:r>
            <w:r w:rsidR="00F83EF6">
              <w:rPr>
                <w:rFonts w:ascii="Times New Roman" w:hAnsi="Times New Roman"/>
                <w:sz w:val="22"/>
                <w:szCs w:val="22"/>
              </w:rPr>
              <w:t>các phòng, ban, trung tâm</w:t>
            </w:r>
            <w:r w:rsidR="00993D9A" w:rsidRPr="00F83EF6">
              <w:rPr>
                <w:rFonts w:ascii="Times New Roman" w:hAnsi="Times New Roman"/>
                <w:sz w:val="22"/>
                <w:szCs w:val="22"/>
              </w:rPr>
              <w:t>;</w:t>
            </w:r>
          </w:p>
          <w:p w:rsidR="008A44DD" w:rsidRPr="00F83EF6" w:rsidRDefault="008A44DD" w:rsidP="005A7DFC">
            <w:pPr>
              <w:jc w:val="both"/>
              <w:rPr>
                <w:rFonts w:ascii="Times New Roman" w:hAnsi="Times New Roman"/>
                <w:sz w:val="16"/>
                <w:szCs w:val="16"/>
              </w:rPr>
            </w:pPr>
            <w:r w:rsidRPr="00F83EF6">
              <w:rPr>
                <w:rFonts w:ascii="Times New Roman" w:hAnsi="Times New Roman"/>
                <w:sz w:val="22"/>
                <w:szCs w:val="22"/>
              </w:rPr>
              <w:t>- Lưu: VT</w:t>
            </w:r>
            <w:r w:rsidR="00F83EF6">
              <w:rPr>
                <w:rFonts w:ascii="Times New Roman" w:hAnsi="Times New Roman"/>
                <w:sz w:val="22"/>
                <w:szCs w:val="22"/>
              </w:rPr>
              <w:t>, VXNV</w:t>
            </w:r>
            <w:r w:rsidR="00151163" w:rsidRPr="00F83EF6">
              <w:rPr>
                <w:rFonts w:ascii="Times New Roman" w:hAnsi="Times New Roman"/>
                <w:sz w:val="22"/>
                <w:szCs w:val="22"/>
              </w:rPr>
              <w:t>.</w:t>
            </w:r>
            <w:r w:rsidR="00F83EF6">
              <w:rPr>
                <w:rFonts w:ascii="Times New Roman" w:hAnsi="Times New Roman"/>
                <w:sz w:val="22"/>
                <w:szCs w:val="22"/>
              </w:rPr>
              <w:t xml:space="preserve">  </w:t>
            </w:r>
            <w:r w:rsidR="00F83EF6" w:rsidRPr="00F83EF6">
              <w:rPr>
                <w:rFonts w:ascii="Times New Roman" w:hAnsi="Times New Roman"/>
                <w:sz w:val="16"/>
                <w:szCs w:val="16"/>
              </w:rPr>
              <w:t>NNN</w:t>
            </w:r>
          </w:p>
          <w:p w:rsidR="008A44DD" w:rsidRPr="00F83EF6" w:rsidRDefault="008A44DD" w:rsidP="005A7DFC">
            <w:pPr>
              <w:jc w:val="both"/>
              <w:rPr>
                <w:rFonts w:ascii="Times New Roman" w:hAnsi="Times New Roman"/>
                <w:sz w:val="22"/>
                <w:szCs w:val="22"/>
              </w:rPr>
            </w:pPr>
          </w:p>
          <w:p w:rsidR="008A44DD" w:rsidRPr="00F83EF6" w:rsidRDefault="008A44DD">
            <w:pPr>
              <w:spacing w:line="228" w:lineRule="auto"/>
              <w:jc w:val="both"/>
              <w:rPr>
                <w:rFonts w:ascii="Times New Roman" w:hAnsi="Times New Roman"/>
                <w:b/>
                <w:bCs/>
                <w:sz w:val="22"/>
                <w:szCs w:val="22"/>
              </w:rPr>
            </w:pPr>
          </w:p>
        </w:tc>
        <w:tc>
          <w:tcPr>
            <w:tcW w:w="2423" w:type="pct"/>
            <w:tcBorders>
              <w:top w:val="nil"/>
              <w:left w:val="nil"/>
              <w:bottom w:val="nil"/>
              <w:right w:val="nil"/>
            </w:tcBorders>
          </w:tcPr>
          <w:p w:rsidR="008A44DD" w:rsidRPr="00F83EF6" w:rsidRDefault="008A44DD" w:rsidP="008A44DD">
            <w:pPr>
              <w:jc w:val="center"/>
              <w:rPr>
                <w:rFonts w:ascii="Times New Roman" w:hAnsi="Times New Roman"/>
                <w:b/>
                <w:bCs/>
                <w:sz w:val="28"/>
                <w:szCs w:val="28"/>
              </w:rPr>
            </w:pPr>
            <w:r w:rsidRPr="00F83EF6">
              <w:rPr>
                <w:rFonts w:ascii="Times New Roman" w:hAnsi="Times New Roman"/>
                <w:b/>
                <w:bCs/>
                <w:sz w:val="28"/>
                <w:szCs w:val="28"/>
              </w:rPr>
              <w:t>CH</w:t>
            </w:r>
            <w:r w:rsidR="00777369" w:rsidRPr="00F83EF6">
              <w:rPr>
                <w:rFonts w:ascii="Times New Roman" w:hAnsi="Times New Roman"/>
                <w:b/>
                <w:bCs/>
                <w:sz w:val="28"/>
                <w:szCs w:val="28"/>
              </w:rPr>
              <w:t>Ủ TỊCH</w:t>
            </w:r>
          </w:p>
          <w:p w:rsidR="005F75FA" w:rsidRPr="00F83EF6" w:rsidRDefault="005F75FA" w:rsidP="000C0C9D">
            <w:pPr>
              <w:spacing w:line="228" w:lineRule="auto"/>
              <w:jc w:val="center"/>
              <w:rPr>
                <w:rFonts w:ascii="Times New Roman" w:hAnsi="Times New Roman"/>
                <w:b/>
                <w:sz w:val="28"/>
                <w:szCs w:val="28"/>
              </w:rPr>
            </w:pPr>
          </w:p>
          <w:p w:rsidR="0002015D" w:rsidRPr="00F83EF6" w:rsidRDefault="0002015D" w:rsidP="000C0C9D">
            <w:pPr>
              <w:spacing w:line="228" w:lineRule="auto"/>
              <w:jc w:val="center"/>
              <w:rPr>
                <w:rFonts w:ascii="Times New Roman" w:hAnsi="Times New Roman"/>
                <w:b/>
                <w:sz w:val="28"/>
                <w:szCs w:val="28"/>
              </w:rPr>
            </w:pPr>
          </w:p>
          <w:p w:rsidR="00E52E21" w:rsidRPr="00F83EF6" w:rsidRDefault="00E52E21" w:rsidP="000C0C9D">
            <w:pPr>
              <w:spacing w:line="228" w:lineRule="auto"/>
              <w:jc w:val="center"/>
              <w:rPr>
                <w:rFonts w:ascii="Times New Roman" w:hAnsi="Times New Roman"/>
                <w:b/>
                <w:sz w:val="28"/>
                <w:szCs w:val="28"/>
              </w:rPr>
            </w:pPr>
          </w:p>
          <w:p w:rsidR="00FE6B34" w:rsidRPr="00F83EF6" w:rsidRDefault="00FE6B34" w:rsidP="000C0C9D">
            <w:pPr>
              <w:spacing w:line="228" w:lineRule="auto"/>
              <w:jc w:val="center"/>
              <w:rPr>
                <w:rFonts w:ascii="Times New Roman" w:hAnsi="Times New Roman"/>
                <w:b/>
                <w:sz w:val="28"/>
                <w:szCs w:val="28"/>
              </w:rPr>
            </w:pPr>
          </w:p>
          <w:p w:rsidR="003F08D9" w:rsidRDefault="003F08D9" w:rsidP="000C0C9D">
            <w:pPr>
              <w:spacing w:line="228" w:lineRule="auto"/>
              <w:jc w:val="center"/>
              <w:rPr>
                <w:rFonts w:ascii="Times New Roman" w:hAnsi="Times New Roman"/>
                <w:b/>
                <w:sz w:val="44"/>
                <w:szCs w:val="28"/>
              </w:rPr>
            </w:pPr>
          </w:p>
          <w:p w:rsidR="00F83EF6" w:rsidRPr="00F83EF6" w:rsidRDefault="00F83EF6" w:rsidP="000C0C9D">
            <w:pPr>
              <w:spacing w:line="228" w:lineRule="auto"/>
              <w:jc w:val="center"/>
              <w:rPr>
                <w:rFonts w:ascii="Times New Roman" w:hAnsi="Times New Roman"/>
                <w:b/>
                <w:sz w:val="44"/>
                <w:szCs w:val="28"/>
              </w:rPr>
            </w:pPr>
          </w:p>
          <w:p w:rsidR="008A44DD" w:rsidRPr="00F83EF6" w:rsidRDefault="0058424B" w:rsidP="0058424B">
            <w:pPr>
              <w:spacing w:line="228" w:lineRule="auto"/>
              <w:jc w:val="center"/>
              <w:rPr>
                <w:rFonts w:ascii="Times New Roman" w:hAnsi="Times New Roman"/>
                <w:b/>
                <w:sz w:val="28"/>
              </w:rPr>
            </w:pPr>
            <w:r w:rsidRPr="00F83EF6">
              <w:rPr>
                <w:rFonts w:ascii="Times New Roman" w:hAnsi="Times New Roman"/>
                <w:b/>
                <w:sz w:val="28"/>
                <w:szCs w:val="28"/>
              </w:rPr>
              <w:t>Trần Quốc Nam</w:t>
            </w:r>
          </w:p>
        </w:tc>
      </w:tr>
    </w:tbl>
    <w:p w:rsidR="003F26BB" w:rsidRPr="00F83EF6" w:rsidRDefault="003F26BB" w:rsidP="003F08D9">
      <w:pPr>
        <w:rPr>
          <w:rFonts w:ascii="Times New Roman" w:hAnsi="Times New Roman"/>
        </w:rPr>
      </w:pPr>
    </w:p>
    <w:sectPr w:rsidR="003F26BB" w:rsidRPr="00F83EF6" w:rsidSect="0017590C">
      <w:headerReference w:type="default" r:id="rId8"/>
      <w:pgSz w:w="11907" w:h="16840" w:code="9"/>
      <w:pgMar w:top="1134" w:right="1134" w:bottom="1134" w:left="1701" w:header="57"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748" w:rsidRDefault="00AA2748" w:rsidP="00AB5799">
      <w:r>
        <w:separator/>
      </w:r>
    </w:p>
  </w:endnote>
  <w:endnote w:type="continuationSeparator" w:id="1">
    <w:p w:rsidR="00AA2748" w:rsidRDefault="00AA2748" w:rsidP="00AB5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748" w:rsidRDefault="00AA2748" w:rsidP="00AB5799">
      <w:r>
        <w:separator/>
      </w:r>
    </w:p>
  </w:footnote>
  <w:footnote w:type="continuationSeparator" w:id="1">
    <w:p w:rsidR="00AA2748" w:rsidRDefault="00AA2748" w:rsidP="00AB5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406682470"/>
      <w:docPartObj>
        <w:docPartGallery w:val="Page Numbers (Top of Page)"/>
        <w:docPartUnique/>
      </w:docPartObj>
    </w:sdtPr>
    <w:sdtEndPr>
      <w:rPr>
        <w:noProof/>
      </w:rPr>
    </w:sdtEndPr>
    <w:sdtContent>
      <w:p w:rsidR="003A4046" w:rsidRDefault="00AB5799" w:rsidP="00AB5799">
        <w:pPr>
          <w:pStyle w:val="Header"/>
          <w:tabs>
            <w:tab w:val="left" w:pos="4395"/>
            <w:tab w:val="center" w:pos="4536"/>
          </w:tabs>
          <w:rPr>
            <w:rFonts w:ascii="Times New Roman" w:hAnsi="Times New Roman"/>
          </w:rPr>
        </w:pPr>
        <w:r w:rsidRPr="00AB5799">
          <w:rPr>
            <w:rFonts w:ascii="Times New Roman" w:hAnsi="Times New Roman"/>
          </w:rPr>
          <w:tab/>
        </w:r>
      </w:p>
      <w:p w:rsidR="00AB5799" w:rsidRPr="00AB5799" w:rsidRDefault="00AB5799" w:rsidP="00AB5799">
        <w:pPr>
          <w:pStyle w:val="Header"/>
          <w:tabs>
            <w:tab w:val="left" w:pos="4395"/>
            <w:tab w:val="center" w:pos="4536"/>
          </w:tabs>
          <w:rPr>
            <w:rFonts w:ascii="Times New Roman" w:hAnsi="Times New Roman"/>
          </w:rPr>
        </w:pPr>
        <w:r w:rsidRPr="00AB5799">
          <w:rPr>
            <w:rFonts w:ascii="Times New Roman" w:hAnsi="Times New Roman"/>
          </w:rPr>
          <w:tab/>
        </w:r>
        <w:r w:rsidR="00C63557" w:rsidRPr="00AB5799">
          <w:rPr>
            <w:rFonts w:ascii="Times New Roman" w:hAnsi="Times New Roman"/>
          </w:rPr>
          <w:fldChar w:fldCharType="begin"/>
        </w:r>
        <w:r w:rsidRPr="00AB5799">
          <w:rPr>
            <w:rFonts w:ascii="Times New Roman" w:hAnsi="Times New Roman"/>
          </w:rPr>
          <w:instrText xml:space="preserve"> PAGE   \* MERGEFORMAT </w:instrText>
        </w:r>
        <w:r w:rsidR="00C63557" w:rsidRPr="00AB5799">
          <w:rPr>
            <w:rFonts w:ascii="Times New Roman" w:hAnsi="Times New Roman"/>
          </w:rPr>
          <w:fldChar w:fldCharType="separate"/>
        </w:r>
        <w:r w:rsidR="00F83EF6">
          <w:rPr>
            <w:rFonts w:ascii="Times New Roman" w:hAnsi="Times New Roman"/>
            <w:noProof/>
          </w:rPr>
          <w:t>2</w:t>
        </w:r>
        <w:r w:rsidR="00C63557" w:rsidRPr="00AB5799">
          <w:rPr>
            <w:rFonts w:ascii="Times New Roman" w:hAnsi="Times New Roman"/>
            <w:noProof/>
          </w:rPr>
          <w:fldChar w:fldCharType="end"/>
        </w:r>
      </w:p>
    </w:sdtContent>
  </w:sdt>
  <w:p w:rsidR="00AB5799" w:rsidRDefault="00AB5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42EC"/>
    <w:multiLevelType w:val="hybridMultilevel"/>
    <w:tmpl w:val="EF8A021E"/>
    <w:lvl w:ilvl="0" w:tplc="6DCED932">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29501D1E"/>
    <w:multiLevelType w:val="hybridMultilevel"/>
    <w:tmpl w:val="9B302A82"/>
    <w:lvl w:ilvl="0" w:tplc="4E48B5C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660A4DFE"/>
    <w:multiLevelType w:val="hybridMultilevel"/>
    <w:tmpl w:val="0812DD5E"/>
    <w:lvl w:ilvl="0" w:tplc="2AFC6D28">
      <w:numFmt w:val="bullet"/>
      <w:lvlText w:val="-"/>
      <w:lvlJc w:val="left"/>
      <w:pPr>
        <w:ind w:left="720" w:hanging="360"/>
      </w:pPr>
      <w:rPr>
        <w:rFonts w:ascii="UVnTime" w:eastAsia="Times New Roman" w:hAnsi="U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9738D"/>
    <w:multiLevelType w:val="hybridMultilevel"/>
    <w:tmpl w:val="5692B416"/>
    <w:lvl w:ilvl="0" w:tplc="518AA9FA">
      <w:numFmt w:val="bullet"/>
      <w:lvlText w:val="-"/>
      <w:lvlJc w:val="left"/>
      <w:pPr>
        <w:tabs>
          <w:tab w:val="num" w:pos="3960"/>
        </w:tabs>
        <w:ind w:left="3960" w:hanging="360"/>
      </w:pPr>
      <w:rPr>
        <w:rFonts w:ascii="UVnTime" w:eastAsia="Times New Roman" w:hAnsi="UVnTime"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0"/>
    <w:footnote w:id="1"/>
  </w:footnotePr>
  <w:endnotePr>
    <w:endnote w:id="0"/>
    <w:endnote w:id="1"/>
  </w:endnotePr>
  <w:compat/>
  <w:rsids>
    <w:rsidRoot w:val="00625015"/>
    <w:rsid w:val="00003F4A"/>
    <w:rsid w:val="00005ED3"/>
    <w:rsid w:val="00016F17"/>
    <w:rsid w:val="0002015D"/>
    <w:rsid w:val="00024314"/>
    <w:rsid w:val="00026F7F"/>
    <w:rsid w:val="00027B6C"/>
    <w:rsid w:val="00030E58"/>
    <w:rsid w:val="00050004"/>
    <w:rsid w:val="000520AB"/>
    <w:rsid w:val="00054ED4"/>
    <w:rsid w:val="00056000"/>
    <w:rsid w:val="000627F0"/>
    <w:rsid w:val="00063C56"/>
    <w:rsid w:val="000704E7"/>
    <w:rsid w:val="000718DE"/>
    <w:rsid w:val="00083553"/>
    <w:rsid w:val="00083757"/>
    <w:rsid w:val="0009672D"/>
    <w:rsid w:val="000A5975"/>
    <w:rsid w:val="000A72BE"/>
    <w:rsid w:val="000B1929"/>
    <w:rsid w:val="000B5695"/>
    <w:rsid w:val="000B630B"/>
    <w:rsid w:val="000B6BE6"/>
    <w:rsid w:val="000B765C"/>
    <w:rsid w:val="000C0C9D"/>
    <w:rsid w:val="000C6C4F"/>
    <w:rsid w:val="000D02A9"/>
    <w:rsid w:val="000D0381"/>
    <w:rsid w:val="000D71E4"/>
    <w:rsid w:val="000E11CA"/>
    <w:rsid w:val="000E1524"/>
    <w:rsid w:val="000E3881"/>
    <w:rsid w:val="000F5374"/>
    <w:rsid w:val="000F5416"/>
    <w:rsid w:val="00103F5D"/>
    <w:rsid w:val="00115668"/>
    <w:rsid w:val="00120297"/>
    <w:rsid w:val="0012065D"/>
    <w:rsid w:val="00122348"/>
    <w:rsid w:val="001250BB"/>
    <w:rsid w:val="00126ACF"/>
    <w:rsid w:val="001300A7"/>
    <w:rsid w:val="00132674"/>
    <w:rsid w:val="00135C35"/>
    <w:rsid w:val="00137358"/>
    <w:rsid w:val="00137887"/>
    <w:rsid w:val="001400D9"/>
    <w:rsid w:val="00143B78"/>
    <w:rsid w:val="00145190"/>
    <w:rsid w:val="00145CE5"/>
    <w:rsid w:val="00150BE8"/>
    <w:rsid w:val="00151163"/>
    <w:rsid w:val="001537FE"/>
    <w:rsid w:val="00156C17"/>
    <w:rsid w:val="00156FAA"/>
    <w:rsid w:val="00157466"/>
    <w:rsid w:val="00164B91"/>
    <w:rsid w:val="00166B8A"/>
    <w:rsid w:val="0017457F"/>
    <w:rsid w:val="0017590C"/>
    <w:rsid w:val="00176A74"/>
    <w:rsid w:val="001773B0"/>
    <w:rsid w:val="00181B1C"/>
    <w:rsid w:val="00182882"/>
    <w:rsid w:val="00182E6A"/>
    <w:rsid w:val="00193FBF"/>
    <w:rsid w:val="001A492F"/>
    <w:rsid w:val="001A69AE"/>
    <w:rsid w:val="001B0D9C"/>
    <w:rsid w:val="001B183E"/>
    <w:rsid w:val="001C2F03"/>
    <w:rsid w:val="001C7C4D"/>
    <w:rsid w:val="001D2E68"/>
    <w:rsid w:val="001D50D7"/>
    <w:rsid w:val="001D7357"/>
    <w:rsid w:val="001E1926"/>
    <w:rsid w:val="001E22BB"/>
    <w:rsid w:val="001E4798"/>
    <w:rsid w:val="001E57F7"/>
    <w:rsid w:val="001F0B09"/>
    <w:rsid w:val="001F3AA3"/>
    <w:rsid w:val="001F6013"/>
    <w:rsid w:val="001F7988"/>
    <w:rsid w:val="001F7A26"/>
    <w:rsid w:val="002027D8"/>
    <w:rsid w:val="002031F7"/>
    <w:rsid w:val="00204A90"/>
    <w:rsid w:val="00235D68"/>
    <w:rsid w:val="00244090"/>
    <w:rsid w:val="00247C1B"/>
    <w:rsid w:val="00255F5F"/>
    <w:rsid w:val="002563A2"/>
    <w:rsid w:val="00260D56"/>
    <w:rsid w:val="002631C5"/>
    <w:rsid w:val="00275C70"/>
    <w:rsid w:val="0027719D"/>
    <w:rsid w:val="002775A0"/>
    <w:rsid w:val="00283C02"/>
    <w:rsid w:val="0028565C"/>
    <w:rsid w:val="0029712A"/>
    <w:rsid w:val="002A2815"/>
    <w:rsid w:val="002B423B"/>
    <w:rsid w:val="002C416C"/>
    <w:rsid w:val="002C7136"/>
    <w:rsid w:val="002D3F99"/>
    <w:rsid w:val="002F48C5"/>
    <w:rsid w:val="002F535B"/>
    <w:rsid w:val="002F5555"/>
    <w:rsid w:val="002F7B63"/>
    <w:rsid w:val="00301190"/>
    <w:rsid w:val="00304C9F"/>
    <w:rsid w:val="0031113C"/>
    <w:rsid w:val="00322A08"/>
    <w:rsid w:val="00334EDD"/>
    <w:rsid w:val="00340B59"/>
    <w:rsid w:val="00342E4F"/>
    <w:rsid w:val="00344365"/>
    <w:rsid w:val="0034660A"/>
    <w:rsid w:val="00347AF2"/>
    <w:rsid w:val="0035534C"/>
    <w:rsid w:val="00357FAD"/>
    <w:rsid w:val="00361B37"/>
    <w:rsid w:val="00365881"/>
    <w:rsid w:val="00371502"/>
    <w:rsid w:val="00374C4F"/>
    <w:rsid w:val="00376F34"/>
    <w:rsid w:val="00385E64"/>
    <w:rsid w:val="00390EBE"/>
    <w:rsid w:val="0039601F"/>
    <w:rsid w:val="00396F3D"/>
    <w:rsid w:val="003A0AAB"/>
    <w:rsid w:val="003A4046"/>
    <w:rsid w:val="003A438E"/>
    <w:rsid w:val="003A79DA"/>
    <w:rsid w:val="003B44C0"/>
    <w:rsid w:val="003C2BF4"/>
    <w:rsid w:val="003D5291"/>
    <w:rsid w:val="003D5B09"/>
    <w:rsid w:val="003E27F3"/>
    <w:rsid w:val="003E289B"/>
    <w:rsid w:val="003E331A"/>
    <w:rsid w:val="003E5BBF"/>
    <w:rsid w:val="003F08D9"/>
    <w:rsid w:val="003F1038"/>
    <w:rsid w:val="003F26BB"/>
    <w:rsid w:val="003F54AB"/>
    <w:rsid w:val="00400246"/>
    <w:rsid w:val="004013F7"/>
    <w:rsid w:val="00404877"/>
    <w:rsid w:val="00404F3B"/>
    <w:rsid w:val="00405BA0"/>
    <w:rsid w:val="0040655D"/>
    <w:rsid w:val="00407F52"/>
    <w:rsid w:val="00410F8C"/>
    <w:rsid w:val="00413C79"/>
    <w:rsid w:val="00414CB0"/>
    <w:rsid w:val="0041639F"/>
    <w:rsid w:val="00436042"/>
    <w:rsid w:val="00441341"/>
    <w:rsid w:val="00442ADE"/>
    <w:rsid w:val="004A02D6"/>
    <w:rsid w:val="004A55B6"/>
    <w:rsid w:val="004B5FE6"/>
    <w:rsid w:val="004C2181"/>
    <w:rsid w:val="004C3421"/>
    <w:rsid w:val="004C46CE"/>
    <w:rsid w:val="004C6B1D"/>
    <w:rsid w:val="004C72EC"/>
    <w:rsid w:val="004C7B09"/>
    <w:rsid w:val="004E4BA1"/>
    <w:rsid w:val="004F230D"/>
    <w:rsid w:val="004F29ED"/>
    <w:rsid w:val="004F3C62"/>
    <w:rsid w:val="0050285A"/>
    <w:rsid w:val="00502ACE"/>
    <w:rsid w:val="0050509E"/>
    <w:rsid w:val="00514301"/>
    <w:rsid w:val="005165BC"/>
    <w:rsid w:val="00517EE5"/>
    <w:rsid w:val="0052532E"/>
    <w:rsid w:val="00527409"/>
    <w:rsid w:val="005278B3"/>
    <w:rsid w:val="00530E9A"/>
    <w:rsid w:val="00531FCE"/>
    <w:rsid w:val="00534330"/>
    <w:rsid w:val="005359F6"/>
    <w:rsid w:val="0054045E"/>
    <w:rsid w:val="005408AE"/>
    <w:rsid w:val="00540E7A"/>
    <w:rsid w:val="00546FB5"/>
    <w:rsid w:val="00552C16"/>
    <w:rsid w:val="00555B9C"/>
    <w:rsid w:val="0057075B"/>
    <w:rsid w:val="00573BEA"/>
    <w:rsid w:val="00577BA3"/>
    <w:rsid w:val="005802F6"/>
    <w:rsid w:val="00580B9C"/>
    <w:rsid w:val="00581F58"/>
    <w:rsid w:val="0058424B"/>
    <w:rsid w:val="00596F09"/>
    <w:rsid w:val="005974FF"/>
    <w:rsid w:val="005A7A59"/>
    <w:rsid w:val="005A7DFC"/>
    <w:rsid w:val="005B1B81"/>
    <w:rsid w:val="005B314E"/>
    <w:rsid w:val="005B39F0"/>
    <w:rsid w:val="005B5844"/>
    <w:rsid w:val="005B7091"/>
    <w:rsid w:val="005B78C4"/>
    <w:rsid w:val="005C70B2"/>
    <w:rsid w:val="005D10F7"/>
    <w:rsid w:val="005D1F99"/>
    <w:rsid w:val="005D3F22"/>
    <w:rsid w:val="005D6979"/>
    <w:rsid w:val="005E1EBB"/>
    <w:rsid w:val="005E37E6"/>
    <w:rsid w:val="005F00F9"/>
    <w:rsid w:val="005F1407"/>
    <w:rsid w:val="005F2279"/>
    <w:rsid w:val="005F75FA"/>
    <w:rsid w:val="006008F2"/>
    <w:rsid w:val="0060189A"/>
    <w:rsid w:val="00606DEE"/>
    <w:rsid w:val="00607592"/>
    <w:rsid w:val="00612B57"/>
    <w:rsid w:val="00615E0B"/>
    <w:rsid w:val="006162C5"/>
    <w:rsid w:val="00616F14"/>
    <w:rsid w:val="00625015"/>
    <w:rsid w:val="00627660"/>
    <w:rsid w:val="0063341D"/>
    <w:rsid w:val="00633CB1"/>
    <w:rsid w:val="00645080"/>
    <w:rsid w:val="00651150"/>
    <w:rsid w:val="00661740"/>
    <w:rsid w:val="00671B79"/>
    <w:rsid w:val="00675AB9"/>
    <w:rsid w:val="006765F7"/>
    <w:rsid w:val="00691FFC"/>
    <w:rsid w:val="006927B0"/>
    <w:rsid w:val="006A10DB"/>
    <w:rsid w:val="006A3BEA"/>
    <w:rsid w:val="006B05F9"/>
    <w:rsid w:val="006B17C6"/>
    <w:rsid w:val="006C48DA"/>
    <w:rsid w:val="006D4193"/>
    <w:rsid w:val="006D58F8"/>
    <w:rsid w:val="006E563E"/>
    <w:rsid w:val="006E6ABC"/>
    <w:rsid w:val="006F2AA8"/>
    <w:rsid w:val="006F6407"/>
    <w:rsid w:val="006F7D46"/>
    <w:rsid w:val="0070137C"/>
    <w:rsid w:val="00707223"/>
    <w:rsid w:val="007101A2"/>
    <w:rsid w:val="007111F9"/>
    <w:rsid w:val="00714D22"/>
    <w:rsid w:val="00716D6E"/>
    <w:rsid w:val="00724B8D"/>
    <w:rsid w:val="00725603"/>
    <w:rsid w:val="00726175"/>
    <w:rsid w:val="0072666A"/>
    <w:rsid w:val="00732D77"/>
    <w:rsid w:val="0073456E"/>
    <w:rsid w:val="007346DB"/>
    <w:rsid w:val="00744BD7"/>
    <w:rsid w:val="0074685C"/>
    <w:rsid w:val="00754895"/>
    <w:rsid w:val="007633A9"/>
    <w:rsid w:val="00763A1D"/>
    <w:rsid w:val="00777369"/>
    <w:rsid w:val="007833A0"/>
    <w:rsid w:val="00790A64"/>
    <w:rsid w:val="00791754"/>
    <w:rsid w:val="00797F8A"/>
    <w:rsid w:val="007A1DF9"/>
    <w:rsid w:val="007B208F"/>
    <w:rsid w:val="007B38DC"/>
    <w:rsid w:val="007B60C6"/>
    <w:rsid w:val="007B73C8"/>
    <w:rsid w:val="007C1AB8"/>
    <w:rsid w:val="007C4FBE"/>
    <w:rsid w:val="007C70B9"/>
    <w:rsid w:val="007D027C"/>
    <w:rsid w:val="007D1D2F"/>
    <w:rsid w:val="007D285F"/>
    <w:rsid w:val="007D2937"/>
    <w:rsid w:val="007E26AE"/>
    <w:rsid w:val="007E6E95"/>
    <w:rsid w:val="007F0F2D"/>
    <w:rsid w:val="007F10E1"/>
    <w:rsid w:val="007F2534"/>
    <w:rsid w:val="00803A4A"/>
    <w:rsid w:val="0080474F"/>
    <w:rsid w:val="0081407F"/>
    <w:rsid w:val="00822AB2"/>
    <w:rsid w:val="00830C7B"/>
    <w:rsid w:val="0083359F"/>
    <w:rsid w:val="00834C43"/>
    <w:rsid w:val="00840074"/>
    <w:rsid w:val="00851D70"/>
    <w:rsid w:val="0085344C"/>
    <w:rsid w:val="00857D7F"/>
    <w:rsid w:val="00873ECD"/>
    <w:rsid w:val="00873F1E"/>
    <w:rsid w:val="00874F2B"/>
    <w:rsid w:val="00875720"/>
    <w:rsid w:val="00877385"/>
    <w:rsid w:val="00881874"/>
    <w:rsid w:val="00882A48"/>
    <w:rsid w:val="008839F5"/>
    <w:rsid w:val="00885B78"/>
    <w:rsid w:val="008903C1"/>
    <w:rsid w:val="008A091B"/>
    <w:rsid w:val="008A10EC"/>
    <w:rsid w:val="008A1826"/>
    <w:rsid w:val="008A44DD"/>
    <w:rsid w:val="008A4BBD"/>
    <w:rsid w:val="008B1489"/>
    <w:rsid w:val="008B65F9"/>
    <w:rsid w:val="008B6702"/>
    <w:rsid w:val="008C0E07"/>
    <w:rsid w:val="008C1BD1"/>
    <w:rsid w:val="008C1DF5"/>
    <w:rsid w:val="008C42EA"/>
    <w:rsid w:val="008D3C83"/>
    <w:rsid w:val="008D4454"/>
    <w:rsid w:val="008D4EBC"/>
    <w:rsid w:val="008D538B"/>
    <w:rsid w:val="008D7361"/>
    <w:rsid w:val="008E1C92"/>
    <w:rsid w:val="008F4F06"/>
    <w:rsid w:val="009140D8"/>
    <w:rsid w:val="0091418C"/>
    <w:rsid w:val="00915228"/>
    <w:rsid w:val="009168D5"/>
    <w:rsid w:val="00917380"/>
    <w:rsid w:val="00917CA4"/>
    <w:rsid w:val="00920DBC"/>
    <w:rsid w:val="009253ED"/>
    <w:rsid w:val="00926254"/>
    <w:rsid w:val="009327C8"/>
    <w:rsid w:val="009432BF"/>
    <w:rsid w:val="00944B6F"/>
    <w:rsid w:val="0094552D"/>
    <w:rsid w:val="009457FB"/>
    <w:rsid w:val="009458D6"/>
    <w:rsid w:val="00946909"/>
    <w:rsid w:val="009469A1"/>
    <w:rsid w:val="009502EC"/>
    <w:rsid w:val="00952305"/>
    <w:rsid w:val="00956C9F"/>
    <w:rsid w:val="00957458"/>
    <w:rsid w:val="00960F5C"/>
    <w:rsid w:val="009651EF"/>
    <w:rsid w:val="00972AD0"/>
    <w:rsid w:val="00972EC2"/>
    <w:rsid w:val="00980B53"/>
    <w:rsid w:val="009824E4"/>
    <w:rsid w:val="009905FC"/>
    <w:rsid w:val="00990780"/>
    <w:rsid w:val="0099083A"/>
    <w:rsid w:val="00992808"/>
    <w:rsid w:val="00993D9A"/>
    <w:rsid w:val="009968C8"/>
    <w:rsid w:val="009A2525"/>
    <w:rsid w:val="009A34BB"/>
    <w:rsid w:val="009A72CD"/>
    <w:rsid w:val="009C4258"/>
    <w:rsid w:val="009C49CD"/>
    <w:rsid w:val="009C5208"/>
    <w:rsid w:val="009D0F4D"/>
    <w:rsid w:val="009D0FC3"/>
    <w:rsid w:val="009D5150"/>
    <w:rsid w:val="009E6748"/>
    <w:rsid w:val="009E6DCB"/>
    <w:rsid w:val="009F338C"/>
    <w:rsid w:val="009F6C3F"/>
    <w:rsid w:val="00A0592F"/>
    <w:rsid w:val="00A05DC7"/>
    <w:rsid w:val="00A12519"/>
    <w:rsid w:val="00A1455C"/>
    <w:rsid w:val="00A20C04"/>
    <w:rsid w:val="00A33F4A"/>
    <w:rsid w:val="00A360E8"/>
    <w:rsid w:val="00A36401"/>
    <w:rsid w:val="00A43C94"/>
    <w:rsid w:val="00A46AF1"/>
    <w:rsid w:val="00A50EA7"/>
    <w:rsid w:val="00A52AB3"/>
    <w:rsid w:val="00A568CF"/>
    <w:rsid w:val="00A6004B"/>
    <w:rsid w:val="00A60288"/>
    <w:rsid w:val="00A60399"/>
    <w:rsid w:val="00A60D55"/>
    <w:rsid w:val="00A628F7"/>
    <w:rsid w:val="00A77C13"/>
    <w:rsid w:val="00A807A2"/>
    <w:rsid w:val="00A80B54"/>
    <w:rsid w:val="00A83FD6"/>
    <w:rsid w:val="00A9017E"/>
    <w:rsid w:val="00AA2748"/>
    <w:rsid w:val="00AA2777"/>
    <w:rsid w:val="00AA52CB"/>
    <w:rsid w:val="00AB2032"/>
    <w:rsid w:val="00AB2122"/>
    <w:rsid w:val="00AB3B8B"/>
    <w:rsid w:val="00AB4144"/>
    <w:rsid w:val="00AB5799"/>
    <w:rsid w:val="00AB57D2"/>
    <w:rsid w:val="00AB6C03"/>
    <w:rsid w:val="00AC3AC2"/>
    <w:rsid w:val="00AD2AF5"/>
    <w:rsid w:val="00AE09EE"/>
    <w:rsid w:val="00AE1E8E"/>
    <w:rsid w:val="00AE57CE"/>
    <w:rsid w:val="00AF3DCC"/>
    <w:rsid w:val="00AF568B"/>
    <w:rsid w:val="00AF5F6D"/>
    <w:rsid w:val="00AF6889"/>
    <w:rsid w:val="00B1265E"/>
    <w:rsid w:val="00B15256"/>
    <w:rsid w:val="00B21D81"/>
    <w:rsid w:val="00B23A3A"/>
    <w:rsid w:val="00B3068D"/>
    <w:rsid w:val="00B312C6"/>
    <w:rsid w:val="00B3130D"/>
    <w:rsid w:val="00B36402"/>
    <w:rsid w:val="00B40ABA"/>
    <w:rsid w:val="00B4737A"/>
    <w:rsid w:val="00B4762F"/>
    <w:rsid w:val="00B50BF9"/>
    <w:rsid w:val="00B5372D"/>
    <w:rsid w:val="00B538CB"/>
    <w:rsid w:val="00B53B39"/>
    <w:rsid w:val="00B655BD"/>
    <w:rsid w:val="00B6602E"/>
    <w:rsid w:val="00B7228C"/>
    <w:rsid w:val="00B73657"/>
    <w:rsid w:val="00B7451C"/>
    <w:rsid w:val="00B84985"/>
    <w:rsid w:val="00B85328"/>
    <w:rsid w:val="00B8725D"/>
    <w:rsid w:val="00B93EAD"/>
    <w:rsid w:val="00B947CE"/>
    <w:rsid w:val="00BB5354"/>
    <w:rsid w:val="00BC5F65"/>
    <w:rsid w:val="00BD0552"/>
    <w:rsid w:val="00BD059E"/>
    <w:rsid w:val="00BD1C7D"/>
    <w:rsid w:val="00BD6900"/>
    <w:rsid w:val="00BE4E2F"/>
    <w:rsid w:val="00BE691E"/>
    <w:rsid w:val="00BE75B5"/>
    <w:rsid w:val="00BF63A2"/>
    <w:rsid w:val="00BF7868"/>
    <w:rsid w:val="00C01469"/>
    <w:rsid w:val="00C05B20"/>
    <w:rsid w:val="00C142A0"/>
    <w:rsid w:val="00C15F08"/>
    <w:rsid w:val="00C161AF"/>
    <w:rsid w:val="00C22C05"/>
    <w:rsid w:val="00C248DF"/>
    <w:rsid w:val="00C26B09"/>
    <w:rsid w:val="00C331DD"/>
    <w:rsid w:val="00C33FD8"/>
    <w:rsid w:val="00C34433"/>
    <w:rsid w:val="00C458A7"/>
    <w:rsid w:val="00C522DB"/>
    <w:rsid w:val="00C63557"/>
    <w:rsid w:val="00C7410C"/>
    <w:rsid w:val="00C8749C"/>
    <w:rsid w:val="00C91DAA"/>
    <w:rsid w:val="00C92BEB"/>
    <w:rsid w:val="00C93F61"/>
    <w:rsid w:val="00CB4364"/>
    <w:rsid w:val="00CC0034"/>
    <w:rsid w:val="00CC6F20"/>
    <w:rsid w:val="00CD3AAA"/>
    <w:rsid w:val="00CD4E2E"/>
    <w:rsid w:val="00CD5476"/>
    <w:rsid w:val="00CD5A30"/>
    <w:rsid w:val="00CE6F87"/>
    <w:rsid w:val="00CF0279"/>
    <w:rsid w:val="00CF3943"/>
    <w:rsid w:val="00CF48E3"/>
    <w:rsid w:val="00CF56A2"/>
    <w:rsid w:val="00CF7CAC"/>
    <w:rsid w:val="00D03D2A"/>
    <w:rsid w:val="00D06BC5"/>
    <w:rsid w:val="00D12177"/>
    <w:rsid w:val="00D16F29"/>
    <w:rsid w:val="00D27463"/>
    <w:rsid w:val="00D330ED"/>
    <w:rsid w:val="00D3498E"/>
    <w:rsid w:val="00D41FB7"/>
    <w:rsid w:val="00D44032"/>
    <w:rsid w:val="00D52923"/>
    <w:rsid w:val="00D531ED"/>
    <w:rsid w:val="00D577AF"/>
    <w:rsid w:val="00D62FDD"/>
    <w:rsid w:val="00D721D7"/>
    <w:rsid w:val="00D75320"/>
    <w:rsid w:val="00D77DEC"/>
    <w:rsid w:val="00D80C5B"/>
    <w:rsid w:val="00D87EE6"/>
    <w:rsid w:val="00D91749"/>
    <w:rsid w:val="00D9345A"/>
    <w:rsid w:val="00D940A1"/>
    <w:rsid w:val="00D95BF4"/>
    <w:rsid w:val="00D9668A"/>
    <w:rsid w:val="00DA16C7"/>
    <w:rsid w:val="00DA4299"/>
    <w:rsid w:val="00DA6F6E"/>
    <w:rsid w:val="00DB01AC"/>
    <w:rsid w:val="00DB35E4"/>
    <w:rsid w:val="00DB7967"/>
    <w:rsid w:val="00DB7D74"/>
    <w:rsid w:val="00DC7FA5"/>
    <w:rsid w:val="00DD6BBC"/>
    <w:rsid w:val="00DE0CAC"/>
    <w:rsid w:val="00DE177C"/>
    <w:rsid w:val="00DE331E"/>
    <w:rsid w:val="00DE5C7D"/>
    <w:rsid w:val="00DF014C"/>
    <w:rsid w:val="00DF36F5"/>
    <w:rsid w:val="00DF410F"/>
    <w:rsid w:val="00DF6885"/>
    <w:rsid w:val="00E0562A"/>
    <w:rsid w:val="00E15833"/>
    <w:rsid w:val="00E203FB"/>
    <w:rsid w:val="00E238DA"/>
    <w:rsid w:val="00E24E51"/>
    <w:rsid w:val="00E25022"/>
    <w:rsid w:val="00E2638C"/>
    <w:rsid w:val="00E33596"/>
    <w:rsid w:val="00E33E4A"/>
    <w:rsid w:val="00E34156"/>
    <w:rsid w:val="00E37DE9"/>
    <w:rsid w:val="00E40D9E"/>
    <w:rsid w:val="00E4599D"/>
    <w:rsid w:val="00E52E21"/>
    <w:rsid w:val="00E5338F"/>
    <w:rsid w:val="00E538C2"/>
    <w:rsid w:val="00E55B83"/>
    <w:rsid w:val="00E57610"/>
    <w:rsid w:val="00E64EE8"/>
    <w:rsid w:val="00E70C8A"/>
    <w:rsid w:val="00E71D0A"/>
    <w:rsid w:val="00E73398"/>
    <w:rsid w:val="00E80177"/>
    <w:rsid w:val="00E82624"/>
    <w:rsid w:val="00E83D5D"/>
    <w:rsid w:val="00E85F05"/>
    <w:rsid w:val="00E86F2C"/>
    <w:rsid w:val="00E97121"/>
    <w:rsid w:val="00EB0185"/>
    <w:rsid w:val="00EB48EE"/>
    <w:rsid w:val="00EB58E7"/>
    <w:rsid w:val="00EC00FB"/>
    <w:rsid w:val="00EC1E54"/>
    <w:rsid w:val="00EC4DAD"/>
    <w:rsid w:val="00EC551C"/>
    <w:rsid w:val="00ED1A0F"/>
    <w:rsid w:val="00ED46FB"/>
    <w:rsid w:val="00ED62B1"/>
    <w:rsid w:val="00EE0C7A"/>
    <w:rsid w:val="00EE1A7F"/>
    <w:rsid w:val="00EE5342"/>
    <w:rsid w:val="00EE626C"/>
    <w:rsid w:val="00EE6843"/>
    <w:rsid w:val="00EE72FE"/>
    <w:rsid w:val="00EE731A"/>
    <w:rsid w:val="00EF0083"/>
    <w:rsid w:val="00EF2692"/>
    <w:rsid w:val="00EF419A"/>
    <w:rsid w:val="00EF655F"/>
    <w:rsid w:val="00EF6C00"/>
    <w:rsid w:val="00F00F93"/>
    <w:rsid w:val="00F059BE"/>
    <w:rsid w:val="00F0796F"/>
    <w:rsid w:val="00F10CA1"/>
    <w:rsid w:val="00F14AFC"/>
    <w:rsid w:val="00F17175"/>
    <w:rsid w:val="00F25983"/>
    <w:rsid w:val="00F329F3"/>
    <w:rsid w:val="00F366B1"/>
    <w:rsid w:val="00F4429D"/>
    <w:rsid w:val="00F456A8"/>
    <w:rsid w:val="00F53DDC"/>
    <w:rsid w:val="00F6368B"/>
    <w:rsid w:val="00F64FB6"/>
    <w:rsid w:val="00F67900"/>
    <w:rsid w:val="00F8226E"/>
    <w:rsid w:val="00F83EF6"/>
    <w:rsid w:val="00F84B87"/>
    <w:rsid w:val="00F86274"/>
    <w:rsid w:val="00F875A8"/>
    <w:rsid w:val="00F91305"/>
    <w:rsid w:val="00F93712"/>
    <w:rsid w:val="00F940B0"/>
    <w:rsid w:val="00F959D2"/>
    <w:rsid w:val="00F96B70"/>
    <w:rsid w:val="00FA2B78"/>
    <w:rsid w:val="00FB1B50"/>
    <w:rsid w:val="00FB402A"/>
    <w:rsid w:val="00FB5D5B"/>
    <w:rsid w:val="00FB719F"/>
    <w:rsid w:val="00FB78B7"/>
    <w:rsid w:val="00FC11E5"/>
    <w:rsid w:val="00FD273D"/>
    <w:rsid w:val="00FD57D7"/>
    <w:rsid w:val="00FD5E69"/>
    <w:rsid w:val="00FD6830"/>
    <w:rsid w:val="00FE0CDB"/>
    <w:rsid w:val="00FE108A"/>
    <w:rsid w:val="00FE1D44"/>
    <w:rsid w:val="00FE3015"/>
    <w:rsid w:val="00FE3D0B"/>
    <w:rsid w:val="00FE6B34"/>
    <w:rsid w:val="00FF0045"/>
    <w:rsid w:val="00FF58B2"/>
    <w:rsid w:val="00FF6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7"/>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F9"/>
    <w:rPr>
      <w:rFonts w:ascii="UVnTime" w:hAnsi="UVnTime"/>
      <w:sz w:val="26"/>
      <w:szCs w:val="24"/>
    </w:rPr>
  </w:style>
  <w:style w:type="paragraph" w:styleId="Heading1">
    <w:name w:val="heading 1"/>
    <w:basedOn w:val="Normal"/>
    <w:next w:val="Normal"/>
    <w:qFormat/>
    <w:rsid w:val="005F00F9"/>
    <w:pPr>
      <w:keepNext/>
      <w:autoSpaceDE w:val="0"/>
      <w:autoSpaceDN w:val="0"/>
      <w:jc w:val="center"/>
      <w:outlineLvl w:val="0"/>
    </w:pPr>
    <w:rPr>
      <w:rFonts w:ascii=".VnTimeH" w:hAnsi=".VnTimeH"/>
      <w:b/>
      <w:bCs/>
      <w:color w:val="0000FF"/>
      <w:szCs w:val="26"/>
    </w:rPr>
  </w:style>
  <w:style w:type="paragraph" w:styleId="Heading2">
    <w:name w:val="heading 2"/>
    <w:basedOn w:val="Normal"/>
    <w:next w:val="Normal"/>
    <w:qFormat/>
    <w:rsid w:val="005F00F9"/>
    <w:pPr>
      <w:keepNext/>
      <w:autoSpaceDE w:val="0"/>
      <w:autoSpaceDN w:val="0"/>
      <w:jc w:val="center"/>
      <w:outlineLvl w:val="1"/>
    </w:pPr>
    <w:rPr>
      <w:rFonts w:ascii=".VnTime" w:hAnsi=".VnTime"/>
      <w:i/>
      <w:iCs/>
      <w:color w:val="0000FF"/>
      <w:sz w:val="28"/>
      <w:szCs w:val="28"/>
    </w:rPr>
  </w:style>
  <w:style w:type="paragraph" w:styleId="Heading3">
    <w:name w:val="heading 3"/>
    <w:basedOn w:val="Normal"/>
    <w:next w:val="Normal"/>
    <w:qFormat/>
    <w:rsid w:val="005F00F9"/>
    <w:pPr>
      <w:keepNext/>
      <w:outlineLvl w:val="2"/>
    </w:pPr>
    <w:rPr>
      <w:sz w:val="28"/>
    </w:rPr>
  </w:style>
  <w:style w:type="paragraph" w:styleId="Heading4">
    <w:name w:val="heading 4"/>
    <w:basedOn w:val="Normal"/>
    <w:next w:val="Normal"/>
    <w:qFormat/>
    <w:rsid w:val="005F00F9"/>
    <w:pPr>
      <w:keepNext/>
      <w:spacing w:line="228" w:lineRule="auto"/>
      <w:jc w:val="center"/>
      <w:outlineLvl w:val="3"/>
    </w:pPr>
    <w:rPr>
      <w:b/>
      <w:bCs/>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00F9"/>
    <w:pPr>
      <w:ind w:firstLine="720"/>
      <w:jc w:val="both"/>
    </w:pPr>
    <w:rPr>
      <w:sz w:val="28"/>
    </w:rPr>
  </w:style>
  <w:style w:type="paragraph" w:customStyle="1" w:styleId="CharCharCharCharCharCharCharCharCharChar">
    <w:name w:val="Char Char Char Char Char Char Char Char Char Char"/>
    <w:basedOn w:val="Normal"/>
    <w:semiHidden/>
    <w:rsid w:val="00D721D7"/>
    <w:pPr>
      <w:spacing w:after="160" w:line="240" w:lineRule="exact"/>
    </w:pPr>
    <w:rPr>
      <w:rFonts w:ascii="Arial" w:hAnsi="Arial"/>
      <w:sz w:val="22"/>
      <w:szCs w:val="22"/>
    </w:rPr>
  </w:style>
  <w:style w:type="paragraph" w:customStyle="1" w:styleId="Char">
    <w:name w:val="Char"/>
    <w:basedOn w:val="Normal"/>
    <w:semiHidden/>
    <w:rsid w:val="004A55B6"/>
    <w:pPr>
      <w:spacing w:after="160" w:line="240" w:lineRule="exact"/>
    </w:pPr>
    <w:rPr>
      <w:rFonts w:ascii="Arial" w:hAnsi="Arial"/>
      <w:sz w:val="22"/>
      <w:szCs w:val="22"/>
    </w:rPr>
  </w:style>
  <w:style w:type="paragraph" w:customStyle="1" w:styleId="Char0">
    <w:name w:val="Char"/>
    <w:basedOn w:val="Normal"/>
    <w:semiHidden/>
    <w:rsid w:val="003A79DA"/>
    <w:pPr>
      <w:spacing w:after="160" w:line="240" w:lineRule="exact"/>
    </w:pPr>
    <w:rPr>
      <w:rFonts w:ascii="Arial" w:hAnsi="Arial"/>
      <w:sz w:val="22"/>
      <w:szCs w:val="22"/>
    </w:rPr>
  </w:style>
  <w:style w:type="paragraph" w:styleId="BalloonText">
    <w:name w:val="Balloon Text"/>
    <w:basedOn w:val="Normal"/>
    <w:link w:val="BalloonTextChar"/>
    <w:rsid w:val="004F230D"/>
    <w:rPr>
      <w:rFonts w:ascii="Segoe UI" w:hAnsi="Segoe UI" w:cs="Segoe UI"/>
      <w:sz w:val="18"/>
      <w:szCs w:val="18"/>
    </w:rPr>
  </w:style>
  <w:style w:type="character" w:customStyle="1" w:styleId="BalloonTextChar">
    <w:name w:val="Balloon Text Char"/>
    <w:basedOn w:val="DefaultParagraphFont"/>
    <w:link w:val="BalloonText"/>
    <w:rsid w:val="004F230D"/>
    <w:rPr>
      <w:rFonts w:ascii="Segoe UI" w:hAnsi="Segoe UI" w:cs="Segoe UI"/>
      <w:sz w:val="18"/>
      <w:szCs w:val="18"/>
    </w:rPr>
  </w:style>
  <w:style w:type="table" w:styleId="TableGrid">
    <w:name w:val="Table Grid"/>
    <w:basedOn w:val="TableNormal"/>
    <w:rsid w:val="001B0D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1E22BB"/>
    <w:pPr>
      <w:spacing w:after="120" w:line="480" w:lineRule="auto"/>
      <w:ind w:left="360"/>
    </w:pPr>
  </w:style>
  <w:style w:type="character" w:customStyle="1" w:styleId="BodyTextIndent2Char">
    <w:name w:val="Body Text Indent 2 Char"/>
    <w:basedOn w:val="DefaultParagraphFont"/>
    <w:link w:val="BodyTextIndent2"/>
    <w:rsid w:val="001E22BB"/>
    <w:rPr>
      <w:rFonts w:ascii="UVnTime" w:hAnsi="UVnTime"/>
      <w:sz w:val="26"/>
      <w:szCs w:val="24"/>
    </w:rPr>
  </w:style>
  <w:style w:type="paragraph" w:styleId="ListParagraph">
    <w:name w:val="List Paragraph"/>
    <w:basedOn w:val="Normal"/>
    <w:uiPriority w:val="34"/>
    <w:qFormat/>
    <w:rsid w:val="006C48DA"/>
    <w:pPr>
      <w:ind w:left="720"/>
      <w:contextualSpacing/>
    </w:pPr>
  </w:style>
  <w:style w:type="character" w:customStyle="1" w:styleId="fontstyle01">
    <w:name w:val="fontstyle01"/>
    <w:basedOn w:val="DefaultParagraphFont"/>
    <w:rsid w:val="00DE5C7D"/>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AB5799"/>
    <w:pPr>
      <w:tabs>
        <w:tab w:val="center" w:pos="4680"/>
        <w:tab w:val="right" w:pos="9360"/>
      </w:tabs>
    </w:pPr>
  </w:style>
  <w:style w:type="character" w:customStyle="1" w:styleId="HeaderChar">
    <w:name w:val="Header Char"/>
    <w:basedOn w:val="DefaultParagraphFont"/>
    <w:link w:val="Header"/>
    <w:uiPriority w:val="99"/>
    <w:rsid w:val="00AB5799"/>
    <w:rPr>
      <w:rFonts w:ascii="UVnTime" w:hAnsi="UVnTime"/>
      <w:sz w:val="26"/>
      <w:szCs w:val="24"/>
    </w:rPr>
  </w:style>
  <w:style w:type="paragraph" w:styleId="Footer">
    <w:name w:val="footer"/>
    <w:basedOn w:val="Normal"/>
    <w:link w:val="FooterChar"/>
    <w:unhideWhenUsed/>
    <w:rsid w:val="00AB5799"/>
    <w:pPr>
      <w:tabs>
        <w:tab w:val="center" w:pos="4680"/>
        <w:tab w:val="right" w:pos="9360"/>
      </w:tabs>
    </w:pPr>
  </w:style>
  <w:style w:type="character" w:customStyle="1" w:styleId="FooterChar">
    <w:name w:val="Footer Char"/>
    <w:basedOn w:val="DefaultParagraphFont"/>
    <w:link w:val="Footer"/>
    <w:rsid w:val="00AB5799"/>
    <w:rPr>
      <w:rFonts w:ascii="UVnTime" w:hAnsi="UVnTime"/>
      <w:sz w:val="26"/>
      <w:szCs w:val="24"/>
    </w:rPr>
  </w:style>
  <w:style w:type="paragraph" w:styleId="BodyText">
    <w:name w:val="Body Text"/>
    <w:basedOn w:val="Normal"/>
    <w:link w:val="BodyTextChar"/>
    <w:unhideWhenUsed/>
    <w:rsid w:val="00D9668A"/>
    <w:pPr>
      <w:spacing w:after="120"/>
    </w:pPr>
  </w:style>
  <w:style w:type="character" w:customStyle="1" w:styleId="BodyTextChar">
    <w:name w:val="Body Text Char"/>
    <w:basedOn w:val="DefaultParagraphFont"/>
    <w:link w:val="BodyText"/>
    <w:rsid w:val="00D9668A"/>
    <w:rPr>
      <w:rFonts w:ascii="UVnTime" w:hAnsi="UVnTime"/>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F9"/>
    <w:rPr>
      <w:rFonts w:ascii="UVnTime" w:hAnsi="UVnTime"/>
      <w:sz w:val="26"/>
      <w:szCs w:val="24"/>
    </w:rPr>
  </w:style>
  <w:style w:type="paragraph" w:styleId="Heading1">
    <w:name w:val="heading 1"/>
    <w:basedOn w:val="Normal"/>
    <w:next w:val="Normal"/>
    <w:qFormat/>
    <w:rsid w:val="005F00F9"/>
    <w:pPr>
      <w:keepNext/>
      <w:autoSpaceDE w:val="0"/>
      <w:autoSpaceDN w:val="0"/>
      <w:jc w:val="center"/>
      <w:outlineLvl w:val="0"/>
    </w:pPr>
    <w:rPr>
      <w:rFonts w:ascii=".VnTimeH" w:hAnsi=".VnTimeH"/>
      <w:b/>
      <w:bCs/>
      <w:color w:val="0000FF"/>
      <w:szCs w:val="26"/>
    </w:rPr>
  </w:style>
  <w:style w:type="paragraph" w:styleId="Heading2">
    <w:name w:val="heading 2"/>
    <w:basedOn w:val="Normal"/>
    <w:next w:val="Normal"/>
    <w:qFormat/>
    <w:rsid w:val="005F00F9"/>
    <w:pPr>
      <w:keepNext/>
      <w:autoSpaceDE w:val="0"/>
      <w:autoSpaceDN w:val="0"/>
      <w:jc w:val="center"/>
      <w:outlineLvl w:val="1"/>
    </w:pPr>
    <w:rPr>
      <w:rFonts w:ascii=".VnTime" w:hAnsi=".VnTime"/>
      <w:i/>
      <w:iCs/>
      <w:color w:val="0000FF"/>
      <w:sz w:val="28"/>
      <w:szCs w:val="28"/>
    </w:rPr>
  </w:style>
  <w:style w:type="paragraph" w:styleId="Heading3">
    <w:name w:val="heading 3"/>
    <w:basedOn w:val="Normal"/>
    <w:next w:val="Normal"/>
    <w:qFormat/>
    <w:rsid w:val="005F00F9"/>
    <w:pPr>
      <w:keepNext/>
      <w:outlineLvl w:val="2"/>
    </w:pPr>
    <w:rPr>
      <w:sz w:val="28"/>
    </w:rPr>
  </w:style>
  <w:style w:type="paragraph" w:styleId="Heading4">
    <w:name w:val="heading 4"/>
    <w:basedOn w:val="Normal"/>
    <w:next w:val="Normal"/>
    <w:qFormat/>
    <w:rsid w:val="005F00F9"/>
    <w:pPr>
      <w:keepNext/>
      <w:spacing w:line="228" w:lineRule="auto"/>
      <w:jc w:val="center"/>
      <w:outlineLvl w:val="3"/>
    </w:pPr>
    <w:rPr>
      <w:b/>
      <w:bCs/>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00F9"/>
    <w:pPr>
      <w:ind w:firstLine="720"/>
      <w:jc w:val="both"/>
    </w:pPr>
    <w:rPr>
      <w:sz w:val="28"/>
    </w:rPr>
  </w:style>
  <w:style w:type="paragraph" w:customStyle="1" w:styleId="CharCharCharCharCharCharCharCharCharChar">
    <w:name w:val="Char Char Char Char Char Char Char Char Char Char"/>
    <w:basedOn w:val="Normal"/>
    <w:semiHidden/>
    <w:rsid w:val="00D721D7"/>
    <w:pPr>
      <w:spacing w:after="160" w:line="240" w:lineRule="exact"/>
    </w:pPr>
    <w:rPr>
      <w:rFonts w:ascii="Arial" w:hAnsi="Arial"/>
      <w:sz w:val="22"/>
      <w:szCs w:val="22"/>
    </w:rPr>
  </w:style>
  <w:style w:type="paragraph" w:customStyle="1" w:styleId="Char">
    <w:name w:val="Char"/>
    <w:basedOn w:val="Normal"/>
    <w:semiHidden/>
    <w:rsid w:val="004A55B6"/>
    <w:pPr>
      <w:spacing w:after="160" w:line="240" w:lineRule="exact"/>
    </w:pPr>
    <w:rPr>
      <w:rFonts w:ascii="Arial" w:hAnsi="Arial"/>
      <w:sz w:val="22"/>
      <w:szCs w:val="22"/>
    </w:rPr>
  </w:style>
  <w:style w:type="paragraph" w:customStyle="1" w:styleId="Char0">
    <w:name w:val="Char"/>
    <w:basedOn w:val="Normal"/>
    <w:semiHidden/>
    <w:rsid w:val="003A79DA"/>
    <w:pPr>
      <w:spacing w:after="160" w:line="240" w:lineRule="exact"/>
    </w:pPr>
    <w:rPr>
      <w:rFonts w:ascii="Arial" w:hAnsi="Arial"/>
      <w:sz w:val="22"/>
      <w:szCs w:val="22"/>
    </w:rPr>
  </w:style>
  <w:style w:type="paragraph" w:styleId="BalloonText">
    <w:name w:val="Balloon Text"/>
    <w:basedOn w:val="Normal"/>
    <w:link w:val="BalloonTextChar"/>
    <w:rsid w:val="004F230D"/>
    <w:rPr>
      <w:rFonts w:ascii="Segoe UI" w:hAnsi="Segoe UI" w:cs="Segoe UI"/>
      <w:sz w:val="18"/>
      <w:szCs w:val="18"/>
    </w:rPr>
  </w:style>
  <w:style w:type="character" w:customStyle="1" w:styleId="BalloonTextChar">
    <w:name w:val="Balloon Text Char"/>
    <w:basedOn w:val="DefaultParagraphFont"/>
    <w:link w:val="BalloonText"/>
    <w:rsid w:val="004F230D"/>
    <w:rPr>
      <w:rFonts w:ascii="Segoe UI" w:hAnsi="Segoe UI" w:cs="Segoe UI"/>
      <w:sz w:val="18"/>
      <w:szCs w:val="18"/>
    </w:rPr>
  </w:style>
  <w:style w:type="table" w:styleId="TableGrid">
    <w:name w:val="Table Grid"/>
    <w:basedOn w:val="TableNormal"/>
    <w:rsid w:val="001B0D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1E22BB"/>
    <w:pPr>
      <w:spacing w:after="120" w:line="480" w:lineRule="auto"/>
      <w:ind w:left="360"/>
    </w:pPr>
  </w:style>
  <w:style w:type="character" w:customStyle="1" w:styleId="BodyTextIndent2Char">
    <w:name w:val="Body Text Indent 2 Char"/>
    <w:basedOn w:val="DefaultParagraphFont"/>
    <w:link w:val="BodyTextIndent2"/>
    <w:rsid w:val="001E22BB"/>
    <w:rPr>
      <w:rFonts w:ascii="UVnTime" w:hAnsi="UVnTime"/>
      <w:sz w:val="26"/>
      <w:szCs w:val="24"/>
    </w:rPr>
  </w:style>
  <w:style w:type="paragraph" w:styleId="ListParagraph">
    <w:name w:val="List Paragraph"/>
    <w:basedOn w:val="Normal"/>
    <w:uiPriority w:val="34"/>
    <w:qFormat/>
    <w:rsid w:val="006C48DA"/>
    <w:pPr>
      <w:ind w:left="720"/>
      <w:contextualSpacing/>
    </w:pPr>
  </w:style>
  <w:style w:type="character" w:customStyle="1" w:styleId="fontstyle01">
    <w:name w:val="fontstyle01"/>
    <w:basedOn w:val="DefaultParagraphFont"/>
    <w:rsid w:val="00DE5C7D"/>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AB5799"/>
    <w:pPr>
      <w:tabs>
        <w:tab w:val="center" w:pos="4680"/>
        <w:tab w:val="right" w:pos="9360"/>
      </w:tabs>
    </w:pPr>
  </w:style>
  <w:style w:type="character" w:customStyle="1" w:styleId="HeaderChar">
    <w:name w:val="Header Char"/>
    <w:basedOn w:val="DefaultParagraphFont"/>
    <w:link w:val="Header"/>
    <w:uiPriority w:val="99"/>
    <w:rsid w:val="00AB5799"/>
    <w:rPr>
      <w:rFonts w:ascii="UVnTime" w:hAnsi="UVnTime"/>
      <w:sz w:val="26"/>
      <w:szCs w:val="24"/>
    </w:rPr>
  </w:style>
  <w:style w:type="paragraph" w:styleId="Footer">
    <w:name w:val="footer"/>
    <w:basedOn w:val="Normal"/>
    <w:link w:val="FooterChar"/>
    <w:unhideWhenUsed/>
    <w:rsid w:val="00AB5799"/>
    <w:pPr>
      <w:tabs>
        <w:tab w:val="center" w:pos="4680"/>
        <w:tab w:val="right" w:pos="9360"/>
      </w:tabs>
    </w:pPr>
  </w:style>
  <w:style w:type="character" w:customStyle="1" w:styleId="FooterChar">
    <w:name w:val="Footer Char"/>
    <w:basedOn w:val="DefaultParagraphFont"/>
    <w:link w:val="Footer"/>
    <w:rsid w:val="00AB5799"/>
    <w:rPr>
      <w:rFonts w:ascii="UVnTime" w:hAnsi="UVnTime"/>
      <w:sz w:val="26"/>
      <w:szCs w:val="24"/>
    </w:rPr>
  </w:style>
  <w:style w:type="paragraph" w:styleId="BodyText">
    <w:name w:val="Body Text"/>
    <w:basedOn w:val="Normal"/>
    <w:link w:val="BodyTextChar"/>
    <w:unhideWhenUsed/>
    <w:rsid w:val="00D9668A"/>
    <w:pPr>
      <w:spacing w:after="120"/>
    </w:pPr>
  </w:style>
  <w:style w:type="character" w:customStyle="1" w:styleId="BodyTextChar">
    <w:name w:val="Body Text Char"/>
    <w:basedOn w:val="DefaultParagraphFont"/>
    <w:link w:val="BodyText"/>
    <w:rsid w:val="00D9668A"/>
    <w:rPr>
      <w:rFonts w:ascii="UVnTime" w:hAnsi="UVnTime"/>
      <w:sz w:val="26"/>
      <w:szCs w:val="24"/>
    </w:rPr>
  </w:style>
</w:styles>
</file>

<file path=word/webSettings.xml><?xml version="1.0" encoding="utf-8"?>
<w:webSettings xmlns:r="http://schemas.openxmlformats.org/officeDocument/2006/relationships" xmlns:w="http://schemas.openxmlformats.org/wordprocessingml/2006/main">
  <w:divs>
    <w:div w:id="822115626">
      <w:bodyDiv w:val="1"/>
      <w:marLeft w:val="0"/>
      <w:marRight w:val="0"/>
      <w:marTop w:val="0"/>
      <w:marBottom w:val="0"/>
      <w:divBdr>
        <w:top w:val="none" w:sz="0" w:space="0" w:color="auto"/>
        <w:left w:val="none" w:sz="0" w:space="0" w:color="auto"/>
        <w:bottom w:val="none" w:sz="0" w:space="0" w:color="auto"/>
        <w:right w:val="none" w:sz="0" w:space="0" w:color="auto"/>
      </w:divBdr>
    </w:div>
    <w:div w:id="1294408319">
      <w:bodyDiv w:val="1"/>
      <w:marLeft w:val="0"/>
      <w:marRight w:val="0"/>
      <w:marTop w:val="0"/>
      <w:marBottom w:val="0"/>
      <w:divBdr>
        <w:top w:val="none" w:sz="0" w:space="0" w:color="auto"/>
        <w:left w:val="none" w:sz="0" w:space="0" w:color="auto"/>
        <w:bottom w:val="none" w:sz="0" w:space="0" w:color="auto"/>
        <w:right w:val="none" w:sz="0" w:space="0" w:color="auto"/>
      </w:divBdr>
    </w:div>
    <w:div w:id="21110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0324-48AA-4F9C-A191-43CB123B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Phòng Văn xã - Ngoại vụ - UBND Tỉnh Ninh Thuận</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xã - Ngoại vụ - UBND Tỉnh Ninh Thuận</dc:title>
  <dc:creator>Anh Minh</dc:creator>
  <cp:lastModifiedBy>Admin</cp:lastModifiedBy>
  <cp:revision>5</cp:revision>
  <cp:lastPrinted>2021-05-07T03:05:00Z</cp:lastPrinted>
  <dcterms:created xsi:type="dcterms:W3CDTF">2024-12-23T08:16:00Z</dcterms:created>
  <dcterms:modified xsi:type="dcterms:W3CDTF">2024-12-23T13:38:00Z</dcterms:modified>
</cp:coreProperties>
</file>