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3228"/>
        <w:gridCol w:w="6059"/>
      </w:tblGrid>
      <w:tr w:rsidR="00F76881" w:rsidRPr="00F76881" w:rsidTr="00F76881">
        <w:trPr>
          <w:trHeight w:hRule="exact" w:val="645"/>
        </w:trPr>
        <w:tc>
          <w:tcPr>
            <w:tcW w:w="1738" w:type="pct"/>
            <w:hideMark/>
          </w:tcPr>
          <w:bookmarkStart w:id="0" w:name="loai_1"/>
          <w:p w:rsidR="00F76881" w:rsidRPr="00F76881" w:rsidRDefault="00256A2A" w:rsidP="00F76881">
            <w:pPr>
              <w:autoSpaceDE w:val="0"/>
              <w:snapToGrid w:val="0"/>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noProof/>
                <w:sz w:val="28"/>
                <w:szCs w:val="28"/>
              </w:rPr>
              <mc:AlternateContent>
                <mc:Choice Requires="wps">
                  <w:drawing>
                    <wp:anchor distT="4294967294" distB="4294967294" distL="114300" distR="114300" simplePos="0" relativeHeight="251659264" behindDoc="0" locked="0" layoutInCell="1" allowOverlap="1">
                      <wp:simplePos x="0" y="0"/>
                      <wp:positionH relativeFrom="column">
                        <wp:posOffset>560070</wp:posOffset>
                      </wp:positionH>
                      <wp:positionV relativeFrom="paragraph">
                        <wp:posOffset>399414</wp:posOffset>
                      </wp:positionV>
                      <wp:extent cx="783590" cy="0"/>
                      <wp:effectExtent l="0" t="0" r="1651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3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44.1pt;margin-top:31.45pt;width:61.7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gY2JQIAAEk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"/>
                  </w:pict>
                </mc:Fallback>
              </mc:AlternateContent>
            </w:r>
            <w:r w:rsidR="00F76881" w:rsidRPr="00F76881">
              <w:rPr>
                <w:rFonts w:ascii="Times New Roman" w:eastAsia="Times New Roman" w:hAnsi="Times New Roman" w:cs="Times New Roman"/>
                <w:b/>
                <w:sz w:val="24"/>
                <w:szCs w:val="26"/>
              </w:rPr>
              <w:br w:type="page"/>
            </w:r>
            <w:r w:rsidR="00F76881" w:rsidRPr="00F76881">
              <w:rPr>
                <w:rFonts w:ascii="Times New Roman" w:eastAsia="Times New Roman" w:hAnsi="Times New Roman" w:cs="Times New Roman"/>
                <w:b/>
                <w:sz w:val="24"/>
                <w:szCs w:val="26"/>
              </w:rPr>
              <w:br w:type="page"/>
            </w:r>
            <w:r w:rsidR="00F76881" w:rsidRPr="00F76881">
              <w:rPr>
                <w:rFonts w:ascii="Times New Roman" w:eastAsia="Times New Roman" w:hAnsi="Times New Roman" w:cs="Times New Roman"/>
                <w:b/>
                <w:bCs/>
                <w:sz w:val="26"/>
                <w:szCs w:val="26"/>
              </w:rPr>
              <w:t>ỦY BAN NHÂN DÂN TỈNH NINH THUẬN</w:t>
            </w:r>
          </w:p>
        </w:tc>
        <w:tc>
          <w:tcPr>
            <w:tcW w:w="3262" w:type="pct"/>
            <w:hideMark/>
          </w:tcPr>
          <w:p w:rsidR="00F76881" w:rsidRPr="00F76881" w:rsidRDefault="00F76881" w:rsidP="00F76881">
            <w:pPr>
              <w:autoSpaceDE w:val="0"/>
              <w:snapToGrid w:val="0"/>
              <w:spacing w:after="0" w:line="240" w:lineRule="auto"/>
              <w:jc w:val="center"/>
              <w:rPr>
                <w:rFonts w:ascii="Times New Roman" w:eastAsia="Times New Roman" w:hAnsi="Times New Roman" w:cs="Times New Roman"/>
                <w:b/>
                <w:bCs/>
                <w:sz w:val="26"/>
                <w:szCs w:val="26"/>
              </w:rPr>
            </w:pPr>
            <w:r w:rsidRPr="00F76881">
              <w:rPr>
                <w:rFonts w:ascii="Times New Roman" w:eastAsia="Times New Roman" w:hAnsi="Times New Roman" w:cs="Times New Roman"/>
                <w:b/>
                <w:bCs/>
                <w:sz w:val="26"/>
                <w:szCs w:val="26"/>
              </w:rPr>
              <w:t>CỘNG HOÀ XÃ HỘI CHỦ NGHĨA VIỆT NAM</w:t>
            </w:r>
          </w:p>
          <w:p w:rsidR="00F76881" w:rsidRPr="00F76881" w:rsidRDefault="002857E1" w:rsidP="00F76881">
            <w:pPr>
              <w:autoSpaceDE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mc:AlternateContent>
                <mc:Choice Requires="wps">
                  <w:drawing>
                    <wp:anchor distT="0" distB="0" distL="114300" distR="114300" simplePos="0" relativeHeight="251662336" behindDoc="0" locked="0" layoutInCell="1" allowOverlap="1">
                      <wp:simplePos x="0" y="0"/>
                      <wp:positionH relativeFrom="column">
                        <wp:posOffset>782126</wp:posOffset>
                      </wp:positionH>
                      <wp:positionV relativeFrom="paragraph">
                        <wp:posOffset>212587</wp:posOffset>
                      </wp:positionV>
                      <wp:extent cx="2178657"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217865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1.6pt,16.75pt" to="233.1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" strokecolor="#4579b8 [3044]"/>
                  </w:pict>
                </mc:Fallback>
              </mc:AlternateContent>
            </w:r>
            <w:r w:rsidR="00F76881" w:rsidRPr="00F76881">
              <w:rPr>
                <w:rFonts w:ascii="Times New Roman" w:eastAsia="Times New Roman" w:hAnsi="Times New Roman" w:cs="Times New Roman"/>
                <w:b/>
                <w:bCs/>
                <w:sz w:val="28"/>
                <w:szCs w:val="28"/>
              </w:rPr>
              <w:t>Độc lập - Tự do - Hạnh phúc</w:t>
            </w:r>
          </w:p>
        </w:tc>
      </w:tr>
      <w:tr w:rsidR="00F76881" w:rsidRPr="00F76881" w:rsidTr="00F76881">
        <w:trPr>
          <w:trHeight w:val="491"/>
        </w:trPr>
        <w:tc>
          <w:tcPr>
            <w:tcW w:w="1738" w:type="pct"/>
            <w:hideMark/>
          </w:tcPr>
          <w:p w:rsidR="00F76881" w:rsidRPr="00F76881" w:rsidRDefault="00F76881" w:rsidP="00F76881">
            <w:pPr>
              <w:autoSpaceDE w:val="0"/>
              <w:snapToGrid w:val="0"/>
              <w:spacing w:after="0" w:line="240" w:lineRule="auto"/>
              <w:jc w:val="both"/>
              <w:rPr>
                <w:rFonts w:ascii="Times New Roman" w:eastAsia="Times New Roman" w:hAnsi="Times New Roman" w:cs="Times New Roman"/>
                <w:sz w:val="8"/>
                <w:szCs w:val="28"/>
              </w:rPr>
            </w:pPr>
          </w:p>
          <w:p w:rsidR="00F76881" w:rsidRPr="00F76881" w:rsidRDefault="00F76881" w:rsidP="00F76881">
            <w:pPr>
              <w:autoSpaceDE w:val="0"/>
              <w:snapToGrid w:val="0"/>
              <w:spacing w:after="0" w:line="240" w:lineRule="auto"/>
              <w:jc w:val="center"/>
              <w:rPr>
                <w:rFonts w:ascii="Times New Roman" w:eastAsia="Times New Roman" w:hAnsi="Times New Roman" w:cs="Times New Roman"/>
                <w:sz w:val="12"/>
                <w:szCs w:val="28"/>
              </w:rPr>
            </w:pPr>
          </w:p>
          <w:p w:rsidR="00F76881" w:rsidRPr="00F76881" w:rsidRDefault="00F76881" w:rsidP="00F76881">
            <w:pPr>
              <w:autoSpaceDE w:val="0"/>
              <w:snapToGrid w:val="0"/>
              <w:spacing w:after="0" w:line="240" w:lineRule="auto"/>
              <w:jc w:val="center"/>
              <w:rPr>
                <w:rFonts w:ascii="Times New Roman" w:eastAsia="Times New Roman" w:hAnsi="Times New Roman" w:cs="Times New Roman"/>
                <w:sz w:val="28"/>
                <w:szCs w:val="28"/>
              </w:rPr>
            </w:pPr>
            <w:r w:rsidRPr="00F76881">
              <w:rPr>
                <w:rFonts w:ascii="Times New Roman" w:eastAsia="Times New Roman" w:hAnsi="Times New Roman" w:cs="Times New Roman"/>
                <w:sz w:val="26"/>
                <w:szCs w:val="28"/>
              </w:rPr>
              <w:t xml:space="preserve">Số:      </w:t>
            </w:r>
            <w:r w:rsidR="002857E1">
              <w:rPr>
                <w:rFonts w:ascii="Times New Roman" w:eastAsia="Times New Roman" w:hAnsi="Times New Roman" w:cs="Times New Roman"/>
                <w:sz w:val="26"/>
                <w:szCs w:val="28"/>
              </w:rPr>
              <w:t xml:space="preserve"> </w:t>
            </w:r>
            <w:r w:rsidRPr="00F76881">
              <w:rPr>
                <w:rFonts w:ascii="Times New Roman" w:eastAsia="Times New Roman" w:hAnsi="Times New Roman" w:cs="Times New Roman"/>
                <w:sz w:val="26"/>
                <w:szCs w:val="28"/>
              </w:rPr>
              <w:t xml:space="preserve">    /KH-UBND</w:t>
            </w:r>
          </w:p>
        </w:tc>
        <w:tc>
          <w:tcPr>
            <w:tcW w:w="3262" w:type="pct"/>
            <w:hideMark/>
          </w:tcPr>
          <w:p w:rsidR="00F76881" w:rsidRPr="00F76881" w:rsidRDefault="002857E1" w:rsidP="00F76881">
            <w:pPr>
              <w:autoSpaceDE w:val="0"/>
              <w:spacing w:after="0" w:line="240" w:lineRule="auto"/>
              <w:jc w:val="right"/>
              <w:rPr>
                <w:rFonts w:ascii="Times New Roman" w:eastAsia="Times New Roman" w:hAnsi="Times New Roman" w:cs="Times New Roman"/>
                <w:i/>
                <w:sz w:val="26"/>
                <w:szCs w:val="28"/>
              </w:rPr>
            </w:pPr>
            <w:r>
              <w:rPr>
                <w:rFonts w:ascii="Times New Roman" w:eastAsia="Times New Roman" w:hAnsi="Times New Roman" w:cs="Times New Roman"/>
                <w:i/>
                <w:sz w:val="26"/>
                <w:szCs w:val="28"/>
              </w:rPr>
              <w:t xml:space="preserve"> </w:t>
            </w:r>
          </w:p>
          <w:p w:rsidR="00F76881" w:rsidRPr="00F76881" w:rsidRDefault="00F76881" w:rsidP="00BF34C7">
            <w:pPr>
              <w:autoSpaceDE w:val="0"/>
              <w:spacing w:after="0" w:line="240" w:lineRule="auto"/>
              <w:jc w:val="right"/>
              <w:rPr>
                <w:rFonts w:ascii="Times New Roman" w:eastAsia="Times New Roman" w:hAnsi="Times New Roman" w:cs="Times New Roman"/>
                <w:i/>
                <w:sz w:val="26"/>
                <w:szCs w:val="28"/>
              </w:rPr>
            </w:pPr>
            <w:r w:rsidRPr="00F76881">
              <w:rPr>
                <w:rFonts w:ascii="Times New Roman" w:eastAsia="Times New Roman" w:hAnsi="Times New Roman" w:cs="Times New Roman"/>
                <w:i/>
                <w:sz w:val="26"/>
                <w:szCs w:val="28"/>
              </w:rPr>
              <w:t xml:space="preserve">       Ninh Thuận, ngày  </w:t>
            </w:r>
            <w:r w:rsidR="002857E1">
              <w:rPr>
                <w:rFonts w:ascii="Times New Roman" w:eastAsia="Times New Roman" w:hAnsi="Times New Roman" w:cs="Times New Roman"/>
                <w:i/>
                <w:sz w:val="26"/>
                <w:szCs w:val="28"/>
              </w:rPr>
              <w:t xml:space="preserve">   </w:t>
            </w:r>
            <w:r w:rsidRPr="00F76881">
              <w:rPr>
                <w:rFonts w:ascii="Times New Roman" w:eastAsia="Times New Roman" w:hAnsi="Times New Roman" w:cs="Times New Roman"/>
                <w:i/>
                <w:sz w:val="26"/>
                <w:szCs w:val="28"/>
              </w:rPr>
              <w:t xml:space="preserve">   tháng</w:t>
            </w:r>
            <w:r w:rsidR="00BF34C7">
              <w:rPr>
                <w:rFonts w:ascii="Times New Roman" w:eastAsia="Times New Roman" w:hAnsi="Times New Roman" w:cs="Times New Roman"/>
                <w:i/>
                <w:sz w:val="26"/>
                <w:szCs w:val="28"/>
              </w:rPr>
              <w:t xml:space="preserve"> 3</w:t>
            </w:r>
            <w:r w:rsidRPr="00F76881">
              <w:rPr>
                <w:rFonts w:ascii="Times New Roman" w:eastAsia="Times New Roman" w:hAnsi="Times New Roman" w:cs="Times New Roman"/>
                <w:i/>
                <w:sz w:val="26"/>
                <w:szCs w:val="28"/>
              </w:rPr>
              <w:t xml:space="preserve"> năm 202</w:t>
            </w:r>
            <w:r w:rsidR="008E231E">
              <w:rPr>
                <w:rFonts w:ascii="Times New Roman" w:eastAsia="Times New Roman" w:hAnsi="Times New Roman" w:cs="Times New Roman"/>
                <w:i/>
                <w:sz w:val="26"/>
                <w:szCs w:val="28"/>
              </w:rPr>
              <w:t>3</w:t>
            </w:r>
          </w:p>
        </w:tc>
      </w:tr>
    </w:tbl>
    <w:p w:rsidR="00F76881" w:rsidRPr="00D44919" w:rsidRDefault="00F76881" w:rsidP="00E90BB7">
      <w:pPr>
        <w:jc w:val="center"/>
        <w:rPr>
          <w:rFonts w:ascii="Times New Roman" w:hAnsi="Times New Roman" w:cs="Times New Roman"/>
          <w:b/>
          <w:bCs/>
          <w:sz w:val="14"/>
          <w:szCs w:val="28"/>
        </w:rPr>
      </w:pPr>
    </w:p>
    <w:p w:rsidR="003E30FB" w:rsidRDefault="003E30FB" w:rsidP="002857E1">
      <w:pPr>
        <w:spacing w:after="0" w:line="240" w:lineRule="auto"/>
        <w:jc w:val="center"/>
        <w:rPr>
          <w:rFonts w:ascii="Times New Roman" w:hAnsi="Times New Roman" w:cs="Times New Roman"/>
          <w:b/>
          <w:bCs/>
          <w:sz w:val="28"/>
          <w:szCs w:val="28"/>
        </w:rPr>
      </w:pPr>
      <w:r w:rsidRPr="003E30FB">
        <w:rPr>
          <w:rFonts w:ascii="Times New Roman" w:hAnsi="Times New Roman" w:cs="Times New Roman"/>
          <w:b/>
          <w:bCs/>
          <w:sz w:val="28"/>
          <w:szCs w:val="28"/>
          <w:lang w:val="vi-VN"/>
        </w:rPr>
        <w:t>KẾ HOẠCH</w:t>
      </w:r>
      <w:bookmarkEnd w:id="0"/>
    </w:p>
    <w:p w:rsidR="00286569" w:rsidRDefault="000E2059" w:rsidP="002857E1">
      <w:pPr>
        <w:spacing w:after="0" w:line="240" w:lineRule="auto"/>
        <w:jc w:val="center"/>
        <w:rPr>
          <w:rFonts w:ascii="Times New Roman" w:hAnsi="Times New Roman" w:cs="Times New Roman"/>
          <w:b/>
          <w:sz w:val="28"/>
          <w:szCs w:val="28"/>
        </w:rPr>
      </w:pPr>
      <w:r w:rsidRPr="000E2059">
        <w:rPr>
          <w:rFonts w:ascii="Times New Roman" w:hAnsi="Times New Roman" w:cs="Times New Roman"/>
          <w:b/>
          <w:sz w:val="28"/>
          <w:szCs w:val="28"/>
        </w:rPr>
        <w:t xml:space="preserve">Hỗ trợ đào tạo trình độ sơ cấp, đào tạo dưới 03 tháng </w:t>
      </w:r>
    </w:p>
    <w:p w:rsidR="00F76881" w:rsidRDefault="000E2059" w:rsidP="002857E1">
      <w:pPr>
        <w:spacing w:after="0" w:line="240" w:lineRule="auto"/>
        <w:jc w:val="center"/>
        <w:rPr>
          <w:rFonts w:ascii="Times New Roman" w:hAnsi="Times New Roman" w:cs="Times New Roman"/>
          <w:b/>
          <w:sz w:val="28"/>
          <w:szCs w:val="28"/>
        </w:rPr>
      </w:pPr>
      <w:r w:rsidRPr="000E2059">
        <w:rPr>
          <w:rFonts w:ascii="Times New Roman" w:hAnsi="Times New Roman" w:cs="Times New Roman"/>
          <w:b/>
          <w:sz w:val="28"/>
          <w:szCs w:val="28"/>
        </w:rPr>
        <w:t>trên địa bàn tỉnh Ninh Thuận</w:t>
      </w:r>
      <w:r w:rsidR="00BF34C7">
        <w:rPr>
          <w:rFonts w:ascii="Times New Roman" w:hAnsi="Times New Roman" w:cs="Times New Roman"/>
          <w:b/>
          <w:sz w:val="28"/>
          <w:szCs w:val="28"/>
        </w:rPr>
        <w:t xml:space="preserve"> </w:t>
      </w:r>
      <w:r w:rsidR="002170F7" w:rsidRPr="000E2059">
        <w:rPr>
          <w:rFonts w:ascii="Times New Roman" w:hAnsi="Times New Roman" w:cs="Times New Roman"/>
          <w:b/>
          <w:sz w:val="28"/>
          <w:szCs w:val="28"/>
        </w:rPr>
        <w:t>năm 202</w:t>
      </w:r>
      <w:r w:rsidR="002170F7">
        <w:rPr>
          <w:rFonts w:ascii="Times New Roman" w:hAnsi="Times New Roman" w:cs="Times New Roman"/>
          <w:b/>
          <w:sz w:val="28"/>
          <w:szCs w:val="28"/>
        </w:rPr>
        <w:t>3</w:t>
      </w:r>
    </w:p>
    <w:p w:rsidR="00AC0CE9" w:rsidRPr="00F76881" w:rsidRDefault="00286569" w:rsidP="000E2059">
      <w:pPr>
        <w:spacing w:after="0"/>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4294967295" distB="4294967295" distL="114300" distR="114300" simplePos="0" relativeHeight="251661312" behindDoc="0" locked="0" layoutInCell="1" allowOverlap="1" wp14:anchorId="5413B680" wp14:editId="134D2598">
                <wp:simplePos x="0" y="0"/>
                <wp:positionH relativeFrom="column">
                  <wp:posOffset>2459686</wp:posOffset>
                </wp:positionH>
                <wp:positionV relativeFrom="paragraph">
                  <wp:posOffset>50800</wp:posOffset>
                </wp:positionV>
                <wp:extent cx="811033" cy="0"/>
                <wp:effectExtent l="0" t="0" r="2730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10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3.7pt,4pt" to="257.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" strokecolor="black [3040]">
                <o:lock v:ext="edit" shapetype="f"/>
              </v:line>
            </w:pict>
          </mc:Fallback>
        </mc:AlternateContent>
      </w:r>
    </w:p>
    <w:p w:rsidR="00BA0833" w:rsidRDefault="00BA0833" w:rsidP="002857E1">
      <w:pPr>
        <w:spacing w:before="120" w:after="0" w:line="240" w:lineRule="auto"/>
        <w:ind w:firstLine="720"/>
        <w:jc w:val="both"/>
        <w:rPr>
          <w:rFonts w:ascii="Times New Roman" w:hAnsi="Times New Roman" w:cs="Times New Roman"/>
          <w:sz w:val="28"/>
          <w:szCs w:val="28"/>
        </w:rPr>
      </w:pPr>
    </w:p>
    <w:p w:rsidR="003E30FB" w:rsidRPr="00840FF8" w:rsidRDefault="003E30FB" w:rsidP="002857E1">
      <w:pPr>
        <w:spacing w:before="120" w:after="0" w:line="240" w:lineRule="auto"/>
        <w:ind w:firstLine="720"/>
        <w:jc w:val="both"/>
        <w:rPr>
          <w:rFonts w:ascii="Times New Roman" w:hAnsi="Times New Roman" w:cs="Times New Roman"/>
          <w:sz w:val="28"/>
          <w:szCs w:val="28"/>
        </w:rPr>
      </w:pPr>
      <w:r w:rsidRPr="00840FF8">
        <w:rPr>
          <w:rFonts w:ascii="Times New Roman" w:hAnsi="Times New Roman" w:cs="Times New Roman"/>
          <w:sz w:val="28"/>
          <w:szCs w:val="28"/>
          <w:lang w:val="vi-VN"/>
        </w:rPr>
        <w:t>Căn cứ Quyết định số </w:t>
      </w:r>
      <w:hyperlink r:id="rId7" w:tgtFrame="_blank" w:tooltip="Quyết định 46/2015/QĐ-TTg" w:history="1">
        <w:r w:rsidRPr="00840FF8">
          <w:rPr>
            <w:rStyle w:val="Hyperlink"/>
            <w:rFonts w:ascii="Times New Roman" w:hAnsi="Times New Roman" w:cs="Times New Roman"/>
            <w:color w:val="auto"/>
            <w:sz w:val="28"/>
            <w:szCs w:val="28"/>
            <w:u w:val="none"/>
            <w:lang w:val="vi-VN"/>
          </w:rPr>
          <w:t>46/2015/QĐ-TTg</w:t>
        </w:r>
      </w:hyperlink>
      <w:r w:rsidRPr="00840FF8">
        <w:rPr>
          <w:rFonts w:ascii="Times New Roman" w:hAnsi="Times New Roman" w:cs="Times New Roman"/>
          <w:sz w:val="28"/>
          <w:szCs w:val="28"/>
          <w:lang w:val="vi-VN"/>
        </w:rPr>
        <w:t> ngày 28/9/2015 của Thủ tướng Chính phủ quy định chính sách hỗ trợ đào tạo trình độ sơ cấp, đào tạo dưới 03 tháng;</w:t>
      </w:r>
      <w:r w:rsidR="00860A9D">
        <w:rPr>
          <w:rFonts w:ascii="Times New Roman" w:hAnsi="Times New Roman" w:cs="Times New Roman"/>
          <w:sz w:val="28"/>
          <w:szCs w:val="28"/>
        </w:rPr>
        <w:t xml:space="preserve"> </w:t>
      </w:r>
      <w:r w:rsidRPr="00840FF8">
        <w:rPr>
          <w:rFonts w:ascii="Times New Roman" w:hAnsi="Times New Roman" w:cs="Times New Roman"/>
          <w:sz w:val="28"/>
          <w:szCs w:val="28"/>
          <w:lang w:val="vi-VN"/>
        </w:rPr>
        <w:t>Nghị định số </w:t>
      </w:r>
      <w:hyperlink r:id="rId8" w:tgtFrame="_blank" w:tooltip="Nghị định 49/2020/NĐ-CP" w:history="1">
        <w:r w:rsidRPr="00840FF8">
          <w:rPr>
            <w:rStyle w:val="Hyperlink"/>
            <w:rFonts w:ascii="Times New Roman" w:hAnsi="Times New Roman" w:cs="Times New Roman"/>
            <w:color w:val="auto"/>
            <w:sz w:val="28"/>
            <w:szCs w:val="28"/>
            <w:u w:val="none"/>
            <w:lang w:val="vi-VN"/>
          </w:rPr>
          <w:t>49/2020/NĐ-CP</w:t>
        </w:r>
      </w:hyperlink>
      <w:r w:rsidRPr="00840FF8">
        <w:rPr>
          <w:rFonts w:ascii="Times New Roman" w:hAnsi="Times New Roman" w:cs="Times New Roman"/>
          <w:sz w:val="28"/>
          <w:szCs w:val="28"/>
          <w:lang w:val="vi-VN"/>
        </w:rPr>
        <w:t> ngày 17/4/2020 của Thủ tướng Chính phủ quy định chi tiết thi hành Luật Thi hành án hình sự về tái hòa nhập cộng đồng;</w:t>
      </w:r>
    </w:p>
    <w:p w:rsidR="00C324A8" w:rsidRPr="00840FF8" w:rsidRDefault="00F07A2C" w:rsidP="002857E1">
      <w:pPr>
        <w:spacing w:before="120" w:after="0" w:line="240" w:lineRule="auto"/>
        <w:ind w:firstLine="720"/>
        <w:jc w:val="both"/>
        <w:rPr>
          <w:rFonts w:ascii="Times New Roman" w:hAnsi="Times New Roman" w:cs="Times New Roman"/>
          <w:sz w:val="28"/>
          <w:szCs w:val="28"/>
        </w:rPr>
      </w:pPr>
      <w:r w:rsidRPr="00840FF8">
        <w:rPr>
          <w:rFonts w:ascii="Times New Roman" w:hAnsi="Times New Roman" w:cs="Times New Roman"/>
          <w:sz w:val="28"/>
          <w:szCs w:val="28"/>
        </w:rPr>
        <w:t>Căn cứ Quyết định số 705/QĐ-UBND ngày 17/12/2022 của Ủy ban nhân dân tỉnh Ninh Thuận về Đề án Xây dựng Nông thôn mới tỉnh Ninh Thuận giai đoạn 2021-2025, định hướng đến năm 2030;</w:t>
      </w:r>
      <w:r w:rsidR="00860A9D">
        <w:rPr>
          <w:rFonts w:ascii="Times New Roman" w:hAnsi="Times New Roman" w:cs="Times New Roman"/>
          <w:sz w:val="28"/>
          <w:szCs w:val="28"/>
        </w:rPr>
        <w:t xml:space="preserve"> </w:t>
      </w:r>
      <w:r w:rsidR="003E30FB" w:rsidRPr="00840FF8">
        <w:rPr>
          <w:rFonts w:ascii="Times New Roman" w:hAnsi="Times New Roman" w:cs="Times New Roman"/>
          <w:sz w:val="28"/>
          <w:szCs w:val="28"/>
          <w:lang w:val="vi-VN"/>
        </w:rPr>
        <w:t xml:space="preserve">Quyết định số </w:t>
      </w:r>
      <w:r w:rsidR="00B313C7" w:rsidRPr="00840FF8">
        <w:rPr>
          <w:rFonts w:ascii="Times New Roman" w:hAnsi="Times New Roman" w:cs="Times New Roman"/>
          <w:sz w:val="28"/>
          <w:szCs w:val="28"/>
        </w:rPr>
        <w:t>715</w:t>
      </w:r>
      <w:r w:rsidR="003E30FB" w:rsidRPr="00840FF8">
        <w:rPr>
          <w:rFonts w:ascii="Times New Roman" w:hAnsi="Times New Roman" w:cs="Times New Roman"/>
          <w:sz w:val="28"/>
          <w:szCs w:val="28"/>
          <w:lang w:val="vi-VN"/>
        </w:rPr>
        <w:t xml:space="preserve">/QĐ-UBND ngày </w:t>
      </w:r>
      <w:r w:rsidR="00B313C7" w:rsidRPr="00840FF8">
        <w:rPr>
          <w:rFonts w:ascii="Times New Roman" w:hAnsi="Times New Roman" w:cs="Times New Roman"/>
          <w:sz w:val="28"/>
          <w:szCs w:val="28"/>
        </w:rPr>
        <w:t>21/12</w:t>
      </w:r>
      <w:r w:rsidR="003E30FB" w:rsidRPr="00840FF8">
        <w:rPr>
          <w:rFonts w:ascii="Times New Roman" w:hAnsi="Times New Roman" w:cs="Times New Roman"/>
          <w:sz w:val="28"/>
          <w:szCs w:val="28"/>
          <w:lang w:val="vi-VN"/>
        </w:rPr>
        <w:t xml:space="preserve">/2022 của Chủ tịch UBND tỉnh </w:t>
      </w:r>
      <w:r w:rsidR="00D42CDF" w:rsidRPr="00840FF8">
        <w:rPr>
          <w:rFonts w:ascii="Times New Roman" w:hAnsi="Times New Roman" w:cs="Times New Roman"/>
          <w:sz w:val="28"/>
          <w:szCs w:val="28"/>
        </w:rPr>
        <w:t xml:space="preserve">về việc </w:t>
      </w:r>
      <w:r w:rsidR="00B313C7" w:rsidRPr="00840FF8">
        <w:rPr>
          <w:rFonts w:ascii="Times New Roman" w:hAnsi="Times New Roman" w:cs="Times New Roman"/>
          <w:sz w:val="28"/>
          <w:szCs w:val="28"/>
        </w:rPr>
        <w:t>giao chỉ tiêu kế hoạch phát triển kinh tế - xã hội năm 2023</w:t>
      </w:r>
      <w:r w:rsidR="00D42CDF" w:rsidRPr="00840FF8">
        <w:rPr>
          <w:rFonts w:ascii="Times New Roman" w:hAnsi="Times New Roman" w:cs="Times New Roman"/>
          <w:sz w:val="28"/>
          <w:szCs w:val="28"/>
        </w:rPr>
        <w:t>;</w:t>
      </w:r>
      <w:r w:rsidR="00860A9D">
        <w:rPr>
          <w:rFonts w:ascii="Times New Roman" w:hAnsi="Times New Roman" w:cs="Times New Roman"/>
          <w:sz w:val="28"/>
          <w:szCs w:val="28"/>
        </w:rPr>
        <w:t xml:space="preserve"> </w:t>
      </w:r>
      <w:r w:rsidR="00076C82" w:rsidRPr="00840FF8">
        <w:rPr>
          <w:rFonts w:ascii="Times New Roman" w:hAnsi="Times New Roman" w:cs="Times New Roman"/>
          <w:sz w:val="28"/>
          <w:szCs w:val="28"/>
        </w:rPr>
        <w:t xml:space="preserve">Quyết định số 30/QĐ-UBND ngày 17/01/2023 của Chủ tịch UBND tỉnh về việc </w:t>
      </w:r>
      <w:r w:rsidR="0097113E">
        <w:rPr>
          <w:rFonts w:ascii="Times New Roman" w:hAnsi="Times New Roman" w:cs="Times New Roman"/>
          <w:sz w:val="28"/>
          <w:szCs w:val="28"/>
        </w:rPr>
        <w:t>b</w:t>
      </w:r>
      <w:r w:rsidR="00076C82" w:rsidRPr="00840FF8">
        <w:rPr>
          <w:rFonts w:ascii="Times New Roman" w:hAnsi="Times New Roman" w:cs="Times New Roman"/>
          <w:sz w:val="28"/>
          <w:szCs w:val="28"/>
        </w:rPr>
        <w:t>an hành Kế hoạch triển khai những nhiệm vụ, giải pháp chủ yếu thực hiện Kế hoạch phát triển kinh tế-xã hộ</w:t>
      </w:r>
      <w:r w:rsidR="00C324A8" w:rsidRPr="00840FF8">
        <w:rPr>
          <w:rFonts w:ascii="Times New Roman" w:hAnsi="Times New Roman" w:cs="Times New Roman"/>
          <w:sz w:val="28"/>
          <w:szCs w:val="28"/>
        </w:rPr>
        <w:t>i.</w:t>
      </w:r>
    </w:p>
    <w:p w:rsidR="003E30FB" w:rsidRPr="003E30FB" w:rsidRDefault="003E30FB" w:rsidP="002857E1">
      <w:pPr>
        <w:spacing w:before="120" w:after="0" w:line="240" w:lineRule="auto"/>
        <w:ind w:firstLine="720"/>
        <w:jc w:val="both"/>
        <w:rPr>
          <w:rFonts w:ascii="Times New Roman" w:hAnsi="Times New Roman" w:cs="Times New Roman"/>
          <w:sz w:val="28"/>
          <w:szCs w:val="28"/>
        </w:rPr>
      </w:pPr>
      <w:r w:rsidRPr="003E30FB">
        <w:rPr>
          <w:rFonts w:ascii="Times New Roman" w:hAnsi="Times New Roman" w:cs="Times New Roman"/>
          <w:sz w:val="28"/>
          <w:szCs w:val="28"/>
          <w:lang w:val="vi-VN"/>
        </w:rPr>
        <w:t xml:space="preserve">Ủy ban nhân dân tỉnh ban hành Kế hoạch </w:t>
      </w:r>
      <w:r w:rsidR="0097113E">
        <w:rPr>
          <w:rFonts w:ascii="Times New Roman" w:hAnsi="Times New Roman" w:cs="Times New Roman"/>
          <w:sz w:val="28"/>
          <w:szCs w:val="28"/>
        </w:rPr>
        <w:t>h</w:t>
      </w:r>
      <w:r w:rsidR="000E2059" w:rsidRPr="000E2059">
        <w:rPr>
          <w:rFonts w:ascii="Times New Roman" w:hAnsi="Times New Roman" w:cs="Times New Roman"/>
          <w:sz w:val="28"/>
          <w:szCs w:val="28"/>
          <w:lang w:val="vi-VN"/>
        </w:rPr>
        <w:t>ỗ trợ đào tạo trình độ sơ cấp, đào tạo dưới 03 tháng trên địa bàn tỉnh</w:t>
      </w:r>
      <w:r w:rsidR="0097113E">
        <w:rPr>
          <w:rFonts w:ascii="Times New Roman" w:hAnsi="Times New Roman" w:cs="Times New Roman"/>
          <w:sz w:val="28"/>
          <w:szCs w:val="28"/>
        </w:rPr>
        <w:t xml:space="preserve"> </w:t>
      </w:r>
      <w:r w:rsidR="002170F7" w:rsidRPr="000E2059">
        <w:rPr>
          <w:rFonts w:ascii="Times New Roman" w:hAnsi="Times New Roman" w:cs="Times New Roman"/>
          <w:sz w:val="28"/>
          <w:szCs w:val="28"/>
          <w:lang w:val="vi-VN"/>
        </w:rPr>
        <w:t>năm 202</w:t>
      </w:r>
      <w:r w:rsidR="002170F7">
        <w:rPr>
          <w:rFonts w:ascii="Times New Roman" w:hAnsi="Times New Roman" w:cs="Times New Roman"/>
          <w:sz w:val="28"/>
          <w:szCs w:val="28"/>
        </w:rPr>
        <w:t>3</w:t>
      </w:r>
      <w:r w:rsidR="000E2059">
        <w:rPr>
          <w:rFonts w:ascii="Times New Roman" w:hAnsi="Times New Roman" w:cs="Times New Roman"/>
          <w:sz w:val="28"/>
          <w:szCs w:val="28"/>
        </w:rPr>
        <w:t>,</w:t>
      </w:r>
      <w:r w:rsidRPr="003E30FB">
        <w:rPr>
          <w:rFonts w:ascii="Times New Roman" w:hAnsi="Times New Roman" w:cs="Times New Roman"/>
          <w:sz w:val="28"/>
          <w:szCs w:val="28"/>
          <w:lang w:val="vi-VN"/>
        </w:rPr>
        <w:t xml:space="preserve"> </w:t>
      </w:r>
      <w:r w:rsidR="0097113E">
        <w:rPr>
          <w:rFonts w:ascii="Times New Roman" w:hAnsi="Times New Roman" w:cs="Times New Roman"/>
          <w:sz w:val="28"/>
          <w:szCs w:val="28"/>
        </w:rPr>
        <w:t>như</w:t>
      </w:r>
      <w:r w:rsidRPr="003E30FB">
        <w:rPr>
          <w:rFonts w:ascii="Times New Roman" w:hAnsi="Times New Roman" w:cs="Times New Roman"/>
          <w:sz w:val="28"/>
          <w:szCs w:val="28"/>
          <w:lang w:val="vi-VN"/>
        </w:rPr>
        <w:t xml:space="preserve"> sau:</w:t>
      </w:r>
    </w:p>
    <w:p w:rsidR="003E30FB" w:rsidRPr="003E30FB" w:rsidRDefault="003E30FB" w:rsidP="002857E1">
      <w:pPr>
        <w:spacing w:before="120" w:after="0" w:line="240" w:lineRule="auto"/>
        <w:ind w:firstLine="720"/>
        <w:jc w:val="both"/>
        <w:rPr>
          <w:rFonts w:ascii="Times New Roman" w:hAnsi="Times New Roman" w:cs="Times New Roman"/>
          <w:sz w:val="28"/>
          <w:szCs w:val="28"/>
        </w:rPr>
      </w:pPr>
      <w:bookmarkStart w:id="1" w:name="muc_1"/>
      <w:r w:rsidRPr="003E30FB">
        <w:rPr>
          <w:rFonts w:ascii="Times New Roman" w:hAnsi="Times New Roman" w:cs="Times New Roman"/>
          <w:b/>
          <w:bCs/>
          <w:sz w:val="28"/>
          <w:szCs w:val="28"/>
          <w:lang w:val="vi-VN"/>
        </w:rPr>
        <w:t>I. MỤC ĐÍCH, YÊU CẦU</w:t>
      </w:r>
      <w:bookmarkEnd w:id="1"/>
    </w:p>
    <w:p w:rsidR="003E30FB" w:rsidRPr="003E30FB" w:rsidRDefault="003E30FB" w:rsidP="002857E1">
      <w:pPr>
        <w:spacing w:before="120" w:after="0" w:line="240" w:lineRule="auto"/>
        <w:ind w:firstLine="720"/>
        <w:jc w:val="both"/>
        <w:rPr>
          <w:rFonts w:ascii="Times New Roman" w:hAnsi="Times New Roman" w:cs="Times New Roman"/>
          <w:sz w:val="28"/>
          <w:szCs w:val="28"/>
        </w:rPr>
      </w:pPr>
      <w:r w:rsidRPr="003E30FB">
        <w:rPr>
          <w:rFonts w:ascii="Times New Roman" w:hAnsi="Times New Roman" w:cs="Times New Roman"/>
          <w:b/>
          <w:bCs/>
          <w:sz w:val="28"/>
          <w:szCs w:val="28"/>
          <w:lang w:val="vi-VN"/>
        </w:rPr>
        <w:t>1. Mục đích</w:t>
      </w:r>
    </w:p>
    <w:p w:rsidR="000E2059" w:rsidRPr="000E2059" w:rsidRDefault="000E2059" w:rsidP="002857E1">
      <w:pPr>
        <w:spacing w:before="120" w:after="0" w:line="240" w:lineRule="auto"/>
        <w:ind w:firstLine="720"/>
        <w:jc w:val="both"/>
        <w:rPr>
          <w:rFonts w:ascii="Times New Roman" w:hAnsi="Times New Roman" w:cs="Times New Roman"/>
          <w:sz w:val="28"/>
          <w:szCs w:val="28"/>
          <w:lang w:val="vi-VN"/>
        </w:rPr>
      </w:pPr>
      <w:r w:rsidRPr="000E2059">
        <w:rPr>
          <w:rFonts w:ascii="Times New Roman" w:hAnsi="Times New Roman" w:cs="Times New Roman"/>
          <w:sz w:val="28"/>
          <w:szCs w:val="28"/>
          <w:lang w:val="vi-VN"/>
        </w:rPr>
        <w:t>- Bảo đảm thực hiện công bằng xã hội về cơ hội học nghề đối với lao động là phụ nữ, lao động nông thôn, người khuyết tật, người thuộc diện được hưởng chính sách ưu đãi người có công với cách mạng, người dân tộc thiểu số, người thuộc hộ nghèo, hộ cận nghèo, người thuộc hộ gia đình bị thu hồi đất nông nghiệp, đất kinh doanh, lao động nữ bị mất việc làm, ngư dân, người chấp hành xong án phạt tù. Nâng cao chất lượng, hiệu quả các lớp đào tạo nghề, nhằm tạo việc làm, tăng thu nhập cho lao động.</w:t>
      </w:r>
    </w:p>
    <w:p w:rsidR="000E2059" w:rsidRPr="000E2059" w:rsidRDefault="000E2059" w:rsidP="002857E1">
      <w:pPr>
        <w:spacing w:before="120" w:after="0" w:line="240" w:lineRule="auto"/>
        <w:ind w:firstLine="720"/>
        <w:jc w:val="both"/>
        <w:rPr>
          <w:rFonts w:ascii="Times New Roman" w:hAnsi="Times New Roman" w:cs="Times New Roman"/>
          <w:sz w:val="28"/>
          <w:szCs w:val="28"/>
          <w:lang w:val="vi-VN"/>
        </w:rPr>
      </w:pPr>
      <w:r w:rsidRPr="000E2059">
        <w:rPr>
          <w:rFonts w:ascii="Times New Roman" w:hAnsi="Times New Roman" w:cs="Times New Roman"/>
          <w:sz w:val="28"/>
          <w:szCs w:val="28"/>
          <w:lang w:val="vi-VN"/>
        </w:rPr>
        <w:t xml:space="preserve">- Nâng cao chất lượng nguồn nhân lực, góp phần chuyển dịch cơ cấu lao động và cơ cấu kinh tế đáp ứng yêu cầu công nghiệp hóa, hiện đại hóa nông nghiệp, nông thôn và Chương trình </w:t>
      </w:r>
      <w:r w:rsidR="006051C9">
        <w:rPr>
          <w:rFonts w:ascii="Times New Roman" w:hAnsi="Times New Roman" w:cs="Times New Roman"/>
          <w:sz w:val="28"/>
          <w:szCs w:val="28"/>
        </w:rPr>
        <w:t>mục tiêu quốc gia x</w:t>
      </w:r>
      <w:r w:rsidRPr="000E2059">
        <w:rPr>
          <w:rFonts w:ascii="Times New Roman" w:hAnsi="Times New Roman" w:cs="Times New Roman"/>
          <w:sz w:val="28"/>
          <w:szCs w:val="28"/>
          <w:lang w:val="vi-VN"/>
        </w:rPr>
        <w:t>ây dựng nông thôn mới.</w:t>
      </w:r>
    </w:p>
    <w:p w:rsidR="000E2059" w:rsidRDefault="000E2059" w:rsidP="002857E1">
      <w:pPr>
        <w:spacing w:before="120" w:after="0" w:line="240" w:lineRule="auto"/>
        <w:ind w:firstLine="720"/>
        <w:jc w:val="both"/>
        <w:rPr>
          <w:rFonts w:ascii="Times New Roman" w:hAnsi="Times New Roman" w:cs="Times New Roman"/>
          <w:sz w:val="28"/>
          <w:szCs w:val="28"/>
        </w:rPr>
      </w:pPr>
      <w:r w:rsidRPr="000E2059">
        <w:rPr>
          <w:rFonts w:ascii="Times New Roman" w:hAnsi="Times New Roman" w:cs="Times New Roman"/>
          <w:sz w:val="28"/>
          <w:szCs w:val="28"/>
          <w:lang w:val="vi-VN"/>
        </w:rPr>
        <w:t>- Khuyến khích, huy động và tạo điều kiện để toàn xã hội tham gia đào tạo nghề cho lao động là phụ nữ, lao động nông thôn, người khuyết tật, người thuộc diện được hưởng chính sách ưu đãi người có công với cách mạng, người dân tộc thiểu số, người thuộc hộ nghèo, hộ cận nghèo, người thuộc hộ gia đình bị thu hồi đất nông nghiệp, đất kinh doanh, lao động nữ bị mất việc làm, ngư dân, người chấp hành xong án phạt tù.</w:t>
      </w:r>
    </w:p>
    <w:p w:rsidR="003E30FB" w:rsidRPr="003E30FB" w:rsidRDefault="003E30FB" w:rsidP="002857E1">
      <w:pPr>
        <w:spacing w:before="120" w:after="0" w:line="240" w:lineRule="auto"/>
        <w:ind w:firstLine="720"/>
        <w:jc w:val="both"/>
        <w:rPr>
          <w:rFonts w:ascii="Times New Roman" w:hAnsi="Times New Roman" w:cs="Times New Roman"/>
          <w:sz w:val="28"/>
          <w:szCs w:val="28"/>
        </w:rPr>
      </w:pPr>
      <w:r w:rsidRPr="003E30FB">
        <w:rPr>
          <w:rFonts w:ascii="Times New Roman" w:hAnsi="Times New Roman" w:cs="Times New Roman"/>
          <w:b/>
          <w:bCs/>
          <w:sz w:val="28"/>
          <w:szCs w:val="28"/>
          <w:lang w:val="vi-VN"/>
        </w:rPr>
        <w:lastRenderedPageBreak/>
        <w:t>2. Yêu cầu</w:t>
      </w:r>
    </w:p>
    <w:p w:rsidR="003E30FB" w:rsidRPr="003E30FB" w:rsidRDefault="00A51D35" w:rsidP="002857E1">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3E30FB" w:rsidRPr="003E30FB">
        <w:rPr>
          <w:rFonts w:ascii="Times New Roman" w:hAnsi="Times New Roman" w:cs="Times New Roman"/>
          <w:sz w:val="28"/>
          <w:szCs w:val="28"/>
          <w:lang w:val="vi-VN"/>
        </w:rPr>
        <w:t xml:space="preserve">Huy động sự phối hợp chặt chẽ giữa các cấp, các ngành, các tổ chức chính trị </w:t>
      </w:r>
      <w:r w:rsidR="006051C9">
        <w:rPr>
          <w:rFonts w:ascii="Times New Roman" w:hAnsi="Times New Roman" w:cs="Times New Roman"/>
          <w:sz w:val="28"/>
          <w:szCs w:val="28"/>
        </w:rPr>
        <w:t xml:space="preserve">- </w:t>
      </w:r>
      <w:r w:rsidR="003E30FB" w:rsidRPr="003E30FB">
        <w:rPr>
          <w:rFonts w:ascii="Times New Roman" w:hAnsi="Times New Roman" w:cs="Times New Roman"/>
          <w:sz w:val="28"/>
          <w:szCs w:val="28"/>
          <w:lang w:val="vi-VN"/>
        </w:rPr>
        <w:t>xã hội</w:t>
      </w:r>
      <w:r w:rsidR="006051C9">
        <w:rPr>
          <w:rFonts w:ascii="Times New Roman" w:hAnsi="Times New Roman" w:cs="Times New Roman"/>
          <w:sz w:val="28"/>
          <w:szCs w:val="28"/>
        </w:rPr>
        <w:t>,</w:t>
      </w:r>
      <w:r w:rsidR="003E30FB" w:rsidRPr="003E30FB">
        <w:rPr>
          <w:rFonts w:ascii="Times New Roman" w:hAnsi="Times New Roman" w:cs="Times New Roman"/>
          <w:sz w:val="28"/>
          <w:szCs w:val="28"/>
          <w:lang w:val="vi-VN"/>
        </w:rPr>
        <w:t xml:space="preserve"> các doanh nghiệp, hợp tác xã trên địa bàn tỉnh. </w:t>
      </w:r>
    </w:p>
    <w:p w:rsidR="000E2059" w:rsidRPr="000E2059" w:rsidRDefault="00A51D35" w:rsidP="002857E1">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3E30FB" w:rsidRPr="003E30FB">
        <w:rPr>
          <w:rFonts w:ascii="Times New Roman" w:hAnsi="Times New Roman" w:cs="Times New Roman"/>
          <w:sz w:val="28"/>
          <w:szCs w:val="28"/>
          <w:lang w:val="vi-VN"/>
        </w:rPr>
        <w:t>Qua đào tạo giúp người lao động có tay nghề và các doanh nghiệp đẩy mạnh, mở rộng phát triển sản xuất kinh doanh và dịch vụ; nâng cao chất lượng hàng hóa, ổn định và tăng khả năng cạnh tranh quá trình hội nhập kinh tế khu vực và quốc tế.</w:t>
      </w:r>
      <w:bookmarkStart w:id="2" w:name="muc_2"/>
    </w:p>
    <w:p w:rsidR="003E30FB" w:rsidRPr="003E30FB" w:rsidRDefault="003E30FB" w:rsidP="002857E1">
      <w:pPr>
        <w:spacing w:before="120" w:after="0" w:line="240" w:lineRule="auto"/>
        <w:ind w:firstLine="720"/>
        <w:jc w:val="both"/>
        <w:rPr>
          <w:rFonts w:ascii="Times New Roman" w:hAnsi="Times New Roman" w:cs="Times New Roman"/>
          <w:sz w:val="28"/>
          <w:szCs w:val="28"/>
        </w:rPr>
      </w:pPr>
      <w:r w:rsidRPr="003E30FB">
        <w:rPr>
          <w:rFonts w:ascii="Times New Roman" w:hAnsi="Times New Roman" w:cs="Times New Roman"/>
          <w:b/>
          <w:bCs/>
          <w:sz w:val="28"/>
          <w:szCs w:val="28"/>
          <w:lang w:val="vi-VN"/>
        </w:rPr>
        <w:t>II. MỤC TIÊU</w:t>
      </w:r>
      <w:bookmarkEnd w:id="2"/>
    </w:p>
    <w:p w:rsidR="003E30FB" w:rsidRPr="003E30FB" w:rsidRDefault="003E30FB" w:rsidP="002857E1">
      <w:pPr>
        <w:spacing w:before="120" w:after="0" w:line="240" w:lineRule="auto"/>
        <w:ind w:firstLine="720"/>
        <w:jc w:val="both"/>
        <w:rPr>
          <w:rFonts w:ascii="Times New Roman" w:hAnsi="Times New Roman" w:cs="Times New Roman"/>
          <w:sz w:val="28"/>
          <w:szCs w:val="28"/>
        </w:rPr>
      </w:pPr>
      <w:r w:rsidRPr="003E30FB">
        <w:rPr>
          <w:rFonts w:ascii="Times New Roman" w:hAnsi="Times New Roman" w:cs="Times New Roman"/>
          <w:b/>
          <w:bCs/>
          <w:sz w:val="28"/>
          <w:szCs w:val="28"/>
          <w:lang w:val="vi-VN"/>
        </w:rPr>
        <w:t>1. Mục tiêu tổng quát</w:t>
      </w:r>
    </w:p>
    <w:p w:rsidR="003E30FB" w:rsidRPr="003E30FB" w:rsidRDefault="003E30FB" w:rsidP="002857E1">
      <w:pPr>
        <w:spacing w:before="120" w:after="0" w:line="240" w:lineRule="auto"/>
        <w:ind w:firstLine="720"/>
        <w:jc w:val="both"/>
        <w:rPr>
          <w:rFonts w:ascii="Times New Roman" w:hAnsi="Times New Roman" w:cs="Times New Roman"/>
          <w:sz w:val="28"/>
          <w:szCs w:val="28"/>
        </w:rPr>
      </w:pPr>
      <w:r w:rsidRPr="003E30FB">
        <w:rPr>
          <w:rFonts w:ascii="Times New Roman" w:hAnsi="Times New Roman" w:cs="Times New Roman"/>
          <w:sz w:val="28"/>
          <w:szCs w:val="28"/>
          <w:lang w:val="vi-VN"/>
        </w:rPr>
        <w:t>Nâng cao chất lượng, hiệu quả đào tạo nghề để góp phần thực hiện hiệu quả tái cơ cấu ngành nông nghiệp và xây dựng nông thôn mới; nâng cao chất lượng nguồn nhân lực trong lĩnh vực nông nghiệp và dịch vụ; lựa chọn đúng ngành, nghề đào tạo phù hợp với nhu cầu, nguyện vọng của người học.</w:t>
      </w:r>
    </w:p>
    <w:p w:rsidR="003E30FB" w:rsidRPr="003E30FB" w:rsidRDefault="003E30FB" w:rsidP="002857E1">
      <w:pPr>
        <w:spacing w:before="120" w:after="0" w:line="240" w:lineRule="auto"/>
        <w:ind w:firstLine="720"/>
        <w:jc w:val="both"/>
        <w:rPr>
          <w:rFonts w:ascii="Times New Roman" w:hAnsi="Times New Roman" w:cs="Times New Roman"/>
          <w:sz w:val="28"/>
          <w:szCs w:val="28"/>
        </w:rPr>
      </w:pPr>
      <w:r w:rsidRPr="003E30FB">
        <w:rPr>
          <w:rFonts w:ascii="Times New Roman" w:hAnsi="Times New Roman" w:cs="Times New Roman"/>
          <w:b/>
          <w:bCs/>
          <w:sz w:val="28"/>
          <w:szCs w:val="28"/>
          <w:lang w:val="vi-VN"/>
        </w:rPr>
        <w:t>2. Mục tiêu cụ thể</w:t>
      </w:r>
    </w:p>
    <w:p w:rsidR="00B313C7" w:rsidRPr="00AC0CE9" w:rsidRDefault="002170F7" w:rsidP="002857E1">
      <w:pPr>
        <w:spacing w:before="120" w:after="0" w:line="240" w:lineRule="auto"/>
        <w:ind w:firstLine="720"/>
        <w:jc w:val="both"/>
        <w:rPr>
          <w:rFonts w:ascii="Times New Roman" w:hAnsi="Times New Roman" w:cs="Times New Roman"/>
          <w:sz w:val="2"/>
          <w:szCs w:val="28"/>
        </w:rPr>
      </w:pPr>
      <w:r w:rsidRPr="00AC0CE9">
        <w:rPr>
          <w:rFonts w:ascii="Times New Roman" w:hAnsi="Times New Roman" w:cs="Times New Roman"/>
          <w:sz w:val="28"/>
          <w:szCs w:val="28"/>
          <w:lang w:val="vi-VN"/>
        </w:rPr>
        <w:t xml:space="preserve">Trong năm 2023 tổ chức tuyển sinh, đào tạo nghề trình độ sơ cấp, đào tạo dưới 03 tháng cho </w:t>
      </w:r>
      <w:r w:rsidR="00B928C9" w:rsidRPr="00AC0CE9">
        <w:rPr>
          <w:rFonts w:ascii="Times New Roman" w:hAnsi="Times New Roman" w:cs="Times New Roman"/>
          <w:sz w:val="28"/>
          <w:szCs w:val="28"/>
        </w:rPr>
        <w:t>8</w:t>
      </w:r>
      <w:r w:rsidRPr="00AC0CE9">
        <w:rPr>
          <w:rFonts w:ascii="Times New Roman" w:hAnsi="Times New Roman" w:cs="Times New Roman"/>
          <w:sz w:val="28"/>
          <w:szCs w:val="28"/>
          <w:lang w:val="vi-VN"/>
        </w:rPr>
        <w:t>.500 lao động nông thôn, lao động đang làm việc trong doanh nghiệp nhỏ và vừa trên địa bàn tỉnh.</w:t>
      </w:r>
      <w:r w:rsidR="00862712" w:rsidRPr="00862712">
        <w:t xml:space="preserve"> </w:t>
      </w:r>
      <w:r w:rsidR="00862712" w:rsidRPr="00862712">
        <w:rPr>
          <w:rFonts w:ascii="Times New Roman" w:hAnsi="Times New Roman" w:cs="Times New Roman"/>
          <w:sz w:val="28"/>
          <w:szCs w:val="28"/>
          <w:lang w:val="vi-VN"/>
        </w:rPr>
        <w:t>Tỷ lệ lao động có việc làm hoặc vận dụng có hiệu quả kiến thức, kỹ năng đã học vào thực tế lao động sản xuất nhằm nâng cao năng suất, tăng thu nhập sau khi học nghề tối thiểu đạt 85%.</w:t>
      </w:r>
    </w:p>
    <w:p w:rsidR="003E30FB" w:rsidRPr="003E30FB" w:rsidRDefault="003E30FB" w:rsidP="002857E1">
      <w:pPr>
        <w:spacing w:before="120" w:after="0" w:line="240" w:lineRule="auto"/>
        <w:ind w:firstLine="720"/>
        <w:jc w:val="both"/>
        <w:rPr>
          <w:rFonts w:ascii="Times New Roman" w:hAnsi="Times New Roman" w:cs="Times New Roman"/>
          <w:sz w:val="28"/>
          <w:szCs w:val="28"/>
        </w:rPr>
      </w:pPr>
      <w:bookmarkStart w:id="3" w:name="muc_3"/>
      <w:r w:rsidRPr="003E30FB">
        <w:rPr>
          <w:rFonts w:ascii="Times New Roman" w:hAnsi="Times New Roman" w:cs="Times New Roman"/>
          <w:b/>
          <w:bCs/>
          <w:sz w:val="28"/>
          <w:szCs w:val="28"/>
          <w:lang w:val="vi-VN"/>
        </w:rPr>
        <w:t>III. ĐỐI TƯỢNG VÀ NỘI DUNG HỖ TRỢ</w:t>
      </w:r>
      <w:bookmarkEnd w:id="3"/>
    </w:p>
    <w:p w:rsidR="003E30FB" w:rsidRPr="003E30FB" w:rsidRDefault="003E30FB" w:rsidP="002857E1">
      <w:pPr>
        <w:spacing w:before="120" w:after="0" w:line="240" w:lineRule="auto"/>
        <w:ind w:firstLine="720"/>
        <w:jc w:val="both"/>
        <w:rPr>
          <w:rFonts w:ascii="Times New Roman" w:hAnsi="Times New Roman" w:cs="Times New Roman"/>
          <w:sz w:val="28"/>
          <w:szCs w:val="28"/>
        </w:rPr>
      </w:pPr>
      <w:r w:rsidRPr="003E30FB">
        <w:rPr>
          <w:rFonts w:ascii="Times New Roman" w:hAnsi="Times New Roman" w:cs="Times New Roman"/>
          <w:b/>
          <w:bCs/>
          <w:sz w:val="28"/>
          <w:szCs w:val="28"/>
          <w:lang w:val="vi-VN"/>
        </w:rPr>
        <w:t>1. Đối tượng</w:t>
      </w:r>
    </w:p>
    <w:p w:rsidR="00B43BE0" w:rsidRPr="00B43BE0" w:rsidRDefault="00B43BE0" w:rsidP="002857E1">
      <w:pPr>
        <w:spacing w:before="120" w:after="0" w:line="240" w:lineRule="auto"/>
        <w:ind w:firstLine="720"/>
        <w:jc w:val="both"/>
        <w:rPr>
          <w:rFonts w:ascii="Times New Roman" w:hAnsi="Times New Roman" w:cs="Times New Roman"/>
          <w:sz w:val="28"/>
          <w:szCs w:val="28"/>
        </w:rPr>
      </w:pPr>
      <w:r w:rsidRPr="00B43BE0">
        <w:rPr>
          <w:rFonts w:ascii="Times New Roman" w:hAnsi="Times New Roman" w:cs="Times New Roman"/>
          <w:sz w:val="28"/>
          <w:szCs w:val="28"/>
        </w:rPr>
        <w:t>- Người lao động thuộc hộ nghèo, hộ cận nghèo, hộ mới thoát nghèo, người lao động có thu nhập thấp;</w:t>
      </w:r>
    </w:p>
    <w:p w:rsidR="00B43BE0" w:rsidRPr="00B43BE0" w:rsidRDefault="00B43BE0" w:rsidP="002857E1">
      <w:pPr>
        <w:spacing w:before="120" w:after="0" w:line="240" w:lineRule="auto"/>
        <w:ind w:firstLine="720"/>
        <w:jc w:val="both"/>
        <w:rPr>
          <w:rFonts w:ascii="Times New Roman" w:hAnsi="Times New Roman" w:cs="Times New Roman"/>
          <w:sz w:val="28"/>
          <w:szCs w:val="28"/>
        </w:rPr>
      </w:pPr>
      <w:r w:rsidRPr="00B43BE0">
        <w:rPr>
          <w:rFonts w:ascii="Times New Roman" w:hAnsi="Times New Roman" w:cs="Times New Roman"/>
          <w:sz w:val="28"/>
          <w:szCs w:val="28"/>
        </w:rPr>
        <w:t>- Người lao động thuộc vùng đồng bào dân tộc thiểu số và miền núi;</w:t>
      </w:r>
    </w:p>
    <w:p w:rsidR="00B43BE0" w:rsidRPr="00B43BE0" w:rsidRDefault="00B43BE0" w:rsidP="002857E1">
      <w:pPr>
        <w:spacing w:before="120" w:after="0" w:line="240" w:lineRule="auto"/>
        <w:ind w:firstLine="720"/>
        <w:jc w:val="both"/>
        <w:rPr>
          <w:rFonts w:ascii="Times New Roman" w:hAnsi="Times New Roman" w:cs="Times New Roman"/>
          <w:sz w:val="28"/>
          <w:szCs w:val="28"/>
        </w:rPr>
      </w:pPr>
      <w:r w:rsidRPr="00B43BE0">
        <w:rPr>
          <w:rFonts w:ascii="Times New Roman" w:hAnsi="Times New Roman" w:cs="Times New Roman"/>
          <w:sz w:val="28"/>
          <w:szCs w:val="28"/>
        </w:rPr>
        <w:t xml:space="preserve">- Lao động nông thôn theo quy định tại Điều 7, Điều 8 Thông tư số 152/2016/TT-BTC ngày 17/10/2016 và Khoản 3 Điều 1 Thông tư số 40/2019/TT-BTC ngày 28/6/2019 của </w:t>
      </w:r>
      <w:r w:rsidR="0097058B">
        <w:rPr>
          <w:rFonts w:ascii="Times New Roman" w:hAnsi="Times New Roman" w:cs="Times New Roman"/>
          <w:sz w:val="28"/>
          <w:szCs w:val="28"/>
        </w:rPr>
        <w:t xml:space="preserve">Bộ trưởng </w:t>
      </w:r>
      <w:r w:rsidRPr="00B43BE0">
        <w:rPr>
          <w:rFonts w:ascii="Times New Roman" w:hAnsi="Times New Roman" w:cs="Times New Roman"/>
          <w:sz w:val="28"/>
          <w:szCs w:val="28"/>
        </w:rPr>
        <w:t>Bộ Tài chính.</w:t>
      </w:r>
    </w:p>
    <w:p w:rsidR="00B43BE0" w:rsidRDefault="00B43BE0" w:rsidP="002857E1">
      <w:pPr>
        <w:spacing w:before="120" w:after="0" w:line="240" w:lineRule="auto"/>
        <w:ind w:firstLine="720"/>
        <w:jc w:val="both"/>
        <w:rPr>
          <w:rFonts w:ascii="Times New Roman" w:hAnsi="Times New Roman" w:cs="Times New Roman"/>
          <w:sz w:val="28"/>
          <w:szCs w:val="28"/>
        </w:rPr>
      </w:pPr>
      <w:r w:rsidRPr="00B43BE0">
        <w:rPr>
          <w:rFonts w:ascii="Times New Roman" w:hAnsi="Times New Roman" w:cs="Times New Roman"/>
          <w:sz w:val="28"/>
          <w:szCs w:val="28"/>
        </w:rPr>
        <w:t>Các đơn vị có trách nhiệm sử dụng kinh phí đúng đối tượng quy định đối với từng Chương trình mục tiêu quốc gia năm 202</w:t>
      </w:r>
      <w:r w:rsidR="008E231E">
        <w:rPr>
          <w:rFonts w:ascii="Times New Roman" w:hAnsi="Times New Roman" w:cs="Times New Roman"/>
          <w:sz w:val="28"/>
          <w:szCs w:val="28"/>
        </w:rPr>
        <w:t>3</w:t>
      </w:r>
      <w:r w:rsidRPr="00B43BE0">
        <w:rPr>
          <w:rFonts w:ascii="Times New Roman" w:hAnsi="Times New Roman" w:cs="Times New Roman"/>
          <w:sz w:val="28"/>
          <w:szCs w:val="28"/>
        </w:rPr>
        <w:t>.</w:t>
      </w:r>
    </w:p>
    <w:p w:rsidR="003E30FB" w:rsidRPr="00CE585B" w:rsidRDefault="003E30FB" w:rsidP="002857E1">
      <w:pPr>
        <w:spacing w:before="120" w:after="0" w:line="240" w:lineRule="auto"/>
        <w:ind w:firstLine="720"/>
        <w:jc w:val="both"/>
        <w:rPr>
          <w:rFonts w:ascii="Times New Roman" w:hAnsi="Times New Roman" w:cs="Times New Roman"/>
          <w:sz w:val="28"/>
          <w:szCs w:val="28"/>
        </w:rPr>
      </w:pPr>
      <w:r w:rsidRPr="003E30FB">
        <w:rPr>
          <w:rFonts w:ascii="Times New Roman" w:hAnsi="Times New Roman" w:cs="Times New Roman"/>
          <w:b/>
          <w:bCs/>
          <w:sz w:val="28"/>
          <w:szCs w:val="28"/>
          <w:lang w:val="vi-VN"/>
        </w:rPr>
        <w:t>2. Nội dung hỗ trợ</w:t>
      </w:r>
      <w:r w:rsidR="00CE585B">
        <w:rPr>
          <w:rFonts w:ascii="Times New Roman" w:hAnsi="Times New Roman" w:cs="Times New Roman"/>
          <w:b/>
          <w:bCs/>
          <w:sz w:val="28"/>
          <w:szCs w:val="28"/>
        </w:rPr>
        <w:t xml:space="preserve"> và mức hỗ trợ</w:t>
      </w:r>
    </w:p>
    <w:p w:rsidR="00C02AA6" w:rsidRDefault="00C02AA6" w:rsidP="002857E1">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Chính sách hỗ trợ theo </w:t>
      </w:r>
      <w:r w:rsidRPr="00C02AA6">
        <w:rPr>
          <w:rFonts w:ascii="Times New Roman" w:hAnsi="Times New Roman" w:cs="Times New Roman"/>
          <w:sz w:val="28"/>
          <w:szCs w:val="28"/>
        </w:rPr>
        <w:t xml:space="preserve">Quyết định số 35/2016/QĐ-UBND ngày 05/7/2016 của Ủy ban nhân dân tỉnh quy định mức chi hỗ trợ đào tạo trình độ sơ cấp, đào tạo dưới 3 tháng trên địa bàn tỉnh Ninh Thuận và Quyết định số 46/2020/QĐ-UBND ngày 30/10/2020 </w:t>
      </w:r>
      <w:r w:rsidR="005242AF">
        <w:rPr>
          <w:rFonts w:ascii="Times New Roman" w:hAnsi="Times New Roman" w:cs="Times New Roman"/>
          <w:sz w:val="28"/>
          <w:szCs w:val="28"/>
        </w:rPr>
        <w:t>củ</w:t>
      </w:r>
      <w:r w:rsidR="00860A9D">
        <w:rPr>
          <w:rFonts w:ascii="Times New Roman" w:hAnsi="Times New Roman" w:cs="Times New Roman"/>
          <w:sz w:val="28"/>
          <w:szCs w:val="28"/>
        </w:rPr>
        <w:t>a Uỷ ban nhân dân</w:t>
      </w:r>
      <w:r w:rsidR="005242AF">
        <w:rPr>
          <w:rFonts w:ascii="Times New Roman" w:hAnsi="Times New Roman" w:cs="Times New Roman"/>
          <w:sz w:val="28"/>
          <w:szCs w:val="28"/>
        </w:rPr>
        <w:t xml:space="preserve"> tỉnh </w:t>
      </w:r>
      <w:r w:rsidRPr="00C02AA6">
        <w:rPr>
          <w:rFonts w:ascii="Times New Roman" w:hAnsi="Times New Roman" w:cs="Times New Roman"/>
          <w:sz w:val="28"/>
          <w:szCs w:val="28"/>
        </w:rPr>
        <w:t>về sửa đổi, bổ sung Quyết định số 35/2016/QĐ-UBND.</w:t>
      </w:r>
    </w:p>
    <w:p w:rsidR="00CE585B" w:rsidRPr="005242AF" w:rsidRDefault="00C02AA6" w:rsidP="002857E1">
      <w:pPr>
        <w:spacing w:before="120" w:after="0" w:line="240" w:lineRule="auto"/>
        <w:ind w:firstLine="720"/>
        <w:jc w:val="both"/>
        <w:rPr>
          <w:rFonts w:ascii="Times New Roman" w:hAnsi="Times New Roman" w:cs="Times New Roman"/>
          <w:sz w:val="28"/>
          <w:szCs w:val="28"/>
        </w:rPr>
      </w:pPr>
      <w:r w:rsidRPr="005242AF">
        <w:rPr>
          <w:rFonts w:ascii="Times New Roman" w:hAnsi="Times New Roman" w:cs="Times New Roman"/>
          <w:sz w:val="28"/>
          <w:szCs w:val="28"/>
        </w:rPr>
        <w:t>- Sử dụng kinh phí: đ</w:t>
      </w:r>
      <w:r w:rsidR="00CE585B" w:rsidRPr="005242AF">
        <w:rPr>
          <w:rFonts w:ascii="Times New Roman" w:hAnsi="Times New Roman" w:cs="Times New Roman"/>
          <w:sz w:val="28"/>
          <w:szCs w:val="28"/>
        </w:rPr>
        <w:t xml:space="preserve">ảm bảo đối tượng được hỗ trợ đào tạo theo đúng quy định tại Điều 4, Điều 7 và Điều 8 tại Thông tư số 152/2016/TT-BTC ngày 17/10/2016 của </w:t>
      </w:r>
      <w:r w:rsidR="00D5709A">
        <w:rPr>
          <w:rFonts w:ascii="Times New Roman" w:hAnsi="Times New Roman" w:cs="Times New Roman"/>
          <w:sz w:val="28"/>
          <w:szCs w:val="28"/>
        </w:rPr>
        <w:t xml:space="preserve">Bộ trưởng </w:t>
      </w:r>
      <w:r w:rsidR="00CE585B" w:rsidRPr="005242AF">
        <w:rPr>
          <w:rFonts w:ascii="Times New Roman" w:hAnsi="Times New Roman" w:cs="Times New Roman"/>
          <w:sz w:val="28"/>
          <w:szCs w:val="28"/>
        </w:rPr>
        <w:t xml:space="preserve">Bộ Tài chính về quy định quản lý và sử dụng kinh phí </w:t>
      </w:r>
      <w:r w:rsidR="00CE585B" w:rsidRPr="005242AF">
        <w:rPr>
          <w:rFonts w:ascii="Times New Roman" w:hAnsi="Times New Roman" w:cs="Times New Roman"/>
          <w:sz w:val="28"/>
          <w:szCs w:val="28"/>
        </w:rPr>
        <w:lastRenderedPageBreak/>
        <w:t>hỗ trợ đào tạo trình độ sơ cấp và đào tạo dưới 03 tháng (sau đây viết tắt là Thông tư số 152/2016/TT-BTC), khoản 3 Điều 1 Thông tư số 40/2019/TT-BTC ngày 28 tháng 6 năm 2019 của</w:t>
      </w:r>
      <w:r w:rsidR="00D5709A">
        <w:rPr>
          <w:rFonts w:ascii="Times New Roman" w:hAnsi="Times New Roman" w:cs="Times New Roman"/>
          <w:sz w:val="28"/>
          <w:szCs w:val="28"/>
        </w:rPr>
        <w:t xml:space="preserve"> Bộ trưởng</w:t>
      </w:r>
      <w:r w:rsidR="00CE585B" w:rsidRPr="005242AF">
        <w:rPr>
          <w:rFonts w:ascii="Times New Roman" w:hAnsi="Times New Roman" w:cs="Times New Roman"/>
          <w:sz w:val="28"/>
          <w:szCs w:val="28"/>
        </w:rPr>
        <w:t xml:space="preserve"> Bộ Tài chính sửa đổi, bổ sung một số điều của Thông tư số 152/2016/TT-BTC và thực hiện theo quy định của pháp luật về đấu thầu, đặt hàng, giao nhiệm vụ.</w:t>
      </w:r>
    </w:p>
    <w:p w:rsidR="00CC7EEA" w:rsidRDefault="003E30FB" w:rsidP="002857E1">
      <w:pPr>
        <w:spacing w:before="120" w:after="0" w:line="240" w:lineRule="auto"/>
        <w:ind w:firstLine="720"/>
        <w:jc w:val="both"/>
        <w:rPr>
          <w:rFonts w:ascii="Times New Roman" w:hAnsi="Times New Roman" w:cs="Times New Roman"/>
          <w:sz w:val="28"/>
          <w:szCs w:val="28"/>
        </w:rPr>
      </w:pPr>
      <w:r w:rsidRPr="003E30FB">
        <w:rPr>
          <w:rFonts w:ascii="Times New Roman" w:hAnsi="Times New Roman" w:cs="Times New Roman"/>
          <w:b/>
          <w:bCs/>
          <w:sz w:val="28"/>
          <w:szCs w:val="28"/>
          <w:lang w:val="vi-VN"/>
        </w:rPr>
        <w:t>3. Kinh phí thực hiện</w:t>
      </w:r>
      <w:bookmarkStart w:id="4" w:name="muc_4"/>
      <w:r w:rsidR="002603E1">
        <w:rPr>
          <w:rFonts w:ascii="Times New Roman" w:hAnsi="Times New Roman" w:cs="Times New Roman"/>
          <w:sz w:val="28"/>
          <w:szCs w:val="28"/>
        </w:rPr>
        <w:t xml:space="preserve">: </w:t>
      </w:r>
      <w:r w:rsidR="00CC7EEA" w:rsidRPr="00CC7EEA">
        <w:rPr>
          <w:rFonts w:ascii="Times New Roman" w:hAnsi="Times New Roman" w:cs="Times New Roman"/>
          <w:sz w:val="28"/>
          <w:szCs w:val="28"/>
        </w:rPr>
        <w:t>Kinh phí sự nghiệp thực hiện Chương trình mục tiêu quốc gia năm 2023 đã được phân bổ cho các cơ quan, đơn vị, Ủy ban nhân dân các huyện, thành phố (bao gồm kinh phí sự nghiệp thực hiện Chương trình mục tiêu quốc gia năm 2022 còn dư được phép chuyển sang năm 2023</w:t>
      </w:r>
      <w:r w:rsidR="00D5709A">
        <w:rPr>
          <w:rFonts w:ascii="Times New Roman" w:hAnsi="Times New Roman" w:cs="Times New Roman"/>
          <w:sz w:val="28"/>
          <w:szCs w:val="28"/>
        </w:rPr>
        <w:t>)</w:t>
      </w:r>
      <w:r w:rsidR="00CC7EEA" w:rsidRPr="00CC7EEA">
        <w:rPr>
          <w:rFonts w:ascii="Times New Roman" w:hAnsi="Times New Roman" w:cs="Times New Roman"/>
          <w:sz w:val="28"/>
          <w:szCs w:val="28"/>
        </w:rPr>
        <w:t xml:space="preserve"> theo quy định</w:t>
      </w:r>
      <w:r w:rsidR="00CC7EEA">
        <w:rPr>
          <w:rFonts w:ascii="Times New Roman" w:hAnsi="Times New Roman" w:cs="Times New Roman"/>
          <w:sz w:val="28"/>
          <w:szCs w:val="28"/>
        </w:rPr>
        <w:t xml:space="preserve"> (nếu có).</w:t>
      </w:r>
    </w:p>
    <w:p w:rsidR="003E30FB" w:rsidRPr="003E30FB" w:rsidRDefault="003E30FB" w:rsidP="002857E1">
      <w:pPr>
        <w:spacing w:before="120" w:after="0" w:line="240" w:lineRule="auto"/>
        <w:ind w:firstLine="720"/>
        <w:jc w:val="both"/>
        <w:rPr>
          <w:rFonts w:ascii="Times New Roman" w:hAnsi="Times New Roman" w:cs="Times New Roman"/>
          <w:sz w:val="28"/>
          <w:szCs w:val="28"/>
        </w:rPr>
      </w:pPr>
      <w:r w:rsidRPr="003E30FB">
        <w:rPr>
          <w:rFonts w:ascii="Times New Roman" w:hAnsi="Times New Roman" w:cs="Times New Roman"/>
          <w:b/>
          <w:bCs/>
          <w:sz w:val="28"/>
          <w:szCs w:val="28"/>
          <w:lang w:val="vi-VN"/>
        </w:rPr>
        <w:t>IV. NHIỆM VỤ, GIẢI PHÁP</w:t>
      </w:r>
      <w:bookmarkEnd w:id="4"/>
    </w:p>
    <w:p w:rsidR="003E30FB" w:rsidRPr="003E30FB" w:rsidRDefault="003E30FB" w:rsidP="002857E1">
      <w:pPr>
        <w:spacing w:before="120" w:after="0" w:line="240" w:lineRule="auto"/>
        <w:ind w:firstLine="720"/>
        <w:jc w:val="both"/>
        <w:rPr>
          <w:rFonts w:ascii="Times New Roman" w:hAnsi="Times New Roman" w:cs="Times New Roman"/>
          <w:sz w:val="28"/>
          <w:szCs w:val="28"/>
        </w:rPr>
      </w:pPr>
      <w:r w:rsidRPr="003E30FB">
        <w:rPr>
          <w:rFonts w:ascii="Times New Roman" w:hAnsi="Times New Roman" w:cs="Times New Roman"/>
          <w:b/>
          <w:bCs/>
          <w:sz w:val="28"/>
          <w:szCs w:val="28"/>
          <w:lang w:val="vi-VN"/>
        </w:rPr>
        <w:t>1. Nhiệm vụ</w:t>
      </w:r>
    </w:p>
    <w:p w:rsidR="003E30FB" w:rsidRPr="003E30FB" w:rsidRDefault="00A51D35" w:rsidP="002857E1">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3E30FB" w:rsidRPr="003E30FB">
        <w:rPr>
          <w:rFonts w:ascii="Times New Roman" w:hAnsi="Times New Roman" w:cs="Times New Roman"/>
          <w:sz w:val="28"/>
          <w:szCs w:val="28"/>
          <w:lang w:val="vi-VN"/>
        </w:rPr>
        <w:t>Tập trung đào tạo những ngành nghề gắn với việc quy hoạch phát triển kinh tế - xã hội và phát triển mạng lưới đào tạo nghề trong tỉnh.</w:t>
      </w:r>
    </w:p>
    <w:p w:rsidR="003E30FB" w:rsidRPr="003E30FB" w:rsidRDefault="00A51D35" w:rsidP="002857E1">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3E30FB" w:rsidRPr="003E30FB">
        <w:rPr>
          <w:rFonts w:ascii="Times New Roman" w:hAnsi="Times New Roman" w:cs="Times New Roman"/>
          <w:sz w:val="28"/>
          <w:szCs w:val="28"/>
          <w:lang w:val="vi-VN"/>
        </w:rPr>
        <w:t>Đào tạo nghề gắn với quá trình chuyển dịch cơ cấu và phát triển kinh tế - xã hội của từng ngành, vùng, lĩnh vực và địa phương; gắn với đề án đào tạo nguồn lực; đồng thời, đào tạo phải phù hợp với từng trình độ cụ thể nhằm tăng cường đẩy nhanh yếu tố con người có kỹ năng trở thành một lợi thế nâng cao chất lượng sản phẩm, hàng hóa và dịch vụ, tăng năng suất lao động, góp phần phát triển kinh tế - xã hội bền vững.</w:t>
      </w:r>
    </w:p>
    <w:p w:rsidR="003E30FB" w:rsidRPr="003E30FB" w:rsidRDefault="00A51D35" w:rsidP="002857E1">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3E30FB" w:rsidRPr="003E30FB">
        <w:rPr>
          <w:rFonts w:ascii="Times New Roman" w:hAnsi="Times New Roman" w:cs="Times New Roman"/>
          <w:sz w:val="28"/>
          <w:szCs w:val="28"/>
          <w:lang w:val="vi-VN"/>
        </w:rPr>
        <w:t>Chuyển mạnh đào tạo nghề từ hướng cung sang hướng cầu của thị trường lao động; tăng nhanh quy mô tuyển sinh và nâng cao chất lượng đào tạo nghề; đẩy nhanh xã hội hóa, mở rộng dạy nghề ở các cấp trình độ đào tạo; phát huy tiềm năng lợi thế, thu hút vốn đầu tư nước ngoài và nâng cao chỉ số năng lực cạnh tranh về nguồn nhân lực.</w:t>
      </w:r>
    </w:p>
    <w:p w:rsidR="003E30FB" w:rsidRPr="003E30FB" w:rsidRDefault="00A51D35" w:rsidP="002857E1">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3E30FB" w:rsidRPr="003E30FB">
        <w:rPr>
          <w:rFonts w:ascii="Times New Roman" w:hAnsi="Times New Roman" w:cs="Times New Roman"/>
          <w:sz w:val="28"/>
          <w:szCs w:val="28"/>
          <w:lang w:val="vi-VN"/>
        </w:rPr>
        <w:t>Huy động các nhà khoa học, nghệ nhân, cán bộ kỹ thuật, kỹ sư, người lao động có tay nghề cao tại các doanh nghiệp và cơ sở sản xuất kinh doanh, các Trung tâm Khuyến nông - Khuyến ngư, Nông dân sản xuất giỏi có đủ điều kiện tham gia đào tạo nghề.</w:t>
      </w:r>
    </w:p>
    <w:p w:rsidR="003E30FB" w:rsidRPr="003E30FB" w:rsidRDefault="003E30FB" w:rsidP="002857E1">
      <w:pPr>
        <w:spacing w:before="120" w:after="0" w:line="240" w:lineRule="auto"/>
        <w:ind w:firstLine="720"/>
        <w:jc w:val="both"/>
        <w:rPr>
          <w:rFonts w:ascii="Times New Roman" w:hAnsi="Times New Roman" w:cs="Times New Roman"/>
          <w:sz w:val="28"/>
          <w:szCs w:val="28"/>
        </w:rPr>
      </w:pPr>
      <w:r w:rsidRPr="003E30FB">
        <w:rPr>
          <w:rFonts w:ascii="Times New Roman" w:hAnsi="Times New Roman" w:cs="Times New Roman"/>
          <w:b/>
          <w:bCs/>
          <w:sz w:val="28"/>
          <w:szCs w:val="28"/>
          <w:lang w:val="vi-VN"/>
        </w:rPr>
        <w:t>2. Một số giải pháp</w:t>
      </w:r>
    </w:p>
    <w:p w:rsidR="00A33E2D" w:rsidRDefault="00A51D35" w:rsidP="002857E1">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A33E2D" w:rsidRPr="00A33E2D">
        <w:rPr>
          <w:rFonts w:ascii="Times New Roman" w:hAnsi="Times New Roman" w:cs="Times New Roman"/>
          <w:sz w:val="28"/>
          <w:szCs w:val="28"/>
        </w:rPr>
        <w:t>Đẩy mạnh công tác tuyên truyền, giáo dục nâng cao nhận thức của cơ quan quản lý giáo dục các cấp, các cơ sở giáo dục phổ thông, cha mẹ học sinh, học sinh và các tầng lớp nhân dân, của xã hội về ý nghĩa, tầm quan trọng của giáo dục nghề nghi</w:t>
      </w:r>
      <w:r w:rsidR="00A33E2D">
        <w:rPr>
          <w:rFonts w:ascii="Times New Roman" w:hAnsi="Times New Roman" w:cs="Times New Roman"/>
          <w:sz w:val="28"/>
          <w:szCs w:val="28"/>
        </w:rPr>
        <w:t>ệ</w:t>
      </w:r>
      <w:r w:rsidR="00A33E2D" w:rsidRPr="00A33E2D">
        <w:rPr>
          <w:rFonts w:ascii="Times New Roman" w:hAnsi="Times New Roman" w:cs="Times New Roman"/>
          <w:sz w:val="28"/>
          <w:szCs w:val="28"/>
        </w:rPr>
        <w:t>p đối với phát triển kinh tế - xã hội, phát triển con người thông qua công tác hướng nghiệp và phân luồng học tập cho học sinh sau tốt nghiệp bậc phổ thông</w:t>
      </w:r>
      <w:r w:rsidR="00A33E2D">
        <w:rPr>
          <w:rFonts w:ascii="Times New Roman" w:hAnsi="Times New Roman" w:cs="Times New Roman"/>
          <w:sz w:val="28"/>
          <w:szCs w:val="28"/>
        </w:rPr>
        <w:t>.</w:t>
      </w:r>
    </w:p>
    <w:p w:rsidR="00A33E2D" w:rsidRPr="003E30FB" w:rsidRDefault="00A51D35" w:rsidP="002857E1">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A33E2D" w:rsidRPr="003E30FB">
        <w:rPr>
          <w:rFonts w:ascii="Times New Roman" w:hAnsi="Times New Roman" w:cs="Times New Roman"/>
          <w:sz w:val="28"/>
          <w:szCs w:val="28"/>
          <w:lang w:val="vi-VN"/>
        </w:rPr>
        <w:t>Tổ chức điều tra, khảo sát nhu cầu học nghề, nhu cầu sử dụng lao động qua đào tạo của các doanh nghiệp, của thị trường lao động trên đị</w:t>
      </w:r>
      <w:r w:rsidR="00A33E2D">
        <w:rPr>
          <w:rFonts w:ascii="Times New Roman" w:hAnsi="Times New Roman" w:cs="Times New Roman"/>
          <w:sz w:val="28"/>
          <w:szCs w:val="28"/>
          <w:lang w:val="vi-VN"/>
        </w:rPr>
        <w:t>a bàn đ</w:t>
      </w:r>
      <w:r w:rsidR="00A33E2D">
        <w:rPr>
          <w:rFonts w:ascii="Times New Roman" w:hAnsi="Times New Roman" w:cs="Times New Roman"/>
          <w:sz w:val="28"/>
          <w:szCs w:val="28"/>
        </w:rPr>
        <w:t>ể</w:t>
      </w:r>
      <w:r w:rsidR="00A33E2D" w:rsidRPr="003E30FB">
        <w:rPr>
          <w:rFonts w:ascii="Times New Roman" w:hAnsi="Times New Roman" w:cs="Times New Roman"/>
          <w:sz w:val="28"/>
          <w:szCs w:val="28"/>
          <w:lang w:val="vi-VN"/>
        </w:rPr>
        <w:t xml:space="preserve"> có kế hoạch đào tạo, đào tạo lại gắn với giải quyết việc làm sau đào tạo. Lồng ghép hoạt động đào tạo nghề với các chương trình, đề án khác có liên quan nhằm tránh sự chồng chéo trong tổ chức triển khai thực hiện.</w:t>
      </w:r>
    </w:p>
    <w:p w:rsidR="00B313C7" w:rsidRPr="003E30FB" w:rsidRDefault="00A51D35" w:rsidP="002857E1">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33E2D" w:rsidRPr="00A33E2D">
        <w:rPr>
          <w:rFonts w:ascii="Times New Roman" w:hAnsi="Times New Roman" w:cs="Times New Roman"/>
          <w:sz w:val="28"/>
          <w:szCs w:val="28"/>
        </w:rPr>
        <w:t>Tăng cường đào tạo lại cho người lao động, đào tạo chất lượng cao để chuyển dịch một bộ phận lao động nông nghiệp sang lĩnh vực công nghiệp, dịch vụ. Tập trung đầu tư cơ sở vật chất, thiết bị cho các cơ sở giáo dục nghề nghiệp để đảm bảo năng lực đào tạo nghề cho người lao động, nhất là ở các địa phương có điều kiện kinh tế - xã hội khó khăn</w:t>
      </w:r>
      <w:r w:rsidR="00B313C7" w:rsidRPr="003E30FB">
        <w:rPr>
          <w:rFonts w:ascii="Times New Roman" w:hAnsi="Times New Roman" w:cs="Times New Roman"/>
          <w:sz w:val="28"/>
          <w:szCs w:val="28"/>
          <w:lang w:val="vi-VN"/>
        </w:rPr>
        <w:t>; ưu tiên đầu tư hoàn thiện cho những cơ sở đào tạo tại địa phương có nhu cầu học nghề cao và có khu, cụm công nghiệp, nhiều doanh nghiệp.</w:t>
      </w:r>
    </w:p>
    <w:p w:rsidR="003E30FB" w:rsidRPr="003E30FB" w:rsidRDefault="00A51D35" w:rsidP="002857E1">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3E30FB" w:rsidRPr="003E30FB">
        <w:rPr>
          <w:rFonts w:ascii="Times New Roman" w:hAnsi="Times New Roman" w:cs="Times New Roman"/>
          <w:sz w:val="28"/>
          <w:szCs w:val="28"/>
          <w:lang w:val="vi-VN"/>
        </w:rPr>
        <w:t>Tăng cường các biện pháp quản lý chất lượng đào tạo. Thường xuyên giám sát, kiểm tra theo các tiêu chí đảm bảo chất lượng sau đào tạo; chống tiêu cực và bệnh thành tích trong giáo dục nghề nghiệp; khuyến khích xã hội giám sát chất lượng giáo dục nghề nghiệp.</w:t>
      </w:r>
    </w:p>
    <w:p w:rsidR="003E30FB" w:rsidRPr="003E30FB" w:rsidRDefault="00A51D35" w:rsidP="002857E1">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3E30FB" w:rsidRPr="003E30FB">
        <w:rPr>
          <w:rFonts w:ascii="Times New Roman" w:hAnsi="Times New Roman" w:cs="Times New Roman"/>
          <w:sz w:val="28"/>
          <w:szCs w:val="28"/>
          <w:lang w:val="vi-VN"/>
        </w:rPr>
        <w:t>Nâng cao nhận thức trong việc học nghề, gắn với giải quyết việc làm, thông qua các biện pháp tổ chức tập huấn, tuyên truyền, tư vấn học nghề và việc làm. Nâng cao chất lượng đội ngũ nhà giáo, cán bộ quản lý đào tạo theo hướng xây dựng kế hoạch bồi dưỡng và tuyển dụng đáp ứng yêu cầu về chuẩn chuyên môn, nghiệp vụ; chuẩn năng lực sư phạm; chuẩn kỹ năng nghề,... Huy động các nhà khoa học, nghệ nhân, cán bộ kỹ thuật, kỹ sư, người lao động có tay nghề tại các doanh nghiệp, nông dân sản xuất giỏi tham gia xây dựng chương trình, giáo trình và đào tạo, truyền nghề.</w:t>
      </w:r>
    </w:p>
    <w:p w:rsidR="00A33E2D" w:rsidRDefault="00A51D35" w:rsidP="002857E1">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3E30FB" w:rsidRPr="003E30FB">
        <w:rPr>
          <w:rFonts w:ascii="Times New Roman" w:hAnsi="Times New Roman" w:cs="Times New Roman"/>
          <w:sz w:val="28"/>
          <w:szCs w:val="28"/>
          <w:lang w:val="vi-VN"/>
        </w:rPr>
        <w:t>Trên cơ sở nội dung chương trình, giáo trình do các Bộ, ngành Trung ương ban hành; cơ sở giáo dục nghề nghiệp rà soát, bổ sung những nội dung thuộc đặc thù về địa lý, thổ nhưỡng của địa phương để hoàn thiện và tổ chức đào tạo theo thời gian của từng chương trình cụ thể. Định kỳ rà soát và có hướng điều chỉnh kịp thời chương trình để phù hợp với yêu cầu của thị trường lao động.</w:t>
      </w:r>
    </w:p>
    <w:p w:rsidR="00A33E2D" w:rsidRDefault="00A51D35" w:rsidP="002857E1">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A33E2D" w:rsidRPr="00A33E2D">
        <w:rPr>
          <w:rFonts w:ascii="Times New Roman" w:hAnsi="Times New Roman" w:cs="Times New Roman"/>
          <w:sz w:val="28"/>
          <w:szCs w:val="28"/>
        </w:rPr>
        <w:t>Tổ chức triển khai hỗ trợ đào tạo trình độ sơ cấp, đào tạo dưới 03 tháng đối với lao động nông thôn, người khuyết tật, lao động nữ theo quy định, đảm bảo hoàn thành mục tiêu kế hoạch đề ra và đảm bảo nguyên tắc “Chỉ tổ chức đào tạo nghề cho lao động nông thôn khi dự báo được nơi làm việc và mức thu nhập của người lao động sau khi học”.</w:t>
      </w:r>
    </w:p>
    <w:p w:rsidR="003E30FB" w:rsidRPr="003E30FB" w:rsidRDefault="003E30FB" w:rsidP="002857E1">
      <w:pPr>
        <w:spacing w:before="120" w:after="0" w:line="240" w:lineRule="auto"/>
        <w:ind w:firstLine="720"/>
        <w:jc w:val="both"/>
        <w:rPr>
          <w:rFonts w:ascii="Times New Roman" w:hAnsi="Times New Roman" w:cs="Times New Roman"/>
          <w:sz w:val="28"/>
          <w:szCs w:val="28"/>
        </w:rPr>
      </w:pPr>
      <w:bookmarkStart w:id="5" w:name="muc_5"/>
      <w:r w:rsidRPr="003E30FB">
        <w:rPr>
          <w:rFonts w:ascii="Times New Roman" w:hAnsi="Times New Roman" w:cs="Times New Roman"/>
          <w:b/>
          <w:bCs/>
          <w:sz w:val="28"/>
          <w:szCs w:val="28"/>
          <w:lang w:val="vi-VN"/>
        </w:rPr>
        <w:t>V. TỔ CHỨC THỰC HIỆN</w:t>
      </w:r>
      <w:bookmarkEnd w:id="5"/>
    </w:p>
    <w:p w:rsidR="003E30FB" w:rsidRPr="003E30FB" w:rsidRDefault="003E30FB" w:rsidP="002857E1">
      <w:pPr>
        <w:spacing w:before="120" w:after="0" w:line="240" w:lineRule="auto"/>
        <w:ind w:firstLine="720"/>
        <w:jc w:val="both"/>
        <w:rPr>
          <w:rFonts w:ascii="Times New Roman" w:hAnsi="Times New Roman" w:cs="Times New Roman"/>
          <w:sz w:val="28"/>
          <w:szCs w:val="28"/>
        </w:rPr>
      </w:pPr>
      <w:bookmarkStart w:id="6" w:name="dieu_1"/>
      <w:r w:rsidRPr="003E30FB">
        <w:rPr>
          <w:rFonts w:ascii="Times New Roman" w:hAnsi="Times New Roman" w:cs="Times New Roman"/>
          <w:b/>
          <w:bCs/>
          <w:sz w:val="28"/>
          <w:szCs w:val="28"/>
          <w:lang w:val="vi-VN"/>
        </w:rPr>
        <w:t>1. Sở Lao động - Thương binh và Xã hội</w:t>
      </w:r>
      <w:bookmarkEnd w:id="6"/>
    </w:p>
    <w:p w:rsidR="003E30FB" w:rsidRPr="003E30FB" w:rsidRDefault="00A51D35" w:rsidP="002857E1">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3E30FB" w:rsidRPr="003E30FB">
        <w:rPr>
          <w:rFonts w:ascii="Times New Roman" w:hAnsi="Times New Roman" w:cs="Times New Roman"/>
          <w:sz w:val="28"/>
          <w:szCs w:val="28"/>
          <w:lang w:val="vi-VN"/>
        </w:rPr>
        <w:t>Chủ trì, phối hợp với các sở, ngành, UBND các huyện, thành phố và các đơn vị liên quan tổ chức triển khai thực hiện các nội dung của Kế hoạch này.</w:t>
      </w:r>
    </w:p>
    <w:p w:rsidR="003E30FB" w:rsidRPr="003E30FB" w:rsidRDefault="00A51D35" w:rsidP="002857E1">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3E30FB" w:rsidRPr="003E30FB">
        <w:rPr>
          <w:rFonts w:ascii="Times New Roman" w:hAnsi="Times New Roman" w:cs="Times New Roman"/>
          <w:sz w:val="28"/>
          <w:szCs w:val="28"/>
          <w:lang w:val="vi-VN"/>
        </w:rPr>
        <w:t>Tham mưu UBND tỉnh ban hành các quy định cụ thể về quản lý giáo dục nghề nghiệp, chế độ chính sách đối với cán bộ quản lý, giáo viên, học viên đúng theo quy định của pháp luật; tổ chức đào tạo, bồi dưỡng cán bộ quản lý và nhà giáo tại các cơ sở giáo dục nghề nghiệp theo quy định.</w:t>
      </w:r>
    </w:p>
    <w:p w:rsidR="003E30FB" w:rsidRPr="003E30FB" w:rsidRDefault="00A51D35" w:rsidP="002857E1">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3E30FB" w:rsidRPr="003E30FB">
        <w:rPr>
          <w:rFonts w:ascii="Times New Roman" w:hAnsi="Times New Roman" w:cs="Times New Roman"/>
          <w:sz w:val="28"/>
          <w:szCs w:val="28"/>
          <w:lang w:val="vi-VN"/>
        </w:rPr>
        <w:t xml:space="preserve">Tham mưu quyết định phê duyệt danh mục, định mức chi phí cho từng nghề đối với các nghề phát sinh mới hoặc các nghề có thời gian đào tạo khác nhau trong quá trình triển khai thực hiện. Chủ trì, phối hợp tổ chức thanh tra, </w:t>
      </w:r>
      <w:r w:rsidR="003E30FB" w:rsidRPr="003E30FB">
        <w:rPr>
          <w:rFonts w:ascii="Times New Roman" w:hAnsi="Times New Roman" w:cs="Times New Roman"/>
          <w:sz w:val="28"/>
          <w:szCs w:val="28"/>
          <w:lang w:val="vi-VN"/>
        </w:rPr>
        <w:lastRenderedPageBreak/>
        <w:t>kiểm tra, giám sát, đôn đốc việc tổ chức triển khai thực hiện và quản lý công tác đào tạo của các cơ sở giáo dục nghề nghiệp trên địa bàn tỉnh.</w:t>
      </w:r>
    </w:p>
    <w:p w:rsidR="003E30FB" w:rsidRPr="003E30FB" w:rsidRDefault="003E30FB" w:rsidP="002857E1">
      <w:pPr>
        <w:spacing w:before="120" w:after="0" w:line="240" w:lineRule="auto"/>
        <w:ind w:firstLine="720"/>
        <w:jc w:val="both"/>
        <w:rPr>
          <w:rFonts w:ascii="Times New Roman" w:hAnsi="Times New Roman" w:cs="Times New Roman"/>
          <w:sz w:val="28"/>
          <w:szCs w:val="28"/>
        </w:rPr>
      </w:pPr>
      <w:bookmarkStart w:id="7" w:name="dieu_2"/>
      <w:r w:rsidRPr="003E30FB">
        <w:rPr>
          <w:rFonts w:ascii="Times New Roman" w:hAnsi="Times New Roman" w:cs="Times New Roman"/>
          <w:b/>
          <w:bCs/>
          <w:sz w:val="28"/>
          <w:szCs w:val="28"/>
          <w:lang w:val="vi-VN"/>
        </w:rPr>
        <w:t>2. Sở Nông nghiệp và Phát triển nông thôn</w:t>
      </w:r>
      <w:bookmarkEnd w:id="7"/>
    </w:p>
    <w:p w:rsidR="003E30FB" w:rsidRPr="003E30FB" w:rsidRDefault="00A51D35" w:rsidP="002857E1">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3E30FB" w:rsidRPr="003E30FB">
        <w:rPr>
          <w:rFonts w:ascii="Times New Roman" w:hAnsi="Times New Roman" w:cs="Times New Roman"/>
          <w:sz w:val="28"/>
          <w:szCs w:val="28"/>
          <w:lang w:val="vi-VN"/>
        </w:rPr>
        <w:t>Chủ trì, phối hợp với các sở, ngành cấp tỉnh, UBND các huyện, thành phố và các đơn vị liên quan tổ chức triển khai thực hiện trong công tác đào tạo nghề trong lĩnh vực nông nghiệp.</w:t>
      </w:r>
    </w:p>
    <w:p w:rsidR="003E30FB" w:rsidRPr="003E30FB" w:rsidRDefault="00A51D35" w:rsidP="002857E1">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3E30FB" w:rsidRPr="003E30FB">
        <w:rPr>
          <w:rFonts w:ascii="Times New Roman" w:hAnsi="Times New Roman" w:cs="Times New Roman"/>
          <w:sz w:val="28"/>
          <w:szCs w:val="28"/>
          <w:lang w:val="vi-VN"/>
        </w:rPr>
        <w:t>Chỉ đạo hệ thống khuyến nông gắn kết các hoạt động khuyến nông với hoạt động giáo dục nghề nghiệp và tổ chức nhân rộng mô hình giáo dục nghề nghiệp gắn với hoạt động sản xuất và tiêu thụ sản phẩm trong ngành nông nghiệp.</w:t>
      </w:r>
    </w:p>
    <w:p w:rsidR="003E30FB" w:rsidRPr="003E30FB" w:rsidRDefault="00A51D35" w:rsidP="002857E1">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3E30FB" w:rsidRPr="003E30FB">
        <w:rPr>
          <w:rFonts w:ascii="Times New Roman" w:hAnsi="Times New Roman" w:cs="Times New Roman"/>
          <w:sz w:val="28"/>
          <w:szCs w:val="28"/>
          <w:lang w:val="vi-VN"/>
        </w:rPr>
        <w:t>Phối hợp với Sở Lao động - Thương binh và Xã hội xây dựng cơ chế, chính sách, danh mục, định mức chi phí cho từng nghề; dự toán phân bổ kinh phí đào tạo nghề lĩnh vực nông nghiệp cho các huyện, thành phố để tổ chức thực hiện; hướng dẫn thực hiện các trình tự, thủ tục thanh toán, quyết toán kinh phí đào tạo nghề theo đúng quy định.</w:t>
      </w:r>
    </w:p>
    <w:p w:rsidR="003E30FB" w:rsidRPr="003E30FB" w:rsidRDefault="00A51D35" w:rsidP="002857E1">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0474FD" w:rsidRPr="000474FD">
        <w:rPr>
          <w:rFonts w:ascii="Times New Roman" w:hAnsi="Times New Roman" w:cs="Times New Roman"/>
          <w:sz w:val="28"/>
          <w:szCs w:val="28"/>
          <w:lang w:val="vi-VN"/>
        </w:rPr>
        <w:t>Phối hợp với Sở Lao động - Thương binh và Xã hội và các cơ quan có liên quan kiểm tra, giám sát tình hình thực hiện đào tạo nghề nông nghiệp cho lao động nông thôn trên địa bàn tỉnh</w:t>
      </w:r>
      <w:r w:rsidR="003E30FB" w:rsidRPr="003E30FB">
        <w:rPr>
          <w:rFonts w:ascii="Times New Roman" w:hAnsi="Times New Roman" w:cs="Times New Roman"/>
          <w:sz w:val="28"/>
          <w:szCs w:val="28"/>
          <w:lang w:val="vi-VN"/>
        </w:rPr>
        <w:t>.</w:t>
      </w:r>
    </w:p>
    <w:p w:rsidR="003E30FB" w:rsidRPr="003E30FB" w:rsidRDefault="003E30FB" w:rsidP="002857E1">
      <w:pPr>
        <w:spacing w:before="120" w:after="0" w:line="240" w:lineRule="auto"/>
        <w:ind w:firstLine="720"/>
        <w:jc w:val="both"/>
        <w:rPr>
          <w:rFonts w:ascii="Times New Roman" w:hAnsi="Times New Roman" w:cs="Times New Roman"/>
          <w:sz w:val="28"/>
          <w:szCs w:val="28"/>
        </w:rPr>
      </w:pPr>
      <w:bookmarkStart w:id="8" w:name="dieu_3"/>
      <w:r w:rsidRPr="003E30FB">
        <w:rPr>
          <w:rFonts w:ascii="Times New Roman" w:hAnsi="Times New Roman" w:cs="Times New Roman"/>
          <w:b/>
          <w:bCs/>
          <w:sz w:val="28"/>
          <w:szCs w:val="28"/>
          <w:lang w:val="vi-VN"/>
        </w:rPr>
        <w:t xml:space="preserve">3. </w:t>
      </w:r>
      <w:bookmarkStart w:id="9" w:name="dieu_5"/>
      <w:bookmarkEnd w:id="8"/>
      <w:r w:rsidRPr="003E30FB">
        <w:rPr>
          <w:rFonts w:ascii="Times New Roman" w:hAnsi="Times New Roman" w:cs="Times New Roman"/>
          <w:b/>
          <w:bCs/>
          <w:sz w:val="28"/>
          <w:szCs w:val="28"/>
          <w:lang w:val="vi-VN"/>
        </w:rPr>
        <w:t>Công an tỉnh</w:t>
      </w:r>
      <w:bookmarkEnd w:id="9"/>
    </w:p>
    <w:p w:rsidR="003E30FB" w:rsidRPr="005242AF" w:rsidRDefault="005242AF" w:rsidP="002857E1">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Thông báo đến các Sở, ngành liên quan và UBND cấp huyện, cấp xã </w:t>
      </w:r>
      <w:r w:rsidR="00B10996">
        <w:rPr>
          <w:rFonts w:ascii="Times New Roman" w:hAnsi="Times New Roman" w:cs="Times New Roman"/>
          <w:sz w:val="28"/>
          <w:szCs w:val="28"/>
        </w:rPr>
        <w:t xml:space="preserve">danh sách </w:t>
      </w:r>
      <w:r>
        <w:rPr>
          <w:rFonts w:ascii="Times New Roman" w:hAnsi="Times New Roman" w:cs="Times New Roman"/>
          <w:sz w:val="28"/>
          <w:szCs w:val="28"/>
        </w:rPr>
        <w:t xml:space="preserve">những trường hợp người chấp hành án hình sự tại cộng đồng, người chấp hành xong án phạt tù, người được đặc xá tái hòa nhập cộng đồng trên địa bàn tỉnh để </w:t>
      </w:r>
      <w:r w:rsidR="00B10996">
        <w:rPr>
          <w:rFonts w:ascii="Times New Roman" w:hAnsi="Times New Roman" w:cs="Times New Roman"/>
          <w:sz w:val="28"/>
          <w:szCs w:val="28"/>
        </w:rPr>
        <w:t xml:space="preserve">xây dựng kế hoạch </w:t>
      </w:r>
      <w:r>
        <w:rPr>
          <w:rFonts w:ascii="Times New Roman" w:hAnsi="Times New Roman" w:cs="Times New Roman"/>
          <w:sz w:val="28"/>
          <w:szCs w:val="28"/>
        </w:rPr>
        <w:t>phối hợp</w:t>
      </w:r>
      <w:r w:rsidR="00B10996">
        <w:rPr>
          <w:rFonts w:ascii="Times New Roman" w:hAnsi="Times New Roman" w:cs="Times New Roman"/>
          <w:sz w:val="28"/>
          <w:szCs w:val="28"/>
        </w:rPr>
        <w:t xml:space="preserve"> quản lý, giáo dục.</w:t>
      </w:r>
    </w:p>
    <w:p w:rsidR="003E30FB" w:rsidRPr="003E30FB" w:rsidRDefault="00B10996" w:rsidP="002857E1">
      <w:pPr>
        <w:spacing w:before="120" w:after="0" w:line="240" w:lineRule="auto"/>
        <w:ind w:firstLine="720"/>
        <w:jc w:val="both"/>
        <w:rPr>
          <w:rFonts w:ascii="Times New Roman" w:hAnsi="Times New Roman" w:cs="Times New Roman"/>
          <w:sz w:val="28"/>
          <w:szCs w:val="28"/>
        </w:rPr>
      </w:pPr>
      <w:bookmarkStart w:id="10" w:name="dieu_6"/>
      <w:r>
        <w:rPr>
          <w:rFonts w:ascii="Times New Roman" w:hAnsi="Times New Roman" w:cs="Times New Roman"/>
          <w:b/>
          <w:bCs/>
          <w:sz w:val="28"/>
          <w:szCs w:val="28"/>
        </w:rPr>
        <w:t>4</w:t>
      </w:r>
      <w:r w:rsidR="003E30FB" w:rsidRPr="003E30FB">
        <w:rPr>
          <w:rFonts w:ascii="Times New Roman" w:hAnsi="Times New Roman" w:cs="Times New Roman"/>
          <w:b/>
          <w:bCs/>
          <w:sz w:val="28"/>
          <w:szCs w:val="28"/>
          <w:lang w:val="vi-VN"/>
        </w:rPr>
        <w:t>. Ban Dân tộc tỉnh</w:t>
      </w:r>
      <w:bookmarkEnd w:id="10"/>
    </w:p>
    <w:p w:rsidR="00EA7544" w:rsidRDefault="00EA7544" w:rsidP="002857E1">
      <w:pPr>
        <w:spacing w:before="120" w:after="0" w:line="240" w:lineRule="auto"/>
        <w:ind w:firstLine="720"/>
        <w:jc w:val="both"/>
        <w:rPr>
          <w:rFonts w:ascii="Times New Roman" w:hAnsi="Times New Roman" w:cs="Times New Roman"/>
          <w:sz w:val="28"/>
          <w:szCs w:val="28"/>
        </w:rPr>
      </w:pPr>
      <w:r w:rsidRPr="00EA7544">
        <w:rPr>
          <w:rFonts w:ascii="Times New Roman" w:hAnsi="Times New Roman" w:cs="Times New Roman"/>
          <w:sz w:val="28"/>
          <w:szCs w:val="28"/>
        </w:rPr>
        <w:t xml:space="preserve">Phối hợp với Sở Lao động, Thương binh và </w:t>
      </w:r>
      <w:r w:rsidR="004043FE" w:rsidRPr="00EA7544">
        <w:rPr>
          <w:rFonts w:ascii="Times New Roman" w:hAnsi="Times New Roman" w:cs="Times New Roman"/>
          <w:sz w:val="28"/>
          <w:szCs w:val="28"/>
        </w:rPr>
        <w:t>X</w:t>
      </w:r>
      <w:bookmarkStart w:id="11" w:name="_GoBack"/>
      <w:bookmarkEnd w:id="11"/>
      <w:r w:rsidR="004043FE" w:rsidRPr="00EA7544">
        <w:rPr>
          <w:rFonts w:ascii="Times New Roman" w:hAnsi="Times New Roman" w:cs="Times New Roman"/>
          <w:sz w:val="28"/>
          <w:szCs w:val="28"/>
        </w:rPr>
        <w:t xml:space="preserve">ã </w:t>
      </w:r>
      <w:r w:rsidRPr="00EA7544">
        <w:rPr>
          <w:rFonts w:ascii="Times New Roman" w:hAnsi="Times New Roman" w:cs="Times New Roman"/>
          <w:sz w:val="28"/>
          <w:szCs w:val="28"/>
        </w:rPr>
        <w:t>hội rà soát, đánh giá thực trạng nhu cầu học nghề nghiệp, nhu cầu việc làm của đồng bào dân tộc thiểu số và miền núi trên địa tỉnh; kiểm tra, giám sát, nhu cầu, kết quả, hiệu quả đào tạo nghề và việc làm sau khi đào tạo nghề đối với người dân tộc thiểu số</w:t>
      </w:r>
      <w:r>
        <w:rPr>
          <w:rFonts w:ascii="Times New Roman" w:hAnsi="Times New Roman" w:cs="Times New Roman"/>
          <w:sz w:val="28"/>
          <w:szCs w:val="28"/>
        </w:rPr>
        <w:t>.</w:t>
      </w:r>
    </w:p>
    <w:p w:rsidR="003E30FB" w:rsidRPr="003E30FB" w:rsidRDefault="00B10996" w:rsidP="002857E1">
      <w:pPr>
        <w:spacing w:before="120" w:after="0" w:line="240" w:lineRule="auto"/>
        <w:ind w:firstLine="720"/>
        <w:jc w:val="both"/>
        <w:rPr>
          <w:rFonts w:ascii="Times New Roman" w:hAnsi="Times New Roman" w:cs="Times New Roman"/>
          <w:sz w:val="28"/>
          <w:szCs w:val="28"/>
        </w:rPr>
      </w:pPr>
      <w:bookmarkStart w:id="12" w:name="dieu_7"/>
      <w:r>
        <w:rPr>
          <w:rFonts w:ascii="Times New Roman" w:hAnsi="Times New Roman" w:cs="Times New Roman"/>
          <w:b/>
          <w:bCs/>
          <w:sz w:val="28"/>
          <w:szCs w:val="28"/>
        </w:rPr>
        <w:t>5</w:t>
      </w:r>
      <w:r w:rsidR="003E30FB" w:rsidRPr="003E30FB">
        <w:rPr>
          <w:rFonts w:ascii="Times New Roman" w:hAnsi="Times New Roman" w:cs="Times New Roman"/>
          <w:b/>
          <w:bCs/>
          <w:sz w:val="28"/>
          <w:szCs w:val="28"/>
          <w:lang w:val="vi-VN"/>
        </w:rPr>
        <w:t>. Ngân hàng Chính sách xã hội tỉnh</w:t>
      </w:r>
      <w:bookmarkEnd w:id="12"/>
    </w:p>
    <w:p w:rsidR="00AA3B83" w:rsidRDefault="003E30FB" w:rsidP="002857E1">
      <w:pPr>
        <w:spacing w:before="120" w:after="0" w:line="240" w:lineRule="auto"/>
        <w:ind w:firstLine="720"/>
        <w:jc w:val="both"/>
        <w:rPr>
          <w:rFonts w:ascii="Times New Roman" w:hAnsi="Times New Roman" w:cs="Times New Roman"/>
          <w:sz w:val="28"/>
          <w:szCs w:val="28"/>
        </w:rPr>
      </w:pPr>
      <w:r w:rsidRPr="003E30FB">
        <w:rPr>
          <w:rFonts w:ascii="Times New Roman" w:hAnsi="Times New Roman" w:cs="Times New Roman"/>
          <w:sz w:val="28"/>
          <w:szCs w:val="28"/>
          <w:lang w:val="vi-VN"/>
        </w:rPr>
        <w:t>Thực hiện cho vay vốn ưu đãi đối với người lao động sau đào tạo nghề nghiệp để khởi nghiệp và giải quyết việc làm từ Quỹ quốc gia về việc làm theo quy định hiện hành.</w:t>
      </w:r>
      <w:r w:rsidR="00E925D0">
        <w:rPr>
          <w:rFonts w:ascii="Times New Roman" w:hAnsi="Times New Roman" w:cs="Times New Roman"/>
          <w:sz w:val="28"/>
          <w:szCs w:val="28"/>
        </w:rPr>
        <w:t xml:space="preserve"> </w:t>
      </w:r>
      <w:bookmarkStart w:id="13" w:name="dieu_8"/>
    </w:p>
    <w:p w:rsidR="003E30FB" w:rsidRPr="008E231E" w:rsidRDefault="00B10996" w:rsidP="002857E1">
      <w:pPr>
        <w:spacing w:before="120" w:after="0" w:line="240" w:lineRule="auto"/>
        <w:ind w:firstLine="720"/>
        <w:jc w:val="both"/>
        <w:rPr>
          <w:rFonts w:ascii="Times New Roman" w:hAnsi="Times New Roman" w:cs="Times New Roman"/>
          <w:sz w:val="28"/>
          <w:szCs w:val="28"/>
        </w:rPr>
      </w:pPr>
      <w:r>
        <w:rPr>
          <w:rFonts w:ascii="Times New Roman" w:hAnsi="Times New Roman" w:cs="Times New Roman"/>
          <w:b/>
          <w:bCs/>
          <w:sz w:val="28"/>
          <w:szCs w:val="28"/>
        </w:rPr>
        <w:t>6</w:t>
      </w:r>
      <w:r w:rsidR="003E30FB" w:rsidRPr="003E30FB">
        <w:rPr>
          <w:rFonts w:ascii="Times New Roman" w:hAnsi="Times New Roman" w:cs="Times New Roman"/>
          <w:b/>
          <w:bCs/>
          <w:sz w:val="28"/>
          <w:szCs w:val="28"/>
          <w:lang w:val="vi-VN"/>
        </w:rPr>
        <w:t xml:space="preserve">. </w:t>
      </w:r>
      <w:bookmarkStart w:id="14" w:name="dieu_9"/>
      <w:bookmarkEnd w:id="13"/>
      <w:r w:rsidR="003E30FB" w:rsidRPr="003E30FB">
        <w:rPr>
          <w:rFonts w:ascii="Times New Roman" w:hAnsi="Times New Roman" w:cs="Times New Roman"/>
          <w:b/>
          <w:bCs/>
          <w:sz w:val="28"/>
          <w:szCs w:val="28"/>
          <w:lang w:val="vi-VN"/>
        </w:rPr>
        <w:t>UBND các huyện</w:t>
      </w:r>
      <w:bookmarkEnd w:id="14"/>
      <w:r w:rsidR="008E231E">
        <w:rPr>
          <w:rFonts w:ascii="Times New Roman" w:hAnsi="Times New Roman" w:cs="Times New Roman"/>
          <w:b/>
          <w:bCs/>
          <w:sz w:val="28"/>
          <w:szCs w:val="28"/>
        </w:rPr>
        <w:t>, thành phố</w:t>
      </w:r>
    </w:p>
    <w:p w:rsidR="003E30FB" w:rsidRPr="003E30FB" w:rsidRDefault="00A51D35" w:rsidP="002857E1">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3E30FB" w:rsidRPr="003E30FB">
        <w:rPr>
          <w:rFonts w:ascii="Times New Roman" w:hAnsi="Times New Roman" w:cs="Times New Roman"/>
          <w:sz w:val="28"/>
          <w:szCs w:val="28"/>
          <w:lang w:val="vi-VN"/>
        </w:rPr>
        <w:t xml:space="preserve">Chỉ đạo các phòng, ban chuyên môn cấp huyện, </w:t>
      </w:r>
      <w:r w:rsidR="008E231E">
        <w:rPr>
          <w:rFonts w:ascii="Times New Roman" w:hAnsi="Times New Roman" w:cs="Times New Roman"/>
          <w:sz w:val="28"/>
          <w:szCs w:val="28"/>
        </w:rPr>
        <w:t xml:space="preserve">thành phố, </w:t>
      </w:r>
      <w:r w:rsidR="003E30FB" w:rsidRPr="003E30FB">
        <w:rPr>
          <w:rFonts w:ascii="Times New Roman" w:hAnsi="Times New Roman" w:cs="Times New Roman"/>
          <w:sz w:val="28"/>
          <w:szCs w:val="28"/>
          <w:lang w:val="vi-VN"/>
        </w:rPr>
        <w:t xml:space="preserve">UBND các xã, phường, thị trấn phối hợp với các đoàn thể đẩy mạnh công tác tuyên truyền và vận động người </w:t>
      </w:r>
      <w:r w:rsidR="00AD0EE0">
        <w:rPr>
          <w:rFonts w:ascii="Times New Roman" w:hAnsi="Times New Roman" w:cs="Times New Roman"/>
          <w:sz w:val="28"/>
          <w:szCs w:val="28"/>
        </w:rPr>
        <w:t>dân</w:t>
      </w:r>
      <w:r w:rsidR="003E30FB" w:rsidRPr="003E30FB">
        <w:rPr>
          <w:rFonts w:ascii="Times New Roman" w:hAnsi="Times New Roman" w:cs="Times New Roman"/>
          <w:sz w:val="28"/>
          <w:szCs w:val="28"/>
          <w:lang w:val="vi-VN"/>
        </w:rPr>
        <w:t xml:space="preserve"> trên địa bàn quản lý tích cực tham gia học nghề, tạo việc làm, tăng thu nhập; ưu tiên bố trí và tạo điều kiện cho đối tượng sau khi học nghề được vay vốn từ Ngân hàng Chính sách xã hội tại địa phương; chủ động lựa chọn ngành nghề, thời gian đào tạo phù hợp.</w:t>
      </w:r>
    </w:p>
    <w:p w:rsidR="003E30FB" w:rsidRPr="003E30FB" w:rsidRDefault="00A51D35" w:rsidP="002857E1">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E30FB" w:rsidRPr="003E30FB">
        <w:rPr>
          <w:rFonts w:ascii="Times New Roman" w:hAnsi="Times New Roman" w:cs="Times New Roman"/>
          <w:sz w:val="28"/>
          <w:szCs w:val="28"/>
          <w:lang w:val="vi-VN"/>
        </w:rPr>
        <w:t>Xây dựng kế hoạch đào tạo nghề cho lao động nông thôn; lao động có tay nghề làm việc tại các khu, cụm công nghiệp; lao động đang làm việc trong doanh nghiệp nhỏ và vừa năm 202</w:t>
      </w:r>
      <w:r w:rsidR="008E231E">
        <w:rPr>
          <w:rFonts w:ascii="Times New Roman" w:hAnsi="Times New Roman" w:cs="Times New Roman"/>
          <w:sz w:val="28"/>
          <w:szCs w:val="28"/>
        </w:rPr>
        <w:t>3</w:t>
      </w:r>
      <w:r w:rsidR="003E30FB" w:rsidRPr="003E30FB">
        <w:rPr>
          <w:rFonts w:ascii="Times New Roman" w:hAnsi="Times New Roman" w:cs="Times New Roman"/>
          <w:sz w:val="28"/>
          <w:szCs w:val="28"/>
          <w:lang w:val="vi-VN"/>
        </w:rPr>
        <w:t xml:space="preserve"> trên địa bàn quản lý và chịu trách nhiệm trước UBND tỉnh về chỉ tiêu được phân bổ đào tạo.</w:t>
      </w:r>
    </w:p>
    <w:p w:rsidR="003E30FB" w:rsidRPr="003E30FB" w:rsidRDefault="00A51D35" w:rsidP="002857E1">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3E30FB" w:rsidRPr="003E30FB">
        <w:rPr>
          <w:rFonts w:ascii="Times New Roman" w:hAnsi="Times New Roman" w:cs="Times New Roman"/>
          <w:sz w:val="28"/>
          <w:szCs w:val="28"/>
          <w:lang w:val="vi-VN"/>
        </w:rPr>
        <w:t>Kiểm tra, giám sát chất lượng đào tạo nghề và giải quyết việc làm cho lao động nông thôn sau đào tạo và chịu trách nhiệm về kết quả, hiệu quả đào tạo nghề cho lao động nông thôn trên địa bàn. Định kỳ báo cáo kết quả thực hiện về tình hình tổ chức triển khai thực hiện theo quy định cho UBND tỉnh (thông qua Sở Lao động - Thương binh và Xã hội).</w:t>
      </w:r>
    </w:p>
    <w:p w:rsidR="003E30FB" w:rsidRPr="003E30FB" w:rsidRDefault="00B10996" w:rsidP="002857E1">
      <w:pPr>
        <w:spacing w:before="120" w:after="0" w:line="240" w:lineRule="auto"/>
        <w:ind w:firstLine="720"/>
        <w:jc w:val="both"/>
        <w:rPr>
          <w:rFonts w:ascii="Times New Roman" w:hAnsi="Times New Roman" w:cs="Times New Roman"/>
          <w:sz w:val="28"/>
          <w:szCs w:val="28"/>
        </w:rPr>
      </w:pPr>
      <w:bookmarkStart w:id="15" w:name="dieu_10"/>
      <w:r>
        <w:rPr>
          <w:rFonts w:ascii="Times New Roman" w:hAnsi="Times New Roman" w:cs="Times New Roman"/>
          <w:b/>
          <w:bCs/>
          <w:sz w:val="28"/>
          <w:szCs w:val="28"/>
        </w:rPr>
        <w:t>7</w:t>
      </w:r>
      <w:r w:rsidR="003E30FB" w:rsidRPr="003E30FB">
        <w:rPr>
          <w:rFonts w:ascii="Times New Roman" w:hAnsi="Times New Roman" w:cs="Times New Roman"/>
          <w:b/>
          <w:bCs/>
          <w:sz w:val="28"/>
          <w:szCs w:val="28"/>
          <w:lang w:val="vi-VN"/>
        </w:rPr>
        <w:t>. Các cơ sở giáo dục nghề nghiệp</w:t>
      </w:r>
      <w:bookmarkEnd w:id="15"/>
    </w:p>
    <w:p w:rsidR="003E30FB" w:rsidRPr="003E30FB" w:rsidRDefault="00A51D35" w:rsidP="002857E1">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3E30FB" w:rsidRPr="003E30FB">
        <w:rPr>
          <w:rFonts w:ascii="Times New Roman" w:hAnsi="Times New Roman" w:cs="Times New Roman"/>
          <w:sz w:val="28"/>
          <w:szCs w:val="28"/>
          <w:lang w:val="vi-VN"/>
        </w:rPr>
        <w:t>Căn cứ chức năng, nhiệm vụ của từng đơn vị và kế hoạch đào tạo năm để chủ động tổ chức triển khai thực hiện.</w:t>
      </w:r>
    </w:p>
    <w:p w:rsidR="003E30FB" w:rsidRPr="003E30FB" w:rsidRDefault="00A51D35" w:rsidP="002857E1">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3E30FB" w:rsidRPr="003E30FB">
        <w:rPr>
          <w:rFonts w:ascii="Times New Roman" w:hAnsi="Times New Roman" w:cs="Times New Roman"/>
          <w:sz w:val="28"/>
          <w:szCs w:val="28"/>
          <w:lang w:val="vi-VN"/>
        </w:rPr>
        <w:t xml:space="preserve">Phối hợp với UBND các huyện, thành phố và doanh nghiệp tổ chức đào tạo nghề </w:t>
      </w:r>
      <w:r w:rsidR="00A97151" w:rsidRPr="00A97151">
        <w:rPr>
          <w:rFonts w:ascii="Times New Roman" w:hAnsi="Times New Roman" w:cs="Times New Roman"/>
          <w:sz w:val="28"/>
          <w:szCs w:val="28"/>
          <w:lang w:val="vi-VN"/>
        </w:rPr>
        <w:t xml:space="preserve">trình độ sơ cấp, đào tạo dưới 03 tháng </w:t>
      </w:r>
      <w:r w:rsidR="003E30FB" w:rsidRPr="003E30FB">
        <w:rPr>
          <w:rFonts w:ascii="Times New Roman" w:hAnsi="Times New Roman" w:cs="Times New Roman"/>
          <w:sz w:val="28"/>
          <w:szCs w:val="28"/>
          <w:lang w:val="vi-VN"/>
        </w:rPr>
        <w:t>cho lao động nông thôn, lao động làm việc tại các khu, cụm công nghiệ</w:t>
      </w:r>
      <w:r w:rsidR="00AD0EE0">
        <w:rPr>
          <w:rFonts w:ascii="Times New Roman" w:hAnsi="Times New Roman" w:cs="Times New Roman"/>
          <w:sz w:val="28"/>
          <w:szCs w:val="28"/>
          <w:lang w:val="vi-VN"/>
        </w:rPr>
        <w:t>p</w:t>
      </w:r>
      <w:r w:rsidR="003E30FB" w:rsidRPr="003E30FB">
        <w:rPr>
          <w:rFonts w:ascii="Times New Roman" w:hAnsi="Times New Roman" w:cs="Times New Roman"/>
          <w:sz w:val="28"/>
          <w:szCs w:val="28"/>
          <w:lang w:val="vi-VN"/>
        </w:rPr>
        <w:t>; lao động đang làm việc trong doanh nghiệp nhỏ và vừa trên địa bàn.</w:t>
      </w:r>
    </w:p>
    <w:p w:rsidR="003E30FB" w:rsidRDefault="003E30FB" w:rsidP="002857E1">
      <w:pPr>
        <w:spacing w:before="120" w:after="0" w:line="240" w:lineRule="auto"/>
        <w:ind w:firstLine="720"/>
        <w:jc w:val="both"/>
        <w:rPr>
          <w:rFonts w:ascii="Times New Roman" w:hAnsi="Times New Roman" w:cs="Times New Roman"/>
          <w:sz w:val="28"/>
          <w:szCs w:val="28"/>
        </w:rPr>
      </w:pPr>
      <w:r w:rsidRPr="003E30FB">
        <w:rPr>
          <w:rFonts w:ascii="Times New Roman" w:hAnsi="Times New Roman" w:cs="Times New Roman"/>
          <w:sz w:val="28"/>
          <w:szCs w:val="28"/>
          <w:lang w:val="vi-VN"/>
        </w:rPr>
        <w:t>Yêu cầu Giám đốc các sở, Thủ trưởng các ban, ngành cấp tỉnh, Chủ tịch UBND các huyện, thành phố và các tổ chức, đơn vị có liên quan tổ chức triển khai thực hiện nghiêm các nội dung của Kế hoạch này. Trong quá trình triển khai thực hiện nếu có khó khăn, vướng mắc thì các cơ quan, đơn vị, địa phương phản ánh về Ủy ban nhân dân tỉnh (thông qua Sở Lao động - Thương binh và Xã hội) để điều chỉnh, bổ sung cho phù hợp./.</w:t>
      </w:r>
    </w:p>
    <w:p w:rsidR="00BA0833" w:rsidRPr="00BA0833" w:rsidRDefault="00BA0833" w:rsidP="002857E1">
      <w:pPr>
        <w:spacing w:before="120" w:after="0" w:line="240" w:lineRule="auto"/>
        <w:ind w:firstLine="720"/>
        <w:jc w:val="both"/>
        <w:rPr>
          <w:rFonts w:ascii="Times New Roman" w:hAnsi="Times New Roman" w:cs="Times New Roman"/>
          <w:sz w:val="28"/>
          <w:szCs w:val="28"/>
        </w:rPr>
      </w:pPr>
    </w:p>
    <w:p w:rsidR="00B50C32" w:rsidRPr="00B50C32" w:rsidRDefault="00B50C32" w:rsidP="002857E1">
      <w:pPr>
        <w:spacing w:before="120" w:after="0" w:line="240" w:lineRule="auto"/>
        <w:ind w:firstLine="720"/>
        <w:jc w:val="both"/>
        <w:rPr>
          <w:rFonts w:ascii="Times New Roman" w:hAnsi="Times New Roman" w:cs="Times New Roman"/>
          <w:sz w:val="4"/>
          <w:szCs w:val="28"/>
        </w:rPr>
      </w:pPr>
    </w:p>
    <w:tbl>
      <w:tblPr>
        <w:tblW w:w="0" w:type="auto"/>
        <w:tblLook w:val="04A0" w:firstRow="1" w:lastRow="0" w:firstColumn="1" w:lastColumn="0" w:noHBand="0" w:noVBand="1"/>
      </w:tblPr>
      <w:tblGrid>
        <w:gridCol w:w="5352"/>
        <w:gridCol w:w="3935"/>
      </w:tblGrid>
      <w:tr w:rsidR="00AD0EE0" w:rsidRPr="00AD0EE0" w:rsidTr="00D44919">
        <w:tc>
          <w:tcPr>
            <w:tcW w:w="5352" w:type="dxa"/>
          </w:tcPr>
          <w:p w:rsidR="00AD0EE0" w:rsidRPr="00AD0EE0" w:rsidRDefault="00AD0EE0" w:rsidP="00AD0EE0">
            <w:pPr>
              <w:snapToGrid w:val="0"/>
              <w:spacing w:after="0" w:line="240" w:lineRule="auto"/>
              <w:jc w:val="both"/>
              <w:rPr>
                <w:rFonts w:ascii="Times New Roman" w:eastAsia="Times New Roman" w:hAnsi="Times New Roman" w:cs="Times New Roman"/>
                <w:b/>
                <w:bCs/>
                <w:i/>
                <w:iCs/>
                <w:sz w:val="24"/>
              </w:rPr>
            </w:pPr>
            <w:r w:rsidRPr="00AD0EE0">
              <w:rPr>
                <w:rFonts w:ascii="Times New Roman" w:eastAsia="Times New Roman" w:hAnsi="Times New Roman" w:cs="Times New Roman"/>
                <w:b/>
                <w:bCs/>
                <w:i/>
                <w:iCs/>
                <w:sz w:val="24"/>
                <w:lang w:val="vi-VN"/>
              </w:rPr>
              <w:t>Nơinhận:</w:t>
            </w:r>
          </w:p>
          <w:p w:rsidR="00AD0EE0" w:rsidRPr="00AD0EE0" w:rsidRDefault="00AD0EE0" w:rsidP="00AD0EE0">
            <w:pPr>
              <w:snapToGrid w:val="0"/>
              <w:spacing w:after="0" w:line="240" w:lineRule="auto"/>
              <w:jc w:val="both"/>
              <w:rPr>
                <w:rFonts w:ascii="Times New Roman" w:eastAsia="Times New Roman" w:hAnsi="Times New Roman" w:cs="Times New Roman"/>
                <w:szCs w:val="24"/>
                <w:lang w:val="pt-BR"/>
              </w:rPr>
            </w:pPr>
            <w:r w:rsidRPr="00AD0EE0">
              <w:rPr>
                <w:rFonts w:ascii="Times New Roman" w:eastAsia="Times New Roman" w:hAnsi="Times New Roman" w:cs="Times New Roman"/>
                <w:szCs w:val="24"/>
                <w:lang w:val="pt-BR"/>
              </w:rPr>
              <w:t>- Bộ Lao động-TBXH (b/c);</w:t>
            </w:r>
          </w:p>
          <w:p w:rsidR="00AD0EE0" w:rsidRPr="00AD0EE0" w:rsidRDefault="00AD0EE0" w:rsidP="00AD0EE0">
            <w:pPr>
              <w:snapToGrid w:val="0"/>
              <w:spacing w:after="0" w:line="240" w:lineRule="auto"/>
              <w:jc w:val="both"/>
              <w:rPr>
                <w:rFonts w:ascii="Times New Roman" w:eastAsia="Times New Roman" w:hAnsi="Times New Roman" w:cs="Times New Roman"/>
                <w:szCs w:val="24"/>
                <w:lang w:val="pt-BR"/>
              </w:rPr>
            </w:pPr>
            <w:r w:rsidRPr="00AD0EE0">
              <w:rPr>
                <w:rFonts w:ascii="Times New Roman" w:eastAsia="Times New Roman" w:hAnsi="Times New Roman" w:cs="Times New Roman"/>
                <w:szCs w:val="24"/>
                <w:lang w:val="pt-BR"/>
              </w:rPr>
              <w:t xml:space="preserve">- TT. Tỉnh ủy, TT. HĐND tỉnh (b/c); </w:t>
            </w:r>
          </w:p>
          <w:p w:rsidR="00AD0EE0" w:rsidRPr="00AD0EE0" w:rsidRDefault="00AD0EE0" w:rsidP="00AD0EE0">
            <w:pPr>
              <w:snapToGrid w:val="0"/>
              <w:spacing w:after="0" w:line="240" w:lineRule="auto"/>
              <w:jc w:val="both"/>
              <w:rPr>
                <w:rFonts w:ascii="Times New Roman" w:eastAsia="Times New Roman" w:hAnsi="Times New Roman" w:cs="Times New Roman"/>
                <w:szCs w:val="24"/>
                <w:lang w:val="pt-BR"/>
              </w:rPr>
            </w:pPr>
            <w:r w:rsidRPr="00AD0EE0">
              <w:rPr>
                <w:rFonts w:ascii="Times New Roman" w:eastAsia="Times New Roman" w:hAnsi="Times New Roman" w:cs="Times New Roman"/>
                <w:szCs w:val="24"/>
                <w:lang w:val="pt-BR"/>
              </w:rPr>
              <w:t>- CT, PCT UBND tỉnh</w:t>
            </w:r>
            <w:r w:rsidR="002603E1">
              <w:rPr>
                <w:rFonts w:ascii="Times New Roman" w:eastAsia="Times New Roman" w:hAnsi="Times New Roman" w:cs="Times New Roman"/>
                <w:szCs w:val="24"/>
                <w:lang w:val="pt-BR"/>
              </w:rPr>
              <w:t>,</w:t>
            </w:r>
            <w:r w:rsidRPr="00AD0EE0">
              <w:rPr>
                <w:rFonts w:ascii="Times New Roman" w:eastAsia="Times New Roman" w:hAnsi="Times New Roman" w:cs="Times New Roman"/>
                <w:szCs w:val="24"/>
                <w:lang w:val="pt-BR"/>
              </w:rPr>
              <w:t xml:space="preserve"> N.L. Biên;</w:t>
            </w:r>
          </w:p>
          <w:p w:rsidR="00AD0EE0" w:rsidRPr="00AD0EE0" w:rsidRDefault="00AD0EE0" w:rsidP="00AD0EE0">
            <w:pPr>
              <w:snapToGrid w:val="0"/>
              <w:spacing w:after="0" w:line="240" w:lineRule="auto"/>
              <w:jc w:val="both"/>
              <w:rPr>
                <w:rFonts w:ascii="Times New Roman" w:eastAsia="Times New Roman" w:hAnsi="Times New Roman" w:cs="Times New Roman"/>
                <w:szCs w:val="24"/>
                <w:lang w:val="pt-BR"/>
              </w:rPr>
            </w:pPr>
            <w:r w:rsidRPr="00AD0EE0">
              <w:rPr>
                <w:rFonts w:ascii="Times New Roman" w:eastAsia="Times New Roman" w:hAnsi="Times New Roman" w:cs="Times New Roman"/>
                <w:szCs w:val="24"/>
                <w:lang w:val="pt-BR"/>
              </w:rPr>
              <w:t xml:space="preserve">- </w:t>
            </w:r>
            <w:r w:rsidR="00771445">
              <w:rPr>
                <w:rFonts w:ascii="Times New Roman" w:eastAsia="Times New Roman" w:hAnsi="Times New Roman" w:cs="Times New Roman"/>
                <w:szCs w:val="24"/>
                <w:lang w:val="pt-BR"/>
              </w:rPr>
              <w:t xml:space="preserve">Như Mục </w:t>
            </w:r>
            <w:r w:rsidRPr="00AD0EE0">
              <w:rPr>
                <w:rFonts w:ascii="Times New Roman" w:eastAsia="Times New Roman" w:hAnsi="Times New Roman" w:cs="Times New Roman"/>
                <w:szCs w:val="24"/>
                <w:lang w:val="pt-BR"/>
              </w:rPr>
              <w:t>V;</w:t>
            </w:r>
          </w:p>
          <w:p w:rsidR="00AD0EE0" w:rsidRPr="00AD0EE0" w:rsidRDefault="00AD0EE0" w:rsidP="00AD0EE0">
            <w:pPr>
              <w:snapToGrid w:val="0"/>
              <w:spacing w:after="0" w:line="240" w:lineRule="auto"/>
              <w:jc w:val="both"/>
              <w:rPr>
                <w:rFonts w:ascii="Times New Roman" w:eastAsia="Times New Roman" w:hAnsi="Times New Roman" w:cs="Times New Roman"/>
                <w:szCs w:val="24"/>
                <w:lang w:val="pt-BR"/>
              </w:rPr>
            </w:pPr>
            <w:r w:rsidRPr="00AD0EE0">
              <w:rPr>
                <w:rFonts w:ascii="Times New Roman" w:eastAsia="Times New Roman" w:hAnsi="Times New Roman" w:cs="Times New Roman"/>
                <w:szCs w:val="24"/>
                <w:lang w:val="pt-BR"/>
              </w:rPr>
              <w:t>- VPUB: CVP, PVP (NĐT);</w:t>
            </w:r>
          </w:p>
          <w:p w:rsidR="00AD0EE0" w:rsidRPr="00AD0EE0" w:rsidRDefault="00AD0EE0" w:rsidP="00AD0EE0">
            <w:pPr>
              <w:spacing w:after="0" w:line="240" w:lineRule="auto"/>
              <w:jc w:val="both"/>
              <w:rPr>
                <w:rFonts w:ascii="Times New Roman" w:eastAsia="Times New Roman" w:hAnsi="Times New Roman" w:cs="Times New Roman"/>
                <w:iCs/>
                <w:spacing w:val="-4"/>
                <w:sz w:val="28"/>
                <w:szCs w:val="28"/>
              </w:rPr>
            </w:pPr>
            <w:r w:rsidRPr="00AD0EE0">
              <w:rPr>
                <w:rFonts w:ascii="Times New Roman" w:eastAsia="Times New Roman" w:hAnsi="Times New Roman" w:cs="Times New Roman"/>
                <w:szCs w:val="24"/>
              </w:rPr>
              <w:t>- Lưu: VT, VXNV. NVT.</w:t>
            </w:r>
          </w:p>
        </w:tc>
        <w:tc>
          <w:tcPr>
            <w:tcW w:w="3935" w:type="dxa"/>
          </w:tcPr>
          <w:p w:rsidR="00AD0EE0" w:rsidRPr="00AD0EE0" w:rsidRDefault="00AD0EE0" w:rsidP="00AD0EE0">
            <w:pPr>
              <w:spacing w:after="0" w:line="240" w:lineRule="auto"/>
              <w:ind w:firstLine="720"/>
              <w:jc w:val="both"/>
              <w:rPr>
                <w:rFonts w:ascii="Times New Roman" w:eastAsia="Times New Roman" w:hAnsi="Times New Roman" w:cs="Times New Roman"/>
                <w:b/>
                <w:bCs/>
                <w:sz w:val="28"/>
                <w:szCs w:val="28"/>
              </w:rPr>
            </w:pPr>
            <w:r w:rsidRPr="00AD0EE0">
              <w:rPr>
                <w:rFonts w:ascii="Times New Roman" w:eastAsia="Times New Roman" w:hAnsi="Times New Roman" w:cs="Times New Roman"/>
                <w:b/>
                <w:bCs/>
                <w:sz w:val="28"/>
                <w:szCs w:val="28"/>
              </w:rPr>
              <w:t xml:space="preserve"> KT.</w:t>
            </w:r>
            <w:r w:rsidR="00BA0833">
              <w:rPr>
                <w:rFonts w:ascii="Times New Roman" w:eastAsia="Times New Roman" w:hAnsi="Times New Roman" w:cs="Times New Roman"/>
                <w:b/>
                <w:bCs/>
                <w:sz w:val="28"/>
                <w:szCs w:val="28"/>
              </w:rPr>
              <w:t xml:space="preserve"> </w:t>
            </w:r>
            <w:r w:rsidRPr="00AD0EE0">
              <w:rPr>
                <w:rFonts w:ascii="Times New Roman" w:eastAsia="Times New Roman" w:hAnsi="Times New Roman" w:cs="Times New Roman"/>
                <w:b/>
                <w:bCs/>
                <w:sz w:val="28"/>
                <w:szCs w:val="28"/>
              </w:rPr>
              <w:t>CHỦ TỊCH</w:t>
            </w:r>
          </w:p>
          <w:p w:rsidR="00AD0EE0" w:rsidRPr="00DB15A2" w:rsidRDefault="00AD0EE0" w:rsidP="00AD0EE0">
            <w:pPr>
              <w:spacing w:after="0" w:line="240" w:lineRule="auto"/>
              <w:ind w:firstLine="720"/>
              <w:jc w:val="both"/>
              <w:rPr>
                <w:rFonts w:ascii="Times New Roman" w:eastAsia="Times New Roman" w:hAnsi="Times New Roman" w:cs="Times New Roman"/>
                <w:b/>
                <w:bCs/>
                <w:sz w:val="28"/>
                <w:szCs w:val="28"/>
              </w:rPr>
            </w:pPr>
            <w:r w:rsidRPr="00DB15A2">
              <w:rPr>
                <w:rFonts w:ascii="Times New Roman" w:eastAsia="Times New Roman" w:hAnsi="Times New Roman" w:cs="Times New Roman"/>
                <w:b/>
                <w:bCs/>
                <w:sz w:val="28"/>
                <w:szCs w:val="28"/>
              </w:rPr>
              <w:t>PHÓ CHỦ TỊCH</w:t>
            </w:r>
          </w:p>
          <w:p w:rsidR="00AD0EE0" w:rsidRPr="00AD0EE0" w:rsidRDefault="00AD0EE0" w:rsidP="00AD0EE0">
            <w:pPr>
              <w:spacing w:after="0" w:line="240" w:lineRule="auto"/>
              <w:ind w:firstLine="720"/>
              <w:jc w:val="both"/>
              <w:rPr>
                <w:rFonts w:ascii="Times New Roman" w:eastAsia="Times New Roman" w:hAnsi="Times New Roman" w:cs="Times New Roman"/>
                <w:b/>
                <w:bCs/>
                <w:sz w:val="28"/>
                <w:szCs w:val="28"/>
              </w:rPr>
            </w:pPr>
          </w:p>
          <w:p w:rsidR="00AD0EE0" w:rsidRPr="00AD0EE0" w:rsidRDefault="00AD0EE0" w:rsidP="00AD0EE0">
            <w:pPr>
              <w:spacing w:after="0" w:line="240" w:lineRule="auto"/>
              <w:ind w:firstLine="720"/>
              <w:jc w:val="both"/>
              <w:rPr>
                <w:rFonts w:ascii="Times New Roman" w:eastAsia="Times New Roman" w:hAnsi="Times New Roman" w:cs="Times New Roman"/>
                <w:b/>
                <w:bCs/>
                <w:sz w:val="28"/>
                <w:szCs w:val="28"/>
              </w:rPr>
            </w:pPr>
          </w:p>
          <w:p w:rsidR="00AD0EE0" w:rsidRDefault="00AD0EE0" w:rsidP="00AD0EE0">
            <w:pPr>
              <w:spacing w:after="0" w:line="240" w:lineRule="auto"/>
              <w:ind w:firstLine="720"/>
              <w:jc w:val="both"/>
              <w:rPr>
                <w:rFonts w:ascii="Times New Roman" w:eastAsia="Times New Roman" w:hAnsi="Times New Roman" w:cs="Times New Roman"/>
                <w:b/>
                <w:bCs/>
                <w:sz w:val="28"/>
                <w:szCs w:val="28"/>
              </w:rPr>
            </w:pPr>
          </w:p>
          <w:p w:rsidR="00CE585B" w:rsidRPr="00AD0EE0" w:rsidRDefault="00CE585B" w:rsidP="00AD0EE0">
            <w:pPr>
              <w:spacing w:after="0" w:line="240" w:lineRule="auto"/>
              <w:ind w:firstLine="720"/>
              <w:jc w:val="both"/>
              <w:rPr>
                <w:rFonts w:ascii="Times New Roman" w:eastAsia="Times New Roman" w:hAnsi="Times New Roman" w:cs="Times New Roman"/>
                <w:b/>
                <w:bCs/>
                <w:sz w:val="28"/>
                <w:szCs w:val="28"/>
              </w:rPr>
            </w:pPr>
          </w:p>
          <w:p w:rsidR="00AD0EE0" w:rsidRPr="00AD0EE0" w:rsidRDefault="00AD0EE0" w:rsidP="00AD0EE0">
            <w:pPr>
              <w:spacing w:after="0" w:line="240" w:lineRule="auto"/>
              <w:ind w:firstLine="720"/>
              <w:jc w:val="both"/>
              <w:rPr>
                <w:rFonts w:ascii="Times New Roman" w:eastAsia="Times New Roman" w:hAnsi="Times New Roman" w:cs="Times New Roman"/>
                <w:b/>
                <w:bCs/>
                <w:sz w:val="28"/>
                <w:szCs w:val="28"/>
              </w:rPr>
            </w:pPr>
          </w:p>
          <w:p w:rsidR="00AD0EE0" w:rsidRPr="00AD0EE0" w:rsidRDefault="00AD0EE0" w:rsidP="00AD0EE0">
            <w:pPr>
              <w:spacing w:after="0" w:line="240" w:lineRule="auto"/>
              <w:ind w:firstLine="720"/>
              <w:jc w:val="both"/>
              <w:rPr>
                <w:rFonts w:ascii="Times New Roman" w:eastAsia="Times New Roman" w:hAnsi="Times New Roman" w:cs="Times New Roman"/>
                <w:iCs/>
                <w:spacing w:val="-4"/>
                <w:sz w:val="28"/>
                <w:szCs w:val="28"/>
              </w:rPr>
            </w:pPr>
            <w:r w:rsidRPr="00AD0EE0">
              <w:rPr>
                <w:rFonts w:ascii="Times New Roman" w:eastAsia="Times New Roman" w:hAnsi="Times New Roman" w:cs="Times New Roman"/>
                <w:b/>
                <w:bCs/>
                <w:sz w:val="28"/>
                <w:szCs w:val="28"/>
              </w:rPr>
              <w:t>Nguyễn Long Biên</w:t>
            </w:r>
          </w:p>
        </w:tc>
      </w:tr>
    </w:tbl>
    <w:p w:rsidR="003E30FB" w:rsidRPr="00A33E2D" w:rsidRDefault="003E30FB" w:rsidP="00A33E2D">
      <w:pPr>
        <w:jc w:val="both"/>
        <w:rPr>
          <w:rFonts w:ascii="Times New Roman" w:hAnsi="Times New Roman" w:cs="Times New Roman"/>
          <w:sz w:val="28"/>
          <w:szCs w:val="28"/>
        </w:rPr>
      </w:pPr>
      <w:r w:rsidRPr="003E30FB">
        <w:rPr>
          <w:rFonts w:ascii="Times New Roman" w:hAnsi="Times New Roman" w:cs="Times New Roman"/>
          <w:sz w:val="28"/>
          <w:szCs w:val="28"/>
          <w:lang w:val="vi-VN"/>
        </w:rPr>
        <w:t> </w:t>
      </w:r>
    </w:p>
    <w:sectPr w:rsidR="003E30FB" w:rsidRPr="00A33E2D" w:rsidSect="002857E1">
      <w:headerReference w:type="default" r:id="rId9"/>
      <w:pgSz w:w="11906" w:h="16838"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A95" w:rsidRDefault="00740A95" w:rsidP="00A33E2D">
      <w:pPr>
        <w:spacing w:after="0" w:line="240" w:lineRule="auto"/>
      </w:pPr>
      <w:r>
        <w:separator/>
      </w:r>
    </w:p>
  </w:endnote>
  <w:endnote w:type="continuationSeparator" w:id="0">
    <w:p w:rsidR="00740A95" w:rsidRDefault="00740A95" w:rsidP="00A3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A95" w:rsidRDefault="00740A95" w:rsidP="00A33E2D">
      <w:pPr>
        <w:spacing w:after="0" w:line="240" w:lineRule="auto"/>
      </w:pPr>
      <w:r>
        <w:separator/>
      </w:r>
    </w:p>
  </w:footnote>
  <w:footnote w:type="continuationSeparator" w:id="0">
    <w:p w:rsidR="00740A95" w:rsidRDefault="00740A95" w:rsidP="00A33E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264921"/>
      <w:docPartObj>
        <w:docPartGallery w:val="Page Numbers (Top of Page)"/>
        <w:docPartUnique/>
      </w:docPartObj>
    </w:sdtPr>
    <w:sdtEndPr>
      <w:rPr>
        <w:noProof/>
      </w:rPr>
    </w:sdtEndPr>
    <w:sdtContent>
      <w:p w:rsidR="002857E1" w:rsidRDefault="002857E1">
        <w:pPr>
          <w:pStyle w:val="Header"/>
          <w:jc w:val="center"/>
        </w:pPr>
        <w:r>
          <w:fldChar w:fldCharType="begin"/>
        </w:r>
        <w:r>
          <w:instrText xml:space="preserve"> PAGE   \* MERGEFORMAT </w:instrText>
        </w:r>
        <w:r>
          <w:fldChar w:fldCharType="separate"/>
        </w:r>
        <w:r w:rsidR="004043FE">
          <w:rPr>
            <w:noProof/>
          </w:rPr>
          <w:t>6</w:t>
        </w:r>
        <w:r>
          <w:rPr>
            <w:noProof/>
          </w:rPr>
          <w:fldChar w:fldCharType="end"/>
        </w:r>
      </w:p>
    </w:sdtContent>
  </w:sdt>
  <w:p w:rsidR="00A33E2D" w:rsidRDefault="00A33E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0FB"/>
    <w:rsid w:val="00011A3F"/>
    <w:rsid w:val="000474FD"/>
    <w:rsid w:val="00076C82"/>
    <w:rsid w:val="00092472"/>
    <w:rsid w:val="000A551C"/>
    <w:rsid w:val="000B19A0"/>
    <w:rsid w:val="000E2059"/>
    <w:rsid w:val="00112D3D"/>
    <w:rsid w:val="0016297F"/>
    <w:rsid w:val="00190A72"/>
    <w:rsid w:val="00195141"/>
    <w:rsid w:val="001D18F8"/>
    <w:rsid w:val="002170F7"/>
    <w:rsid w:val="00256A2A"/>
    <w:rsid w:val="0025762D"/>
    <w:rsid w:val="002603E1"/>
    <w:rsid w:val="002857E1"/>
    <w:rsid w:val="00286569"/>
    <w:rsid w:val="00343224"/>
    <w:rsid w:val="00347CE4"/>
    <w:rsid w:val="003E30FB"/>
    <w:rsid w:val="004043FE"/>
    <w:rsid w:val="004C7143"/>
    <w:rsid w:val="005242AF"/>
    <w:rsid w:val="00595DB1"/>
    <w:rsid w:val="006051C9"/>
    <w:rsid w:val="00623C86"/>
    <w:rsid w:val="00646129"/>
    <w:rsid w:val="006979BC"/>
    <w:rsid w:val="00740A95"/>
    <w:rsid w:val="00756B1D"/>
    <w:rsid w:val="007571DE"/>
    <w:rsid w:val="007659FE"/>
    <w:rsid w:val="00771445"/>
    <w:rsid w:val="00840FF8"/>
    <w:rsid w:val="00860A9D"/>
    <w:rsid w:val="00862712"/>
    <w:rsid w:val="0088049E"/>
    <w:rsid w:val="008B6B05"/>
    <w:rsid w:val="008E1AFA"/>
    <w:rsid w:val="008E231E"/>
    <w:rsid w:val="00941377"/>
    <w:rsid w:val="0097058B"/>
    <w:rsid w:val="009708D8"/>
    <w:rsid w:val="0097113E"/>
    <w:rsid w:val="00991D8A"/>
    <w:rsid w:val="009B7069"/>
    <w:rsid w:val="009E5E60"/>
    <w:rsid w:val="00A11FF6"/>
    <w:rsid w:val="00A24C0A"/>
    <w:rsid w:val="00A31097"/>
    <w:rsid w:val="00A33E2D"/>
    <w:rsid w:val="00A51D35"/>
    <w:rsid w:val="00A75721"/>
    <w:rsid w:val="00A97151"/>
    <w:rsid w:val="00AA1F26"/>
    <w:rsid w:val="00AA3B83"/>
    <w:rsid w:val="00AC0CE9"/>
    <w:rsid w:val="00AD0EE0"/>
    <w:rsid w:val="00B10996"/>
    <w:rsid w:val="00B313C7"/>
    <w:rsid w:val="00B43BE0"/>
    <w:rsid w:val="00B50C32"/>
    <w:rsid w:val="00B928C9"/>
    <w:rsid w:val="00BA0833"/>
    <w:rsid w:val="00BA48E7"/>
    <w:rsid w:val="00BF34C7"/>
    <w:rsid w:val="00C02AA6"/>
    <w:rsid w:val="00C23349"/>
    <w:rsid w:val="00C324A8"/>
    <w:rsid w:val="00CC7EEA"/>
    <w:rsid w:val="00CE585B"/>
    <w:rsid w:val="00CF4C59"/>
    <w:rsid w:val="00D20BEE"/>
    <w:rsid w:val="00D42B54"/>
    <w:rsid w:val="00D42CDF"/>
    <w:rsid w:val="00D44919"/>
    <w:rsid w:val="00D5709A"/>
    <w:rsid w:val="00D82BF2"/>
    <w:rsid w:val="00DA1C09"/>
    <w:rsid w:val="00DA5D69"/>
    <w:rsid w:val="00DB15A2"/>
    <w:rsid w:val="00E034F5"/>
    <w:rsid w:val="00E20FAD"/>
    <w:rsid w:val="00E90BB7"/>
    <w:rsid w:val="00E925D0"/>
    <w:rsid w:val="00EA7544"/>
    <w:rsid w:val="00F07A2C"/>
    <w:rsid w:val="00F1143D"/>
    <w:rsid w:val="00F76881"/>
    <w:rsid w:val="00FF23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30FB"/>
    <w:rPr>
      <w:color w:val="0000FF" w:themeColor="hyperlink"/>
      <w:u w:val="single"/>
    </w:rPr>
  </w:style>
  <w:style w:type="table" w:styleId="TableGrid">
    <w:name w:val="Table Grid"/>
    <w:basedOn w:val="TableNormal"/>
    <w:uiPriority w:val="59"/>
    <w:rsid w:val="007659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33E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E2D"/>
  </w:style>
  <w:style w:type="paragraph" w:styleId="Footer">
    <w:name w:val="footer"/>
    <w:basedOn w:val="Normal"/>
    <w:link w:val="FooterChar"/>
    <w:uiPriority w:val="99"/>
    <w:unhideWhenUsed/>
    <w:rsid w:val="00A33E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E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30FB"/>
    <w:rPr>
      <w:color w:val="0000FF" w:themeColor="hyperlink"/>
      <w:u w:val="single"/>
    </w:rPr>
  </w:style>
  <w:style w:type="table" w:styleId="TableGrid">
    <w:name w:val="Table Grid"/>
    <w:basedOn w:val="TableNormal"/>
    <w:uiPriority w:val="59"/>
    <w:rsid w:val="007659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33E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E2D"/>
  </w:style>
  <w:style w:type="paragraph" w:styleId="Footer">
    <w:name w:val="footer"/>
    <w:basedOn w:val="Normal"/>
    <w:link w:val="FooterChar"/>
    <w:uiPriority w:val="99"/>
    <w:unhideWhenUsed/>
    <w:rsid w:val="00A33E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98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49-2020-nd-cp-2020-huong-dan-luat-thi-hanh-an-hinh-su-tai-hoa-nhap-cong-dong-440365.aspx" TargetMode="External"/><Relationship Id="rId3" Type="http://schemas.openxmlformats.org/officeDocument/2006/relationships/settings" Target="settings.xml"/><Relationship Id="rId7" Type="http://schemas.openxmlformats.org/officeDocument/2006/relationships/hyperlink" Target="https://thuvienphapluat.vn/van-ban/tai-chinh-nha-nuoc/quyet-dinh-46-2015-qd-ttg-chinh-sach-ho-tro-dao-tao-trinh-do-so-cap-dao-tao-duoi-03-thang-291576.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Pages>
  <Words>2147</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Tien</cp:lastModifiedBy>
  <cp:revision>5</cp:revision>
  <dcterms:created xsi:type="dcterms:W3CDTF">2023-03-10T00:38:00Z</dcterms:created>
  <dcterms:modified xsi:type="dcterms:W3CDTF">2023-03-10T01:48:00Z</dcterms:modified>
</cp:coreProperties>
</file>