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1E0" w:firstRow="1" w:lastRow="1" w:firstColumn="1" w:lastColumn="1" w:noHBand="0" w:noVBand="0"/>
      </w:tblPr>
      <w:tblGrid>
        <w:gridCol w:w="3085"/>
        <w:gridCol w:w="6095"/>
      </w:tblGrid>
      <w:tr w:rsidR="00952CD3" w:rsidRPr="00D35308" w:rsidTr="00EB16F2">
        <w:trPr>
          <w:trHeight w:val="1027"/>
        </w:trPr>
        <w:tc>
          <w:tcPr>
            <w:tcW w:w="3085" w:type="dxa"/>
            <w:shd w:val="clear" w:color="auto" w:fill="auto"/>
          </w:tcPr>
          <w:p w:rsidR="00952CD3" w:rsidRPr="001503A4" w:rsidRDefault="00952CD3" w:rsidP="00EB16F2">
            <w:pPr>
              <w:spacing w:after="0" w:line="240" w:lineRule="auto"/>
              <w:jc w:val="center"/>
              <w:rPr>
                <w:rFonts w:ascii="Times New Roman" w:eastAsia="Calibri" w:hAnsi="Times New Roman" w:cs="Times New Roman"/>
                <w:b/>
                <w:sz w:val="26"/>
                <w:szCs w:val="26"/>
              </w:rPr>
            </w:pPr>
            <w:r w:rsidRPr="001503A4">
              <w:rPr>
                <w:rFonts w:ascii="Times New Roman" w:eastAsia="Calibri" w:hAnsi="Times New Roman" w:cs="Times New Roman"/>
                <w:b/>
                <w:sz w:val="26"/>
                <w:szCs w:val="26"/>
              </w:rPr>
              <w:t>ỦY BAN NHÂN DÂN</w:t>
            </w:r>
          </w:p>
          <w:p w:rsidR="00952CD3" w:rsidRPr="001503A4" w:rsidRDefault="00952CD3" w:rsidP="00EB16F2">
            <w:pPr>
              <w:spacing w:after="0" w:line="240" w:lineRule="auto"/>
              <w:jc w:val="center"/>
              <w:rPr>
                <w:rFonts w:ascii="Times New Roman" w:eastAsia="Calibri" w:hAnsi="Times New Roman" w:cs="Times New Roman"/>
                <w:b/>
                <w:sz w:val="26"/>
                <w:szCs w:val="26"/>
              </w:rPr>
            </w:pPr>
            <w:r w:rsidRPr="001503A4">
              <w:rPr>
                <w:rFonts w:ascii="Times New Roman" w:eastAsia="Calibri" w:hAnsi="Times New Roman" w:cs="Times New Roman"/>
                <w:b/>
                <w:sz w:val="26"/>
                <w:szCs w:val="26"/>
              </w:rPr>
              <w:t>TỈNH NINH THUẬN</w:t>
            </w:r>
          </w:p>
          <w:p w:rsidR="00952CD3" w:rsidRPr="001503A4" w:rsidRDefault="00952CD3" w:rsidP="00EB16F2">
            <w:pPr>
              <w:spacing w:after="0" w:line="240" w:lineRule="auto"/>
              <w:jc w:val="center"/>
              <w:rPr>
                <w:rFonts w:ascii="Times New Roman" w:eastAsia="Calibri" w:hAnsi="Times New Roman" w:cs="Times New Roman"/>
                <w:sz w:val="26"/>
                <w:szCs w:val="26"/>
              </w:rPr>
            </w:pPr>
            <w:r w:rsidRPr="001503A4">
              <w:rPr>
                <w:rFonts w:ascii="Times New Roman" w:eastAsia="Calibri" w:hAnsi="Times New Roman" w:cs="Times New Roman"/>
                <w:noProof/>
                <w:sz w:val="26"/>
                <w:szCs w:val="26"/>
              </w:rPr>
              <mc:AlternateContent>
                <mc:Choice Requires="wps">
                  <w:drawing>
                    <wp:anchor distT="0" distB="0" distL="114300" distR="114300" simplePos="0" relativeHeight="251659264" behindDoc="0" locked="0" layoutInCell="1" allowOverlap="1" wp14:anchorId="42C0B399" wp14:editId="75B6C79A">
                      <wp:simplePos x="0" y="0"/>
                      <wp:positionH relativeFrom="column">
                        <wp:posOffset>489585</wp:posOffset>
                      </wp:positionH>
                      <wp:positionV relativeFrom="paragraph">
                        <wp:posOffset>25400</wp:posOffset>
                      </wp:positionV>
                      <wp:extent cx="869950" cy="1270"/>
                      <wp:effectExtent l="0" t="0" r="25400" b="36830"/>
                      <wp:wrapNone/>
                      <wp:docPr id="1" name="Straight Connector 1"/>
                      <wp:cNvGraphicFramePr/>
                      <a:graphic xmlns:a="http://schemas.openxmlformats.org/drawingml/2006/main">
                        <a:graphicData uri="http://schemas.microsoft.com/office/word/2010/wordprocessingShape">
                          <wps:wsp>
                            <wps:cNvCnPr/>
                            <wps:spPr>
                              <a:xfrm flipV="1">
                                <a:off x="0" y="0"/>
                                <a:ext cx="869950" cy="127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1BB2A5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2pt" to="107.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" strokecolor="black [3040]"/>
                  </w:pict>
                </mc:Fallback>
              </mc:AlternateContent>
            </w:r>
          </w:p>
          <w:p w:rsidR="00952CD3" w:rsidRPr="001503A4" w:rsidRDefault="00952CD3" w:rsidP="00EB16F2">
            <w:pPr>
              <w:spacing w:after="0" w:line="240" w:lineRule="auto"/>
              <w:jc w:val="center"/>
              <w:rPr>
                <w:rFonts w:ascii="Times New Roman" w:eastAsia="Calibri" w:hAnsi="Times New Roman" w:cs="Times New Roman"/>
                <w:sz w:val="26"/>
                <w:szCs w:val="26"/>
              </w:rPr>
            </w:pPr>
            <w:r w:rsidRPr="001503A4">
              <w:rPr>
                <w:rFonts w:ascii="Times New Roman" w:eastAsia="Calibri" w:hAnsi="Times New Roman" w:cs="Times New Roman"/>
                <w:sz w:val="26"/>
                <w:szCs w:val="26"/>
              </w:rPr>
              <w:t xml:space="preserve">Số:   </w:t>
            </w:r>
            <w:r w:rsidR="00FB5950">
              <w:rPr>
                <w:rFonts w:ascii="Times New Roman" w:eastAsia="Calibri" w:hAnsi="Times New Roman" w:cs="Times New Roman"/>
                <w:sz w:val="26"/>
                <w:szCs w:val="26"/>
              </w:rPr>
              <w:t xml:space="preserve">   </w:t>
            </w:r>
            <w:r w:rsidRPr="001503A4">
              <w:rPr>
                <w:rFonts w:ascii="Times New Roman" w:eastAsia="Calibri" w:hAnsi="Times New Roman" w:cs="Times New Roman"/>
                <w:sz w:val="26"/>
                <w:szCs w:val="26"/>
              </w:rPr>
              <w:t xml:space="preserve">     /QĐ-UBND</w:t>
            </w:r>
          </w:p>
        </w:tc>
        <w:tc>
          <w:tcPr>
            <w:tcW w:w="6095" w:type="dxa"/>
            <w:shd w:val="clear" w:color="auto" w:fill="auto"/>
          </w:tcPr>
          <w:p w:rsidR="00952CD3" w:rsidRPr="001503A4" w:rsidRDefault="00952CD3" w:rsidP="00EB16F2">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6"/>
                <w:szCs w:val="26"/>
              </w:rPr>
            </w:pPr>
            <w:r w:rsidRPr="001503A4">
              <w:rPr>
                <w:rFonts w:ascii="Times New Roman" w:eastAsia="Calibri" w:hAnsi="Times New Roman" w:cs="Times New Roman"/>
                <w:b/>
                <w:bCs/>
                <w:sz w:val="26"/>
                <w:szCs w:val="26"/>
              </w:rPr>
              <w:t>CỘNG HÒA XÃ HỘI CHỦ NGHĨA VIỆT NAM</w:t>
            </w:r>
          </w:p>
          <w:p w:rsidR="00952CD3" w:rsidRPr="001503A4" w:rsidRDefault="00952CD3" w:rsidP="00EB16F2">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6"/>
                <w:szCs w:val="26"/>
              </w:rPr>
            </w:pPr>
            <w:r w:rsidRPr="001503A4">
              <w:rPr>
                <w:rFonts w:ascii="Times New Roman" w:eastAsia="Calibri" w:hAnsi="Times New Roman" w:cs="Times New Roman"/>
                <w:b/>
                <w:bCs/>
                <w:sz w:val="26"/>
                <w:szCs w:val="26"/>
              </w:rPr>
              <w:t>Độc lập – Tự do – Hạnh phúc</w:t>
            </w:r>
          </w:p>
          <w:p w:rsidR="00952CD3" w:rsidRPr="001503A4" w:rsidRDefault="00FB5950" w:rsidP="00EB16F2">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6"/>
                <w:szCs w:val="26"/>
              </w:rPr>
            </w:pPr>
            <w:r w:rsidRPr="001503A4">
              <w:rPr>
                <w:rFonts w:ascii="Times New Roman" w:eastAsia="Calibri" w:hAnsi="Times New Roman" w:cs="Times New Roman"/>
                <w:noProof/>
                <w:sz w:val="26"/>
                <w:szCs w:val="26"/>
              </w:rPr>
              <mc:AlternateContent>
                <mc:Choice Requires="wps">
                  <w:drawing>
                    <wp:anchor distT="0" distB="0" distL="114300" distR="114300" simplePos="0" relativeHeight="251660288" behindDoc="0" locked="0" layoutInCell="1" allowOverlap="1" wp14:anchorId="0DC249EE" wp14:editId="719AE1A9">
                      <wp:simplePos x="0" y="0"/>
                      <wp:positionH relativeFrom="column">
                        <wp:posOffset>850852</wp:posOffset>
                      </wp:positionH>
                      <wp:positionV relativeFrom="paragraph">
                        <wp:posOffset>13658</wp:posOffset>
                      </wp:positionV>
                      <wp:extent cx="204293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4293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17FE35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1.1pt" to="227.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" strokecolor="black [3040]"/>
                  </w:pict>
                </mc:Fallback>
              </mc:AlternateContent>
            </w:r>
          </w:p>
          <w:p w:rsidR="00952CD3" w:rsidRPr="001503A4" w:rsidRDefault="00952CD3" w:rsidP="00AD6021">
            <w:pPr>
              <w:overflowPunct w:val="0"/>
              <w:autoSpaceDE w:val="0"/>
              <w:autoSpaceDN w:val="0"/>
              <w:adjustRightInd w:val="0"/>
              <w:spacing w:after="0" w:line="240" w:lineRule="auto"/>
              <w:jc w:val="center"/>
              <w:textAlignment w:val="baseline"/>
              <w:rPr>
                <w:rFonts w:ascii="Times New Roman" w:eastAsia="Calibri" w:hAnsi="Times New Roman" w:cs="Times New Roman"/>
                <w:bCs/>
                <w:i/>
                <w:sz w:val="26"/>
                <w:szCs w:val="26"/>
              </w:rPr>
            </w:pPr>
            <w:r w:rsidRPr="001503A4">
              <w:rPr>
                <w:rFonts w:ascii="Times New Roman" w:eastAsia="Calibri" w:hAnsi="Times New Roman" w:cs="Times New Roman"/>
                <w:bCs/>
                <w:i/>
                <w:sz w:val="26"/>
                <w:szCs w:val="26"/>
              </w:rPr>
              <w:t xml:space="preserve">Ninh Thuận, ngày      tháng </w:t>
            </w:r>
            <w:r w:rsidR="001503A4" w:rsidRPr="001503A4">
              <w:rPr>
                <w:rFonts w:ascii="Times New Roman" w:eastAsia="Calibri" w:hAnsi="Times New Roman" w:cs="Times New Roman"/>
                <w:bCs/>
                <w:i/>
                <w:sz w:val="26"/>
                <w:szCs w:val="26"/>
              </w:rPr>
              <w:t>5</w:t>
            </w:r>
            <w:r w:rsidRPr="001503A4">
              <w:rPr>
                <w:rFonts w:ascii="Times New Roman" w:eastAsia="Calibri" w:hAnsi="Times New Roman" w:cs="Times New Roman"/>
                <w:bCs/>
                <w:i/>
                <w:sz w:val="26"/>
                <w:szCs w:val="26"/>
              </w:rPr>
              <w:t xml:space="preserve"> năm 2023</w:t>
            </w:r>
          </w:p>
        </w:tc>
      </w:tr>
    </w:tbl>
    <w:p w:rsidR="00952CD3" w:rsidRPr="00D35308" w:rsidRDefault="00952CD3" w:rsidP="00952CD3">
      <w:pPr>
        <w:spacing w:before="120" w:after="60" w:line="240" w:lineRule="auto"/>
        <w:jc w:val="center"/>
        <w:rPr>
          <w:rFonts w:ascii="Times New Roman" w:eastAsia="Times New Roman" w:hAnsi="Times New Roman" w:cs="Times New Roman"/>
          <w:b/>
          <w:bCs/>
          <w:sz w:val="16"/>
          <w:szCs w:val="24"/>
        </w:rPr>
      </w:pPr>
    </w:p>
    <w:p w:rsidR="00952CD3" w:rsidRPr="00AD21FA" w:rsidRDefault="00D8788F" w:rsidP="00952CD3">
      <w:pPr>
        <w:spacing w:after="0" w:line="240" w:lineRule="auto"/>
        <w:jc w:val="center"/>
        <w:rPr>
          <w:rFonts w:ascii="Times New Roman" w:eastAsia="Calibri" w:hAnsi="Times New Roman" w:cs="Times New Roman"/>
          <w:b/>
          <w:sz w:val="28"/>
          <w:szCs w:val="28"/>
          <w:lang w:val="nl-NL"/>
        </w:rPr>
      </w:pPr>
      <w:r w:rsidRPr="00AD21FA">
        <w:rPr>
          <w:rFonts w:ascii="Times New Roman" w:eastAsia="Calibri" w:hAnsi="Times New Roman" w:cs="Times New Roman"/>
          <w:b/>
          <w:sz w:val="28"/>
          <w:szCs w:val="28"/>
          <w:lang w:val="nl-NL"/>
        </w:rPr>
        <w:t>QUYẾT ĐỊNH</w:t>
      </w:r>
    </w:p>
    <w:p w:rsidR="00952CD3" w:rsidRPr="00AD21FA" w:rsidRDefault="00D8788F" w:rsidP="00952CD3">
      <w:pPr>
        <w:spacing w:after="0" w:line="240" w:lineRule="auto"/>
        <w:jc w:val="center"/>
        <w:rPr>
          <w:rFonts w:ascii="Times New Roman" w:eastAsia="Calibri" w:hAnsi="Times New Roman" w:cs="Times New Roman"/>
          <w:b/>
          <w:sz w:val="28"/>
          <w:szCs w:val="28"/>
          <w:lang w:val="nl-NL"/>
        </w:rPr>
      </w:pPr>
      <w:r w:rsidRPr="00AD21FA">
        <w:rPr>
          <w:rFonts w:ascii="Times New Roman" w:eastAsia="Calibri" w:hAnsi="Times New Roman" w:cs="Times New Roman"/>
          <w:b/>
          <w:sz w:val="28"/>
          <w:szCs w:val="28"/>
          <w:lang w:val="nl-NL"/>
        </w:rPr>
        <w:t>Ban hành Đề án t</w:t>
      </w:r>
      <w:r w:rsidR="00952CD3" w:rsidRPr="00AD21FA">
        <w:rPr>
          <w:rFonts w:ascii="Times New Roman" w:eastAsia="Calibri" w:hAnsi="Times New Roman" w:cs="Times New Roman"/>
          <w:b/>
          <w:sz w:val="28"/>
          <w:szCs w:val="28"/>
          <w:lang w:val="nl-NL"/>
        </w:rPr>
        <w:t xml:space="preserve">ổ chức Chương trình “Học kỳ trong quân đội” </w:t>
      </w:r>
    </w:p>
    <w:p w:rsidR="00952CD3" w:rsidRPr="00AD21FA" w:rsidRDefault="00952CD3" w:rsidP="00952CD3">
      <w:pPr>
        <w:spacing w:after="0" w:line="240" w:lineRule="auto"/>
        <w:jc w:val="center"/>
        <w:rPr>
          <w:rFonts w:ascii="Times New Roman" w:eastAsia="Calibri" w:hAnsi="Times New Roman" w:cs="Times New Roman"/>
          <w:b/>
          <w:sz w:val="28"/>
          <w:szCs w:val="28"/>
          <w:lang w:val="nl-NL"/>
        </w:rPr>
      </w:pPr>
      <w:r w:rsidRPr="00AD21FA">
        <w:rPr>
          <w:rFonts w:ascii="Times New Roman" w:eastAsia="Calibri" w:hAnsi="Times New Roman" w:cs="Times New Roman"/>
          <w:b/>
          <w:sz w:val="28"/>
          <w:szCs w:val="28"/>
          <w:lang w:val="nl-NL"/>
        </w:rPr>
        <w:t xml:space="preserve">và “Học làm chiến sỹ công an” </w:t>
      </w:r>
      <w:r w:rsidR="00D8788F" w:rsidRPr="00AD21FA">
        <w:rPr>
          <w:rFonts w:ascii="Times New Roman" w:eastAsia="Calibri" w:hAnsi="Times New Roman" w:cs="Times New Roman"/>
          <w:b/>
          <w:sz w:val="28"/>
          <w:szCs w:val="28"/>
          <w:lang w:val="nl-NL"/>
        </w:rPr>
        <w:t>giai đoạn</w:t>
      </w:r>
      <w:r w:rsidRPr="00AD21FA">
        <w:rPr>
          <w:rFonts w:ascii="Times New Roman" w:eastAsia="Calibri" w:hAnsi="Times New Roman" w:cs="Times New Roman"/>
          <w:b/>
          <w:sz w:val="28"/>
          <w:szCs w:val="28"/>
          <w:lang w:val="nl-NL"/>
        </w:rPr>
        <w:t xml:space="preserve"> 2023</w:t>
      </w:r>
      <w:r w:rsidR="00D8788F" w:rsidRPr="00AD21FA">
        <w:rPr>
          <w:rFonts w:ascii="Times New Roman" w:eastAsia="Calibri" w:hAnsi="Times New Roman" w:cs="Times New Roman"/>
          <w:b/>
          <w:sz w:val="28"/>
          <w:szCs w:val="28"/>
          <w:lang w:val="nl-NL"/>
        </w:rPr>
        <w:t>- 2030</w:t>
      </w:r>
    </w:p>
    <w:p w:rsidR="00952CD3" w:rsidRPr="00D35308" w:rsidRDefault="00952CD3" w:rsidP="00CA6235">
      <w:pPr>
        <w:spacing w:after="0" w:line="240" w:lineRule="auto"/>
        <w:jc w:val="center"/>
        <w:rPr>
          <w:rFonts w:ascii="Times New Roman" w:eastAsia="Calibri" w:hAnsi="Times New Roman" w:cs="Times New Roman"/>
          <w:b/>
          <w:sz w:val="28"/>
          <w:szCs w:val="28"/>
          <w:lang w:val="nl-NL"/>
        </w:rPr>
      </w:pPr>
      <w:r w:rsidRPr="00D35308">
        <w:rPr>
          <w:rFonts w:ascii="Times New Roman" w:eastAsia="Calibri" w:hAnsi="Times New Roman" w:cs="Times New Roman"/>
          <w:noProof/>
          <w:sz w:val="28"/>
          <w:szCs w:val="28"/>
        </w:rPr>
        <mc:AlternateContent>
          <mc:Choice Requires="wps">
            <w:drawing>
              <wp:anchor distT="0" distB="0" distL="114300" distR="114300" simplePos="0" relativeHeight="251661312" behindDoc="0" locked="0" layoutInCell="1" allowOverlap="1" wp14:anchorId="7DE10490" wp14:editId="3C790512">
                <wp:simplePos x="0" y="0"/>
                <wp:positionH relativeFrom="column">
                  <wp:posOffset>2322821</wp:posOffset>
                </wp:positionH>
                <wp:positionV relativeFrom="paragraph">
                  <wp:posOffset>78756</wp:posOffset>
                </wp:positionV>
                <wp:extent cx="1348451"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34845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806BAC1"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9pt,6.2pt" to="289.1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" strokecolor="black [3040]"/>
            </w:pict>
          </mc:Fallback>
        </mc:AlternateContent>
      </w:r>
    </w:p>
    <w:p w:rsidR="00952CD3" w:rsidRPr="00CA6235" w:rsidRDefault="00952CD3" w:rsidP="00CA6235">
      <w:pPr>
        <w:spacing w:after="0" w:line="240" w:lineRule="auto"/>
        <w:ind w:firstLine="709"/>
        <w:jc w:val="both"/>
        <w:rPr>
          <w:rFonts w:ascii="Times New Roman" w:eastAsia="Calibri" w:hAnsi="Times New Roman" w:cs="Times New Roman"/>
          <w:b/>
          <w:sz w:val="28"/>
          <w:szCs w:val="28"/>
          <w:lang w:val="vi-VN"/>
        </w:rPr>
      </w:pPr>
    </w:p>
    <w:p w:rsidR="00D37E53" w:rsidRPr="001503A4" w:rsidRDefault="00CA6235" w:rsidP="00CA6235">
      <w:pPr>
        <w:spacing w:after="0"/>
        <w:jc w:val="center"/>
        <w:rPr>
          <w:rFonts w:ascii="Times New Roman" w:hAnsi="Times New Roman" w:cs="Times New Roman"/>
          <w:b/>
          <w:sz w:val="28"/>
          <w:szCs w:val="28"/>
          <w:lang w:val="vi-VN"/>
        </w:rPr>
      </w:pPr>
      <w:r w:rsidRPr="001503A4">
        <w:rPr>
          <w:rFonts w:ascii="Times New Roman" w:hAnsi="Times New Roman" w:cs="Times New Roman"/>
          <w:b/>
          <w:sz w:val="28"/>
          <w:szCs w:val="28"/>
          <w:lang w:val="vi-VN"/>
        </w:rPr>
        <w:t>CHỦ TỊCH ỦY BAN NHÂN DÂN TỈNH NINH THUẬN</w:t>
      </w:r>
    </w:p>
    <w:p w:rsidR="001503A4" w:rsidRPr="001503A4" w:rsidRDefault="00CA6235" w:rsidP="00AA582D">
      <w:pPr>
        <w:spacing w:before="120" w:line="240" w:lineRule="auto"/>
        <w:ind w:firstLine="709"/>
        <w:jc w:val="both"/>
        <w:rPr>
          <w:rFonts w:ascii="Times New Roman" w:eastAsia="Calibri" w:hAnsi="Times New Roman" w:cs="Times New Roman"/>
          <w:i/>
          <w:sz w:val="28"/>
          <w:szCs w:val="28"/>
          <w:lang w:val="vi-VN"/>
        </w:rPr>
      </w:pPr>
      <w:r w:rsidRPr="001503A4">
        <w:rPr>
          <w:rFonts w:ascii="Times New Roman" w:hAnsi="Times New Roman" w:cs="Times New Roman"/>
          <w:i/>
          <w:iCs/>
          <w:sz w:val="28"/>
          <w:szCs w:val="28"/>
          <w:lang w:val="vi-VN"/>
        </w:rPr>
        <w:t xml:space="preserve">Căn cứ Luật Tổ chức Chính quyền địa phương </w:t>
      </w:r>
      <w:r w:rsidR="001503A4" w:rsidRPr="001503A4">
        <w:rPr>
          <w:rFonts w:ascii="Times New Roman" w:hAnsi="Times New Roman" w:cs="Times New Roman"/>
          <w:i/>
          <w:iCs/>
          <w:sz w:val="28"/>
          <w:szCs w:val="28"/>
          <w:lang w:val="vi-VN"/>
        </w:rPr>
        <w:t>ngày 19/6/</w:t>
      </w:r>
      <w:r w:rsidRPr="001503A4">
        <w:rPr>
          <w:rFonts w:ascii="Times New Roman" w:hAnsi="Times New Roman" w:cs="Times New Roman"/>
          <w:i/>
          <w:iCs/>
          <w:sz w:val="28"/>
          <w:szCs w:val="28"/>
          <w:lang w:val="vi-VN"/>
        </w:rPr>
        <w:t>2015;</w:t>
      </w:r>
      <w:r w:rsidR="001503A4" w:rsidRPr="001503A4">
        <w:rPr>
          <w:i/>
          <w:iCs/>
          <w:sz w:val="28"/>
          <w:szCs w:val="28"/>
          <w:lang w:val="vi-VN"/>
        </w:rPr>
        <w:t xml:space="preserve"> </w:t>
      </w:r>
      <w:r w:rsidR="001503A4" w:rsidRPr="001503A4">
        <w:rPr>
          <w:rFonts w:ascii="Times New Roman" w:hAnsi="Times New Roman" w:cs="Times New Roman"/>
          <w:i/>
          <w:iCs/>
          <w:sz w:val="28"/>
          <w:szCs w:val="28"/>
          <w:lang w:val="vi-VN"/>
        </w:rPr>
        <w:t>Luật sửa đổi, bổ sung một số điều của Luật Tổ chức Chính phủ và Luật Tổ chức chính quyền địa phương ngày 22/11/2019;</w:t>
      </w:r>
    </w:p>
    <w:p w:rsidR="00CA6235" w:rsidRPr="001503A4" w:rsidRDefault="00CA6235" w:rsidP="00AA582D">
      <w:pPr>
        <w:spacing w:before="80" w:after="0" w:line="240" w:lineRule="auto"/>
        <w:ind w:firstLine="720"/>
        <w:jc w:val="both"/>
        <w:rPr>
          <w:rFonts w:ascii="Times New Roman" w:hAnsi="Times New Roman" w:cs="Times New Roman"/>
          <w:i/>
          <w:iCs/>
          <w:sz w:val="28"/>
          <w:szCs w:val="28"/>
          <w:shd w:val="clear" w:color="auto" w:fill="FFFFFF"/>
          <w:lang w:val="vi-VN"/>
        </w:rPr>
      </w:pPr>
      <w:r w:rsidRPr="001503A4">
        <w:rPr>
          <w:rFonts w:ascii="Times New Roman" w:hAnsi="Times New Roman" w:cs="Times New Roman"/>
          <w:i/>
          <w:iCs/>
          <w:sz w:val="28"/>
          <w:szCs w:val="28"/>
          <w:lang w:val="vi-VN"/>
        </w:rPr>
        <w:t xml:space="preserve">Căn cứ </w:t>
      </w:r>
      <w:r w:rsidRPr="001503A4">
        <w:rPr>
          <w:rFonts w:ascii="Times New Roman" w:hAnsi="Times New Roman" w:cs="Times New Roman"/>
          <w:i/>
          <w:iCs/>
          <w:sz w:val="28"/>
          <w:szCs w:val="28"/>
          <w:shd w:val="clear" w:color="auto" w:fill="FFFFFF"/>
          <w:lang w:val="vi-VN"/>
        </w:rPr>
        <w:t>Quyết định số 899/QĐ-UBND ngày 31/12/2021 của UBND tỉnh về việc ban hành Chương trình phát triển thanh niên tỉnh Ninh Thuận giai đoạn 2021-2030;</w:t>
      </w:r>
      <w:r w:rsidR="00174341" w:rsidRPr="001503A4">
        <w:rPr>
          <w:rFonts w:ascii="Times New Roman" w:hAnsi="Times New Roman" w:cs="Times New Roman"/>
          <w:i/>
          <w:iCs/>
          <w:sz w:val="28"/>
          <w:szCs w:val="28"/>
          <w:shd w:val="clear" w:color="auto" w:fill="FFFFFF"/>
          <w:lang w:val="vi-VN"/>
        </w:rPr>
        <w:t xml:space="preserve"> Kế hoạch số 4197/KH-UBND ngày 15/8/2021 của UBND tỉnh triển khai Chương trình phòng, chống tai nạn thương tích trẻ em giai đoạn 2021-2030; Kế hoạch số 6513/KH-UBND ngày 29/11/2021 của UBND tỉnh về triển khai thực hiện Chương trình “Tăng cường giáo dục lý tưởng cách mạng, đạo đức, lối sống và khơi dậy khát vọng cống hiến cho thanh niên, thiếu niên, nhi đồng giai đoạn 2021-2030” trên địa bàn tỉnh Ninh Thuận.</w:t>
      </w:r>
    </w:p>
    <w:p w:rsidR="00CA6235" w:rsidRPr="001503A4" w:rsidRDefault="00656BBB" w:rsidP="00AA582D">
      <w:pPr>
        <w:spacing w:before="80" w:after="0" w:line="240" w:lineRule="auto"/>
        <w:ind w:firstLine="720"/>
        <w:jc w:val="both"/>
        <w:rPr>
          <w:rFonts w:ascii="Times New Roman" w:hAnsi="Times New Roman" w:cs="Times New Roman"/>
          <w:i/>
          <w:iCs/>
          <w:sz w:val="28"/>
          <w:szCs w:val="28"/>
          <w:shd w:val="clear" w:color="auto" w:fill="FFFFFF"/>
          <w:lang w:val="vi-VN"/>
        </w:rPr>
      </w:pPr>
      <w:r>
        <w:rPr>
          <w:rFonts w:ascii="Times New Roman" w:hAnsi="Times New Roman" w:cs="Times New Roman"/>
          <w:i/>
          <w:iCs/>
          <w:sz w:val="28"/>
          <w:szCs w:val="28"/>
          <w:shd w:val="clear" w:color="auto" w:fill="FFFFFF"/>
        </w:rPr>
        <w:t>Theo</w:t>
      </w:r>
      <w:r w:rsidR="00CA6235" w:rsidRPr="001503A4">
        <w:rPr>
          <w:rFonts w:ascii="Times New Roman" w:hAnsi="Times New Roman" w:cs="Times New Roman"/>
          <w:i/>
          <w:iCs/>
          <w:sz w:val="28"/>
          <w:szCs w:val="28"/>
          <w:shd w:val="clear" w:color="auto" w:fill="FFFFFF"/>
          <w:lang w:val="vi-VN"/>
        </w:rPr>
        <w:t xml:space="preserve"> đề nghị của Ban Thường vụ Tỉnh Đoàn tại Tờ trình số </w:t>
      </w:r>
      <w:r w:rsidR="00BA7083" w:rsidRPr="00BA7083">
        <w:rPr>
          <w:rFonts w:ascii="Times New Roman" w:hAnsi="Times New Roman" w:cs="Times New Roman"/>
          <w:i/>
          <w:iCs/>
          <w:sz w:val="28"/>
          <w:szCs w:val="28"/>
          <w:shd w:val="clear" w:color="auto" w:fill="FFFFFF"/>
          <w:lang w:val="vi-VN"/>
        </w:rPr>
        <w:t>28-</w:t>
      </w:r>
      <w:r w:rsidR="00CA6235" w:rsidRPr="001503A4">
        <w:rPr>
          <w:rFonts w:ascii="Times New Roman" w:hAnsi="Times New Roman" w:cs="Times New Roman"/>
          <w:i/>
          <w:iCs/>
          <w:sz w:val="28"/>
          <w:szCs w:val="28"/>
          <w:shd w:val="clear" w:color="auto" w:fill="FFFFFF"/>
          <w:lang w:val="vi-VN"/>
        </w:rPr>
        <w:t>TTr/TĐTN-PTTT’N ngày</w:t>
      </w:r>
      <w:r w:rsidR="00BA7083" w:rsidRPr="00BA7083">
        <w:rPr>
          <w:rFonts w:ascii="Times New Roman" w:hAnsi="Times New Roman" w:cs="Times New Roman"/>
          <w:i/>
          <w:iCs/>
          <w:sz w:val="28"/>
          <w:szCs w:val="28"/>
          <w:shd w:val="clear" w:color="auto" w:fill="FFFFFF"/>
          <w:lang w:val="vi-VN"/>
        </w:rPr>
        <w:t xml:space="preserve"> 16</w:t>
      </w:r>
      <w:r w:rsidR="00CA6235" w:rsidRPr="001503A4">
        <w:rPr>
          <w:rFonts w:ascii="Times New Roman" w:hAnsi="Times New Roman" w:cs="Times New Roman"/>
          <w:i/>
          <w:iCs/>
          <w:sz w:val="28"/>
          <w:szCs w:val="28"/>
          <w:shd w:val="clear" w:color="auto" w:fill="FFFFFF"/>
          <w:lang w:val="vi-VN"/>
        </w:rPr>
        <w:t>/5/2023</w:t>
      </w:r>
      <w:r>
        <w:rPr>
          <w:rFonts w:ascii="Times New Roman" w:hAnsi="Times New Roman" w:cs="Times New Roman"/>
          <w:i/>
          <w:iCs/>
          <w:sz w:val="28"/>
          <w:szCs w:val="28"/>
          <w:shd w:val="clear" w:color="auto" w:fill="FFFFFF"/>
        </w:rPr>
        <w:t>.</w:t>
      </w:r>
    </w:p>
    <w:p w:rsidR="00CA6235" w:rsidRPr="00CA6235" w:rsidRDefault="00CA6235" w:rsidP="00D15A3A">
      <w:pPr>
        <w:spacing w:before="80" w:after="0" w:line="240" w:lineRule="auto"/>
        <w:jc w:val="center"/>
        <w:rPr>
          <w:rFonts w:ascii="Times New Roman" w:hAnsi="Times New Roman" w:cs="Times New Roman"/>
          <w:b/>
          <w:sz w:val="28"/>
          <w:szCs w:val="28"/>
          <w:shd w:val="clear" w:color="auto" w:fill="FFFFFF"/>
          <w:lang w:val="vi-VN"/>
        </w:rPr>
      </w:pPr>
      <w:r>
        <w:rPr>
          <w:rFonts w:ascii="Times New Roman" w:hAnsi="Times New Roman" w:cs="Times New Roman"/>
          <w:sz w:val="28"/>
          <w:szCs w:val="28"/>
          <w:shd w:val="clear" w:color="auto" w:fill="FFFFFF"/>
          <w:lang w:val="vi-VN"/>
        </w:rPr>
        <w:tab/>
      </w:r>
      <w:r w:rsidRPr="00CA6235">
        <w:rPr>
          <w:rFonts w:ascii="Times New Roman" w:hAnsi="Times New Roman" w:cs="Times New Roman"/>
          <w:b/>
          <w:sz w:val="28"/>
          <w:szCs w:val="28"/>
          <w:shd w:val="clear" w:color="auto" w:fill="FFFFFF"/>
          <w:lang w:val="vi-VN"/>
        </w:rPr>
        <w:t>QUYẾT ĐỊNH</w:t>
      </w:r>
    </w:p>
    <w:p w:rsidR="00CA6235" w:rsidRDefault="00CA6235" w:rsidP="00174341">
      <w:pPr>
        <w:spacing w:before="80" w:after="0" w:line="240" w:lineRule="auto"/>
        <w:ind w:firstLine="720"/>
        <w:jc w:val="both"/>
        <w:rPr>
          <w:rFonts w:ascii="Times New Roman" w:hAnsi="Times New Roman" w:cs="Times New Roman"/>
          <w:sz w:val="28"/>
          <w:szCs w:val="28"/>
          <w:shd w:val="clear" w:color="auto" w:fill="FFFFFF"/>
          <w:lang w:val="vi-VN"/>
        </w:rPr>
      </w:pPr>
      <w:r w:rsidRPr="00CA6235">
        <w:rPr>
          <w:rFonts w:ascii="Times New Roman" w:hAnsi="Times New Roman" w:cs="Times New Roman"/>
          <w:b/>
          <w:sz w:val="28"/>
          <w:szCs w:val="28"/>
          <w:shd w:val="clear" w:color="auto" w:fill="FFFFFF"/>
          <w:lang w:val="vi-VN"/>
        </w:rPr>
        <w:t>Điều 1.</w:t>
      </w:r>
      <w:r>
        <w:rPr>
          <w:rFonts w:ascii="Times New Roman" w:hAnsi="Times New Roman" w:cs="Times New Roman"/>
          <w:sz w:val="28"/>
          <w:szCs w:val="28"/>
          <w:shd w:val="clear" w:color="auto" w:fill="FFFFFF"/>
          <w:lang w:val="vi-VN"/>
        </w:rPr>
        <w:t xml:space="preserve"> Ban hành kèm theo Quyết định này Đề án </w:t>
      </w:r>
      <w:r w:rsidRPr="001503A4">
        <w:rPr>
          <w:rFonts w:ascii="Times New Roman" w:eastAsia="Calibri" w:hAnsi="Times New Roman" w:cs="Times New Roman"/>
          <w:sz w:val="28"/>
          <w:szCs w:val="28"/>
          <w:lang w:val="vi-VN"/>
        </w:rPr>
        <w:t>tổ chức Chương trình “Học kỳ trong Quân đội” và “Học làm chiến sỹ Công an”</w:t>
      </w:r>
      <w:r>
        <w:rPr>
          <w:rFonts w:ascii="Times New Roman" w:hAnsi="Times New Roman" w:cs="Times New Roman"/>
          <w:sz w:val="28"/>
          <w:szCs w:val="28"/>
          <w:shd w:val="clear" w:color="auto" w:fill="FFFFFF"/>
          <w:lang w:val="vi-VN"/>
        </w:rPr>
        <w:t xml:space="preserve"> giai đoạn 2023-2030 của tỉnh Ninh Thuận.</w:t>
      </w:r>
    </w:p>
    <w:p w:rsidR="00CA6235" w:rsidRDefault="00CA6235" w:rsidP="00174341">
      <w:pPr>
        <w:spacing w:before="80" w:after="0" w:line="240" w:lineRule="auto"/>
        <w:ind w:firstLine="720"/>
        <w:jc w:val="both"/>
        <w:rPr>
          <w:rFonts w:ascii="Times New Roman" w:hAnsi="Times New Roman" w:cs="Times New Roman"/>
          <w:sz w:val="28"/>
          <w:szCs w:val="28"/>
          <w:shd w:val="clear" w:color="auto" w:fill="FFFFFF"/>
          <w:lang w:val="vi-VN"/>
        </w:rPr>
      </w:pPr>
      <w:r w:rsidRPr="00B6629F">
        <w:rPr>
          <w:rFonts w:ascii="Times New Roman" w:hAnsi="Times New Roman" w:cs="Times New Roman"/>
          <w:b/>
          <w:sz w:val="28"/>
          <w:szCs w:val="28"/>
          <w:shd w:val="clear" w:color="auto" w:fill="FFFFFF"/>
          <w:lang w:val="vi-VN"/>
        </w:rPr>
        <w:t>Điều 2.</w:t>
      </w:r>
      <w:r>
        <w:rPr>
          <w:rFonts w:ascii="Times New Roman" w:hAnsi="Times New Roman" w:cs="Times New Roman"/>
          <w:sz w:val="28"/>
          <w:szCs w:val="28"/>
          <w:shd w:val="clear" w:color="auto" w:fill="FFFFFF"/>
          <w:lang w:val="vi-VN"/>
        </w:rPr>
        <w:t xml:space="preserve"> Quyết định này có hiệu lực thi hành kể từ ngày ký.</w:t>
      </w:r>
    </w:p>
    <w:p w:rsidR="00CA6235" w:rsidRDefault="00B6629F" w:rsidP="00174341">
      <w:pPr>
        <w:spacing w:before="80" w:after="0" w:line="240" w:lineRule="auto"/>
        <w:ind w:firstLine="720"/>
        <w:jc w:val="both"/>
        <w:rPr>
          <w:rFonts w:ascii="Times New Roman" w:hAnsi="Times New Roman" w:cs="Times New Roman"/>
          <w:sz w:val="28"/>
          <w:szCs w:val="28"/>
          <w:shd w:val="clear" w:color="auto" w:fill="FFFFFF"/>
          <w:lang w:val="vi-VN"/>
        </w:rPr>
      </w:pPr>
      <w:r>
        <w:rPr>
          <w:rFonts w:ascii="Times New Roman" w:hAnsi="Times New Roman" w:cs="Times New Roman"/>
          <w:sz w:val="28"/>
          <w:szCs w:val="28"/>
          <w:shd w:val="clear" w:color="auto" w:fill="FFFFFF"/>
          <w:lang w:val="vi-VN"/>
        </w:rPr>
        <w:t>Chánh Văn phòng Ủy ban nhân dân tỉnh, Bí thư Tỉnh Đoàn, Chỉ huy trưởng Bộ Chỉ huy Quân sự tỉnh, Giám đốc Công an tỉnh; Giám đốc các Sở: Nội vụ, Giáo dục và Đào tạo, Tài chính, Thông tin và Truyền thông</w:t>
      </w:r>
      <w:r w:rsidR="008B72AA">
        <w:rPr>
          <w:rFonts w:ascii="Times New Roman" w:hAnsi="Times New Roman" w:cs="Times New Roman"/>
          <w:sz w:val="28"/>
          <w:szCs w:val="28"/>
          <w:shd w:val="clear" w:color="auto" w:fill="FFFFFF"/>
          <w:lang w:val="vi-VN"/>
        </w:rPr>
        <w:t>; Chủ tịch Ủy ban nhân dân các huyện, thành phố và Thủ trưởng các cơ quan, đơn vị có liên quan chịu trách nhiệm thi hành Quyết định này./.</w:t>
      </w:r>
    </w:p>
    <w:p w:rsidR="00174341" w:rsidRDefault="00174341" w:rsidP="00174341">
      <w:pPr>
        <w:spacing w:before="80" w:after="0" w:line="240" w:lineRule="auto"/>
        <w:ind w:firstLine="720"/>
        <w:jc w:val="both"/>
        <w:rPr>
          <w:rFonts w:ascii="Times New Roman" w:hAnsi="Times New Roman" w:cs="Times New Roman"/>
          <w:sz w:val="28"/>
          <w:szCs w:val="28"/>
          <w:shd w:val="clear" w:color="auto" w:fill="FFFFFF"/>
          <w:lang w:val="vi-VN"/>
        </w:rPr>
      </w:pPr>
    </w:p>
    <w:tbl>
      <w:tblPr>
        <w:tblW w:w="9180" w:type="dxa"/>
        <w:tblLook w:val="04A0" w:firstRow="1" w:lastRow="0" w:firstColumn="1" w:lastColumn="0" w:noHBand="0" w:noVBand="1"/>
      </w:tblPr>
      <w:tblGrid>
        <w:gridCol w:w="108"/>
        <w:gridCol w:w="2977"/>
        <w:gridCol w:w="1134"/>
        <w:gridCol w:w="4961"/>
      </w:tblGrid>
      <w:tr w:rsidR="00DA54AD" w:rsidRPr="00DA54AD" w:rsidTr="00AD21FA">
        <w:trPr>
          <w:gridBefore w:val="1"/>
          <w:wBefore w:w="108" w:type="dxa"/>
          <w:trHeight w:val="2127"/>
        </w:trPr>
        <w:tc>
          <w:tcPr>
            <w:tcW w:w="4111" w:type="dxa"/>
            <w:gridSpan w:val="2"/>
            <w:shd w:val="clear" w:color="auto" w:fill="auto"/>
          </w:tcPr>
          <w:p w:rsidR="00DA54AD" w:rsidRPr="001503A4" w:rsidRDefault="00DA54AD" w:rsidP="00DA54AD">
            <w:pPr>
              <w:spacing w:after="0" w:line="240" w:lineRule="auto"/>
              <w:jc w:val="both"/>
              <w:rPr>
                <w:rFonts w:ascii="Times New Roman" w:eastAsia="Calibri" w:hAnsi="Times New Roman" w:cs="Times New Roman"/>
                <w:b/>
                <w:i/>
                <w:sz w:val="26"/>
                <w:szCs w:val="24"/>
                <w:lang w:val="vi-VN"/>
              </w:rPr>
            </w:pPr>
            <w:r w:rsidRPr="001503A4">
              <w:rPr>
                <w:rFonts w:ascii="Times New Roman" w:eastAsia="Calibri" w:hAnsi="Times New Roman" w:cs="Times New Roman"/>
                <w:b/>
                <w:i/>
                <w:sz w:val="26"/>
                <w:szCs w:val="24"/>
                <w:lang w:val="vi-VN"/>
              </w:rPr>
              <w:t>Nơi nhận:</w:t>
            </w:r>
          </w:p>
          <w:p w:rsidR="00DA54AD" w:rsidRPr="001503A4" w:rsidRDefault="00DA54AD" w:rsidP="00DA54AD">
            <w:pPr>
              <w:tabs>
                <w:tab w:val="left" w:pos="6589"/>
              </w:tabs>
              <w:spacing w:after="0" w:line="240" w:lineRule="auto"/>
              <w:jc w:val="both"/>
              <w:rPr>
                <w:rFonts w:ascii="Times New Roman" w:eastAsia="Calibri" w:hAnsi="Times New Roman" w:cs="Times New Roman"/>
                <w:bCs/>
                <w:spacing w:val="-2"/>
                <w:lang w:val="vi-VN"/>
              </w:rPr>
            </w:pPr>
            <w:r w:rsidRPr="001503A4">
              <w:rPr>
                <w:rFonts w:ascii="Times New Roman" w:eastAsia="Calibri" w:hAnsi="Times New Roman" w:cs="Times New Roman"/>
                <w:bCs/>
                <w:spacing w:val="-2"/>
                <w:lang w:val="vi-VN"/>
              </w:rPr>
              <w:t>- Như điều 2;</w:t>
            </w:r>
          </w:p>
          <w:p w:rsidR="00DA54AD" w:rsidRPr="001503A4" w:rsidRDefault="00DA54AD" w:rsidP="00DA54AD">
            <w:pPr>
              <w:tabs>
                <w:tab w:val="left" w:pos="6589"/>
              </w:tabs>
              <w:spacing w:after="0" w:line="240" w:lineRule="auto"/>
              <w:jc w:val="both"/>
              <w:rPr>
                <w:rFonts w:ascii="Times New Roman" w:eastAsia="Calibri" w:hAnsi="Times New Roman" w:cs="Times New Roman"/>
                <w:bCs/>
                <w:spacing w:val="-2"/>
                <w:lang w:val="vi-VN"/>
              </w:rPr>
            </w:pPr>
            <w:r w:rsidRPr="001503A4">
              <w:rPr>
                <w:rFonts w:ascii="Times New Roman" w:eastAsia="Calibri" w:hAnsi="Times New Roman" w:cs="Times New Roman"/>
                <w:bCs/>
                <w:spacing w:val="-2"/>
                <w:lang w:val="vi-VN"/>
              </w:rPr>
              <w:t>- Ban Bí thư TW Đoàn (b/c);</w:t>
            </w:r>
          </w:p>
          <w:p w:rsidR="00F27A97" w:rsidRPr="001503A4" w:rsidRDefault="00F27A97" w:rsidP="00DA54AD">
            <w:pPr>
              <w:tabs>
                <w:tab w:val="left" w:pos="6589"/>
              </w:tabs>
              <w:spacing w:after="0" w:line="240" w:lineRule="auto"/>
              <w:jc w:val="both"/>
              <w:rPr>
                <w:rFonts w:ascii="Times New Roman" w:eastAsia="Calibri" w:hAnsi="Times New Roman" w:cs="Times New Roman"/>
                <w:bCs/>
                <w:spacing w:val="-2"/>
                <w:lang w:val="vi-VN"/>
              </w:rPr>
            </w:pPr>
            <w:r w:rsidRPr="001503A4">
              <w:rPr>
                <w:rFonts w:ascii="Times New Roman" w:eastAsia="Calibri" w:hAnsi="Times New Roman" w:cs="Times New Roman"/>
                <w:bCs/>
                <w:spacing w:val="-2"/>
                <w:lang w:val="vi-VN"/>
              </w:rPr>
              <w:t>- Thường trực Tỉnh ủy (b/c);</w:t>
            </w:r>
          </w:p>
          <w:p w:rsidR="00DA54AD" w:rsidRPr="001503A4" w:rsidRDefault="00DA54AD" w:rsidP="00DA54AD">
            <w:pPr>
              <w:tabs>
                <w:tab w:val="left" w:pos="6589"/>
              </w:tabs>
              <w:spacing w:after="0" w:line="240" w:lineRule="auto"/>
              <w:jc w:val="both"/>
              <w:rPr>
                <w:rFonts w:ascii="Times New Roman" w:eastAsia="Calibri" w:hAnsi="Times New Roman" w:cs="Times New Roman"/>
                <w:bCs/>
                <w:spacing w:val="-2"/>
                <w:lang w:val="vi-VN"/>
              </w:rPr>
            </w:pPr>
            <w:r w:rsidRPr="001503A4">
              <w:rPr>
                <w:rFonts w:ascii="Times New Roman" w:eastAsia="Calibri" w:hAnsi="Times New Roman" w:cs="Times New Roman"/>
                <w:bCs/>
                <w:spacing w:val="-2"/>
                <w:lang w:val="vi-VN"/>
              </w:rPr>
              <w:t>- Thường trực HĐND tỉnh</w:t>
            </w:r>
            <w:r w:rsidR="00F27A97" w:rsidRPr="001503A4">
              <w:rPr>
                <w:rFonts w:ascii="Times New Roman" w:eastAsia="Calibri" w:hAnsi="Times New Roman" w:cs="Times New Roman"/>
                <w:bCs/>
                <w:spacing w:val="-2"/>
                <w:lang w:val="vi-VN"/>
              </w:rPr>
              <w:t xml:space="preserve"> (b/c)</w:t>
            </w:r>
            <w:r w:rsidRPr="001503A4">
              <w:rPr>
                <w:rFonts w:ascii="Times New Roman" w:eastAsia="Calibri" w:hAnsi="Times New Roman" w:cs="Times New Roman"/>
                <w:bCs/>
                <w:spacing w:val="-2"/>
                <w:lang w:val="vi-VN"/>
              </w:rPr>
              <w:t>;</w:t>
            </w:r>
          </w:p>
          <w:p w:rsidR="00DA54AD" w:rsidRPr="001503A4" w:rsidRDefault="00DA54AD" w:rsidP="00DA54AD">
            <w:pPr>
              <w:tabs>
                <w:tab w:val="left" w:pos="6589"/>
              </w:tabs>
              <w:spacing w:after="0" w:line="240" w:lineRule="auto"/>
              <w:jc w:val="both"/>
              <w:rPr>
                <w:rFonts w:ascii="Times New Roman" w:eastAsia="Calibri" w:hAnsi="Times New Roman" w:cs="Times New Roman"/>
                <w:bCs/>
                <w:spacing w:val="-2"/>
                <w:lang w:val="vi-VN"/>
              </w:rPr>
            </w:pPr>
            <w:r w:rsidRPr="001503A4">
              <w:rPr>
                <w:rFonts w:ascii="Times New Roman" w:eastAsia="Calibri" w:hAnsi="Times New Roman" w:cs="Times New Roman"/>
                <w:bCs/>
                <w:spacing w:val="-2"/>
                <w:lang w:val="vi-VN"/>
              </w:rPr>
              <w:t>- CT, các PCT UBND tỉnh;</w:t>
            </w:r>
          </w:p>
          <w:p w:rsidR="00DA54AD" w:rsidRPr="001503A4" w:rsidRDefault="00DA54AD" w:rsidP="00DA54AD">
            <w:pPr>
              <w:tabs>
                <w:tab w:val="left" w:pos="6589"/>
              </w:tabs>
              <w:spacing w:after="0" w:line="240" w:lineRule="auto"/>
              <w:jc w:val="both"/>
              <w:rPr>
                <w:rFonts w:ascii="Times New Roman" w:eastAsia="Calibri" w:hAnsi="Times New Roman" w:cs="Times New Roman"/>
                <w:bCs/>
                <w:spacing w:val="-2"/>
                <w:lang w:val="vi-VN"/>
              </w:rPr>
            </w:pPr>
            <w:r w:rsidRPr="001503A4">
              <w:rPr>
                <w:rFonts w:ascii="Times New Roman" w:eastAsia="Calibri" w:hAnsi="Times New Roman" w:cs="Times New Roman"/>
                <w:bCs/>
                <w:spacing w:val="-2"/>
                <w:lang w:val="vi-VN"/>
              </w:rPr>
              <w:t xml:space="preserve">- </w:t>
            </w:r>
            <w:r w:rsidR="00AA582D">
              <w:rPr>
                <w:rFonts w:ascii="Times New Roman" w:eastAsia="Calibri" w:hAnsi="Times New Roman" w:cs="Times New Roman"/>
                <w:bCs/>
                <w:spacing w:val="-2"/>
              </w:rPr>
              <w:t>VPUB: LĐ</w:t>
            </w:r>
            <w:r w:rsidRPr="001503A4">
              <w:rPr>
                <w:rFonts w:ascii="Times New Roman" w:eastAsia="Calibri" w:hAnsi="Times New Roman" w:cs="Times New Roman"/>
                <w:bCs/>
                <w:spacing w:val="-2"/>
                <w:lang w:val="vi-VN"/>
              </w:rPr>
              <w:t>;</w:t>
            </w:r>
          </w:p>
          <w:p w:rsidR="00DA54AD" w:rsidRPr="00DA54AD" w:rsidRDefault="00DA54AD" w:rsidP="00DA54AD">
            <w:pPr>
              <w:tabs>
                <w:tab w:val="left" w:pos="6589"/>
              </w:tabs>
              <w:spacing w:after="0" w:line="240" w:lineRule="auto"/>
              <w:jc w:val="both"/>
              <w:rPr>
                <w:rFonts w:ascii="Times New Roman" w:eastAsia="Calibri" w:hAnsi="Times New Roman" w:cs="Times New Roman"/>
                <w:sz w:val="28"/>
                <w:szCs w:val="28"/>
                <w:lang w:val="vi-VN"/>
              </w:rPr>
            </w:pPr>
            <w:r w:rsidRPr="00DA54AD">
              <w:rPr>
                <w:rFonts w:ascii="Times New Roman" w:eastAsia="Calibri" w:hAnsi="Times New Roman" w:cs="Times New Roman"/>
                <w:bCs/>
                <w:spacing w:val="-2"/>
              </w:rPr>
              <w:t xml:space="preserve">- Lưu: </w:t>
            </w:r>
            <w:r w:rsidR="00AA582D">
              <w:rPr>
                <w:rFonts w:ascii="Times New Roman" w:eastAsia="Calibri" w:hAnsi="Times New Roman" w:cs="Times New Roman"/>
                <w:bCs/>
                <w:spacing w:val="-2"/>
              </w:rPr>
              <w:t xml:space="preserve">VT, VXNV. </w:t>
            </w:r>
            <w:r w:rsidR="00AA582D" w:rsidRPr="00AA582D">
              <w:rPr>
                <w:rFonts w:ascii="Times New Roman" w:eastAsia="Calibri" w:hAnsi="Times New Roman" w:cs="Times New Roman"/>
                <w:bCs/>
                <w:spacing w:val="-2"/>
                <w:vertAlign w:val="subscript"/>
              </w:rPr>
              <w:t>NY</w:t>
            </w:r>
          </w:p>
        </w:tc>
        <w:tc>
          <w:tcPr>
            <w:tcW w:w="4961" w:type="dxa"/>
            <w:shd w:val="clear" w:color="auto" w:fill="auto"/>
          </w:tcPr>
          <w:p w:rsidR="00DA54AD" w:rsidRPr="001503A4" w:rsidRDefault="00DA54AD" w:rsidP="00DA54AD">
            <w:pPr>
              <w:spacing w:after="0" w:line="240" w:lineRule="auto"/>
              <w:jc w:val="center"/>
              <w:rPr>
                <w:rFonts w:ascii="Times New Roman" w:eastAsia="Calibri" w:hAnsi="Times New Roman" w:cs="Times New Roman"/>
                <w:sz w:val="28"/>
                <w:szCs w:val="28"/>
                <w:lang w:val="vi-VN"/>
              </w:rPr>
            </w:pPr>
            <w:r w:rsidRPr="001503A4">
              <w:rPr>
                <w:rFonts w:ascii="Times New Roman" w:eastAsia="Calibri" w:hAnsi="Times New Roman" w:cs="Times New Roman"/>
                <w:b/>
                <w:spacing w:val="-6"/>
                <w:sz w:val="28"/>
                <w:szCs w:val="28"/>
                <w:lang w:val="vi-VN"/>
              </w:rPr>
              <w:t>KT. CHỦ TỊCH</w:t>
            </w:r>
          </w:p>
          <w:p w:rsidR="00DA54AD" w:rsidRPr="001503A4" w:rsidRDefault="00DA54AD" w:rsidP="00DA54AD">
            <w:pPr>
              <w:spacing w:after="0" w:line="240" w:lineRule="auto"/>
              <w:jc w:val="center"/>
              <w:rPr>
                <w:rFonts w:ascii="Times New Roman" w:eastAsia="Calibri" w:hAnsi="Times New Roman" w:cs="Times New Roman"/>
                <w:b/>
                <w:sz w:val="28"/>
                <w:szCs w:val="28"/>
                <w:lang w:val="vi-VN"/>
              </w:rPr>
            </w:pPr>
            <w:r w:rsidRPr="001503A4">
              <w:rPr>
                <w:rFonts w:ascii="Times New Roman" w:eastAsia="Calibri" w:hAnsi="Times New Roman" w:cs="Times New Roman"/>
                <w:b/>
                <w:sz w:val="28"/>
                <w:szCs w:val="28"/>
                <w:lang w:val="vi-VN"/>
              </w:rPr>
              <w:t>PHÓ CHỦ TỊCH</w:t>
            </w:r>
          </w:p>
          <w:p w:rsidR="00DA54AD" w:rsidRPr="001503A4" w:rsidRDefault="00DA54AD" w:rsidP="00DA54AD">
            <w:pPr>
              <w:spacing w:before="120" w:after="60" w:line="240" w:lineRule="auto"/>
              <w:jc w:val="center"/>
              <w:rPr>
                <w:rFonts w:ascii="Times New Roman" w:eastAsia="Calibri" w:hAnsi="Times New Roman" w:cs="Times New Roman"/>
                <w:b/>
                <w:sz w:val="28"/>
                <w:szCs w:val="28"/>
                <w:lang w:val="vi-VN"/>
              </w:rPr>
            </w:pPr>
          </w:p>
          <w:p w:rsidR="00DA54AD" w:rsidRPr="0082131C" w:rsidRDefault="00DA54AD" w:rsidP="00DA54AD">
            <w:pPr>
              <w:spacing w:before="120" w:after="60" w:line="240" w:lineRule="auto"/>
              <w:jc w:val="center"/>
              <w:rPr>
                <w:rFonts w:ascii="Times New Roman" w:eastAsia="Calibri" w:hAnsi="Times New Roman" w:cs="Times New Roman"/>
                <w:b/>
                <w:sz w:val="52"/>
                <w:szCs w:val="52"/>
                <w:lang w:val="vi-VN"/>
              </w:rPr>
            </w:pPr>
          </w:p>
          <w:p w:rsidR="00174341" w:rsidRPr="001503A4" w:rsidRDefault="00174341" w:rsidP="00DA54AD">
            <w:pPr>
              <w:spacing w:before="120" w:after="60" w:line="240" w:lineRule="auto"/>
              <w:jc w:val="center"/>
              <w:rPr>
                <w:rFonts w:ascii="Times New Roman" w:eastAsia="Calibri" w:hAnsi="Times New Roman" w:cs="Times New Roman"/>
                <w:b/>
                <w:sz w:val="28"/>
                <w:szCs w:val="28"/>
                <w:lang w:val="vi-VN"/>
              </w:rPr>
            </w:pPr>
          </w:p>
          <w:p w:rsidR="00DA54AD" w:rsidRPr="00DA54AD" w:rsidRDefault="00DA54AD" w:rsidP="00DA54AD">
            <w:pPr>
              <w:spacing w:before="120" w:after="60" w:line="240" w:lineRule="auto"/>
              <w:jc w:val="center"/>
              <w:rPr>
                <w:rFonts w:ascii="Times New Roman" w:eastAsia="Calibri" w:hAnsi="Times New Roman" w:cs="Times New Roman"/>
                <w:b/>
                <w:sz w:val="28"/>
                <w:szCs w:val="28"/>
              </w:rPr>
            </w:pPr>
            <w:r w:rsidRPr="00DA54AD">
              <w:rPr>
                <w:rFonts w:ascii="Times New Roman" w:eastAsia="Calibri" w:hAnsi="Times New Roman" w:cs="Times New Roman"/>
                <w:b/>
                <w:sz w:val="28"/>
                <w:szCs w:val="28"/>
              </w:rPr>
              <w:t>Nguyễn Long Biên</w:t>
            </w:r>
          </w:p>
        </w:tc>
      </w:tr>
      <w:tr w:rsidR="00AD21FA" w:rsidRPr="00406BE6" w:rsidTr="00AD21FA">
        <w:tblPrEx>
          <w:tblLook w:val="01E0" w:firstRow="1" w:lastRow="1" w:firstColumn="1" w:lastColumn="1" w:noHBand="0" w:noVBand="0"/>
        </w:tblPrEx>
        <w:trPr>
          <w:trHeight w:val="1027"/>
        </w:trPr>
        <w:tc>
          <w:tcPr>
            <w:tcW w:w="3085" w:type="dxa"/>
            <w:gridSpan w:val="2"/>
            <w:shd w:val="clear" w:color="auto" w:fill="auto"/>
          </w:tcPr>
          <w:p w:rsidR="00AD21FA" w:rsidRPr="005F7F58" w:rsidRDefault="00AD21FA" w:rsidP="003F1FE9">
            <w:pPr>
              <w:spacing w:after="0" w:line="240" w:lineRule="auto"/>
              <w:jc w:val="center"/>
              <w:rPr>
                <w:rFonts w:ascii="Times New Roman" w:eastAsia="Calibri" w:hAnsi="Times New Roman" w:cs="Times New Roman"/>
                <w:b/>
                <w:sz w:val="26"/>
                <w:szCs w:val="26"/>
              </w:rPr>
            </w:pPr>
            <w:r w:rsidRPr="005F7F58">
              <w:rPr>
                <w:rFonts w:ascii="Times New Roman" w:eastAsia="Calibri" w:hAnsi="Times New Roman" w:cs="Times New Roman"/>
                <w:b/>
                <w:sz w:val="26"/>
                <w:szCs w:val="26"/>
              </w:rPr>
              <w:lastRenderedPageBreak/>
              <w:t>ỦY BAN NHÂN DÂN</w:t>
            </w:r>
          </w:p>
          <w:p w:rsidR="00AD21FA" w:rsidRPr="005F7F58" w:rsidRDefault="00AD21FA" w:rsidP="003F1FE9">
            <w:pPr>
              <w:spacing w:after="0" w:line="240" w:lineRule="auto"/>
              <w:jc w:val="center"/>
              <w:rPr>
                <w:rFonts w:ascii="Times New Roman" w:eastAsia="Calibri" w:hAnsi="Times New Roman" w:cs="Times New Roman"/>
                <w:b/>
                <w:sz w:val="26"/>
                <w:szCs w:val="26"/>
              </w:rPr>
            </w:pPr>
            <w:r w:rsidRPr="005F7F58">
              <w:rPr>
                <w:rFonts w:ascii="Times New Roman" w:eastAsia="Calibri" w:hAnsi="Times New Roman" w:cs="Times New Roman"/>
                <w:b/>
                <w:sz w:val="26"/>
                <w:szCs w:val="26"/>
              </w:rPr>
              <w:t>TỈNH NINH THUẬN</w:t>
            </w:r>
          </w:p>
          <w:p w:rsidR="00AD21FA" w:rsidRPr="005F7F58" w:rsidRDefault="00AD21FA" w:rsidP="003F1FE9">
            <w:pPr>
              <w:spacing w:after="0" w:line="240" w:lineRule="auto"/>
              <w:jc w:val="center"/>
              <w:rPr>
                <w:rFonts w:ascii="Times New Roman" w:eastAsia="Calibri" w:hAnsi="Times New Roman" w:cs="Times New Roman"/>
                <w:sz w:val="26"/>
                <w:szCs w:val="26"/>
              </w:rPr>
            </w:pPr>
            <w:r w:rsidRPr="005F7F58">
              <w:rPr>
                <w:rFonts w:ascii="Times New Roman" w:eastAsia="Calibri" w:hAnsi="Times New Roman" w:cs="Times New Roman"/>
                <w:noProof/>
                <w:sz w:val="26"/>
                <w:szCs w:val="26"/>
              </w:rPr>
              <mc:AlternateContent>
                <mc:Choice Requires="wps">
                  <w:drawing>
                    <wp:anchor distT="0" distB="0" distL="114300" distR="114300" simplePos="0" relativeHeight="251663360" behindDoc="0" locked="0" layoutInCell="1" allowOverlap="1" wp14:anchorId="342EE929" wp14:editId="06B38DB5">
                      <wp:simplePos x="0" y="0"/>
                      <wp:positionH relativeFrom="column">
                        <wp:posOffset>559435</wp:posOffset>
                      </wp:positionH>
                      <wp:positionV relativeFrom="paragraph">
                        <wp:posOffset>26670</wp:posOffset>
                      </wp:positionV>
                      <wp:extent cx="7937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937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5pt,2.1pt" to="106.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" strokecolor="black [3040]"/>
                  </w:pict>
                </mc:Fallback>
              </mc:AlternateContent>
            </w:r>
          </w:p>
        </w:tc>
        <w:tc>
          <w:tcPr>
            <w:tcW w:w="6095" w:type="dxa"/>
            <w:gridSpan w:val="2"/>
            <w:shd w:val="clear" w:color="auto" w:fill="auto"/>
          </w:tcPr>
          <w:p w:rsidR="00AD21FA" w:rsidRPr="005F7F58" w:rsidRDefault="00AD21FA" w:rsidP="003F1FE9">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6"/>
                <w:szCs w:val="26"/>
              </w:rPr>
            </w:pPr>
            <w:r w:rsidRPr="005F7F58">
              <w:rPr>
                <w:rFonts w:ascii="Times New Roman" w:eastAsia="Calibri" w:hAnsi="Times New Roman" w:cs="Times New Roman"/>
                <w:b/>
                <w:bCs/>
                <w:sz w:val="26"/>
                <w:szCs w:val="26"/>
              </w:rPr>
              <w:t>CỘNG HÒA XÃ HỘI CHỦ NGHĨA VIỆT NAM</w:t>
            </w:r>
          </w:p>
          <w:p w:rsidR="00AD21FA" w:rsidRPr="005F7F58" w:rsidRDefault="00AD21FA" w:rsidP="003F1FE9">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6"/>
                <w:szCs w:val="26"/>
              </w:rPr>
            </w:pPr>
            <w:r w:rsidRPr="005F7F58">
              <w:rPr>
                <w:rFonts w:ascii="Times New Roman" w:eastAsia="Calibri" w:hAnsi="Times New Roman" w:cs="Times New Roman"/>
                <w:b/>
                <w:bCs/>
                <w:sz w:val="26"/>
                <w:szCs w:val="26"/>
              </w:rPr>
              <w:t>Độc lập – Tự do – Hạnh phúc</w:t>
            </w:r>
          </w:p>
          <w:p w:rsidR="00AD21FA" w:rsidRPr="005F7F58" w:rsidRDefault="00AD21FA" w:rsidP="003F1FE9">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6"/>
                <w:szCs w:val="26"/>
              </w:rPr>
            </w:pPr>
            <w:r w:rsidRPr="005F7F58">
              <w:rPr>
                <w:rFonts w:ascii="Times New Roman" w:eastAsia="Calibri" w:hAnsi="Times New Roman" w:cs="Times New Roman"/>
                <w:noProof/>
                <w:sz w:val="26"/>
                <w:szCs w:val="26"/>
              </w:rPr>
              <mc:AlternateContent>
                <mc:Choice Requires="wps">
                  <w:drawing>
                    <wp:anchor distT="0" distB="0" distL="114300" distR="114300" simplePos="0" relativeHeight="251664384" behindDoc="0" locked="0" layoutInCell="1" allowOverlap="1" wp14:anchorId="31501AFE" wp14:editId="69284BA0">
                      <wp:simplePos x="0" y="0"/>
                      <wp:positionH relativeFrom="column">
                        <wp:posOffset>861060</wp:posOffset>
                      </wp:positionH>
                      <wp:positionV relativeFrom="paragraph">
                        <wp:posOffset>11430</wp:posOffset>
                      </wp:positionV>
                      <wp:extent cx="2006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066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pt,.9pt" to="225.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" strokecolor="black [3040]"/>
                  </w:pict>
                </mc:Fallback>
              </mc:AlternateContent>
            </w:r>
          </w:p>
        </w:tc>
      </w:tr>
    </w:tbl>
    <w:p w:rsidR="00AD21FA" w:rsidRPr="00AD21FA" w:rsidRDefault="00AD21FA" w:rsidP="00AD21FA">
      <w:pPr>
        <w:spacing w:after="0" w:line="240" w:lineRule="auto"/>
        <w:jc w:val="center"/>
        <w:rPr>
          <w:rFonts w:ascii="Times New Roman" w:eastAsia="Calibri" w:hAnsi="Times New Roman" w:cs="Times New Roman"/>
          <w:b/>
          <w:sz w:val="28"/>
          <w:szCs w:val="28"/>
          <w:lang w:val="nl-NL"/>
        </w:rPr>
      </w:pPr>
      <w:r w:rsidRPr="00AD21FA">
        <w:rPr>
          <w:rFonts w:ascii="Times New Roman" w:eastAsia="Calibri" w:hAnsi="Times New Roman" w:cs="Times New Roman"/>
          <w:b/>
          <w:sz w:val="28"/>
          <w:szCs w:val="28"/>
          <w:lang w:val="nl-NL"/>
        </w:rPr>
        <w:t>ĐỀ ÁN</w:t>
      </w:r>
    </w:p>
    <w:p w:rsidR="00AD21FA" w:rsidRPr="00AD21FA" w:rsidRDefault="00AD21FA" w:rsidP="00AD21FA">
      <w:pPr>
        <w:spacing w:after="0" w:line="240" w:lineRule="auto"/>
        <w:jc w:val="center"/>
        <w:rPr>
          <w:rFonts w:ascii="Times New Roman" w:eastAsia="Calibri" w:hAnsi="Times New Roman" w:cs="Times New Roman"/>
          <w:b/>
          <w:sz w:val="28"/>
          <w:szCs w:val="28"/>
          <w:lang w:val="nl-NL"/>
        </w:rPr>
      </w:pPr>
      <w:r w:rsidRPr="00AD21FA">
        <w:rPr>
          <w:rFonts w:ascii="Times New Roman" w:eastAsia="Calibri" w:hAnsi="Times New Roman" w:cs="Times New Roman"/>
          <w:b/>
          <w:sz w:val="28"/>
          <w:szCs w:val="28"/>
          <w:lang w:val="nl-NL"/>
        </w:rPr>
        <w:t xml:space="preserve">Tổ chức Chương trình “Học kỳ trong quân đội” </w:t>
      </w:r>
    </w:p>
    <w:p w:rsidR="00AD21FA" w:rsidRPr="00AD21FA" w:rsidRDefault="00AD21FA" w:rsidP="00AD21FA">
      <w:pPr>
        <w:spacing w:after="0" w:line="240" w:lineRule="auto"/>
        <w:jc w:val="center"/>
        <w:rPr>
          <w:rFonts w:ascii="Times New Roman" w:eastAsia="Calibri" w:hAnsi="Times New Roman" w:cs="Times New Roman"/>
          <w:b/>
          <w:sz w:val="28"/>
          <w:szCs w:val="28"/>
          <w:lang w:val="nl-NL"/>
        </w:rPr>
      </w:pPr>
      <w:r w:rsidRPr="00AD21FA">
        <w:rPr>
          <w:rFonts w:ascii="Times New Roman" w:eastAsia="Calibri" w:hAnsi="Times New Roman" w:cs="Times New Roman"/>
          <w:b/>
          <w:sz w:val="28"/>
          <w:szCs w:val="28"/>
          <w:lang w:val="nl-NL"/>
        </w:rPr>
        <w:t>và “Học làm chiến sỹ công an” giai đoạn 2023- 2030</w:t>
      </w:r>
    </w:p>
    <w:p w:rsidR="00704983" w:rsidRDefault="00AD21FA" w:rsidP="00AD21FA">
      <w:pPr>
        <w:spacing w:after="0" w:line="240" w:lineRule="auto"/>
        <w:jc w:val="center"/>
        <w:rPr>
          <w:rFonts w:ascii="Times New Roman" w:eastAsia="Calibri" w:hAnsi="Times New Roman" w:cs="Times New Roman"/>
          <w:i/>
          <w:sz w:val="28"/>
          <w:szCs w:val="28"/>
          <w:lang w:val="nl-NL"/>
        </w:rPr>
      </w:pPr>
      <w:r w:rsidRPr="00AD21FA">
        <w:rPr>
          <w:rFonts w:ascii="Times New Roman" w:eastAsia="Calibri" w:hAnsi="Times New Roman" w:cs="Times New Roman"/>
          <w:i/>
          <w:sz w:val="28"/>
          <w:szCs w:val="28"/>
          <w:lang w:val="nl-NL"/>
        </w:rPr>
        <w:t xml:space="preserve">(Ban hành kèm theo Quyết định số........./QĐ-UBND ngày </w:t>
      </w:r>
      <w:r w:rsidR="002622D0">
        <w:rPr>
          <w:rFonts w:ascii="Times New Roman" w:eastAsia="Calibri" w:hAnsi="Times New Roman" w:cs="Times New Roman"/>
          <w:i/>
          <w:sz w:val="28"/>
          <w:szCs w:val="28"/>
          <w:lang w:val="nl-NL"/>
        </w:rPr>
        <w:t xml:space="preserve">  </w:t>
      </w:r>
      <w:r w:rsidR="00704983">
        <w:rPr>
          <w:rFonts w:ascii="Times New Roman" w:eastAsia="Calibri" w:hAnsi="Times New Roman" w:cs="Times New Roman"/>
          <w:i/>
          <w:sz w:val="28"/>
          <w:szCs w:val="28"/>
          <w:lang w:val="nl-NL"/>
        </w:rPr>
        <w:t xml:space="preserve">  </w:t>
      </w:r>
      <w:r w:rsidR="002622D0">
        <w:rPr>
          <w:rFonts w:ascii="Times New Roman" w:eastAsia="Calibri" w:hAnsi="Times New Roman" w:cs="Times New Roman"/>
          <w:i/>
          <w:sz w:val="28"/>
          <w:szCs w:val="28"/>
          <w:lang w:val="nl-NL"/>
        </w:rPr>
        <w:t xml:space="preserve">/     /2023 </w:t>
      </w:r>
    </w:p>
    <w:p w:rsidR="00AD21FA" w:rsidRPr="00AD21FA" w:rsidRDefault="00AD21FA" w:rsidP="00AD21FA">
      <w:pPr>
        <w:spacing w:after="0" w:line="240" w:lineRule="auto"/>
        <w:jc w:val="center"/>
        <w:rPr>
          <w:rFonts w:ascii="Times New Roman" w:eastAsia="Calibri" w:hAnsi="Times New Roman" w:cs="Times New Roman"/>
          <w:i/>
          <w:sz w:val="28"/>
          <w:szCs w:val="28"/>
          <w:lang w:val="nl-NL"/>
        </w:rPr>
      </w:pPr>
      <w:r w:rsidRPr="00AD21FA">
        <w:rPr>
          <w:rFonts w:ascii="Times New Roman" w:eastAsia="Calibri" w:hAnsi="Times New Roman" w:cs="Times New Roman"/>
          <w:i/>
          <w:sz w:val="28"/>
          <w:szCs w:val="28"/>
          <w:lang w:val="nl-NL"/>
        </w:rPr>
        <w:t xml:space="preserve">của </w:t>
      </w:r>
      <w:r w:rsidR="00704983">
        <w:rPr>
          <w:rFonts w:ascii="Times New Roman" w:eastAsia="Calibri" w:hAnsi="Times New Roman" w:cs="Times New Roman"/>
          <w:i/>
          <w:sz w:val="28"/>
          <w:szCs w:val="28"/>
          <w:lang w:val="nl-NL"/>
        </w:rPr>
        <w:t xml:space="preserve">Chủ tịch </w:t>
      </w:r>
      <w:r w:rsidRPr="00AD21FA">
        <w:rPr>
          <w:rFonts w:ascii="Times New Roman" w:eastAsia="Calibri" w:hAnsi="Times New Roman" w:cs="Times New Roman"/>
          <w:i/>
          <w:sz w:val="28"/>
          <w:szCs w:val="28"/>
          <w:lang w:val="nl-NL"/>
        </w:rPr>
        <w:t>UBND tỉnh)</w:t>
      </w:r>
    </w:p>
    <w:p w:rsidR="00AD21FA" w:rsidRPr="00406BE6" w:rsidRDefault="00AD21FA" w:rsidP="00AD21FA">
      <w:pPr>
        <w:spacing w:after="0" w:line="240" w:lineRule="auto"/>
        <w:jc w:val="center"/>
        <w:rPr>
          <w:rFonts w:ascii="Times New Roman" w:eastAsia="Calibri" w:hAnsi="Times New Roman" w:cs="Times New Roman"/>
          <w:b/>
          <w:sz w:val="28"/>
          <w:szCs w:val="28"/>
          <w:lang w:val="nl-NL"/>
        </w:rPr>
      </w:pPr>
      <w:r w:rsidRPr="005F7F58">
        <w:rPr>
          <w:rFonts w:ascii="Times New Roman" w:eastAsia="Calibri" w:hAnsi="Times New Roman" w:cs="Times New Roman"/>
          <w:noProof/>
          <w:sz w:val="28"/>
          <w:szCs w:val="28"/>
        </w:rPr>
        <mc:AlternateContent>
          <mc:Choice Requires="wps">
            <w:drawing>
              <wp:anchor distT="0" distB="0" distL="114300" distR="114300" simplePos="0" relativeHeight="251665408" behindDoc="0" locked="0" layoutInCell="1" allowOverlap="1" wp14:anchorId="49EA32A9" wp14:editId="38A648B3">
                <wp:simplePos x="0" y="0"/>
                <wp:positionH relativeFrom="column">
                  <wp:posOffset>2444212</wp:posOffset>
                </wp:positionH>
                <wp:positionV relativeFrom="paragraph">
                  <wp:posOffset>75565</wp:posOffset>
                </wp:positionV>
                <wp:extent cx="11430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1143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45pt,5.95pt" to="282.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" strokecolor="black [3040]"/>
            </w:pict>
          </mc:Fallback>
        </mc:AlternateContent>
      </w:r>
    </w:p>
    <w:p w:rsidR="00AD21FA" w:rsidRPr="00406BE6" w:rsidRDefault="00AD21FA" w:rsidP="00AD21FA">
      <w:pPr>
        <w:spacing w:after="0" w:line="240" w:lineRule="auto"/>
        <w:ind w:firstLine="709"/>
        <w:jc w:val="center"/>
        <w:rPr>
          <w:rFonts w:ascii="Times New Roman" w:eastAsia="Calibri" w:hAnsi="Times New Roman" w:cs="Times New Roman"/>
          <w:b/>
          <w:sz w:val="18"/>
          <w:szCs w:val="28"/>
          <w:lang w:val="nl-NL"/>
        </w:rPr>
      </w:pPr>
    </w:p>
    <w:p w:rsidR="00AD21FA" w:rsidRPr="00406BE6" w:rsidRDefault="00AD21FA" w:rsidP="00AD21FA">
      <w:pPr>
        <w:spacing w:after="0" w:line="240" w:lineRule="auto"/>
        <w:jc w:val="center"/>
        <w:rPr>
          <w:rFonts w:ascii="Times New Roman" w:eastAsia="Calibri" w:hAnsi="Times New Roman" w:cs="Times New Roman"/>
          <w:b/>
          <w:sz w:val="28"/>
          <w:szCs w:val="28"/>
          <w:lang w:val="nl-NL"/>
        </w:rPr>
      </w:pPr>
      <w:r w:rsidRPr="00406BE6">
        <w:rPr>
          <w:rFonts w:ascii="Times New Roman" w:eastAsia="Calibri" w:hAnsi="Times New Roman" w:cs="Times New Roman"/>
          <w:b/>
          <w:sz w:val="28"/>
          <w:szCs w:val="28"/>
          <w:lang w:val="nl-NL"/>
        </w:rPr>
        <w:t xml:space="preserve">Phần thứ nhất: </w:t>
      </w:r>
    </w:p>
    <w:p w:rsidR="00AD21FA" w:rsidRPr="00406BE6" w:rsidRDefault="00AD21FA" w:rsidP="00AD21FA">
      <w:pPr>
        <w:spacing w:after="0" w:line="240" w:lineRule="auto"/>
        <w:jc w:val="center"/>
        <w:rPr>
          <w:rFonts w:ascii="Times New Roman" w:eastAsia="Calibri" w:hAnsi="Times New Roman" w:cs="Times New Roman"/>
          <w:b/>
          <w:sz w:val="28"/>
          <w:szCs w:val="28"/>
          <w:lang w:val="nl-NL"/>
        </w:rPr>
      </w:pPr>
      <w:r w:rsidRPr="00406BE6">
        <w:rPr>
          <w:rFonts w:ascii="Times New Roman" w:eastAsia="Calibri" w:hAnsi="Times New Roman" w:cs="Times New Roman"/>
          <w:b/>
          <w:sz w:val="28"/>
          <w:szCs w:val="28"/>
          <w:lang w:val="nl-NL"/>
        </w:rPr>
        <w:t>MỞ ĐẦU</w:t>
      </w:r>
    </w:p>
    <w:p w:rsidR="00AD21FA" w:rsidRPr="00406BE6" w:rsidRDefault="00AD21FA" w:rsidP="00AD21FA">
      <w:pPr>
        <w:spacing w:after="0" w:line="240" w:lineRule="auto"/>
        <w:jc w:val="center"/>
        <w:rPr>
          <w:rFonts w:ascii="Times New Roman" w:eastAsia="Calibri" w:hAnsi="Times New Roman" w:cs="Times New Roman"/>
          <w:b/>
          <w:sz w:val="28"/>
          <w:szCs w:val="28"/>
          <w:lang w:val="nl-NL"/>
        </w:rPr>
      </w:pPr>
    </w:p>
    <w:p w:rsidR="00AD21FA" w:rsidRPr="00406BE6" w:rsidRDefault="00AD21FA" w:rsidP="00AD21FA">
      <w:pPr>
        <w:spacing w:before="120" w:after="0" w:line="240" w:lineRule="auto"/>
        <w:ind w:firstLine="720"/>
        <w:jc w:val="both"/>
        <w:rPr>
          <w:rFonts w:ascii="Times New Roman" w:eastAsia="Calibri" w:hAnsi="Times New Roman" w:cs="Times New Roman"/>
          <w:b/>
          <w:bCs/>
          <w:sz w:val="28"/>
          <w:szCs w:val="28"/>
          <w:lang w:val="nl-NL"/>
        </w:rPr>
      </w:pPr>
      <w:r w:rsidRPr="00406BE6">
        <w:rPr>
          <w:rFonts w:ascii="Times New Roman" w:eastAsia="Calibri" w:hAnsi="Times New Roman" w:cs="Times New Roman"/>
          <w:b/>
          <w:bCs/>
          <w:sz w:val="28"/>
          <w:szCs w:val="28"/>
          <w:lang w:val="nl-NL"/>
        </w:rPr>
        <w:t>I. SỰ CẦN THIẾT XÂY DỰNG ĐỀ ÁN</w:t>
      </w:r>
    </w:p>
    <w:p w:rsidR="00AD21FA" w:rsidRPr="005F7F58" w:rsidRDefault="00AD21FA" w:rsidP="00AD21FA">
      <w:pPr>
        <w:spacing w:before="120" w:after="0" w:line="240" w:lineRule="auto"/>
        <w:ind w:firstLine="720"/>
        <w:jc w:val="both"/>
        <w:rPr>
          <w:rFonts w:ascii="Times New Roman" w:eastAsia="Calibri" w:hAnsi="Times New Roman" w:cs="Times New Roman"/>
          <w:b/>
          <w:bCs/>
          <w:sz w:val="28"/>
          <w:szCs w:val="28"/>
          <w:lang w:val="nl-NL"/>
        </w:rPr>
      </w:pPr>
      <w:r w:rsidRPr="005F7F58">
        <w:rPr>
          <w:rFonts w:ascii="Times New Roman" w:eastAsia="Calibri" w:hAnsi="Times New Roman" w:cs="Times New Roman"/>
          <w:b/>
          <w:bCs/>
          <w:sz w:val="28"/>
          <w:szCs w:val="28"/>
          <w:lang w:val="nl-NL"/>
        </w:rPr>
        <w:t>1. Sự cần thiết:</w:t>
      </w:r>
    </w:p>
    <w:p w:rsidR="00AD21FA" w:rsidRPr="005F7F58" w:rsidRDefault="00AD21FA" w:rsidP="00AD21FA">
      <w:pPr>
        <w:spacing w:before="120" w:after="0" w:line="240" w:lineRule="auto"/>
        <w:ind w:firstLine="720"/>
        <w:jc w:val="both"/>
        <w:rPr>
          <w:rFonts w:ascii="Times New Roman" w:eastAsia="Calibri" w:hAnsi="Times New Roman" w:cs="Times New Roman"/>
          <w:bCs/>
          <w:sz w:val="28"/>
          <w:szCs w:val="28"/>
          <w:lang w:val="nl-NL"/>
        </w:rPr>
      </w:pPr>
      <w:r w:rsidRPr="005F7F58">
        <w:rPr>
          <w:rFonts w:ascii="Times New Roman" w:hAnsi="Times New Roman" w:cs="Times New Roman"/>
          <w:sz w:val="28"/>
          <w:szCs w:val="30"/>
          <w:lang w:val="nl-NL"/>
        </w:rPr>
        <w:t>Ninh Thuận là tỉnh cực Nam Duyên hải miền Trung, tỉnh có 7 đơn vị hành chính, thành phố Phan Rang - Tháp Chàm là trung tâm chính trị của tỉnh. Diện tích tự nhiên của tỉnh là 3.358 km</w:t>
      </w:r>
      <w:r w:rsidRPr="005F7F58">
        <w:rPr>
          <w:rFonts w:ascii="Times New Roman" w:hAnsi="Times New Roman" w:cs="Times New Roman"/>
          <w:sz w:val="28"/>
          <w:szCs w:val="30"/>
          <w:vertAlign w:val="superscript"/>
          <w:lang w:val="nl-NL"/>
        </w:rPr>
        <w:t>2</w:t>
      </w:r>
      <w:r w:rsidRPr="005F7F58">
        <w:rPr>
          <w:rFonts w:ascii="Times New Roman" w:hAnsi="Times New Roman" w:cs="Times New Roman"/>
          <w:sz w:val="28"/>
          <w:szCs w:val="30"/>
          <w:lang w:val="nl-NL"/>
        </w:rPr>
        <w:t>, dân số năm 2022 là 598.683 người</w:t>
      </w:r>
      <w:r w:rsidRPr="00406BE6">
        <w:rPr>
          <w:rStyle w:val="FootnoteReference"/>
          <w:rFonts w:ascii="Times New Roman" w:hAnsi="Times New Roman" w:cs="Times New Roman"/>
          <w:sz w:val="28"/>
          <w:szCs w:val="30"/>
        </w:rPr>
        <w:footnoteReference w:id="1"/>
      </w:r>
      <w:r w:rsidRPr="005F7F58">
        <w:rPr>
          <w:rFonts w:ascii="Times New Roman" w:hAnsi="Times New Roman" w:cs="Times New Roman"/>
          <w:sz w:val="28"/>
          <w:szCs w:val="30"/>
          <w:lang w:val="nl-NL"/>
        </w:rPr>
        <w:t>,</w:t>
      </w:r>
      <w:r w:rsidRPr="005F7F58">
        <w:rPr>
          <w:rFonts w:ascii="Times New Roman" w:eastAsia="Calibri" w:hAnsi="Times New Roman" w:cs="Times New Roman"/>
          <w:bCs/>
          <w:sz w:val="28"/>
          <w:szCs w:val="28"/>
          <w:lang w:val="nl-NL"/>
        </w:rPr>
        <w:t xml:space="preserve"> trong đó lực lượng thanh thiếu niên chiếm khoảng 23,08% dân số. Toàn tỉnh có 69 trường THPT, TTGDTX-HN, THCS với 49.940 học sinh. Nhìn chung, lực lượng thanh thiếu niên trong các trường học luôn phấn đấu vươn lên trong học tập và rèn luyện; có tinh thần đoàn kết, năng động, sáng tạo và tích cực tham gia vào các tổ chức Đoàn- Hội- Đội tại trường học cũng như ở địa phương nơi cư trú. Tỉnh Ninh Thuận đã có nhiều chính sách trong giáo dục đào tạo, đầu tư xây dựng kết cấu hạ tầng phục vụ các hoạt động vui chơi giải trí, nhằm tạo điều kiện cho các em có môi trường trải nghiệm, rèn luyện và phát triển một cách toàn diện. Tuy nhiên, toàn tỉnh hiện nay chỉ có 01 Nhà thiếu nhi tỉnh, một số điểm vui chơi tại siêu thị, các lớp học năng khiếu, bơi lội đa số là thu phí dịch vụ, chỉ con em những gia đình có điều kiện mới có thể tham gia; số lượng học sinh có hoàn cảnh khó khăn còn nhiều, do đó không đủ điều kiện đóng góp các khoản kinh phí cao để tham gia các hoạt động, chương trình vui chơi, giải trí, nâng cao kỹ năng, rèn luyện bản thân… Bên cạnh đó, với điều kiện kinh tế của tỉnh còn khó khăn nên việc đầu tư xây dựng các khu, điểm vui chơi giải trí cho thanh thiếu niên, học sinh còn hạn chế và thiếu đồng bộ; đặc biệt ở các vùng nông thôn, miền núi, sân chơi cho trẻ em trong dịp hè đa số là chưa có, hoặc chỉ rải rác ở một số địa phương đạt chuẩn nông thôn mới, một số điểm vui chơi tại các khu dân cư tự phát do cộng đồng xây dựng nhưng cơ sở vật chất không bảo đảm; một số thanh thiếu niên đã tự tạo cho mình những sân chơi từ các khu đất trống, hay những ao hồ, bờ biển, kênh mương, đá bóng trên đường… dễ dẫn đến tai nạn thương tích, đuối nước, tai nạn giao thông… Mặc dù, thời gian qua, các cấp bộ Đoàn </w:t>
      </w:r>
      <w:r w:rsidRPr="005F7F58">
        <w:rPr>
          <w:rFonts w:ascii="Times New Roman" w:hAnsi="Times New Roman" w:cs="Times New Roman"/>
          <w:sz w:val="28"/>
          <w:szCs w:val="28"/>
          <w:shd w:val="clear" w:color="auto" w:fill="FFFFFF"/>
          <w:lang w:val="nl-NL"/>
        </w:rPr>
        <w:t xml:space="preserve">đã kêu gọi xây dựng các sân chơi cho trẻ em nông thôn, miền núi với các mô hình sân chơi như: Bãi tập thể dục, thư viện xanh, sân bãi có cây xanh bóng mát, trò chơi vận động ngoài trời, sân bóng đá, bóng chuyền… Đến năm 2022, toàn Đoàn đã xây dựng 68 điểm vui chơi, khu vui chơi </w:t>
      </w:r>
      <w:r w:rsidRPr="005F7F58">
        <w:rPr>
          <w:rFonts w:ascii="Times New Roman" w:hAnsi="Times New Roman" w:cs="Times New Roman"/>
          <w:sz w:val="28"/>
          <w:szCs w:val="28"/>
          <w:shd w:val="clear" w:color="auto" w:fill="FFFFFF"/>
          <w:lang w:val="nl-NL"/>
        </w:rPr>
        <w:lastRenderedPageBreak/>
        <w:t>tại 65 xã, phường, thị trấn</w:t>
      </w:r>
      <w:r w:rsidRPr="005F7F58">
        <w:rPr>
          <w:rFonts w:ascii="Times New Roman" w:eastAsia="Calibri" w:hAnsi="Times New Roman" w:cs="Times New Roman"/>
          <w:bCs/>
          <w:sz w:val="28"/>
          <w:szCs w:val="28"/>
          <w:lang w:val="nl-NL"/>
        </w:rPr>
        <w:t xml:space="preserve"> nhưng cơ bản vẫn chưa đáp ứng nhu cầu vui chơi giải trí của các em. Đồng thời các mô hình giáo dục truyền thống, tuyên truyền, giáo dục quốc phòng an ninh trong thanh thiếu niên chưa được đa dạng, phong phú, ít thu hút thanh thiếu niên tham gia.</w:t>
      </w:r>
    </w:p>
    <w:p w:rsidR="00AD21FA" w:rsidRPr="005F7F58" w:rsidRDefault="00AD21FA" w:rsidP="00AD21FA">
      <w:pPr>
        <w:spacing w:before="120" w:after="0" w:line="240" w:lineRule="auto"/>
        <w:ind w:firstLine="720"/>
        <w:jc w:val="both"/>
        <w:rPr>
          <w:rFonts w:ascii="Times New Roman" w:eastAsia="Calibri" w:hAnsi="Times New Roman" w:cs="Times New Roman"/>
          <w:sz w:val="28"/>
          <w:szCs w:val="28"/>
          <w:lang w:val="nl-NL"/>
        </w:rPr>
      </w:pPr>
      <w:r w:rsidRPr="005F7F58">
        <w:rPr>
          <w:rFonts w:ascii="Times New Roman" w:eastAsia="Calibri" w:hAnsi="Times New Roman" w:cs="Times New Roman"/>
          <w:sz w:val="28"/>
          <w:szCs w:val="28"/>
          <w:lang w:val="nl-NL"/>
        </w:rPr>
        <w:t>Kế thừa những kết quả đạt được từ Đề án tổ chức Chương trình “Học kỳ trong Quân đội” và “Học làm chiến sỹ Công an” cho các em học sinh THPT- THCS những giai đoạn trước, giai đoạn 2018-2022</w:t>
      </w:r>
      <w:r w:rsidRPr="005F7F58">
        <w:rPr>
          <w:rFonts w:ascii="Times New Roman" w:eastAsia="Calibri" w:hAnsi="Times New Roman" w:cs="Times New Roman"/>
          <w:b/>
          <w:bCs/>
          <w:sz w:val="28"/>
          <w:szCs w:val="28"/>
          <w:lang w:val="nl-NL"/>
        </w:rPr>
        <w:t xml:space="preserve"> </w:t>
      </w:r>
      <w:r w:rsidRPr="005F7F58">
        <w:rPr>
          <w:rFonts w:ascii="Times New Roman" w:eastAsia="Calibri" w:hAnsi="Times New Roman" w:cs="Times New Roman"/>
          <w:sz w:val="28"/>
          <w:szCs w:val="28"/>
          <w:lang w:val="nl-NL"/>
        </w:rPr>
        <w:t>tiếp tục triển khai có hiệu quả, là mô hình giáo dục đặc biệt dành cho thanh thiếu niên. Đây là một trong những mô hình giáo dục hiệu quả được áp dụng trong nhiều năm qua, nhằm trang bị những kiến thức cơ bản về kỹ năng sống, kỹ năng thực hành xã hội, kiến thức giáo dục quốc phòng</w:t>
      </w:r>
      <w:r>
        <w:rPr>
          <w:rFonts w:ascii="Times New Roman" w:eastAsia="Calibri" w:hAnsi="Times New Roman" w:cs="Times New Roman"/>
          <w:sz w:val="28"/>
          <w:szCs w:val="28"/>
          <w:lang w:val="nl-NL"/>
        </w:rPr>
        <w:t xml:space="preserve"> </w:t>
      </w:r>
      <w:r w:rsidRPr="005F7F58">
        <w:rPr>
          <w:rFonts w:ascii="Times New Roman" w:eastAsia="Calibri" w:hAnsi="Times New Roman" w:cs="Times New Roman"/>
          <w:sz w:val="28"/>
          <w:szCs w:val="28"/>
          <w:lang w:val="nl-NL"/>
        </w:rPr>
        <w:t>- an ninh cho thanh thiếu nhi. Lấy môi trường quân đội, công an để huấn luyện giúp các em rèn luyện tính kỷ luật, sáng tạo, tỉ mỉ, thận trọng, nâng cao tinh thần đoàn kết và tinh thần yêu nước trong thanh thiếu nhi. Đồng thời giúp các em hiểu được những giá trị quý báu của tình cảm gia đình, bạn bè, hướng các em hình thành một tư duy mới, định hướng mới, nâng cao khả năng tự nhận thức, cảm quan cuộc sống ngày càng tốt đẹp hơn. Hiệu quả của Đề án thể hiện rõ sau thời gian gián đoạn do dịch bệnh Covid-19 (năm 2020, 20</w:t>
      </w:r>
      <w:r>
        <w:rPr>
          <w:rFonts w:ascii="Times New Roman" w:eastAsia="Calibri" w:hAnsi="Times New Roman" w:cs="Times New Roman"/>
          <w:sz w:val="28"/>
          <w:szCs w:val="28"/>
          <w:lang w:val="nl-NL"/>
        </w:rPr>
        <w:t>21</w:t>
      </w:r>
      <w:r w:rsidRPr="005F7F58">
        <w:rPr>
          <w:rFonts w:ascii="Times New Roman" w:eastAsia="Calibri" w:hAnsi="Times New Roman" w:cs="Times New Roman"/>
          <w:sz w:val="28"/>
          <w:szCs w:val="28"/>
          <w:lang w:val="nl-NL"/>
        </w:rPr>
        <w:t>), Chương trình đã có sức hút với nhiều học sinh tham gia (năm 2022 tổ chức 03 lớp/262 học viên), qua đây có thể khẳng định việc tiếp tục xây dựng Đề án tổ chức Chương trình “Học kỳ trong Quân đội” và “Học làm chiến sỹ Công an” giai đoạn 2023-2030 là yêu cầu cần thiết nhằm tiếp tục triển khai có hiệu quả các chủ trương của Đảng, Nhà nước và Trung ương Đoàn về công tác thanh niên, cũng như nhiệm vụ giáo dục quốc phòng</w:t>
      </w:r>
      <w:r>
        <w:rPr>
          <w:rFonts w:ascii="Times New Roman" w:eastAsia="Calibri" w:hAnsi="Times New Roman" w:cs="Times New Roman"/>
          <w:sz w:val="28"/>
          <w:szCs w:val="28"/>
          <w:lang w:val="nl-NL"/>
        </w:rPr>
        <w:t xml:space="preserve"> </w:t>
      </w:r>
      <w:r w:rsidRPr="005F7F58">
        <w:rPr>
          <w:rFonts w:ascii="Times New Roman" w:eastAsia="Calibri" w:hAnsi="Times New Roman" w:cs="Times New Roman"/>
          <w:sz w:val="28"/>
          <w:szCs w:val="28"/>
          <w:lang w:val="nl-NL"/>
        </w:rPr>
        <w:t xml:space="preserve">- an ninh trong thời kỳ mới; tạo cơ chế thống nhất để Tỉnh Đoàn thanh niên chủ động phối hợp với Bộ Chỉ huy Quân sự tỉnh, Công an tỉnh, Sở Giáo dục và Đào tạo, các sở, ngành liên quan triển khai Chương trình đạt hiệu quả cao và thể hiện sự quan tâm sâu sắc của các cấp ủy Đảng, chính quyền, các ban ngành trong công tác giáo dục </w:t>
      </w:r>
      <w:r w:rsidRPr="005F7F58">
        <w:rPr>
          <w:rFonts w:ascii="Times New Roman" w:hAnsi="Times New Roman" w:cs="Times New Roman"/>
          <w:sz w:val="28"/>
          <w:szCs w:val="28"/>
          <w:shd w:val="clear" w:color="auto" w:fill="FFFFFF"/>
          <w:lang w:val="nl-NL"/>
        </w:rPr>
        <w:t>lý tưởng cách mạng, đạo đức, lối sống văn hóa cho thế hệ trẻ</w:t>
      </w:r>
      <w:r w:rsidRPr="005F7F58">
        <w:rPr>
          <w:rFonts w:ascii="Times New Roman" w:eastAsia="Calibri" w:hAnsi="Times New Roman" w:cs="Times New Roman"/>
          <w:sz w:val="28"/>
          <w:szCs w:val="28"/>
          <w:lang w:val="nl-NL"/>
        </w:rPr>
        <w:t>.</w:t>
      </w:r>
    </w:p>
    <w:p w:rsidR="00AD21FA" w:rsidRPr="005F7F58" w:rsidRDefault="00AD21FA" w:rsidP="00AD21FA">
      <w:pPr>
        <w:spacing w:before="120" w:after="0" w:line="240" w:lineRule="auto"/>
        <w:ind w:firstLine="720"/>
        <w:jc w:val="both"/>
        <w:rPr>
          <w:rFonts w:ascii="Times New Roman" w:eastAsia="Calibri" w:hAnsi="Times New Roman" w:cs="Times New Roman"/>
          <w:b/>
          <w:bCs/>
          <w:sz w:val="28"/>
          <w:szCs w:val="28"/>
          <w:lang w:val="nl-NL"/>
        </w:rPr>
      </w:pPr>
      <w:r w:rsidRPr="005F7F58">
        <w:rPr>
          <w:rFonts w:ascii="Times New Roman" w:eastAsia="Calibri" w:hAnsi="Times New Roman" w:cs="Times New Roman"/>
          <w:b/>
          <w:bCs/>
          <w:sz w:val="28"/>
          <w:szCs w:val="28"/>
          <w:lang w:val="nl-NL"/>
        </w:rPr>
        <w:t>2. Mục tiêu</w:t>
      </w:r>
    </w:p>
    <w:p w:rsidR="00AD21FA" w:rsidRPr="005F7F58" w:rsidRDefault="00AD21FA" w:rsidP="00AD21FA">
      <w:pPr>
        <w:spacing w:before="120" w:after="0" w:line="240" w:lineRule="auto"/>
        <w:ind w:firstLine="720"/>
        <w:jc w:val="both"/>
        <w:rPr>
          <w:rFonts w:ascii="Times New Roman" w:eastAsia="Calibri" w:hAnsi="Times New Roman" w:cs="Times New Roman"/>
          <w:bCs/>
          <w:sz w:val="28"/>
          <w:szCs w:val="28"/>
          <w:lang w:val="nl-NL"/>
        </w:rPr>
      </w:pPr>
      <w:r w:rsidRPr="005F7F58">
        <w:rPr>
          <w:rFonts w:ascii="Times New Roman" w:eastAsia="Calibri" w:hAnsi="Times New Roman" w:cs="Times New Roman"/>
          <w:bCs/>
          <w:sz w:val="28"/>
          <w:szCs w:val="28"/>
          <w:lang w:val="nl-NL"/>
        </w:rPr>
        <w:t>Tạo sân chơi trải nghiệm thực tế, lành mạnh và bổ ích cho học sinh trong dịp nghỉ hè và tạo môi trường rèn luyện kỹ năng sống, rèn luyện thể lực, trí lực mạnh mẽ; nâng cao nhận thức về quốc phòng - an ninh, bản lĩnh chính trị, tự hào dân tộc, nêu cao ý chí, tinh thần yêu gia đình, quê hương, đất nước giúp các em biết tự chăm sóc bản thân, tự tin, bản lĩnh trong các môi trường, hoàn cảnh khác biệt; sống có trách nhiệm với bản thân, gia đình và xã hội góp phần thực hiện có hiệu quả công tác phòng, chống tai nạn thương tích, đuối nước trẻ em.</w:t>
      </w:r>
    </w:p>
    <w:p w:rsidR="00AD21FA" w:rsidRPr="005F7F58" w:rsidRDefault="00AD21FA" w:rsidP="00AD21FA">
      <w:pPr>
        <w:spacing w:before="120" w:after="0" w:line="240" w:lineRule="auto"/>
        <w:ind w:firstLine="720"/>
        <w:jc w:val="both"/>
        <w:rPr>
          <w:rFonts w:ascii="Times New Roman" w:eastAsia="Calibri" w:hAnsi="Times New Roman" w:cs="Times New Roman"/>
          <w:b/>
          <w:bCs/>
          <w:sz w:val="28"/>
          <w:szCs w:val="28"/>
          <w:lang w:val="nl-NL"/>
        </w:rPr>
      </w:pPr>
      <w:r w:rsidRPr="005F7F58">
        <w:rPr>
          <w:rFonts w:ascii="Times New Roman" w:eastAsia="Calibri" w:hAnsi="Times New Roman" w:cs="Times New Roman"/>
          <w:b/>
          <w:bCs/>
          <w:sz w:val="28"/>
          <w:szCs w:val="28"/>
          <w:lang w:val="nl-NL"/>
        </w:rPr>
        <w:t>II. CƠ SỞ ĐỂ XÂY DỰNG ĐỀ ÁN</w:t>
      </w:r>
    </w:p>
    <w:p w:rsidR="00AD21FA" w:rsidRPr="005F7F58" w:rsidRDefault="00AD21FA" w:rsidP="00AD21FA">
      <w:pPr>
        <w:spacing w:before="120" w:after="0" w:line="240" w:lineRule="auto"/>
        <w:ind w:firstLine="720"/>
        <w:jc w:val="both"/>
        <w:rPr>
          <w:rFonts w:ascii="Times New Roman" w:eastAsia="Calibri" w:hAnsi="Times New Roman" w:cs="Times New Roman"/>
          <w:b/>
          <w:bCs/>
          <w:sz w:val="28"/>
          <w:szCs w:val="28"/>
          <w:lang w:val="nl-NL"/>
        </w:rPr>
      </w:pPr>
      <w:r w:rsidRPr="005F7F58">
        <w:rPr>
          <w:rFonts w:ascii="Times New Roman" w:eastAsia="Calibri" w:hAnsi="Times New Roman" w:cs="Times New Roman"/>
          <w:b/>
          <w:bCs/>
          <w:sz w:val="28"/>
          <w:szCs w:val="28"/>
          <w:lang w:val="nl-NL"/>
        </w:rPr>
        <w:t>1. Văn bản của Trung ương</w:t>
      </w:r>
    </w:p>
    <w:p w:rsidR="00AD21FA" w:rsidRPr="005F7F58" w:rsidRDefault="00AD21FA" w:rsidP="00AD21FA">
      <w:pPr>
        <w:spacing w:before="120" w:after="0" w:line="240" w:lineRule="auto"/>
        <w:ind w:firstLine="720"/>
        <w:jc w:val="both"/>
        <w:rPr>
          <w:rFonts w:ascii="Times New Roman" w:hAnsi="Times New Roman" w:cs="Times New Roman"/>
          <w:sz w:val="28"/>
          <w:szCs w:val="28"/>
          <w:shd w:val="clear" w:color="auto" w:fill="FFFFFF"/>
          <w:lang w:val="nl-NL"/>
        </w:rPr>
      </w:pPr>
      <w:r w:rsidRPr="005F7F58">
        <w:rPr>
          <w:rFonts w:ascii="Times New Roman" w:hAnsi="Times New Roman" w:cs="Times New Roman"/>
          <w:sz w:val="28"/>
          <w:szCs w:val="28"/>
          <w:shd w:val="clear" w:color="auto" w:fill="FFFFFF"/>
          <w:lang w:val="nl-NL"/>
        </w:rPr>
        <w:t>- Điều 10 Luật Quốc phòng đã được Quốc hội nước Cộng hòa xã hội chủ nghĩa Việt Nam khóa XIV, kỳ họp thứ 5 thông qua ngày 08</w:t>
      </w:r>
      <w:r>
        <w:rPr>
          <w:rFonts w:ascii="Times New Roman" w:hAnsi="Times New Roman" w:cs="Times New Roman"/>
          <w:sz w:val="28"/>
          <w:szCs w:val="28"/>
          <w:shd w:val="clear" w:color="auto" w:fill="FFFFFF"/>
          <w:lang w:val="nl-NL"/>
        </w:rPr>
        <w:t>/</w:t>
      </w:r>
      <w:r w:rsidRPr="005F7F58">
        <w:rPr>
          <w:rFonts w:ascii="Times New Roman" w:hAnsi="Times New Roman" w:cs="Times New Roman"/>
          <w:sz w:val="28"/>
          <w:szCs w:val="28"/>
          <w:shd w:val="clear" w:color="auto" w:fill="FFFFFF"/>
          <w:lang w:val="nl-NL"/>
        </w:rPr>
        <w:t>6</w:t>
      </w:r>
      <w:r>
        <w:rPr>
          <w:rFonts w:ascii="Times New Roman" w:hAnsi="Times New Roman" w:cs="Times New Roman"/>
          <w:sz w:val="28"/>
          <w:szCs w:val="28"/>
          <w:shd w:val="clear" w:color="auto" w:fill="FFFFFF"/>
          <w:lang w:val="nl-NL"/>
        </w:rPr>
        <w:t>/</w:t>
      </w:r>
      <w:r w:rsidRPr="005F7F58">
        <w:rPr>
          <w:rFonts w:ascii="Times New Roman" w:hAnsi="Times New Roman" w:cs="Times New Roman"/>
          <w:sz w:val="28"/>
          <w:szCs w:val="28"/>
          <w:shd w:val="clear" w:color="auto" w:fill="FFFFFF"/>
          <w:lang w:val="nl-NL"/>
        </w:rPr>
        <w:t>2018;</w:t>
      </w:r>
    </w:p>
    <w:p w:rsidR="00AD21FA" w:rsidRPr="005F7F58" w:rsidRDefault="00AD21FA" w:rsidP="00AD21FA">
      <w:pPr>
        <w:spacing w:before="120" w:after="0" w:line="240" w:lineRule="auto"/>
        <w:ind w:firstLine="720"/>
        <w:jc w:val="both"/>
        <w:rPr>
          <w:rFonts w:ascii="Times New Roman" w:hAnsi="Times New Roman" w:cs="Times New Roman"/>
          <w:sz w:val="28"/>
          <w:szCs w:val="28"/>
          <w:shd w:val="clear" w:color="auto" w:fill="FFFFFF"/>
          <w:lang w:val="nl-NL"/>
        </w:rPr>
      </w:pPr>
      <w:r w:rsidRPr="005F7F58">
        <w:rPr>
          <w:rFonts w:ascii="Times New Roman" w:hAnsi="Times New Roman" w:cs="Times New Roman"/>
          <w:sz w:val="28"/>
          <w:szCs w:val="28"/>
          <w:shd w:val="clear" w:color="auto" w:fill="FFFFFF"/>
          <w:lang w:val="nl-NL"/>
        </w:rPr>
        <w:t>- Luật trẻ em năm 2016;</w:t>
      </w:r>
    </w:p>
    <w:p w:rsidR="00AD21FA" w:rsidRPr="005F7F58" w:rsidRDefault="00AD21FA" w:rsidP="00AD21FA">
      <w:pPr>
        <w:spacing w:before="120" w:after="0" w:line="240" w:lineRule="auto"/>
        <w:ind w:firstLine="720"/>
        <w:jc w:val="both"/>
        <w:rPr>
          <w:rFonts w:ascii="Times New Roman" w:hAnsi="Times New Roman" w:cs="Times New Roman"/>
          <w:sz w:val="28"/>
          <w:szCs w:val="28"/>
          <w:shd w:val="clear" w:color="auto" w:fill="FFFFFF"/>
          <w:lang w:val="nl-NL"/>
        </w:rPr>
      </w:pPr>
      <w:r w:rsidRPr="005F7F58">
        <w:rPr>
          <w:rFonts w:ascii="Times New Roman" w:hAnsi="Times New Roman" w:cs="Times New Roman"/>
          <w:sz w:val="28"/>
          <w:szCs w:val="28"/>
          <w:shd w:val="clear" w:color="auto" w:fill="FFFFFF"/>
          <w:lang w:val="nl-NL"/>
        </w:rPr>
        <w:t>- Nghị quyết số 25-NQ/TW ngày 25/7/2008 của Ban Chấp hành Trung ương Đảng khóa X về tăng cường sự lãnh đạo của Đảng đối với công tác thanh niên thời kỳ đẩy mạnh công nghiệp hóa, hiện đại hóa;</w:t>
      </w:r>
    </w:p>
    <w:p w:rsidR="00AD21FA" w:rsidRPr="005F7F58" w:rsidRDefault="00AD21FA" w:rsidP="00AD21FA">
      <w:pPr>
        <w:spacing w:before="120" w:after="0" w:line="240" w:lineRule="auto"/>
        <w:ind w:firstLine="720"/>
        <w:jc w:val="both"/>
        <w:rPr>
          <w:rFonts w:ascii="Times New Roman" w:hAnsi="Times New Roman" w:cs="Times New Roman"/>
          <w:sz w:val="28"/>
          <w:szCs w:val="28"/>
          <w:shd w:val="clear" w:color="auto" w:fill="FFFFFF"/>
          <w:lang w:val="nl-NL"/>
        </w:rPr>
      </w:pPr>
      <w:r w:rsidRPr="005F7F58">
        <w:rPr>
          <w:rFonts w:ascii="Times New Roman" w:hAnsi="Times New Roman" w:cs="Times New Roman"/>
          <w:sz w:val="28"/>
          <w:szCs w:val="28"/>
          <w:shd w:val="clear" w:color="auto" w:fill="FFFFFF"/>
          <w:lang w:val="nl-NL"/>
        </w:rPr>
        <w:lastRenderedPageBreak/>
        <w:t>- Chỉ thị số 42-CT/TW ngày 24/3/2015 của Ban Bí thư Trung ương Đảng về “Tăng cường sự lãnh đạo của Đảng đối với công tác giáo dục lý tưởng cách mạng, đạo đức, lối sống văn hóa cho thế hệ trẻ giai đoạn 2015-2030;</w:t>
      </w:r>
    </w:p>
    <w:p w:rsidR="00AD21FA" w:rsidRPr="005F7F58" w:rsidRDefault="00AD21FA" w:rsidP="00AD21FA">
      <w:pPr>
        <w:spacing w:before="120" w:after="0" w:line="240" w:lineRule="auto"/>
        <w:ind w:firstLine="720"/>
        <w:jc w:val="both"/>
        <w:rPr>
          <w:rFonts w:ascii="Times New Roman" w:hAnsi="Times New Roman" w:cs="Times New Roman"/>
          <w:sz w:val="28"/>
          <w:szCs w:val="28"/>
          <w:shd w:val="clear" w:color="auto" w:fill="FFFFFF"/>
          <w:lang w:val="nl-NL"/>
        </w:rPr>
      </w:pPr>
      <w:r w:rsidRPr="005F7F58">
        <w:rPr>
          <w:rFonts w:ascii="Times New Roman" w:hAnsi="Times New Roman" w:cs="Times New Roman"/>
          <w:sz w:val="28"/>
          <w:szCs w:val="28"/>
          <w:shd w:val="clear" w:color="auto" w:fill="FFFFFF"/>
          <w:lang w:val="nl-NL"/>
        </w:rPr>
        <w:t>- Kết luận số 01-KL/TW ngày 18/5/2021 của Bộ Chính trị về tiếp tục thực hiện Chỉ thị số 05-CT/TW ngày 15/5/2016 của Bộ Chính trị khóa XII “Về đẩy mạnh học tập và làm theo tư tưởng, đạo đức, phong cách Hồ Chí Minh”;</w:t>
      </w:r>
    </w:p>
    <w:p w:rsidR="00AD21FA" w:rsidRPr="00406BE6" w:rsidRDefault="00AD21FA" w:rsidP="00AD21FA">
      <w:pPr>
        <w:spacing w:before="120" w:after="0" w:line="240" w:lineRule="auto"/>
        <w:ind w:firstLine="720"/>
        <w:jc w:val="both"/>
        <w:rPr>
          <w:rFonts w:ascii="Times New Roman" w:hAnsi="Times New Roman" w:cs="Times New Roman"/>
          <w:sz w:val="28"/>
          <w:szCs w:val="28"/>
          <w:highlight w:val="yellow"/>
          <w:shd w:val="clear" w:color="auto" w:fill="FFFFFF"/>
          <w:lang w:val="vi-VN"/>
        </w:rPr>
      </w:pPr>
      <w:r w:rsidRPr="005F7F58">
        <w:rPr>
          <w:rFonts w:ascii="Times New Roman" w:hAnsi="Times New Roman" w:cs="Times New Roman"/>
          <w:sz w:val="28"/>
          <w:szCs w:val="28"/>
          <w:shd w:val="clear" w:color="auto" w:fill="FFFFFF"/>
          <w:lang w:val="nl-NL"/>
        </w:rPr>
        <w:t>- Quyết định số 1895/QĐ-TTg ngày 11/11/2021 của Thủ tướng Chính phủ phê duyệt Chương trình “Tăng cường giáo dục lý tưởng cách mạng, đạo đức, lối sống và khơi dậy khát vọng cống hiến cho thanh niên, thiếu niên, nhi đồng giai đoạn 2021-2030”;</w:t>
      </w:r>
      <w:r w:rsidRPr="00406BE6">
        <w:rPr>
          <w:rFonts w:ascii="Times New Roman" w:hAnsi="Times New Roman" w:cs="Times New Roman"/>
          <w:sz w:val="28"/>
          <w:szCs w:val="28"/>
          <w:highlight w:val="yellow"/>
          <w:shd w:val="clear" w:color="auto" w:fill="FFFFFF"/>
          <w:lang w:val="vi-VN"/>
        </w:rPr>
        <w:t xml:space="preserve"> </w:t>
      </w:r>
    </w:p>
    <w:p w:rsidR="00AD21FA" w:rsidRPr="00406BE6" w:rsidRDefault="00AD21FA" w:rsidP="00AD21FA">
      <w:pPr>
        <w:spacing w:before="120" w:after="0" w:line="240" w:lineRule="auto"/>
        <w:ind w:firstLine="720"/>
        <w:jc w:val="both"/>
        <w:rPr>
          <w:rFonts w:ascii="Times New Roman" w:hAnsi="Times New Roman" w:cs="Times New Roman"/>
          <w:sz w:val="28"/>
          <w:szCs w:val="28"/>
          <w:shd w:val="clear" w:color="auto" w:fill="FFFFFF"/>
          <w:lang w:val="vi-VN"/>
        </w:rPr>
      </w:pPr>
      <w:r w:rsidRPr="00406BE6">
        <w:rPr>
          <w:rFonts w:ascii="Times New Roman" w:hAnsi="Times New Roman" w:cs="Times New Roman"/>
          <w:sz w:val="28"/>
          <w:szCs w:val="28"/>
          <w:shd w:val="clear" w:color="auto" w:fill="FFFFFF"/>
          <w:lang w:val="vi-VN"/>
        </w:rPr>
        <w:t xml:space="preserve">- Chỉ thị số 20-CT/TW ngày 05/11/2012 của Bộ chính trị (khóa XI) về tăng cường sự lãnh đạo của Đảng đối với công tác chăm sóc, giáo dục và bảo vệ trẻ em trong tình hình mới. </w:t>
      </w:r>
    </w:p>
    <w:p w:rsidR="00AD21FA" w:rsidRPr="005F7F58" w:rsidRDefault="00AD21FA" w:rsidP="00AD21FA">
      <w:pPr>
        <w:spacing w:before="120" w:after="0" w:line="240" w:lineRule="auto"/>
        <w:ind w:firstLine="720"/>
        <w:jc w:val="both"/>
        <w:rPr>
          <w:rFonts w:ascii="Times New Roman" w:hAnsi="Times New Roman" w:cs="Times New Roman"/>
          <w:sz w:val="28"/>
          <w:szCs w:val="28"/>
          <w:shd w:val="clear" w:color="auto" w:fill="FFFFFF"/>
          <w:lang w:val="vi-VN"/>
        </w:rPr>
      </w:pPr>
      <w:r w:rsidRPr="00406BE6">
        <w:rPr>
          <w:rFonts w:ascii="Times New Roman" w:hAnsi="Times New Roman" w:cs="Times New Roman"/>
          <w:sz w:val="28"/>
          <w:szCs w:val="28"/>
          <w:shd w:val="clear" w:color="auto" w:fill="FFFFFF"/>
          <w:lang w:val="vi-VN"/>
        </w:rPr>
        <w:t>- Chỉ thị số 17/CT-TTg  ngày 16/5/2016 của Thủ tướng Chính phủ về việc tăng cường chỉ đạo, thực hiện phòng, chống tai nạn thương tích và đuối nước cho học sinh, trẻ em</w:t>
      </w:r>
      <w:r w:rsidRPr="005F7F58">
        <w:rPr>
          <w:rFonts w:ascii="Times New Roman" w:hAnsi="Times New Roman" w:cs="Times New Roman"/>
          <w:sz w:val="28"/>
          <w:szCs w:val="28"/>
          <w:shd w:val="clear" w:color="auto" w:fill="FFFFFF"/>
          <w:lang w:val="vi-VN"/>
        </w:rPr>
        <w:t>.</w:t>
      </w:r>
    </w:p>
    <w:p w:rsidR="00AD21FA" w:rsidRPr="005F7F58" w:rsidRDefault="00AD21FA" w:rsidP="00AD21FA">
      <w:pPr>
        <w:spacing w:before="120" w:after="0" w:line="240" w:lineRule="auto"/>
        <w:ind w:firstLine="720"/>
        <w:jc w:val="both"/>
        <w:rPr>
          <w:rFonts w:ascii="Times New Roman" w:hAnsi="Times New Roman" w:cs="Times New Roman"/>
          <w:sz w:val="28"/>
          <w:szCs w:val="28"/>
          <w:shd w:val="clear" w:color="auto" w:fill="FFFFFF"/>
          <w:lang w:val="vi-VN"/>
        </w:rPr>
      </w:pPr>
      <w:r w:rsidRPr="005F7F58">
        <w:rPr>
          <w:rFonts w:ascii="Times New Roman" w:hAnsi="Times New Roman" w:cs="Times New Roman"/>
          <w:sz w:val="28"/>
          <w:szCs w:val="28"/>
          <w:shd w:val="clear" w:color="auto" w:fill="FFFFFF"/>
          <w:lang w:val="vi-VN"/>
        </w:rPr>
        <w:t>- Hướng dẫn số 723-HDLT/TCCT-TWĐTN ngày 25/5/2012 giữa Tổng cục Chính trị và Trung ương Đoàn TNCS Hồ Chí Minh về việc tổ chức Chương trình “Học kỳ quân đội” trong thanh thiếu niên.</w:t>
      </w:r>
    </w:p>
    <w:p w:rsidR="00AD21FA" w:rsidRPr="005F7F58" w:rsidRDefault="00AD21FA" w:rsidP="00AD21FA">
      <w:pPr>
        <w:spacing w:before="120" w:after="0" w:line="240" w:lineRule="auto"/>
        <w:ind w:firstLine="720"/>
        <w:jc w:val="both"/>
        <w:rPr>
          <w:rFonts w:ascii="Times New Roman" w:hAnsi="Times New Roman" w:cs="Times New Roman"/>
          <w:sz w:val="28"/>
          <w:szCs w:val="28"/>
          <w:shd w:val="clear" w:color="auto" w:fill="FFFFFF"/>
          <w:lang w:val="vi-VN"/>
        </w:rPr>
      </w:pPr>
      <w:r w:rsidRPr="005F7F58">
        <w:rPr>
          <w:rFonts w:ascii="Times New Roman" w:hAnsi="Times New Roman" w:cs="Times New Roman"/>
          <w:sz w:val="28"/>
          <w:szCs w:val="28"/>
          <w:shd w:val="clear" w:color="auto" w:fill="FFFFFF"/>
          <w:lang w:val="vi-VN"/>
        </w:rPr>
        <w:t>- Công văn số 3913/X11 (TN) ngày 20/4/2017 của Tổng cục Chính trị Công an Nhân dân – Bộ Công an về Tổ chức Chương trình trải nghiệm thực tế dành cho thiếu nhi.</w:t>
      </w:r>
    </w:p>
    <w:p w:rsidR="00AD21FA" w:rsidRPr="005F7F58" w:rsidRDefault="00AD21FA" w:rsidP="00AD21FA">
      <w:pPr>
        <w:spacing w:before="120" w:after="0" w:line="240" w:lineRule="auto"/>
        <w:ind w:firstLine="720"/>
        <w:jc w:val="both"/>
        <w:rPr>
          <w:rFonts w:ascii="Times New Roman" w:eastAsia="Calibri" w:hAnsi="Times New Roman" w:cs="Times New Roman"/>
          <w:b/>
          <w:bCs/>
          <w:sz w:val="28"/>
          <w:szCs w:val="28"/>
          <w:lang w:val="vi-VN"/>
        </w:rPr>
      </w:pPr>
      <w:r w:rsidRPr="005F7F58">
        <w:rPr>
          <w:rFonts w:ascii="Times New Roman" w:eastAsia="Calibri" w:hAnsi="Times New Roman" w:cs="Times New Roman"/>
          <w:b/>
          <w:bCs/>
          <w:sz w:val="28"/>
          <w:szCs w:val="28"/>
          <w:lang w:val="vi-VN"/>
        </w:rPr>
        <w:t>2. Văn bản của Tỉnh</w:t>
      </w:r>
    </w:p>
    <w:p w:rsidR="00AD21FA" w:rsidRPr="005F7F58" w:rsidRDefault="00AD21FA" w:rsidP="00AD21FA">
      <w:pPr>
        <w:spacing w:before="120" w:after="0" w:line="240" w:lineRule="auto"/>
        <w:ind w:firstLine="720"/>
        <w:jc w:val="both"/>
        <w:rPr>
          <w:rFonts w:ascii="Times New Roman" w:hAnsi="Times New Roman" w:cs="Times New Roman"/>
          <w:sz w:val="28"/>
          <w:szCs w:val="28"/>
          <w:shd w:val="clear" w:color="auto" w:fill="FFFFFF"/>
          <w:lang w:val="vi-VN"/>
        </w:rPr>
      </w:pPr>
      <w:r w:rsidRPr="005F7F58">
        <w:rPr>
          <w:rFonts w:ascii="Times New Roman" w:hAnsi="Times New Roman" w:cs="Times New Roman"/>
          <w:sz w:val="28"/>
          <w:szCs w:val="28"/>
          <w:shd w:val="clear" w:color="auto" w:fill="FFFFFF"/>
          <w:lang w:val="vi-VN"/>
        </w:rPr>
        <w:t>- Chương trình hành động số 200-CTr/TU ngày 07/11/2008 của Ban Thường vụ Tỉnh ủy về thực hiện Nghị quyết số 25-NQ/TW ngày 25/7/2008 của Ban Chấp hành Trung ương Đảng khóa X về tăng cường sự lãnh đạo của Đảng đối với công tác thanh niên thời kỳ đẩy mạnh công nghiệp hóa, hiện đại hóa;</w:t>
      </w:r>
    </w:p>
    <w:p w:rsidR="00AD21FA" w:rsidRPr="005F7F58" w:rsidRDefault="00AD21FA" w:rsidP="00AD21FA">
      <w:pPr>
        <w:spacing w:before="120" w:after="0" w:line="240" w:lineRule="auto"/>
        <w:ind w:firstLine="720"/>
        <w:jc w:val="both"/>
        <w:rPr>
          <w:rFonts w:ascii="Times New Roman" w:hAnsi="Times New Roman" w:cs="Times New Roman"/>
          <w:sz w:val="28"/>
          <w:szCs w:val="28"/>
          <w:shd w:val="clear" w:color="auto" w:fill="FFFFFF"/>
          <w:lang w:val="vi-VN"/>
        </w:rPr>
      </w:pPr>
      <w:r w:rsidRPr="005F7F58">
        <w:rPr>
          <w:rFonts w:ascii="Times New Roman" w:hAnsi="Times New Roman" w:cs="Times New Roman"/>
          <w:sz w:val="28"/>
          <w:szCs w:val="28"/>
          <w:shd w:val="clear" w:color="auto" w:fill="FFFFFF"/>
          <w:lang w:val="vi-VN"/>
        </w:rPr>
        <w:t>- Kế hoạch số 104-KH/TU ngày 14/8/2015 về thực hiện Chỉ thị số 42-CT/TW ngày 24/3/2015 của Ban Bí thư Trung ương Đảng về “Tăng cường sự lãnh đạo của Đảng đối với công tác giáo dục lý tưởng cách mạng, đạo đức, lối sống văn hóa cho thế hệ trẻ giai đoạn 2015- 2030;</w:t>
      </w:r>
    </w:p>
    <w:p w:rsidR="00AD21FA" w:rsidRPr="005F7F58" w:rsidRDefault="00AD21FA" w:rsidP="00AD21FA">
      <w:pPr>
        <w:spacing w:before="120" w:after="0" w:line="240" w:lineRule="auto"/>
        <w:ind w:firstLine="720"/>
        <w:jc w:val="both"/>
        <w:rPr>
          <w:rFonts w:ascii="Times New Roman" w:hAnsi="Times New Roman" w:cs="Times New Roman"/>
          <w:sz w:val="28"/>
          <w:szCs w:val="28"/>
          <w:shd w:val="clear" w:color="auto" w:fill="FFFFFF"/>
          <w:lang w:val="vi-VN"/>
        </w:rPr>
      </w:pPr>
      <w:r w:rsidRPr="005F7F58">
        <w:rPr>
          <w:rFonts w:ascii="Times New Roman" w:hAnsi="Times New Roman" w:cs="Times New Roman"/>
          <w:sz w:val="28"/>
          <w:szCs w:val="28"/>
          <w:shd w:val="clear" w:color="auto" w:fill="FFFFFF"/>
          <w:lang w:val="vi-VN"/>
        </w:rPr>
        <w:t>- Chỉ thị số 69-CT/TW ngày 16/04/2020 của Ban Thường vụ Tỉnh ủy về việc tăng cường sự lãnh đạo của cấp ủy Đảng trong công tác phòng, chống xâm hại và đuối nước trẻ em trên địa bàn tỉnh;</w:t>
      </w:r>
    </w:p>
    <w:p w:rsidR="00AD21FA" w:rsidRPr="00406BE6" w:rsidRDefault="00AD21FA" w:rsidP="00AD21FA">
      <w:pPr>
        <w:spacing w:before="120" w:after="0" w:line="240" w:lineRule="auto"/>
        <w:ind w:firstLine="720"/>
        <w:jc w:val="both"/>
        <w:rPr>
          <w:rFonts w:ascii="Times New Roman" w:hAnsi="Times New Roman" w:cs="Times New Roman"/>
          <w:sz w:val="28"/>
          <w:szCs w:val="28"/>
          <w:shd w:val="clear" w:color="auto" w:fill="FFFFFF"/>
          <w:lang w:val="vi-VN"/>
        </w:rPr>
      </w:pPr>
      <w:r w:rsidRPr="005F7F58">
        <w:rPr>
          <w:rFonts w:ascii="Times New Roman" w:hAnsi="Times New Roman" w:cs="Times New Roman"/>
          <w:sz w:val="28"/>
          <w:szCs w:val="28"/>
          <w:shd w:val="clear" w:color="auto" w:fill="FFFFFF"/>
          <w:lang w:val="vi-VN"/>
        </w:rPr>
        <w:t xml:space="preserve">- Kế hoạch số 46/KH-TU ngày 09/01/2013 của Ban Thường vụ Tỉnh ủy </w:t>
      </w:r>
      <w:r w:rsidRPr="00406BE6">
        <w:rPr>
          <w:rFonts w:ascii="Times New Roman" w:hAnsi="Times New Roman" w:cs="Times New Roman"/>
          <w:sz w:val="28"/>
          <w:szCs w:val="28"/>
          <w:shd w:val="clear" w:color="auto" w:fill="FFFFFF"/>
          <w:lang w:val="vi-VN"/>
        </w:rPr>
        <w:t xml:space="preserve">về tăng cường sự lãnh đạo của Đảng đối với công tác chăm sóc, giáo dục và bảo vệ trẻ em trong tình hình mới. </w:t>
      </w:r>
    </w:p>
    <w:p w:rsidR="00AD21FA" w:rsidRPr="00406BE6" w:rsidRDefault="00AD21FA" w:rsidP="00AD21FA">
      <w:pPr>
        <w:shd w:val="clear" w:color="auto" w:fill="FFFFFF"/>
        <w:spacing w:before="120" w:after="0" w:line="240" w:lineRule="auto"/>
        <w:ind w:firstLine="720"/>
        <w:jc w:val="both"/>
        <w:rPr>
          <w:rFonts w:ascii="Times New Roman" w:eastAsia="Times New Roman" w:hAnsi="Times New Roman" w:cs="Times New Roman"/>
          <w:sz w:val="28"/>
          <w:szCs w:val="28"/>
          <w:lang w:val="vi-VN"/>
        </w:rPr>
      </w:pPr>
      <w:r w:rsidRPr="00406BE6">
        <w:rPr>
          <w:rFonts w:ascii="Times New Roman" w:eastAsia="Times New Roman" w:hAnsi="Times New Roman" w:cs="Times New Roman"/>
          <w:sz w:val="28"/>
          <w:szCs w:val="28"/>
          <w:lang w:val="vi-VN"/>
        </w:rPr>
        <w:t>- Nghị quyết số 112/NQ-HĐND ngày 11</w:t>
      </w:r>
      <w:r w:rsidRPr="005F7F58">
        <w:rPr>
          <w:rFonts w:ascii="Times New Roman" w:eastAsia="Times New Roman" w:hAnsi="Times New Roman" w:cs="Times New Roman"/>
          <w:sz w:val="28"/>
          <w:szCs w:val="28"/>
          <w:lang w:val="vi-VN"/>
        </w:rPr>
        <w:t>/</w:t>
      </w:r>
      <w:r w:rsidRPr="00406BE6">
        <w:rPr>
          <w:rFonts w:ascii="Times New Roman" w:eastAsia="Times New Roman" w:hAnsi="Times New Roman" w:cs="Times New Roman"/>
          <w:sz w:val="28"/>
          <w:szCs w:val="28"/>
          <w:lang w:val="vi-VN"/>
        </w:rPr>
        <w:t>12</w:t>
      </w:r>
      <w:r w:rsidRPr="005F7F58">
        <w:rPr>
          <w:rFonts w:ascii="Times New Roman" w:eastAsia="Times New Roman" w:hAnsi="Times New Roman" w:cs="Times New Roman"/>
          <w:sz w:val="28"/>
          <w:szCs w:val="28"/>
          <w:lang w:val="vi-VN"/>
        </w:rPr>
        <w:t>/</w:t>
      </w:r>
      <w:r w:rsidRPr="00406BE6">
        <w:rPr>
          <w:rFonts w:ascii="Times New Roman" w:eastAsia="Times New Roman" w:hAnsi="Times New Roman" w:cs="Times New Roman"/>
          <w:sz w:val="28"/>
          <w:szCs w:val="28"/>
          <w:lang w:val="vi-VN"/>
        </w:rPr>
        <w:t>2021 của Hội đồng nhân dân tỉnh về phát triển thanh niên tỉnh Ninh Thuận giai đoạn 2021-2030;</w:t>
      </w:r>
    </w:p>
    <w:p w:rsidR="00AD21FA" w:rsidRPr="00406BE6" w:rsidRDefault="00AD21FA" w:rsidP="00AD21FA">
      <w:pPr>
        <w:spacing w:before="120" w:after="0" w:line="240" w:lineRule="auto"/>
        <w:ind w:firstLine="720"/>
        <w:jc w:val="both"/>
        <w:rPr>
          <w:rFonts w:ascii="Times New Roman" w:eastAsia="Calibri" w:hAnsi="Times New Roman" w:cs="Times New Roman"/>
          <w:bCs/>
          <w:sz w:val="28"/>
          <w:szCs w:val="28"/>
          <w:lang w:val="vi-VN"/>
        </w:rPr>
      </w:pPr>
      <w:r w:rsidRPr="00406BE6">
        <w:rPr>
          <w:rFonts w:ascii="Times New Roman" w:hAnsi="Times New Roman" w:cs="Times New Roman"/>
          <w:sz w:val="28"/>
          <w:szCs w:val="28"/>
          <w:shd w:val="clear" w:color="auto" w:fill="FFFFFF"/>
          <w:lang w:val="vi-VN"/>
        </w:rPr>
        <w:t xml:space="preserve">- Kế hoạch số 6513/KH-UBND ngày 29/11/2021 của UBND tỉnh về triển khai thực hiện Chương trình “Tăng cường giáo dục lý tưởng cách mạng, đạo đức, </w:t>
      </w:r>
      <w:r w:rsidRPr="00406BE6">
        <w:rPr>
          <w:rFonts w:ascii="Times New Roman" w:hAnsi="Times New Roman" w:cs="Times New Roman"/>
          <w:sz w:val="28"/>
          <w:szCs w:val="28"/>
          <w:shd w:val="clear" w:color="auto" w:fill="FFFFFF"/>
          <w:lang w:val="vi-VN"/>
        </w:rPr>
        <w:lastRenderedPageBreak/>
        <w:t>lối sống và khơi dậy khát vọng cống hiến cho thanh niên, thiếu niên, nhi đồng giai đoạn 2021-2030” trên địa bàn tỉnh Ninh Thuận</w:t>
      </w:r>
      <w:r w:rsidRPr="00406BE6">
        <w:rPr>
          <w:rFonts w:ascii="Times New Roman" w:eastAsia="Calibri" w:hAnsi="Times New Roman" w:cs="Times New Roman"/>
          <w:bCs/>
          <w:sz w:val="28"/>
          <w:szCs w:val="28"/>
          <w:lang w:val="vi-VN"/>
        </w:rPr>
        <w:t>;</w:t>
      </w:r>
    </w:p>
    <w:p w:rsidR="00AD21FA" w:rsidRPr="00406BE6" w:rsidRDefault="00AD21FA" w:rsidP="00AD21FA">
      <w:pPr>
        <w:spacing w:before="120" w:after="0" w:line="240" w:lineRule="auto"/>
        <w:ind w:firstLine="720"/>
        <w:jc w:val="both"/>
        <w:rPr>
          <w:rFonts w:ascii="Times New Roman" w:hAnsi="Times New Roman" w:cs="Times New Roman"/>
          <w:sz w:val="28"/>
          <w:szCs w:val="28"/>
          <w:shd w:val="clear" w:color="auto" w:fill="FFFFFF"/>
          <w:lang w:val="vi-VN"/>
        </w:rPr>
      </w:pPr>
      <w:r w:rsidRPr="00406BE6">
        <w:rPr>
          <w:rFonts w:ascii="Times New Roman" w:hAnsi="Times New Roman" w:cs="Times New Roman"/>
          <w:sz w:val="28"/>
          <w:szCs w:val="28"/>
          <w:shd w:val="clear" w:color="auto" w:fill="FFFFFF"/>
          <w:lang w:val="vi-VN"/>
        </w:rPr>
        <w:t>- Quyết định số 899/QĐ-UBND ngày 31/12/2021 của UBND tỉnh về ban hành Chương trình phát triển thanh niên tỉnh Ninh Thuận giai đoạn 2021-2030;</w:t>
      </w:r>
    </w:p>
    <w:p w:rsidR="00AD21FA" w:rsidRPr="00406BE6" w:rsidRDefault="00AD21FA" w:rsidP="00AD21FA">
      <w:pPr>
        <w:spacing w:before="120" w:after="0" w:line="240" w:lineRule="auto"/>
        <w:ind w:firstLine="720"/>
        <w:jc w:val="both"/>
        <w:rPr>
          <w:rFonts w:ascii="Times New Roman" w:hAnsi="Times New Roman" w:cs="Times New Roman"/>
          <w:sz w:val="28"/>
          <w:szCs w:val="28"/>
          <w:shd w:val="clear" w:color="auto" w:fill="FFFFFF"/>
          <w:lang w:val="vi-VN"/>
        </w:rPr>
      </w:pPr>
      <w:r w:rsidRPr="00406BE6">
        <w:rPr>
          <w:rFonts w:ascii="Times New Roman" w:hAnsi="Times New Roman" w:cs="Times New Roman"/>
          <w:sz w:val="28"/>
          <w:szCs w:val="28"/>
          <w:shd w:val="clear" w:color="auto" w:fill="FFFFFF"/>
          <w:lang w:val="vi-VN"/>
        </w:rPr>
        <w:t>- Kế hoạch số 4197/KH-UBND ngày 15/8/2021 của UBND tỉnh triển khai Chương trình phòng, chống tai nạn thương tích trẻ em giai đoạn 2021-2030.</w:t>
      </w:r>
    </w:p>
    <w:p w:rsidR="00AD21FA" w:rsidRPr="00406BE6" w:rsidRDefault="00AD21FA" w:rsidP="00AD21FA">
      <w:pPr>
        <w:spacing w:after="0" w:line="240" w:lineRule="auto"/>
        <w:ind w:firstLine="720"/>
        <w:jc w:val="center"/>
        <w:rPr>
          <w:rFonts w:ascii="Times New Roman" w:eastAsia="Calibri" w:hAnsi="Times New Roman" w:cs="Times New Roman"/>
          <w:b/>
          <w:sz w:val="28"/>
          <w:szCs w:val="28"/>
          <w:lang w:val="vi-VN"/>
        </w:rPr>
      </w:pPr>
    </w:p>
    <w:p w:rsidR="00AD21FA" w:rsidRPr="00406BE6" w:rsidRDefault="00AD21FA" w:rsidP="00AD21FA">
      <w:pPr>
        <w:spacing w:after="0" w:line="240" w:lineRule="auto"/>
        <w:ind w:firstLine="720"/>
        <w:jc w:val="center"/>
        <w:rPr>
          <w:rFonts w:ascii="Times New Roman" w:eastAsia="Calibri" w:hAnsi="Times New Roman" w:cs="Times New Roman"/>
          <w:b/>
          <w:sz w:val="28"/>
          <w:szCs w:val="28"/>
          <w:lang w:val="vi-VN"/>
        </w:rPr>
      </w:pPr>
      <w:r w:rsidRPr="00406BE6">
        <w:rPr>
          <w:rFonts w:ascii="Times New Roman" w:eastAsia="Calibri" w:hAnsi="Times New Roman" w:cs="Times New Roman"/>
          <w:b/>
          <w:sz w:val="28"/>
          <w:szCs w:val="28"/>
          <w:lang w:val="vi-VN"/>
        </w:rPr>
        <w:t>Phần thứ hai</w:t>
      </w:r>
    </w:p>
    <w:p w:rsidR="00AD21FA" w:rsidRPr="00406BE6" w:rsidRDefault="00AD21FA" w:rsidP="00AD21FA">
      <w:pPr>
        <w:spacing w:after="0" w:line="240" w:lineRule="auto"/>
        <w:ind w:firstLine="720"/>
        <w:jc w:val="center"/>
        <w:rPr>
          <w:rFonts w:ascii="Times New Roman" w:eastAsia="Calibri" w:hAnsi="Times New Roman" w:cs="Times New Roman"/>
          <w:b/>
          <w:sz w:val="28"/>
          <w:szCs w:val="28"/>
          <w:lang w:val="vi-VN"/>
        </w:rPr>
      </w:pPr>
      <w:r w:rsidRPr="00406BE6">
        <w:rPr>
          <w:rFonts w:ascii="Times New Roman" w:eastAsia="Calibri" w:hAnsi="Times New Roman" w:cs="Times New Roman"/>
          <w:b/>
          <w:sz w:val="28"/>
          <w:szCs w:val="28"/>
          <w:lang w:val="vi-VN"/>
        </w:rPr>
        <w:t>NỘI DUNG CƠ BẢN CỦA ĐỀ ÁN</w:t>
      </w:r>
    </w:p>
    <w:p w:rsidR="00AD21FA" w:rsidRPr="00406BE6" w:rsidRDefault="00AD21FA" w:rsidP="00AD21FA">
      <w:pPr>
        <w:spacing w:after="0" w:line="240" w:lineRule="auto"/>
        <w:ind w:firstLine="720"/>
        <w:jc w:val="center"/>
        <w:rPr>
          <w:rFonts w:ascii="Times New Roman" w:eastAsia="Calibri" w:hAnsi="Times New Roman" w:cs="Times New Roman"/>
          <w:b/>
          <w:sz w:val="28"/>
          <w:szCs w:val="28"/>
          <w:lang w:val="vi-VN"/>
        </w:rPr>
      </w:pPr>
    </w:p>
    <w:p w:rsidR="00AD21FA" w:rsidRPr="00406BE6" w:rsidRDefault="00AD21FA" w:rsidP="00AD21FA">
      <w:pPr>
        <w:spacing w:before="120" w:after="0" w:line="240" w:lineRule="auto"/>
        <w:ind w:firstLine="720"/>
        <w:jc w:val="both"/>
        <w:rPr>
          <w:rFonts w:ascii="Times New Roman" w:eastAsia="Calibri" w:hAnsi="Times New Roman" w:cs="Times New Roman"/>
          <w:b/>
          <w:sz w:val="28"/>
          <w:szCs w:val="28"/>
          <w:lang w:val="vi-VN"/>
        </w:rPr>
      </w:pPr>
      <w:r w:rsidRPr="00406BE6">
        <w:rPr>
          <w:rFonts w:ascii="Times New Roman" w:eastAsia="Calibri" w:hAnsi="Times New Roman" w:cs="Times New Roman"/>
          <w:b/>
          <w:sz w:val="28"/>
          <w:szCs w:val="28"/>
          <w:lang w:val="vi-VN"/>
        </w:rPr>
        <w:t>A. CHƯƠNG TRÌNH “HỌC KỲ TRONG QUÂN ĐỘI”</w:t>
      </w:r>
    </w:p>
    <w:p w:rsidR="00AD21FA" w:rsidRPr="00406BE6" w:rsidRDefault="00AD21FA" w:rsidP="00AD21FA">
      <w:pPr>
        <w:spacing w:before="120" w:after="0" w:line="240" w:lineRule="auto"/>
        <w:ind w:firstLine="720"/>
        <w:jc w:val="both"/>
        <w:rPr>
          <w:rFonts w:ascii="Times New Roman" w:eastAsia="Calibri" w:hAnsi="Times New Roman" w:cs="Times New Roman"/>
          <w:b/>
          <w:sz w:val="28"/>
          <w:szCs w:val="28"/>
          <w:lang w:val="vi-VN"/>
        </w:rPr>
      </w:pPr>
      <w:r w:rsidRPr="00406BE6">
        <w:rPr>
          <w:rFonts w:ascii="Times New Roman" w:eastAsia="Calibri" w:hAnsi="Times New Roman" w:cs="Times New Roman"/>
          <w:b/>
          <w:sz w:val="28"/>
          <w:szCs w:val="28"/>
          <w:lang w:val="vi-VN"/>
        </w:rPr>
        <w:t>I. ĐỐI TƯỢNG, SỐ LƯỢNG</w:t>
      </w:r>
    </w:p>
    <w:p w:rsidR="00AD21FA" w:rsidRPr="00406BE6" w:rsidRDefault="00AD21FA" w:rsidP="00AD21FA">
      <w:pPr>
        <w:spacing w:before="120" w:after="0" w:line="240" w:lineRule="auto"/>
        <w:ind w:firstLine="720"/>
        <w:jc w:val="both"/>
        <w:rPr>
          <w:rFonts w:ascii="Times New Roman" w:eastAsia="Calibri" w:hAnsi="Times New Roman" w:cs="Times New Roman"/>
          <w:sz w:val="28"/>
          <w:szCs w:val="28"/>
          <w:lang w:val="vi-VN"/>
        </w:rPr>
      </w:pPr>
      <w:r w:rsidRPr="00406BE6">
        <w:rPr>
          <w:rFonts w:ascii="Times New Roman" w:eastAsia="Calibri" w:hAnsi="Times New Roman" w:cs="Times New Roman"/>
          <w:b/>
          <w:sz w:val="28"/>
          <w:szCs w:val="28"/>
          <w:lang w:val="vi-VN"/>
        </w:rPr>
        <w:t xml:space="preserve">1. Đối tượng: </w:t>
      </w:r>
    </w:p>
    <w:p w:rsidR="00AD21FA" w:rsidRPr="00406BE6" w:rsidRDefault="00AD21FA" w:rsidP="00AD21FA">
      <w:pPr>
        <w:spacing w:before="120" w:after="0" w:line="240" w:lineRule="auto"/>
        <w:ind w:firstLine="720"/>
        <w:jc w:val="both"/>
        <w:rPr>
          <w:rFonts w:ascii="Times New Roman" w:eastAsia="Calibri" w:hAnsi="Times New Roman" w:cs="Times New Roman"/>
          <w:sz w:val="28"/>
          <w:szCs w:val="28"/>
          <w:lang w:val="vi-VN"/>
        </w:rPr>
      </w:pPr>
      <w:r w:rsidRPr="00406BE6">
        <w:rPr>
          <w:rFonts w:ascii="Times New Roman" w:eastAsia="Calibri" w:hAnsi="Times New Roman" w:cs="Times New Roman"/>
          <w:sz w:val="28"/>
          <w:szCs w:val="28"/>
          <w:lang w:val="vi-VN"/>
        </w:rPr>
        <w:t>- Học viên: Là học sinh cấp Trung học cơ sở, Trung học phổ thông, Trung tâm Giáo dục thường xuyên</w:t>
      </w:r>
      <w:r w:rsidRPr="00FC0575">
        <w:rPr>
          <w:rFonts w:ascii="Times New Roman" w:eastAsia="Calibri" w:hAnsi="Times New Roman" w:cs="Times New Roman"/>
          <w:sz w:val="28"/>
          <w:szCs w:val="28"/>
          <w:lang w:val="vi-VN"/>
        </w:rPr>
        <w:t xml:space="preserve"> </w:t>
      </w:r>
      <w:r w:rsidRPr="00406BE6">
        <w:rPr>
          <w:rFonts w:ascii="Times New Roman" w:eastAsia="Calibri" w:hAnsi="Times New Roman" w:cs="Times New Roman"/>
          <w:sz w:val="28"/>
          <w:szCs w:val="28"/>
          <w:lang w:val="vi-VN"/>
        </w:rPr>
        <w:t>- Hướng nghiệp trong toàn tỉnh có sức khỏe tốt, không mắc các chứng bệnh về tim mạch, thần kinh, không hút thuốc, được gia đình tự nguyện đăng ký tham gia chương trình. Trong đó, đảm bảo từ 20-30% là học sinh thuộc gia đình chính sách, gia đình có hoàn cảnh khó khăn nhưng có thành tích cao trong học tập được tham gia chương trình.</w:t>
      </w:r>
    </w:p>
    <w:p w:rsidR="00AD21FA" w:rsidRPr="005F7F58" w:rsidRDefault="00AD21FA" w:rsidP="00AD21FA">
      <w:pPr>
        <w:spacing w:before="12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Điều phối viên: Là những người có phẩm chất đạo đức tốt, trách nhiệm, nhiệt tình, có kỹ năng hướng dẫn và tổ chức các hoạt động, có phương pháp sư phạm tốt; am hiểu tâm, sinh lý lứa tuổi thanh thiếu niên.</w:t>
      </w:r>
    </w:p>
    <w:p w:rsidR="00AD21FA" w:rsidRPr="005F7F58" w:rsidRDefault="00AD21FA" w:rsidP="00AD21FA">
      <w:pPr>
        <w:spacing w:before="12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b/>
          <w:sz w:val="28"/>
          <w:szCs w:val="28"/>
          <w:lang w:val="vi-VN"/>
        </w:rPr>
        <w:t>2. Số lượng:</w:t>
      </w:r>
      <w:r w:rsidRPr="005F7F58">
        <w:rPr>
          <w:rFonts w:ascii="Times New Roman" w:eastAsia="Calibri" w:hAnsi="Times New Roman" w:cs="Times New Roman"/>
          <w:sz w:val="28"/>
          <w:szCs w:val="28"/>
          <w:lang w:val="vi-VN"/>
        </w:rPr>
        <w:t xml:space="preserve"> Từ 01 đến 02 lớp/năm; số lượng 50-80 học viên/lớp (Tùy vào tình hình thực tế hằng năm để tổ chức lớp phù hợp).</w:t>
      </w:r>
    </w:p>
    <w:p w:rsidR="00AD21FA" w:rsidRPr="005F7F58" w:rsidRDefault="00AD21FA" w:rsidP="00AD21FA">
      <w:pPr>
        <w:spacing w:before="120" w:after="0" w:line="240" w:lineRule="auto"/>
        <w:ind w:firstLine="720"/>
        <w:jc w:val="both"/>
        <w:rPr>
          <w:rFonts w:ascii="Times New Roman" w:eastAsia="Calibri" w:hAnsi="Times New Roman" w:cs="Times New Roman"/>
          <w:b/>
          <w:sz w:val="28"/>
          <w:szCs w:val="28"/>
          <w:lang w:val="vi-VN"/>
        </w:rPr>
      </w:pPr>
      <w:r w:rsidRPr="005F7F58">
        <w:rPr>
          <w:rFonts w:ascii="Times New Roman" w:eastAsia="Calibri" w:hAnsi="Times New Roman" w:cs="Times New Roman"/>
          <w:b/>
          <w:sz w:val="28"/>
          <w:szCs w:val="28"/>
          <w:lang w:val="vi-VN"/>
        </w:rPr>
        <w:t>II. THỜI GIAN, ĐỊA ĐIỂM</w:t>
      </w:r>
    </w:p>
    <w:p w:rsidR="00AD21FA" w:rsidRPr="005F7F58" w:rsidRDefault="00AD21FA" w:rsidP="00AD21FA">
      <w:pPr>
        <w:spacing w:before="12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b/>
          <w:sz w:val="28"/>
          <w:szCs w:val="28"/>
          <w:lang w:val="vi-VN"/>
        </w:rPr>
        <w:t>1. Thời gian:</w:t>
      </w:r>
      <w:r w:rsidRPr="005F7F58">
        <w:rPr>
          <w:rFonts w:ascii="Times New Roman" w:eastAsia="Calibri" w:hAnsi="Times New Roman" w:cs="Times New Roman"/>
          <w:sz w:val="28"/>
          <w:szCs w:val="28"/>
          <w:lang w:val="vi-VN"/>
        </w:rPr>
        <w:t xml:space="preserve"> Chương trình diễn ra trong 10 ngày/lớp trong dịp hè hằng năm (tháng 6, 7, 8).</w:t>
      </w:r>
    </w:p>
    <w:p w:rsidR="00AD21FA" w:rsidRPr="005F7F58" w:rsidRDefault="00AD21FA" w:rsidP="00AD21FA">
      <w:pPr>
        <w:spacing w:before="12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b/>
          <w:sz w:val="28"/>
          <w:szCs w:val="28"/>
          <w:lang w:val="vi-VN"/>
        </w:rPr>
        <w:t>2. Địa điểm:</w:t>
      </w:r>
      <w:r w:rsidRPr="005F7F58">
        <w:rPr>
          <w:rFonts w:ascii="Times New Roman" w:eastAsia="Calibri" w:hAnsi="Times New Roman" w:cs="Times New Roman"/>
          <w:sz w:val="28"/>
          <w:szCs w:val="28"/>
          <w:lang w:val="vi-VN"/>
        </w:rPr>
        <w:t xml:space="preserve"> </w:t>
      </w:r>
    </w:p>
    <w:p w:rsidR="00AD21FA" w:rsidRPr="005F7F58" w:rsidRDefault="00AD21FA" w:rsidP="00AD21FA">
      <w:pPr>
        <w:spacing w:before="12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Hoạt động huấn luyện, giáo dục kỹ năng: Trung đoàn BB896.</w:t>
      </w:r>
    </w:p>
    <w:p w:rsidR="00AD21FA" w:rsidRPr="005F7F58" w:rsidRDefault="00AD21FA" w:rsidP="00AD21FA">
      <w:pPr>
        <w:spacing w:before="12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Hoạt động dã ngoại: Các khu di tích lịch sử, đơn vị bộ đội, khu căn cứ cách mạng, danh lam thắng cảnh, khu sinh hoạt dã ngoại địa bàn dân cư trong và ngoài tỉnh.</w:t>
      </w:r>
    </w:p>
    <w:p w:rsidR="00AD21FA" w:rsidRPr="005F7F58" w:rsidRDefault="00AD21FA" w:rsidP="00AD21FA">
      <w:pPr>
        <w:spacing w:before="120" w:after="0" w:line="240" w:lineRule="auto"/>
        <w:ind w:firstLine="720"/>
        <w:jc w:val="both"/>
        <w:rPr>
          <w:rFonts w:ascii="Times New Roman" w:eastAsia="Calibri" w:hAnsi="Times New Roman" w:cs="Times New Roman"/>
          <w:b/>
          <w:sz w:val="28"/>
          <w:szCs w:val="28"/>
          <w:lang w:val="vi-VN"/>
        </w:rPr>
      </w:pPr>
      <w:r w:rsidRPr="005F7F58">
        <w:rPr>
          <w:rFonts w:ascii="Times New Roman" w:eastAsia="Calibri" w:hAnsi="Times New Roman" w:cs="Times New Roman"/>
          <w:b/>
          <w:sz w:val="28"/>
          <w:szCs w:val="28"/>
          <w:lang w:val="vi-VN"/>
        </w:rPr>
        <w:t>III. NỘI DUNG: 03 phần</w:t>
      </w:r>
    </w:p>
    <w:p w:rsidR="00AD21FA" w:rsidRPr="005F7F58" w:rsidRDefault="00AD21FA" w:rsidP="00AD21FA">
      <w:pPr>
        <w:spacing w:before="120" w:after="0" w:line="240" w:lineRule="auto"/>
        <w:ind w:firstLine="720"/>
        <w:jc w:val="both"/>
        <w:rPr>
          <w:rFonts w:ascii="Times New Roman" w:eastAsia="Calibri" w:hAnsi="Times New Roman" w:cs="Times New Roman"/>
          <w:b/>
          <w:i/>
          <w:sz w:val="28"/>
          <w:szCs w:val="28"/>
          <w:lang w:val="vi-VN"/>
        </w:rPr>
      </w:pPr>
      <w:r w:rsidRPr="005F7F58">
        <w:rPr>
          <w:rFonts w:ascii="Times New Roman" w:eastAsia="Calibri" w:hAnsi="Times New Roman" w:cs="Times New Roman"/>
          <w:b/>
          <w:sz w:val="28"/>
          <w:szCs w:val="28"/>
          <w:lang w:val="vi-VN"/>
        </w:rPr>
        <w:t>1. Giáo dục Quốc phòng và an ninh:</w:t>
      </w:r>
      <w:r w:rsidRPr="005F7F58">
        <w:rPr>
          <w:rFonts w:ascii="Times New Roman" w:eastAsia="Calibri" w:hAnsi="Times New Roman" w:cs="Times New Roman"/>
          <w:b/>
          <w:i/>
          <w:sz w:val="28"/>
          <w:szCs w:val="28"/>
          <w:lang w:val="vi-VN"/>
        </w:rPr>
        <w:t xml:space="preserve"> </w:t>
      </w:r>
      <w:r w:rsidRPr="005F7F58">
        <w:rPr>
          <w:rFonts w:ascii="Times New Roman" w:eastAsia="Calibri" w:hAnsi="Times New Roman" w:cs="Times New Roman"/>
          <w:sz w:val="28"/>
          <w:szCs w:val="28"/>
          <w:lang w:val="vi-VN"/>
        </w:rPr>
        <w:t>40% nội dung chương trình</w:t>
      </w:r>
    </w:p>
    <w:p w:rsidR="00AD21FA" w:rsidRPr="005F7F58" w:rsidRDefault="00AD21FA" w:rsidP="00AD21FA">
      <w:pPr>
        <w:spacing w:before="12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Giới thiệu về thủ tục nhập ngũ, biên chế vào đơn vị quân đội; giới thiệu, hướng dẫn thực hiện gấp chăn màn, để giày, dép, phơi khăn mặt đúng quy định trật tự nội vụ.</w:t>
      </w:r>
    </w:p>
    <w:p w:rsidR="00AD21FA" w:rsidRPr="005F7F58" w:rsidRDefault="00AD21FA" w:rsidP="00AD21FA">
      <w:pPr>
        <w:spacing w:before="12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Điều lệnh quản lý bộ đội và điều lệnh đội ngũ.</w:t>
      </w:r>
    </w:p>
    <w:p w:rsidR="00AD21FA" w:rsidRPr="005F7F58" w:rsidRDefault="00AD21FA" w:rsidP="00AD21FA">
      <w:pPr>
        <w:spacing w:before="12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Huấn luyện thể lực.</w:t>
      </w:r>
    </w:p>
    <w:p w:rsidR="00AD21FA" w:rsidRPr="005F7F58" w:rsidRDefault="00AD21FA" w:rsidP="00AD21FA">
      <w:pPr>
        <w:spacing w:before="12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lastRenderedPageBreak/>
        <w:t>- Giáo dục truyền thống dựng nước và giữ nước của dân tộc về lực lượng vũ trang nhân dân và ý thức kỷ luật, tinh thần đoàn kết, yêu Tổ quốc, yêu đồng bào; giới thiệu về nền quốc phòng toàn dân, an ninh nhân dân; có kiến thức cơ bản, cần thiết về phòng thủ dân sự và kĩ năng quân sự, sẵn sàng thực hiện nghĩa vụ quân sự bảo vệ Tổ quốc.</w:t>
      </w:r>
    </w:p>
    <w:p w:rsidR="00AD21FA" w:rsidRPr="005F7F58" w:rsidRDefault="00AD21FA" w:rsidP="00AD21FA">
      <w:pPr>
        <w:spacing w:before="120" w:after="0" w:line="240" w:lineRule="auto"/>
        <w:ind w:firstLine="720"/>
        <w:jc w:val="both"/>
        <w:rPr>
          <w:rFonts w:ascii="Times New Roman" w:eastAsia="Calibri" w:hAnsi="Times New Roman" w:cs="Times New Roman"/>
          <w:b/>
          <w:i/>
          <w:sz w:val="28"/>
          <w:szCs w:val="28"/>
          <w:lang w:val="vi-VN"/>
        </w:rPr>
      </w:pPr>
      <w:r w:rsidRPr="005F7F58">
        <w:rPr>
          <w:rFonts w:ascii="Times New Roman" w:eastAsia="Calibri" w:hAnsi="Times New Roman" w:cs="Times New Roman"/>
          <w:b/>
          <w:sz w:val="28"/>
          <w:szCs w:val="28"/>
          <w:lang w:val="vi-VN"/>
        </w:rPr>
        <w:t>2. Giáo dục kỹ năng xã hội:</w:t>
      </w:r>
      <w:r w:rsidRPr="005F7F58">
        <w:rPr>
          <w:rFonts w:ascii="Times New Roman" w:eastAsia="Calibri" w:hAnsi="Times New Roman" w:cs="Times New Roman"/>
          <w:b/>
          <w:i/>
          <w:sz w:val="28"/>
          <w:szCs w:val="28"/>
          <w:lang w:val="vi-VN"/>
        </w:rPr>
        <w:t xml:space="preserve"> </w:t>
      </w:r>
      <w:r w:rsidRPr="005F7F58">
        <w:rPr>
          <w:rFonts w:ascii="Times New Roman" w:eastAsia="Calibri" w:hAnsi="Times New Roman" w:cs="Times New Roman"/>
          <w:sz w:val="28"/>
          <w:szCs w:val="28"/>
          <w:lang w:val="vi-VN"/>
        </w:rPr>
        <w:t>40% nội dung chương trình</w:t>
      </w:r>
    </w:p>
    <w:p w:rsidR="00AD21FA" w:rsidRPr="005F7F58" w:rsidRDefault="00AD21FA" w:rsidP="00AD21FA">
      <w:pPr>
        <w:spacing w:before="12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Kỹ năng đi rừng, đào bếp Hoàng Cầm, dựng lều trại, mắc tăng võng.</w:t>
      </w:r>
    </w:p>
    <w:p w:rsidR="00AD21FA" w:rsidRPr="005F7F58" w:rsidRDefault="00AD21FA" w:rsidP="00AD21FA">
      <w:pPr>
        <w:spacing w:before="12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Kỹ năng trò chơi lớn kết hợp (tìm, xác định phương hướng, cứu thương…)</w:t>
      </w:r>
    </w:p>
    <w:p w:rsidR="00AD21FA" w:rsidRPr="005F7F58" w:rsidRDefault="00AD21FA" w:rsidP="00AD21FA">
      <w:pPr>
        <w:spacing w:before="12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Kỹ năng sinh hoạt  tập thể, văn hóa văn nghệ, thể dục thể thao.</w:t>
      </w:r>
    </w:p>
    <w:p w:rsidR="00AD21FA" w:rsidRPr="005F7F58" w:rsidRDefault="00AD21FA" w:rsidP="00AD21FA">
      <w:pPr>
        <w:spacing w:before="12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Kỹ năng phòng, chống tai nạn thương tích; kỹ năng bơi và cách xử lý các tình huống khi bị đuối nước…</w:t>
      </w:r>
    </w:p>
    <w:p w:rsidR="00AD21FA" w:rsidRPr="005F7F58" w:rsidRDefault="00AD21FA" w:rsidP="00AD21FA">
      <w:pPr>
        <w:spacing w:before="12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Kỹ năng sử dụng mạng xã hội; kỹ năng giao tiếp, ứng xử, giải quyết các vấn đề, làm việc nhóm, kỹ năng hội nhập, nâng cao thái độ tích cực của thanh niên trong học tập, lao động, cuộc sống… </w:t>
      </w:r>
    </w:p>
    <w:p w:rsidR="00AD21FA" w:rsidRPr="005F7F58" w:rsidRDefault="00AD21FA" w:rsidP="00AD21FA">
      <w:pPr>
        <w:spacing w:before="120" w:after="0" w:line="240" w:lineRule="auto"/>
        <w:ind w:firstLine="720"/>
        <w:jc w:val="both"/>
        <w:rPr>
          <w:rFonts w:ascii="Times New Roman" w:eastAsia="Calibri" w:hAnsi="Times New Roman" w:cs="Times New Roman"/>
          <w:b/>
          <w:i/>
          <w:sz w:val="28"/>
          <w:szCs w:val="28"/>
          <w:lang w:val="vi-VN"/>
        </w:rPr>
      </w:pPr>
      <w:r w:rsidRPr="005F7F58">
        <w:rPr>
          <w:rFonts w:ascii="Times New Roman" w:eastAsia="Calibri" w:hAnsi="Times New Roman" w:cs="Times New Roman"/>
          <w:b/>
          <w:sz w:val="28"/>
          <w:szCs w:val="28"/>
          <w:lang w:val="vi-VN"/>
        </w:rPr>
        <w:t>3. Hoạt động dã ngoại:</w:t>
      </w:r>
      <w:r w:rsidRPr="005F7F58">
        <w:rPr>
          <w:rFonts w:ascii="Times New Roman" w:eastAsia="Calibri" w:hAnsi="Times New Roman" w:cs="Times New Roman"/>
          <w:sz w:val="28"/>
          <w:szCs w:val="28"/>
          <w:lang w:val="vi-VN"/>
        </w:rPr>
        <w:t xml:space="preserve"> 20% nội dung chương trình</w:t>
      </w:r>
    </w:p>
    <w:p w:rsidR="00AD21FA" w:rsidRPr="005F7F58" w:rsidRDefault="00AD21FA" w:rsidP="00AD21FA">
      <w:pPr>
        <w:spacing w:before="12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Hoạt động dã ngoại trải nghiệm tại các khu di tích lịch sử, khu căn cứ cách mạng, danh lam thắng cảnh, khu sinh hoạt dã ngoại trên địa bàn tỉnh; liên kết hoạt động với các đơn vị ngoài tỉnh.</w:t>
      </w:r>
    </w:p>
    <w:p w:rsidR="00AD21FA" w:rsidRPr="005F7F58" w:rsidRDefault="00AD21FA" w:rsidP="00AD21FA">
      <w:pPr>
        <w:spacing w:before="120" w:after="0" w:line="240" w:lineRule="auto"/>
        <w:ind w:firstLine="720"/>
        <w:jc w:val="both"/>
        <w:rPr>
          <w:rFonts w:ascii="Times New Roman" w:eastAsia="Calibri" w:hAnsi="Times New Roman" w:cs="Times New Roman"/>
          <w:i/>
          <w:sz w:val="28"/>
          <w:szCs w:val="28"/>
          <w:lang w:val="vi-VN"/>
        </w:rPr>
      </w:pPr>
      <w:r w:rsidRPr="005F7F58">
        <w:rPr>
          <w:rFonts w:ascii="Times New Roman" w:eastAsia="Calibri" w:hAnsi="Times New Roman" w:cs="Times New Roman"/>
          <w:i/>
          <w:sz w:val="28"/>
          <w:szCs w:val="28"/>
          <w:lang w:val="vi-VN"/>
        </w:rPr>
        <w:t>* Nội dung của Chương trình có thể điều chỉnh theo sự thống nhất của Ban Tổ chức chương trình hằng năm, từng khóa học cho phù hợp.</w:t>
      </w:r>
    </w:p>
    <w:p w:rsidR="00AD21FA" w:rsidRPr="005F7F58" w:rsidRDefault="00AD21FA" w:rsidP="00AD21FA">
      <w:pPr>
        <w:spacing w:before="120" w:after="0" w:line="240" w:lineRule="auto"/>
        <w:ind w:firstLine="720"/>
        <w:jc w:val="both"/>
        <w:rPr>
          <w:rFonts w:ascii="Times New Roman" w:eastAsia="Calibri" w:hAnsi="Times New Roman" w:cs="Times New Roman"/>
          <w:b/>
          <w:sz w:val="28"/>
          <w:szCs w:val="28"/>
          <w:lang w:val="vi-VN"/>
        </w:rPr>
      </w:pPr>
      <w:r w:rsidRPr="005F7F58">
        <w:rPr>
          <w:rFonts w:ascii="Times New Roman" w:eastAsia="Calibri" w:hAnsi="Times New Roman" w:cs="Times New Roman"/>
          <w:b/>
          <w:sz w:val="28"/>
          <w:szCs w:val="28"/>
          <w:lang w:val="vi-VN"/>
        </w:rPr>
        <w:t>B. CHƯƠNG TRÌNH “HỌC LÀM CHIẾN SỸ CÔNG AN”</w:t>
      </w:r>
    </w:p>
    <w:p w:rsidR="00AD21FA" w:rsidRPr="005F7F58" w:rsidRDefault="00AD21FA" w:rsidP="00AD21FA">
      <w:pPr>
        <w:spacing w:before="120" w:after="0" w:line="240" w:lineRule="auto"/>
        <w:ind w:firstLine="720"/>
        <w:jc w:val="both"/>
        <w:rPr>
          <w:rFonts w:ascii="Times New Roman" w:eastAsia="Calibri" w:hAnsi="Times New Roman" w:cs="Times New Roman"/>
          <w:b/>
          <w:sz w:val="28"/>
          <w:szCs w:val="28"/>
          <w:lang w:val="vi-VN"/>
        </w:rPr>
      </w:pPr>
      <w:r w:rsidRPr="005F7F58">
        <w:rPr>
          <w:rFonts w:ascii="Times New Roman" w:eastAsia="Calibri" w:hAnsi="Times New Roman" w:cs="Times New Roman"/>
          <w:b/>
          <w:sz w:val="28"/>
          <w:szCs w:val="28"/>
          <w:lang w:val="vi-VN"/>
        </w:rPr>
        <w:t>I. ĐỐI TƯỢNG, SỐ LƯỢNG</w:t>
      </w:r>
    </w:p>
    <w:p w:rsidR="00AD21FA" w:rsidRPr="005F7F58" w:rsidRDefault="00AD21FA" w:rsidP="00AD21FA">
      <w:pPr>
        <w:spacing w:before="12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b/>
          <w:sz w:val="28"/>
          <w:szCs w:val="28"/>
          <w:lang w:val="vi-VN"/>
        </w:rPr>
        <w:t xml:space="preserve">1. Đối tượng: </w:t>
      </w:r>
    </w:p>
    <w:p w:rsidR="00AD21FA" w:rsidRPr="00406BE6" w:rsidRDefault="00AD21FA" w:rsidP="00AD21FA">
      <w:pPr>
        <w:spacing w:before="12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xml:space="preserve">- Học viên: Là học sinh cấp Trung học cơ sở trong toàn tỉnh có sức khỏe tốt, không mắc các chứng bệnh về tim mạch, thần kinh, không hút thuốc, được gia đình tự nguyện đăng ký tham gia chương trình. </w:t>
      </w:r>
      <w:r w:rsidRPr="00406BE6">
        <w:rPr>
          <w:rFonts w:ascii="Times New Roman" w:eastAsia="Calibri" w:hAnsi="Times New Roman" w:cs="Times New Roman"/>
          <w:sz w:val="28"/>
          <w:szCs w:val="28"/>
          <w:lang w:val="vi-VN"/>
        </w:rPr>
        <w:t xml:space="preserve">Trong đó, đảm bảo từ 20-30% là học sinh thuộc gia đình chính sách, gia đình có hoàn cảnh khó khăn nhưng có thành tích </w:t>
      </w:r>
      <w:r w:rsidRPr="005F7F58">
        <w:rPr>
          <w:rFonts w:ascii="Times New Roman" w:eastAsia="Calibri" w:hAnsi="Times New Roman" w:cs="Times New Roman"/>
          <w:sz w:val="28"/>
          <w:szCs w:val="28"/>
          <w:lang w:val="vi-VN"/>
        </w:rPr>
        <w:t>cao</w:t>
      </w:r>
      <w:r w:rsidRPr="00406BE6">
        <w:rPr>
          <w:rFonts w:ascii="Times New Roman" w:eastAsia="Calibri" w:hAnsi="Times New Roman" w:cs="Times New Roman"/>
          <w:sz w:val="28"/>
          <w:szCs w:val="28"/>
          <w:lang w:val="vi-VN"/>
        </w:rPr>
        <w:t xml:space="preserve"> trong học tập được tham gia chương trình.</w:t>
      </w:r>
    </w:p>
    <w:p w:rsidR="00AD21FA" w:rsidRPr="005F7F58" w:rsidRDefault="00AD21FA" w:rsidP="00AD21FA">
      <w:pPr>
        <w:spacing w:before="12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Điều phối viên: Là những người có phẩm chất đạo đức tốt, trách nhiệm, nhiệt tình, có kỹ năng hướng dẫn và tổ chức các hoạt động, có phương pháp sư phạm tốt; am hiểu tâm, sinh lý lứa tuổi thanh thiếu niên.</w:t>
      </w:r>
    </w:p>
    <w:p w:rsidR="00AD21FA" w:rsidRPr="005F7F58" w:rsidRDefault="00AD21FA" w:rsidP="00AD21FA">
      <w:pPr>
        <w:spacing w:before="120" w:after="0" w:line="240" w:lineRule="auto"/>
        <w:ind w:firstLine="720"/>
        <w:jc w:val="both"/>
        <w:rPr>
          <w:rFonts w:ascii="Times New Roman" w:eastAsia="Calibri" w:hAnsi="Times New Roman" w:cs="Times New Roman"/>
          <w:i/>
          <w:iCs/>
          <w:sz w:val="28"/>
          <w:szCs w:val="28"/>
          <w:lang w:val="vi-VN"/>
        </w:rPr>
      </w:pPr>
      <w:r w:rsidRPr="005F7F58">
        <w:rPr>
          <w:rFonts w:ascii="Times New Roman" w:eastAsia="Calibri" w:hAnsi="Times New Roman" w:cs="Times New Roman"/>
          <w:b/>
          <w:sz w:val="28"/>
          <w:szCs w:val="28"/>
          <w:lang w:val="vi-VN"/>
        </w:rPr>
        <w:t>2. Số lượng:</w:t>
      </w:r>
      <w:r w:rsidRPr="005F7F58">
        <w:rPr>
          <w:rFonts w:ascii="Times New Roman" w:eastAsia="Calibri" w:hAnsi="Times New Roman" w:cs="Times New Roman"/>
          <w:sz w:val="28"/>
          <w:szCs w:val="28"/>
          <w:lang w:val="vi-VN"/>
        </w:rPr>
        <w:t xml:space="preserve"> Từ 01 đến 02 lớp/năm; số lượng 50-80 học viên/lớp (Tùy vào tình hình thực tế hằng năm để tổ chức lớp phù hợp).</w:t>
      </w:r>
    </w:p>
    <w:p w:rsidR="00AD21FA" w:rsidRPr="005F7F58" w:rsidRDefault="00AD21FA" w:rsidP="00AD21FA">
      <w:pPr>
        <w:spacing w:before="120" w:after="0" w:line="240" w:lineRule="auto"/>
        <w:ind w:firstLine="720"/>
        <w:jc w:val="both"/>
        <w:rPr>
          <w:rFonts w:ascii="Times New Roman" w:eastAsia="Calibri" w:hAnsi="Times New Roman" w:cs="Times New Roman"/>
          <w:b/>
          <w:sz w:val="28"/>
          <w:szCs w:val="28"/>
          <w:lang w:val="vi-VN"/>
        </w:rPr>
      </w:pPr>
      <w:r w:rsidRPr="005F7F58">
        <w:rPr>
          <w:rFonts w:ascii="Times New Roman" w:eastAsia="Calibri" w:hAnsi="Times New Roman" w:cs="Times New Roman"/>
          <w:b/>
          <w:sz w:val="28"/>
          <w:szCs w:val="28"/>
          <w:lang w:val="vi-VN"/>
        </w:rPr>
        <w:t>II. THỜI GIAN, ĐỊA ĐIỂM</w:t>
      </w:r>
    </w:p>
    <w:p w:rsidR="00AD21FA" w:rsidRPr="005F7F58" w:rsidRDefault="00AD21FA" w:rsidP="00AD21FA">
      <w:pPr>
        <w:spacing w:before="12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b/>
          <w:sz w:val="28"/>
          <w:szCs w:val="28"/>
          <w:lang w:val="vi-VN"/>
        </w:rPr>
        <w:t>1. Thời gian:</w:t>
      </w:r>
      <w:r w:rsidRPr="005F7F58">
        <w:rPr>
          <w:rFonts w:ascii="Times New Roman" w:eastAsia="Calibri" w:hAnsi="Times New Roman" w:cs="Times New Roman"/>
          <w:sz w:val="28"/>
          <w:szCs w:val="28"/>
          <w:lang w:val="vi-VN"/>
        </w:rPr>
        <w:t xml:space="preserve"> Chương trình diễn ra trong 07 ngày/lớp trong dịp hè hằng năm (tháng 6, 7, 8).</w:t>
      </w:r>
    </w:p>
    <w:p w:rsidR="00AD21FA" w:rsidRPr="005F7F58" w:rsidRDefault="00AD21FA" w:rsidP="00AD21FA">
      <w:pPr>
        <w:spacing w:before="12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b/>
          <w:sz w:val="28"/>
          <w:szCs w:val="28"/>
          <w:lang w:val="vi-VN"/>
        </w:rPr>
        <w:t>2. Địa điểm:</w:t>
      </w:r>
      <w:r w:rsidRPr="005F7F58">
        <w:rPr>
          <w:rFonts w:ascii="Times New Roman" w:eastAsia="Calibri" w:hAnsi="Times New Roman" w:cs="Times New Roman"/>
          <w:sz w:val="28"/>
          <w:szCs w:val="28"/>
          <w:lang w:val="vi-VN"/>
        </w:rPr>
        <w:t xml:space="preserve"> </w:t>
      </w:r>
    </w:p>
    <w:p w:rsidR="00AD21FA" w:rsidRPr="005F7F58" w:rsidRDefault="00AD21FA" w:rsidP="00AD21FA">
      <w:pPr>
        <w:spacing w:before="12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Hoạt động huấn luyện, giáo dục kỹ năng: Trung tâm bồi dưỡng nghiệp vụ Công an tỉnh và các đơn vị thuộc Công an tỉnh.</w:t>
      </w:r>
    </w:p>
    <w:p w:rsidR="00AD21FA" w:rsidRPr="005F7F58" w:rsidRDefault="00AD21FA" w:rsidP="00AD21FA">
      <w:pPr>
        <w:spacing w:before="12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lastRenderedPageBreak/>
        <w:t>- Hoạt động dã ngoại: Các khu di tích lịch sử, khu căn cứ cách mạng, danh lam thắng cảnh, khu sinh hoạt dã ngoại địa bàn dân cư trong và ngoài tỉnh.</w:t>
      </w:r>
    </w:p>
    <w:p w:rsidR="00AD21FA" w:rsidRPr="005F7F58" w:rsidRDefault="00AD21FA" w:rsidP="00656BBB">
      <w:pPr>
        <w:spacing w:before="80" w:after="0" w:line="240" w:lineRule="auto"/>
        <w:ind w:firstLine="720"/>
        <w:jc w:val="both"/>
        <w:rPr>
          <w:rFonts w:ascii="Times New Roman" w:eastAsia="Calibri" w:hAnsi="Times New Roman" w:cs="Times New Roman"/>
          <w:b/>
          <w:sz w:val="28"/>
          <w:szCs w:val="28"/>
          <w:lang w:val="vi-VN"/>
        </w:rPr>
      </w:pPr>
      <w:r w:rsidRPr="005F7F58">
        <w:rPr>
          <w:rFonts w:ascii="Times New Roman" w:eastAsia="Calibri" w:hAnsi="Times New Roman" w:cs="Times New Roman"/>
          <w:b/>
          <w:sz w:val="28"/>
          <w:szCs w:val="28"/>
          <w:lang w:val="vi-VN"/>
        </w:rPr>
        <w:t>III. NỘI DUNG: 03 phần</w:t>
      </w:r>
    </w:p>
    <w:p w:rsidR="00AD21FA" w:rsidRPr="005F7F58" w:rsidRDefault="00AD21FA" w:rsidP="00656BBB">
      <w:pPr>
        <w:spacing w:before="80" w:after="0" w:line="240" w:lineRule="auto"/>
        <w:ind w:firstLine="720"/>
        <w:jc w:val="both"/>
        <w:rPr>
          <w:rFonts w:ascii="Times New Roman" w:eastAsia="Calibri" w:hAnsi="Times New Roman" w:cs="Times New Roman"/>
          <w:b/>
          <w:i/>
          <w:sz w:val="28"/>
          <w:szCs w:val="28"/>
          <w:lang w:val="vi-VN"/>
        </w:rPr>
      </w:pPr>
      <w:r w:rsidRPr="005F7F58">
        <w:rPr>
          <w:rFonts w:ascii="Times New Roman" w:eastAsia="Calibri" w:hAnsi="Times New Roman" w:cs="Times New Roman"/>
          <w:b/>
          <w:sz w:val="28"/>
          <w:szCs w:val="28"/>
          <w:lang w:val="vi-VN"/>
        </w:rPr>
        <w:t xml:space="preserve">1. Giáo dục kiến thức, rèn luyện tác phong, bản lĩnh, kỷ luật lao động: </w:t>
      </w:r>
      <w:r w:rsidRPr="005F7F58">
        <w:rPr>
          <w:rFonts w:ascii="Times New Roman" w:eastAsia="Calibri" w:hAnsi="Times New Roman" w:cs="Times New Roman"/>
          <w:sz w:val="28"/>
          <w:szCs w:val="28"/>
          <w:lang w:val="vi-VN"/>
        </w:rPr>
        <w:t>40% nội dung chương trình</w:t>
      </w:r>
    </w:p>
    <w:p w:rsidR="00AD21FA" w:rsidRPr="005F7F58" w:rsidRDefault="00AD21FA" w:rsidP="00656BBB">
      <w:pPr>
        <w:spacing w:before="8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Giới thiệu về thủ tục nhập ngũ, biên chế vào đơn vị.</w:t>
      </w:r>
    </w:p>
    <w:p w:rsidR="00AD21FA" w:rsidRPr="005F7F58" w:rsidRDefault="00AD21FA" w:rsidP="00656BBB">
      <w:pPr>
        <w:spacing w:before="80" w:after="0" w:line="240" w:lineRule="auto"/>
        <w:ind w:firstLine="720"/>
        <w:jc w:val="both"/>
        <w:rPr>
          <w:rFonts w:ascii="Times New Roman" w:eastAsia="Times New Roman" w:hAnsi="Times New Roman" w:cs="Times New Roman"/>
          <w:sz w:val="28"/>
          <w:szCs w:val="28"/>
          <w:lang w:val="vi-VN" w:eastAsia="x-none"/>
        </w:rPr>
      </w:pPr>
      <w:r w:rsidRPr="005F7F58">
        <w:rPr>
          <w:rFonts w:ascii="Times New Roman" w:eastAsia="Calibri" w:hAnsi="Times New Roman" w:cs="Times New Roman"/>
          <w:sz w:val="28"/>
          <w:szCs w:val="28"/>
          <w:lang w:val="vi-VN"/>
        </w:rPr>
        <w:t xml:space="preserve">- Giáo dục </w:t>
      </w:r>
      <w:r w:rsidRPr="00406BE6">
        <w:rPr>
          <w:rFonts w:ascii="Times New Roman" w:eastAsia="Times New Roman" w:hAnsi="Times New Roman" w:cs="Times New Roman"/>
          <w:sz w:val="28"/>
          <w:szCs w:val="28"/>
          <w:lang w:val="x-none" w:eastAsia="x-none"/>
        </w:rPr>
        <w:t>lịch sử truyền thống CAND Việt Nam</w:t>
      </w:r>
      <w:r w:rsidRPr="006F23CC">
        <w:rPr>
          <w:rFonts w:ascii="Times New Roman" w:eastAsia="Times New Roman" w:hAnsi="Times New Roman" w:cs="Times New Roman"/>
          <w:sz w:val="28"/>
          <w:szCs w:val="28"/>
          <w:lang w:val="vi-VN" w:eastAsia="x-none"/>
        </w:rPr>
        <w:t xml:space="preserve"> </w:t>
      </w:r>
      <w:r w:rsidRPr="00406BE6">
        <w:rPr>
          <w:rFonts w:ascii="Times New Roman" w:eastAsia="Times New Roman" w:hAnsi="Times New Roman" w:cs="Times New Roman"/>
          <w:sz w:val="28"/>
          <w:szCs w:val="28"/>
          <w:lang w:val="x-none" w:eastAsia="x-none"/>
        </w:rPr>
        <w:t xml:space="preserve">- Công an tỉnh Ninh Thuận; </w:t>
      </w:r>
      <w:r w:rsidRPr="005F7F58">
        <w:rPr>
          <w:rFonts w:ascii="Times New Roman" w:eastAsia="Times New Roman" w:hAnsi="Times New Roman" w:cs="Times New Roman"/>
          <w:sz w:val="28"/>
          <w:szCs w:val="28"/>
          <w:lang w:val="vi-VN" w:eastAsia="x-none"/>
        </w:rPr>
        <w:t xml:space="preserve">thực hành </w:t>
      </w:r>
      <w:r w:rsidRPr="00406BE6">
        <w:rPr>
          <w:rFonts w:ascii="Times New Roman" w:eastAsia="Times New Roman" w:hAnsi="Times New Roman" w:cs="Times New Roman"/>
          <w:sz w:val="28"/>
          <w:szCs w:val="28"/>
          <w:lang w:val="x-none" w:eastAsia="x-none"/>
        </w:rPr>
        <w:t>điều lệnh đội ngũ Công an nhân dân; tập luyện các động tác võ thuật cơ bản của Công an Nhân dân Việt Nam</w:t>
      </w:r>
      <w:r w:rsidRPr="005F7F58">
        <w:rPr>
          <w:rFonts w:ascii="Times New Roman" w:eastAsia="Times New Roman" w:hAnsi="Times New Roman" w:cs="Times New Roman"/>
          <w:sz w:val="28"/>
          <w:szCs w:val="28"/>
          <w:lang w:val="vi-VN" w:eastAsia="x-none"/>
        </w:rPr>
        <w:t xml:space="preserve">; </w:t>
      </w:r>
    </w:p>
    <w:p w:rsidR="00AD21FA" w:rsidRPr="005F7F58" w:rsidRDefault="00AD21FA" w:rsidP="00656BBB">
      <w:pPr>
        <w:spacing w:before="80" w:after="0" w:line="240" w:lineRule="auto"/>
        <w:ind w:firstLine="720"/>
        <w:jc w:val="both"/>
        <w:rPr>
          <w:rFonts w:ascii="Times New Roman" w:eastAsia="Times New Roman" w:hAnsi="Times New Roman" w:cs="Times New Roman"/>
          <w:sz w:val="28"/>
          <w:szCs w:val="28"/>
          <w:lang w:val="vi-VN" w:eastAsia="x-none"/>
        </w:rPr>
      </w:pPr>
      <w:r w:rsidRPr="005F7F58">
        <w:rPr>
          <w:rFonts w:ascii="Times New Roman" w:eastAsia="Times New Roman" w:hAnsi="Times New Roman" w:cs="Times New Roman"/>
          <w:sz w:val="28"/>
          <w:szCs w:val="28"/>
          <w:lang w:val="vi-VN" w:eastAsia="x-none"/>
        </w:rPr>
        <w:t>- T</w:t>
      </w:r>
      <w:r w:rsidRPr="00406BE6">
        <w:rPr>
          <w:rFonts w:ascii="Times New Roman" w:eastAsia="Times New Roman" w:hAnsi="Times New Roman" w:cs="Times New Roman"/>
          <w:sz w:val="28"/>
          <w:szCs w:val="28"/>
          <w:lang w:val="x-none" w:eastAsia="x-none"/>
        </w:rPr>
        <w:t xml:space="preserve">hực hành các nội dung cơ bản của điều lệnh nội vụ như: gấp chăn, màn, </w:t>
      </w:r>
      <w:r w:rsidRPr="005F7F58">
        <w:rPr>
          <w:rFonts w:ascii="Times New Roman" w:eastAsia="Times New Roman" w:hAnsi="Times New Roman" w:cs="Times New Roman"/>
          <w:sz w:val="28"/>
          <w:szCs w:val="28"/>
          <w:lang w:val="vi-VN" w:eastAsia="x-none"/>
        </w:rPr>
        <w:t xml:space="preserve">trang phục </w:t>
      </w:r>
      <w:r w:rsidRPr="00406BE6">
        <w:rPr>
          <w:rFonts w:ascii="Times New Roman" w:eastAsia="Times New Roman" w:hAnsi="Times New Roman" w:cs="Times New Roman"/>
          <w:sz w:val="28"/>
          <w:szCs w:val="28"/>
          <w:lang w:val="x-none" w:eastAsia="x-none"/>
        </w:rPr>
        <w:t xml:space="preserve">gọn gàng; cách treo khăn mặt, quần áo, để giày dép… theo Điều lệnh nội vụ CAND; </w:t>
      </w:r>
    </w:p>
    <w:p w:rsidR="00AD21FA" w:rsidRPr="005F7F58" w:rsidRDefault="00AD21FA" w:rsidP="00656BBB">
      <w:pPr>
        <w:spacing w:before="80" w:after="0" w:line="240" w:lineRule="auto"/>
        <w:ind w:firstLine="720"/>
        <w:jc w:val="both"/>
        <w:rPr>
          <w:rFonts w:ascii="Times New Roman" w:eastAsia="Calibri" w:hAnsi="Times New Roman" w:cs="Times New Roman"/>
          <w:sz w:val="28"/>
          <w:szCs w:val="28"/>
          <w:lang w:val="vi-VN"/>
        </w:rPr>
      </w:pPr>
      <w:r w:rsidRPr="005F7F58">
        <w:rPr>
          <w:rFonts w:ascii="Times New Roman" w:eastAsia="Times New Roman" w:hAnsi="Times New Roman" w:cs="Times New Roman"/>
          <w:sz w:val="28"/>
          <w:szCs w:val="28"/>
          <w:lang w:val="vi-VN" w:eastAsia="x-none"/>
        </w:rPr>
        <w:t xml:space="preserve">- Hướng dẫn </w:t>
      </w:r>
      <w:r w:rsidRPr="00406BE6">
        <w:rPr>
          <w:rFonts w:ascii="Times New Roman" w:eastAsia="Times New Roman" w:hAnsi="Times New Roman" w:cs="Times New Roman"/>
          <w:sz w:val="28"/>
          <w:szCs w:val="28"/>
          <w:lang w:val="x-none" w:eastAsia="x-none"/>
        </w:rPr>
        <w:t>đội hình chào cờ, hát quốc ca</w:t>
      </w:r>
      <w:r w:rsidRPr="005F7F58">
        <w:rPr>
          <w:rFonts w:ascii="Times New Roman" w:eastAsia="Times New Roman" w:hAnsi="Times New Roman" w:cs="Times New Roman"/>
          <w:sz w:val="28"/>
          <w:szCs w:val="28"/>
          <w:lang w:val="vi-VN" w:eastAsia="x-none"/>
        </w:rPr>
        <w:t>,</w:t>
      </w:r>
      <w:r w:rsidRPr="00406BE6">
        <w:rPr>
          <w:rFonts w:ascii="Times New Roman" w:eastAsia="Times New Roman" w:hAnsi="Times New Roman" w:cs="Times New Roman"/>
          <w:sz w:val="28"/>
          <w:szCs w:val="28"/>
          <w:lang w:val="x-none" w:eastAsia="x-none"/>
        </w:rPr>
        <w:t xml:space="preserve"> tác phong ứng xử, cách xưng hô, chào hỏi, xếp hàng, chỉnh đốn hàng ngũ … theo Điều lệnh đội ngũ và nghi lễ trong CAND.</w:t>
      </w:r>
    </w:p>
    <w:p w:rsidR="00AD21FA" w:rsidRPr="005F7F58" w:rsidRDefault="00AD21FA" w:rsidP="00656BBB">
      <w:pPr>
        <w:spacing w:before="8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Tham gia hoạt độ</w:t>
      </w:r>
      <w:r w:rsidR="00704983">
        <w:rPr>
          <w:rFonts w:ascii="Times New Roman" w:eastAsia="Calibri" w:hAnsi="Times New Roman" w:cs="Times New Roman"/>
          <w:sz w:val="28"/>
          <w:szCs w:val="28"/>
          <w:lang w:val="vi-VN"/>
        </w:rPr>
        <w:t>ng tr</w:t>
      </w:r>
      <w:r w:rsidR="00704983">
        <w:rPr>
          <w:rFonts w:ascii="Times New Roman" w:eastAsia="Calibri" w:hAnsi="Times New Roman" w:cs="Times New Roman"/>
          <w:sz w:val="28"/>
          <w:szCs w:val="28"/>
        </w:rPr>
        <w:t>ả</w:t>
      </w:r>
      <w:r w:rsidRPr="005F7F58">
        <w:rPr>
          <w:rFonts w:ascii="Times New Roman" w:eastAsia="Calibri" w:hAnsi="Times New Roman" w:cs="Times New Roman"/>
          <w:sz w:val="28"/>
          <w:szCs w:val="28"/>
          <w:lang w:val="vi-VN"/>
        </w:rPr>
        <w:t xml:space="preserve">i nghiệm như: Học làm </w:t>
      </w:r>
      <w:r w:rsidRPr="00406BE6">
        <w:rPr>
          <w:rFonts w:ascii="Times New Roman" w:eastAsia="Times New Roman" w:hAnsi="Times New Roman" w:cs="Times New Roman"/>
          <w:sz w:val="28"/>
          <w:szCs w:val="28"/>
          <w:lang w:val="x-none" w:eastAsia="x-none"/>
        </w:rPr>
        <w:t>chiến s</w:t>
      </w:r>
      <w:r w:rsidRPr="005F7F58">
        <w:rPr>
          <w:rFonts w:ascii="Times New Roman" w:eastAsia="Times New Roman" w:hAnsi="Times New Roman" w:cs="Times New Roman"/>
          <w:sz w:val="28"/>
          <w:szCs w:val="28"/>
          <w:lang w:val="vi-VN" w:eastAsia="x-none"/>
        </w:rPr>
        <w:t>ỹ</w:t>
      </w:r>
      <w:r w:rsidRPr="00406BE6">
        <w:rPr>
          <w:rFonts w:ascii="Times New Roman" w:eastAsia="Times New Roman" w:hAnsi="Times New Roman" w:cs="Times New Roman"/>
          <w:sz w:val="28"/>
          <w:szCs w:val="28"/>
          <w:lang w:val="x-none" w:eastAsia="x-none"/>
        </w:rPr>
        <w:t xml:space="preserve"> phòng cháy, chữa cháy</w:t>
      </w:r>
      <w:r w:rsidRPr="005F7F58">
        <w:rPr>
          <w:rFonts w:ascii="Times New Roman" w:eastAsia="Times New Roman" w:hAnsi="Times New Roman" w:cs="Times New Roman"/>
          <w:sz w:val="28"/>
          <w:szCs w:val="28"/>
          <w:lang w:val="vi-VN" w:eastAsia="x-none"/>
        </w:rPr>
        <w:t xml:space="preserve"> – CNCH, </w:t>
      </w:r>
      <w:r w:rsidRPr="00406BE6">
        <w:rPr>
          <w:rFonts w:ascii="Times New Roman" w:eastAsia="Times New Roman" w:hAnsi="Times New Roman" w:cs="Times New Roman"/>
          <w:sz w:val="28"/>
          <w:szCs w:val="28"/>
          <w:lang w:val="x-none" w:eastAsia="x-none"/>
        </w:rPr>
        <w:t>chiến s</w:t>
      </w:r>
      <w:r w:rsidRPr="005F7F58">
        <w:rPr>
          <w:rFonts w:ascii="Times New Roman" w:eastAsia="Times New Roman" w:hAnsi="Times New Roman" w:cs="Times New Roman"/>
          <w:sz w:val="28"/>
          <w:szCs w:val="28"/>
          <w:lang w:val="vi-VN" w:eastAsia="x-none"/>
        </w:rPr>
        <w:t>ỹ</w:t>
      </w:r>
      <w:r w:rsidRPr="00406BE6">
        <w:rPr>
          <w:rFonts w:ascii="Times New Roman" w:eastAsia="Times New Roman" w:hAnsi="Times New Roman" w:cs="Times New Roman"/>
          <w:sz w:val="28"/>
          <w:szCs w:val="28"/>
          <w:lang w:val="x-none" w:eastAsia="x-none"/>
        </w:rPr>
        <w:t xml:space="preserve"> </w:t>
      </w:r>
      <w:r w:rsidRPr="005F7F58">
        <w:rPr>
          <w:rFonts w:ascii="Times New Roman" w:eastAsia="Times New Roman" w:hAnsi="Times New Roman" w:cs="Times New Roman"/>
          <w:sz w:val="28"/>
          <w:szCs w:val="28"/>
          <w:lang w:val="vi-VN" w:eastAsia="x-none"/>
        </w:rPr>
        <w:t>cảnh sát giao thông…</w:t>
      </w:r>
    </w:p>
    <w:p w:rsidR="00AD21FA" w:rsidRPr="005F7F58" w:rsidRDefault="00AD21FA" w:rsidP="00656BBB">
      <w:pPr>
        <w:spacing w:before="8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b/>
          <w:sz w:val="28"/>
          <w:szCs w:val="28"/>
          <w:lang w:val="vi-VN"/>
        </w:rPr>
        <w:t>2. Giáo dục kỹ năng xã hội:</w:t>
      </w:r>
      <w:r w:rsidRPr="005F7F58">
        <w:rPr>
          <w:rFonts w:ascii="Times New Roman" w:eastAsia="Calibri" w:hAnsi="Times New Roman" w:cs="Times New Roman"/>
          <w:b/>
          <w:i/>
          <w:sz w:val="28"/>
          <w:szCs w:val="28"/>
          <w:lang w:val="vi-VN"/>
        </w:rPr>
        <w:t xml:space="preserve"> </w:t>
      </w:r>
      <w:r w:rsidRPr="005F7F58">
        <w:rPr>
          <w:rFonts w:ascii="Times New Roman" w:eastAsia="Calibri" w:hAnsi="Times New Roman" w:cs="Times New Roman"/>
          <w:sz w:val="28"/>
          <w:szCs w:val="28"/>
          <w:lang w:val="vi-VN"/>
        </w:rPr>
        <w:t>40% nội dung chương trình</w:t>
      </w:r>
    </w:p>
    <w:p w:rsidR="00AD21FA" w:rsidRPr="005F7F58" w:rsidRDefault="00AD21FA" w:rsidP="00656BBB">
      <w:pPr>
        <w:spacing w:before="8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Kỹ năng tìm, xác định phương hướng, dựng lều, mắc tăng võng,…</w:t>
      </w:r>
    </w:p>
    <w:p w:rsidR="00AD21FA" w:rsidRPr="005F7F58" w:rsidRDefault="00AD21FA" w:rsidP="00656BBB">
      <w:pPr>
        <w:spacing w:before="8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Kỹ năng sinh hoạt  tập thể, văn hóa văn nghệ, thể dục thể thao.</w:t>
      </w:r>
    </w:p>
    <w:p w:rsidR="00AD21FA" w:rsidRPr="005F7F58" w:rsidRDefault="00AD21FA" w:rsidP="00656BBB">
      <w:pPr>
        <w:spacing w:before="8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Kỹ năng phòng, chống tai nạn thương tích, xâm hại cơ thể; kỹ năng sơ cấp cứu ban đầu; …</w:t>
      </w:r>
    </w:p>
    <w:p w:rsidR="00AD21FA" w:rsidRPr="005F7F58" w:rsidRDefault="00AD21FA" w:rsidP="00656BBB">
      <w:pPr>
        <w:spacing w:before="8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Kỹ năng sử dụng mạng xã hội; kỹ năng giao tiếp, ứng xử, giải quyết các vấn đề; làm việc nhóm, kỹ năng hội nhập,… </w:t>
      </w:r>
    </w:p>
    <w:p w:rsidR="00AD21FA" w:rsidRPr="005F7F58" w:rsidRDefault="00AD21FA" w:rsidP="00656BBB">
      <w:pPr>
        <w:spacing w:before="80" w:after="0" w:line="240" w:lineRule="auto"/>
        <w:ind w:firstLine="720"/>
        <w:jc w:val="both"/>
        <w:rPr>
          <w:rFonts w:ascii="Times New Roman" w:eastAsia="Calibri" w:hAnsi="Times New Roman" w:cs="Times New Roman"/>
          <w:b/>
          <w:i/>
          <w:sz w:val="28"/>
          <w:szCs w:val="28"/>
          <w:lang w:val="vi-VN"/>
        </w:rPr>
      </w:pPr>
      <w:r w:rsidRPr="005F7F58">
        <w:rPr>
          <w:rFonts w:ascii="Times New Roman" w:eastAsia="Calibri" w:hAnsi="Times New Roman" w:cs="Times New Roman"/>
          <w:b/>
          <w:sz w:val="28"/>
          <w:szCs w:val="28"/>
          <w:lang w:val="vi-VN"/>
        </w:rPr>
        <w:t>3. Hoạt động dã ngoại:</w:t>
      </w:r>
      <w:r w:rsidRPr="005F7F58">
        <w:rPr>
          <w:rFonts w:ascii="Times New Roman" w:eastAsia="Calibri" w:hAnsi="Times New Roman" w:cs="Times New Roman"/>
          <w:sz w:val="28"/>
          <w:szCs w:val="28"/>
          <w:lang w:val="vi-VN"/>
        </w:rPr>
        <w:t xml:space="preserve"> 20% nội dung chương trình</w:t>
      </w:r>
    </w:p>
    <w:p w:rsidR="00AD21FA" w:rsidRPr="005F7F58" w:rsidRDefault="00AD21FA" w:rsidP="00656BBB">
      <w:pPr>
        <w:spacing w:before="8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Hoạt động dã ngoại trải nghiệm tại các địa phương trong và ngoài tỉnh như: Cắm trại dã ngoại, hành quân, lửa trại, tham quan các đơn vị biên phòng, khu bảo tàng, lưu niệm của lực lượng vũ trang CAND...</w:t>
      </w:r>
    </w:p>
    <w:p w:rsidR="00AD21FA" w:rsidRPr="005F7F58" w:rsidRDefault="00AD21FA" w:rsidP="00656BBB">
      <w:pPr>
        <w:spacing w:before="80" w:after="0" w:line="240" w:lineRule="auto"/>
        <w:ind w:firstLine="720"/>
        <w:jc w:val="both"/>
        <w:rPr>
          <w:rFonts w:ascii="Times New Roman" w:eastAsia="Calibri" w:hAnsi="Times New Roman" w:cs="Times New Roman"/>
          <w:i/>
          <w:sz w:val="28"/>
          <w:szCs w:val="28"/>
          <w:lang w:val="vi-VN"/>
        </w:rPr>
      </w:pPr>
      <w:r w:rsidRPr="005F7F58">
        <w:rPr>
          <w:rFonts w:ascii="Times New Roman" w:eastAsia="Calibri" w:hAnsi="Times New Roman" w:cs="Times New Roman"/>
          <w:i/>
          <w:sz w:val="28"/>
          <w:szCs w:val="28"/>
          <w:lang w:val="vi-VN"/>
        </w:rPr>
        <w:t>* Nội dung của Chương trình có thể điều chỉnh theo sự thống nhất của Ban Tổ chức chương trình hằng năm, từng khóa học cho phù hợp.</w:t>
      </w:r>
    </w:p>
    <w:p w:rsidR="00AD21FA" w:rsidRPr="005F7F58" w:rsidRDefault="00AD21FA" w:rsidP="00656BBB">
      <w:pPr>
        <w:spacing w:before="80" w:after="0" w:line="240" w:lineRule="auto"/>
        <w:ind w:firstLine="720"/>
        <w:jc w:val="both"/>
        <w:rPr>
          <w:rFonts w:ascii="Times New Roman" w:eastAsia="Calibri" w:hAnsi="Times New Roman" w:cs="Times New Roman"/>
          <w:b/>
          <w:sz w:val="28"/>
          <w:szCs w:val="28"/>
          <w:lang w:val="vi-VN"/>
        </w:rPr>
      </w:pPr>
      <w:r w:rsidRPr="005F7F58">
        <w:rPr>
          <w:rFonts w:ascii="Times New Roman" w:eastAsia="Calibri" w:hAnsi="Times New Roman" w:cs="Times New Roman"/>
          <w:b/>
          <w:sz w:val="28"/>
          <w:szCs w:val="28"/>
          <w:lang w:val="vi-VN"/>
        </w:rPr>
        <w:t>C. KINH PHÍ THỰC HIỆN ĐỀ ÁN</w:t>
      </w:r>
    </w:p>
    <w:p w:rsidR="00AD21FA" w:rsidRPr="005F7F58" w:rsidRDefault="00AD21FA" w:rsidP="00656BBB">
      <w:pPr>
        <w:spacing w:before="80" w:after="0" w:line="240" w:lineRule="auto"/>
        <w:ind w:firstLine="720"/>
        <w:jc w:val="both"/>
        <w:rPr>
          <w:rFonts w:ascii="Times New Roman" w:eastAsia="Calibri" w:hAnsi="Times New Roman" w:cs="Times New Roman"/>
          <w:sz w:val="28"/>
          <w:szCs w:val="28"/>
          <w:lang w:val="vi-VN"/>
        </w:rPr>
      </w:pPr>
      <w:r w:rsidRPr="005F7F58">
        <w:rPr>
          <w:rFonts w:ascii="Times New Roman" w:eastAsia="Times New Roman" w:hAnsi="Times New Roman" w:cs="Times New Roman"/>
          <w:sz w:val="28"/>
          <w:szCs w:val="28"/>
          <w:lang w:val="vi-VN"/>
        </w:rPr>
        <w:t>- Từ nguồn kinh phí học viên đóng góp</w:t>
      </w:r>
      <w:r w:rsidRPr="005F7F58">
        <w:rPr>
          <w:rFonts w:ascii="Times New Roman" w:eastAsia="Calibri" w:hAnsi="Times New Roman" w:cs="Times New Roman"/>
          <w:sz w:val="28"/>
          <w:szCs w:val="28"/>
          <w:lang w:val="vi-VN"/>
        </w:rPr>
        <w:t>, gồm:</w:t>
      </w:r>
      <w:r w:rsidRPr="005F7F58">
        <w:rPr>
          <w:rFonts w:ascii="Times New Roman" w:eastAsia="Calibri" w:hAnsi="Times New Roman" w:cs="Times New Roman"/>
          <w:b/>
          <w:sz w:val="28"/>
          <w:szCs w:val="28"/>
          <w:lang w:val="vi-VN"/>
        </w:rPr>
        <w:t xml:space="preserve"> </w:t>
      </w:r>
      <w:r w:rsidRPr="005F7F58">
        <w:rPr>
          <w:rFonts w:ascii="Times New Roman" w:eastAsia="Calibri" w:hAnsi="Times New Roman" w:cs="Times New Roman"/>
          <w:sz w:val="28"/>
          <w:szCs w:val="28"/>
          <w:lang w:val="vi-VN"/>
        </w:rPr>
        <w:t>tiền ăn, trang phục (01 bộ), bảo hiểm thân thể, một phần kinh phí tổ chức (tùy tình hình từng năm).</w:t>
      </w:r>
    </w:p>
    <w:p w:rsidR="00AD21FA" w:rsidRPr="005F7F58" w:rsidRDefault="00AD21FA" w:rsidP="00656BBB">
      <w:pPr>
        <w:spacing w:before="80" w:after="0" w:line="240" w:lineRule="auto"/>
        <w:ind w:firstLine="720"/>
        <w:jc w:val="both"/>
        <w:rPr>
          <w:rFonts w:ascii="Times New Roman" w:eastAsia="Calibri" w:hAnsi="Times New Roman" w:cs="Times New Roman"/>
          <w:b/>
          <w:sz w:val="28"/>
          <w:szCs w:val="28"/>
          <w:lang w:val="vi-VN"/>
        </w:rPr>
      </w:pPr>
      <w:r w:rsidRPr="005F7F58">
        <w:rPr>
          <w:rFonts w:ascii="Times New Roman" w:eastAsia="Times New Roman" w:hAnsi="Times New Roman" w:cs="Times New Roman"/>
          <w:sz w:val="28"/>
          <w:szCs w:val="28"/>
          <w:lang w:val="vi-VN"/>
        </w:rPr>
        <w:t>- Từ nguồn kinh phí ngân sách tỉnh (đính kèm dự toán kinh phí…)</w:t>
      </w:r>
    </w:p>
    <w:p w:rsidR="00AD21FA" w:rsidRPr="005F7F58" w:rsidRDefault="00AD21FA" w:rsidP="00656BBB">
      <w:pPr>
        <w:spacing w:before="80" w:after="0" w:line="240" w:lineRule="auto"/>
        <w:ind w:firstLine="720"/>
        <w:jc w:val="both"/>
        <w:rPr>
          <w:rFonts w:ascii="Times New Roman" w:eastAsia="Calibri" w:hAnsi="Times New Roman" w:cs="Times New Roman"/>
          <w:sz w:val="28"/>
          <w:szCs w:val="28"/>
          <w:lang w:val="vi-VN"/>
        </w:rPr>
      </w:pPr>
      <w:r w:rsidRPr="005F7F58">
        <w:rPr>
          <w:rFonts w:ascii="Times New Roman" w:eastAsia="Times New Roman" w:hAnsi="Times New Roman" w:cs="Times New Roman"/>
          <w:sz w:val="28"/>
          <w:szCs w:val="28"/>
          <w:lang w:val="vi-VN"/>
        </w:rPr>
        <w:t xml:space="preserve">- Từ nguồn </w:t>
      </w:r>
      <w:r w:rsidRPr="005F7F58">
        <w:rPr>
          <w:rFonts w:ascii="Times New Roman" w:eastAsia="Calibri" w:hAnsi="Times New Roman" w:cs="Times New Roman"/>
          <w:sz w:val="28"/>
          <w:szCs w:val="28"/>
          <w:lang w:val="vi-VN"/>
        </w:rPr>
        <w:t>kinh phí</w:t>
      </w:r>
      <w:r w:rsidRPr="005F7F58">
        <w:rPr>
          <w:rFonts w:ascii="Times New Roman" w:eastAsia="Calibri" w:hAnsi="Times New Roman" w:cs="Times New Roman"/>
          <w:b/>
          <w:sz w:val="28"/>
          <w:szCs w:val="28"/>
          <w:lang w:val="vi-VN"/>
        </w:rPr>
        <w:t xml:space="preserve"> </w:t>
      </w:r>
      <w:r w:rsidRPr="005F7F58">
        <w:rPr>
          <w:rFonts w:ascii="Times New Roman" w:eastAsia="Calibri" w:hAnsi="Times New Roman" w:cs="Times New Roman"/>
          <w:sz w:val="28"/>
          <w:szCs w:val="28"/>
          <w:lang w:val="vi-VN"/>
        </w:rPr>
        <w:t>được ngân sách Nhà nước cấp hàng năm của các cơ quan, đơn vị liên quan đảm bảo như: điện, nước sinh hoạt, bồi dưỡng báo cáo viên là cán bộ của cơ quan, đơn vị.</w:t>
      </w:r>
    </w:p>
    <w:p w:rsidR="00AD21FA" w:rsidRPr="005F7F58" w:rsidRDefault="00AD21FA" w:rsidP="00656BBB">
      <w:pPr>
        <w:spacing w:before="8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Từ nguồn xã hội hóa (nếu có).</w:t>
      </w:r>
    </w:p>
    <w:p w:rsidR="00AD21FA" w:rsidRPr="005F7F58" w:rsidRDefault="00AD21FA" w:rsidP="00656BBB">
      <w:pPr>
        <w:spacing w:before="8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Hằng năm, đề nghị Tỉnh Đoàn chủ động lập dự toán kinh phí chi tiết gửi Sở Tài chính để thẩm định, tham mưu Ủy ban nhân dân tỉnh theo quy định.</w:t>
      </w:r>
    </w:p>
    <w:p w:rsidR="00AD21FA" w:rsidRPr="005F7F58" w:rsidRDefault="00AD21FA" w:rsidP="00AD21FA">
      <w:pPr>
        <w:spacing w:after="0" w:line="240" w:lineRule="auto"/>
        <w:ind w:firstLine="720"/>
        <w:jc w:val="center"/>
        <w:rPr>
          <w:rFonts w:ascii="Times New Roman" w:eastAsia="Calibri" w:hAnsi="Times New Roman" w:cs="Times New Roman"/>
          <w:b/>
          <w:sz w:val="28"/>
          <w:szCs w:val="28"/>
          <w:lang w:val="vi-VN"/>
        </w:rPr>
      </w:pPr>
    </w:p>
    <w:p w:rsidR="00AD21FA" w:rsidRPr="005F7F58" w:rsidRDefault="00AD21FA" w:rsidP="00AD21FA">
      <w:pPr>
        <w:spacing w:after="0" w:line="240" w:lineRule="auto"/>
        <w:ind w:firstLine="720"/>
        <w:jc w:val="center"/>
        <w:rPr>
          <w:rFonts w:ascii="Times New Roman" w:eastAsia="Calibri" w:hAnsi="Times New Roman" w:cs="Times New Roman"/>
          <w:b/>
          <w:sz w:val="28"/>
          <w:szCs w:val="28"/>
          <w:lang w:val="vi-VN"/>
        </w:rPr>
      </w:pPr>
      <w:r w:rsidRPr="005F7F58">
        <w:rPr>
          <w:rFonts w:ascii="Times New Roman" w:eastAsia="Calibri" w:hAnsi="Times New Roman" w:cs="Times New Roman"/>
          <w:b/>
          <w:sz w:val="28"/>
          <w:szCs w:val="28"/>
          <w:lang w:val="vi-VN"/>
        </w:rPr>
        <w:lastRenderedPageBreak/>
        <w:t>Phần thứ ba</w:t>
      </w:r>
    </w:p>
    <w:p w:rsidR="00AD21FA" w:rsidRPr="005F7F58" w:rsidRDefault="00AD21FA" w:rsidP="00AD21FA">
      <w:pPr>
        <w:spacing w:after="0" w:line="240" w:lineRule="auto"/>
        <w:ind w:firstLine="720"/>
        <w:jc w:val="center"/>
        <w:rPr>
          <w:rFonts w:ascii="Times New Roman" w:eastAsia="Calibri" w:hAnsi="Times New Roman" w:cs="Times New Roman"/>
          <w:b/>
          <w:sz w:val="28"/>
          <w:szCs w:val="28"/>
          <w:lang w:val="vi-VN"/>
        </w:rPr>
      </w:pPr>
      <w:r w:rsidRPr="005F7F58">
        <w:rPr>
          <w:rFonts w:ascii="Times New Roman" w:eastAsia="Calibri" w:hAnsi="Times New Roman" w:cs="Times New Roman"/>
          <w:b/>
          <w:sz w:val="28"/>
          <w:szCs w:val="28"/>
          <w:lang w:val="vi-VN"/>
        </w:rPr>
        <w:t>TỔ CHỨC THỰC HIỆN</w:t>
      </w:r>
    </w:p>
    <w:p w:rsidR="00AD21FA" w:rsidRPr="005F7F58" w:rsidRDefault="00AD21FA" w:rsidP="00AD21FA">
      <w:pPr>
        <w:spacing w:after="0" w:line="240" w:lineRule="auto"/>
        <w:ind w:firstLine="720"/>
        <w:jc w:val="center"/>
        <w:rPr>
          <w:rFonts w:ascii="Times New Roman" w:eastAsia="Calibri" w:hAnsi="Times New Roman" w:cs="Times New Roman"/>
          <w:b/>
          <w:sz w:val="28"/>
          <w:szCs w:val="28"/>
          <w:lang w:val="vi-VN"/>
        </w:rPr>
      </w:pPr>
    </w:p>
    <w:p w:rsidR="00AD21FA" w:rsidRPr="005F7F58" w:rsidRDefault="00AD21FA" w:rsidP="00AD21FA">
      <w:pPr>
        <w:spacing w:before="100" w:after="0" w:line="240" w:lineRule="auto"/>
        <w:ind w:firstLine="720"/>
        <w:jc w:val="both"/>
        <w:rPr>
          <w:rFonts w:ascii="Times New Roman" w:eastAsia="Calibri" w:hAnsi="Times New Roman" w:cs="Times New Roman"/>
          <w:b/>
          <w:sz w:val="28"/>
          <w:szCs w:val="28"/>
          <w:lang w:val="vi-VN"/>
        </w:rPr>
      </w:pPr>
      <w:r w:rsidRPr="005F7F58">
        <w:rPr>
          <w:rFonts w:ascii="Times New Roman" w:eastAsia="Calibri" w:hAnsi="Times New Roman" w:cs="Times New Roman"/>
          <w:b/>
          <w:sz w:val="28"/>
          <w:szCs w:val="28"/>
          <w:lang w:val="vi-VN"/>
        </w:rPr>
        <w:t>1. Tỉnh Đoàn thanh niên</w:t>
      </w:r>
    </w:p>
    <w:p w:rsidR="00AD21FA" w:rsidRPr="005F7F58" w:rsidRDefault="00AD21FA" w:rsidP="00AD21FA">
      <w:pPr>
        <w:spacing w:before="10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Cơ quan Thường trực thực hiện Đề án, phối hợp tổ chức, kiểm tra, đánh giá, tổng kết và báo cáo việc thực hiện các hoạt động của Đề án.</w:t>
      </w:r>
    </w:p>
    <w:p w:rsidR="00AD21FA" w:rsidRPr="005F7F58" w:rsidRDefault="00AD21FA" w:rsidP="00AD21FA">
      <w:pPr>
        <w:spacing w:before="10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Chủ trì tham mưu Ủy ban nhân dân tỉnh ban hành Kế hoạch triển khai thực hiện hàng năm; phối hợp với các cơ quan, đơn vị xây dựng Chương trình huấn luyện hàng năm bảo đảm phù hợp.</w:t>
      </w:r>
    </w:p>
    <w:p w:rsidR="00AD21FA" w:rsidRPr="005F7F58" w:rsidRDefault="00AD21FA" w:rsidP="00AD21FA">
      <w:pPr>
        <w:spacing w:before="10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Chủ trì, phối hợp với Bộ Chỉ huy Quân sự tỉnh, Công an tỉnh, Sở Giáo dục và Đào tạo, Sở Tài chính xây dựng Kế hoạch và dự toán kinh phí thực hiện theo từng năm trình Ủy ban nhân dân tỉnh.</w:t>
      </w:r>
    </w:p>
    <w:p w:rsidR="00AD21FA" w:rsidRPr="005F7F58" w:rsidRDefault="00AD21FA" w:rsidP="00AD21FA">
      <w:pPr>
        <w:spacing w:before="10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Chịu trách nhiệm giáo dục các nội dung hoạt động kỹ năng, văn hóa văn nghệ, thể dục thể thao, kỹ năng xã hội cho thanh thiếu niên tham gia chương trình.</w:t>
      </w:r>
    </w:p>
    <w:p w:rsidR="00AD21FA" w:rsidRPr="005F7F58" w:rsidRDefault="00AD21FA" w:rsidP="00AD21FA">
      <w:pPr>
        <w:spacing w:before="10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Phối hợp với Bộ Chỉ huy Quân sự tỉnh, Công an tỉnh chuẩn bị, đảm bảo các điều kiện về cơ sở vật chất, quân trang, quân dụng cho học viên.</w:t>
      </w:r>
    </w:p>
    <w:p w:rsidR="00AD21FA" w:rsidRPr="005F7F58" w:rsidRDefault="00AD21FA" w:rsidP="00AD21FA">
      <w:pPr>
        <w:spacing w:before="10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Phối hợp với các cơ quan thông tấn báo chí trên địa bàn tỉnh đẩy mạnh tuyên truyền trước, trong và sau về Chương trình trên hệ thống thông tin đại chúng, trang mạng xã hội,…</w:t>
      </w:r>
    </w:p>
    <w:p w:rsidR="00AD21FA" w:rsidRPr="005F7F58" w:rsidRDefault="00AD21FA" w:rsidP="00AD21FA">
      <w:pPr>
        <w:spacing w:before="10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Chỉ đạo Nhà thiếu nhi tỉnh, Tổng đội thanh niên xung phong tỉnh trực tiếp triển khai Đề án và tham mưu kế hoạch tổ chức chương trình hằng năm.</w:t>
      </w:r>
    </w:p>
    <w:p w:rsidR="00AD21FA" w:rsidRPr="005F7F58" w:rsidRDefault="00AD21FA" w:rsidP="00AD21FA">
      <w:pPr>
        <w:spacing w:before="10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Chỉ đạo các huyện, thành Đoàn, Đoàn khối Cơ quan- Doanh nghiệp tỉnh tham mưu cấp ủy, chính quyền và phối hợp với phòng Giáo dục- Đào tạo, Ban giám hiệu các trường THCS, THPT, TTGDTX triển khai kế hoạch Chương trình đến học sinh thuộc đơn vị mình.</w:t>
      </w:r>
    </w:p>
    <w:p w:rsidR="00AD21FA" w:rsidRPr="005F7F58" w:rsidRDefault="00AD21FA" w:rsidP="00AD21FA">
      <w:pPr>
        <w:spacing w:before="100" w:after="0" w:line="240" w:lineRule="auto"/>
        <w:ind w:firstLine="720"/>
        <w:jc w:val="both"/>
        <w:rPr>
          <w:rFonts w:ascii="Times New Roman" w:eastAsia="Calibri" w:hAnsi="Times New Roman" w:cs="Times New Roman"/>
          <w:b/>
          <w:sz w:val="28"/>
          <w:szCs w:val="28"/>
          <w:lang w:val="vi-VN"/>
        </w:rPr>
      </w:pPr>
      <w:r w:rsidRPr="005F7F58">
        <w:rPr>
          <w:rFonts w:ascii="Times New Roman" w:eastAsia="Calibri" w:hAnsi="Times New Roman" w:cs="Times New Roman"/>
          <w:b/>
          <w:sz w:val="28"/>
          <w:szCs w:val="28"/>
          <w:lang w:val="vi-VN"/>
        </w:rPr>
        <w:t>2. Bộ Chỉ huy Quân sự tỉnh</w:t>
      </w:r>
    </w:p>
    <w:p w:rsidR="00AD21FA" w:rsidRPr="005F7F58" w:rsidRDefault="00AD21FA" w:rsidP="00AD21FA">
      <w:pPr>
        <w:spacing w:before="10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Xây dựng Kế hoạch triển khai các nội dung thuộc lĩnh vực quân sự; chỉ đạo các cơ quan, đơn vị trực thuộc tham gia các hoạt động chung của Chương trình “Học kỳ trong Quân đội”.</w:t>
      </w:r>
    </w:p>
    <w:p w:rsidR="00AD21FA" w:rsidRPr="005F7F58" w:rsidRDefault="00AD21FA" w:rsidP="00AD21FA">
      <w:pPr>
        <w:spacing w:before="10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Cử lãnh đạo, sỹ quan, chiến sỹ của đơn vị tham gia thành viên Ban Tổ chức và các tiểu ban liên quan, biên chế khung thực hiện chương trình.</w:t>
      </w:r>
    </w:p>
    <w:p w:rsidR="00AD21FA" w:rsidRPr="005F7F58" w:rsidRDefault="00AD21FA" w:rsidP="00AD21FA">
      <w:pPr>
        <w:spacing w:before="10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Phối hợp với Tỉnh Đoàn xây dựng chương trình khung huấn luyện hàng năm; chuẩn bị, đảm bảo các điều kiện về cơ sở vật chất, quân trang, quân dụng, chịu trách nhiệm khám sức khỏe ban đầu cho học viên; đồng thời chỉ đạo đơn vị trực thuộc chịu trách nhiệm về kinh phí điện, nước sinh hoạt trong thời gian Chương trình được tổ chức tại đơn vị Trung đoàn Bộ binh 896; chế độ báo cáo viên, cán bộ khung huấn luyện thuộc đơn vị.</w:t>
      </w:r>
    </w:p>
    <w:p w:rsidR="00AD21FA" w:rsidRPr="005F7F58" w:rsidRDefault="00AD21FA" w:rsidP="00AD21FA">
      <w:pPr>
        <w:spacing w:before="10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Chịu trách nhiệm ghi hình, tổng hợp các video clip để xây dựng phóng sự chương trình “Học kỳ trong Quân đội” hằng năm.</w:t>
      </w:r>
    </w:p>
    <w:p w:rsidR="00656BBB" w:rsidRDefault="00656BBB" w:rsidP="00AD21FA">
      <w:pPr>
        <w:spacing w:before="100" w:after="0" w:line="240" w:lineRule="auto"/>
        <w:ind w:firstLine="720"/>
        <w:jc w:val="both"/>
        <w:rPr>
          <w:rFonts w:ascii="Times New Roman" w:eastAsia="Calibri" w:hAnsi="Times New Roman" w:cs="Times New Roman"/>
          <w:b/>
          <w:sz w:val="28"/>
          <w:szCs w:val="28"/>
        </w:rPr>
      </w:pPr>
    </w:p>
    <w:p w:rsidR="00656BBB" w:rsidRDefault="00656BBB" w:rsidP="00AD21FA">
      <w:pPr>
        <w:spacing w:before="100" w:after="0" w:line="240" w:lineRule="auto"/>
        <w:ind w:firstLine="720"/>
        <w:jc w:val="both"/>
        <w:rPr>
          <w:rFonts w:ascii="Times New Roman" w:eastAsia="Calibri" w:hAnsi="Times New Roman" w:cs="Times New Roman"/>
          <w:b/>
          <w:sz w:val="28"/>
          <w:szCs w:val="28"/>
        </w:rPr>
      </w:pPr>
    </w:p>
    <w:p w:rsidR="00AD21FA" w:rsidRPr="005F7F58" w:rsidRDefault="00AD21FA" w:rsidP="00AD21FA">
      <w:pPr>
        <w:spacing w:before="100" w:after="0" w:line="240" w:lineRule="auto"/>
        <w:ind w:firstLine="720"/>
        <w:jc w:val="both"/>
        <w:rPr>
          <w:rFonts w:ascii="Times New Roman" w:eastAsia="Calibri" w:hAnsi="Times New Roman" w:cs="Times New Roman"/>
          <w:b/>
          <w:sz w:val="28"/>
          <w:szCs w:val="28"/>
          <w:lang w:val="vi-VN"/>
        </w:rPr>
      </w:pPr>
      <w:r w:rsidRPr="005F7F58">
        <w:rPr>
          <w:rFonts w:ascii="Times New Roman" w:eastAsia="Calibri" w:hAnsi="Times New Roman" w:cs="Times New Roman"/>
          <w:b/>
          <w:sz w:val="28"/>
          <w:szCs w:val="28"/>
          <w:lang w:val="vi-VN"/>
        </w:rPr>
        <w:lastRenderedPageBreak/>
        <w:t>3. Công an tỉnh</w:t>
      </w:r>
    </w:p>
    <w:p w:rsidR="00AD21FA" w:rsidRPr="005F7F58" w:rsidRDefault="00AD21FA" w:rsidP="00AD21FA">
      <w:pPr>
        <w:spacing w:before="10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Xây dựng Kế hoạch triển khai các nội dung thuộc lĩnh vực ngành; chỉ đạo các cơ quan, đơn vị trực thuộc tham gia các hoạt động chung của Chương trình “Học làm chiến sỹ Công an”.</w:t>
      </w:r>
    </w:p>
    <w:p w:rsidR="00AD21FA" w:rsidRPr="005F7F58" w:rsidRDefault="00AD21FA" w:rsidP="00AD21FA">
      <w:pPr>
        <w:spacing w:before="10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Cử lãnh đạo, sỹ quan, chiến sỹ của đơn vị tham gia thành viên Ban Tổ chức và các tiểu ban liên quan, biên chế khung thực hiện chương trình.</w:t>
      </w:r>
    </w:p>
    <w:p w:rsidR="00AD21FA" w:rsidRPr="005F7F58" w:rsidRDefault="00AD21FA" w:rsidP="00AD21FA">
      <w:pPr>
        <w:spacing w:before="10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Phối hợp với Tỉnh Đoàn xây dựng chương trình khung huấn luyện hàng năm; chuẩn bị, đảm bảo các điều kiện về cơ sở vật chất, quân trang, quân dụng, chịu trách nhiệm khám sức khỏe ban đầu cho học viên; đồng thời chỉ đạo đơn vị trực thuộc chịu trách nhiệm về kinh phí điện, nước sinh hoạt trong thời gian Chương trình được tổ chức tại đơn vị (Trung tâm Huấn luyện và Bồi dưỡng nghiệp vụ Công an tỉnh); chế độ báo cáo viên, cán bộ khung huấn luyện thuộc đơn vị.</w:t>
      </w:r>
    </w:p>
    <w:p w:rsidR="00AD21FA" w:rsidRPr="005F7F58" w:rsidRDefault="00AD21FA" w:rsidP="00AD21FA">
      <w:pPr>
        <w:spacing w:before="10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Chịu trách nhiệm ghi hình, tổng hợp các video clip để xây dựng phóng sự chương trình “Học làm chiến sỹ Công an” hằng năm.</w:t>
      </w:r>
    </w:p>
    <w:p w:rsidR="00AD21FA" w:rsidRPr="005F7F58" w:rsidRDefault="00AD21FA" w:rsidP="00AD21FA">
      <w:pPr>
        <w:spacing w:before="100" w:after="0" w:line="240" w:lineRule="auto"/>
        <w:ind w:firstLine="720"/>
        <w:jc w:val="both"/>
        <w:rPr>
          <w:rFonts w:ascii="Times New Roman" w:eastAsia="Calibri" w:hAnsi="Times New Roman" w:cs="Times New Roman"/>
          <w:b/>
          <w:sz w:val="28"/>
          <w:szCs w:val="28"/>
          <w:lang w:val="vi-VN"/>
        </w:rPr>
      </w:pPr>
      <w:r w:rsidRPr="005F7F58">
        <w:rPr>
          <w:rFonts w:ascii="Times New Roman" w:eastAsia="Calibri" w:hAnsi="Times New Roman" w:cs="Times New Roman"/>
          <w:b/>
          <w:sz w:val="28"/>
          <w:szCs w:val="28"/>
          <w:lang w:val="vi-VN"/>
        </w:rPr>
        <w:t>4. Sở Giáo dục và Đào tạo</w:t>
      </w:r>
    </w:p>
    <w:p w:rsidR="00AD21FA" w:rsidRPr="005F7F58" w:rsidRDefault="00AD21FA" w:rsidP="00AD21FA">
      <w:pPr>
        <w:spacing w:before="10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Phối hợp với Tỉnh đoàn xây dựng kế hoạch tổ chức; chương trình giáo dục; cử cán bộ lãnh đạo, chuyên viên của đơn vị tham gia thành viên Ban Tổ chức và các tiểu ban liên quan.</w:t>
      </w:r>
    </w:p>
    <w:p w:rsidR="00AD21FA" w:rsidRPr="005F7F58" w:rsidRDefault="00AD21FA" w:rsidP="00AD21FA">
      <w:pPr>
        <w:spacing w:before="10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Chỉ đạo Phòng Giáo dục và Đào tạo, Ban Giám hiệu các trường THCS, THPT, TTGDTX phối hợp với các huyện, thành Đoàn và Đoàn khối Cơ quan- Doanh nghiệp tỉnh tuyên truyền, phổ biến, hướng dẫn làm hồ sơ và thu nhận hồ sơ của học sinh tại đơn vị; vận động, khuyến khích giáo viên là Bí thư Đoàn, UVBCH Đoàn trường, giáo viên hoặc giáo viên làm Tổng phụ trách Đội có kinh nghiệm tham gia lực lượng Điều phối viên; có công văn triệu tập đối với lực lượng giáo viên tham gia Điều phối viên.</w:t>
      </w:r>
    </w:p>
    <w:p w:rsidR="00AD21FA" w:rsidRPr="005F7F58" w:rsidRDefault="00AD21FA" w:rsidP="00AD21FA">
      <w:pPr>
        <w:spacing w:before="100" w:after="0" w:line="240" w:lineRule="auto"/>
        <w:ind w:firstLine="720"/>
        <w:jc w:val="both"/>
        <w:rPr>
          <w:rFonts w:ascii="Times New Roman" w:eastAsia="Calibri" w:hAnsi="Times New Roman" w:cs="Times New Roman"/>
          <w:b/>
          <w:sz w:val="28"/>
          <w:szCs w:val="28"/>
          <w:lang w:val="vi-VN"/>
        </w:rPr>
      </w:pPr>
      <w:r w:rsidRPr="005F7F58">
        <w:rPr>
          <w:rFonts w:ascii="Times New Roman" w:eastAsia="Calibri" w:hAnsi="Times New Roman" w:cs="Times New Roman"/>
          <w:b/>
          <w:sz w:val="28"/>
          <w:szCs w:val="28"/>
          <w:lang w:val="vi-VN"/>
        </w:rPr>
        <w:t>5. Bộ Chỉ huy Bộ đội Biên phòng tỉnh</w:t>
      </w:r>
    </w:p>
    <w:p w:rsidR="00AD21FA" w:rsidRPr="005F7F58" w:rsidRDefault="00AD21FA" w:rsidP="00AD21FA">
      <w:pPr>
        <w:spacing w:before="10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Chỉ đạo các đồn Biên phòng cùng phối hợp, hỗ trợ, tạo điều kiện về cơ sở vật chất (nơi ăn, nghỉ) và hỗ trợ nhân lực bảo đảm cho những ngày Chương trình “Học kỳ trong Quân đội” và “Học làm chiến sỹ Công an” hành quân dã ngoại tại các địa phương có đồn Biên phòng đóng quân; đồng thời cử đại diện lãnh đạo, cán bộ tham gia ban Tổ chức, các tiểu ban phục vụ Chương trình khi Ban Tổ chức có văn bản đề nghị.</w:t>
      </w:r>
    </w:p>
    <w:p w:rsidR="00AD21FA" w:rsidRPr="005F7F58" w:rsidRDefault="00AD21FA" w:rsidP="00AD21FA">
      <w:pPr>
        <w:spacing w:before="100" w:after="0" w:line="240" w:lineRule="auto"/>
        <w:ind w:firstLine="720"/>
        <w:jc w:val="both"/>
        <w:rPr>
          <w:rFonts w:ascii="Times New Roman" w:eastAsia="Calibri" w:hAnsi="Times New Roman" w:cs="Times New Roman"/>
          <w:b/>
          <w:sz w:val="28"/>
          <w:szCs w:val="28"/>
          <w:lang w:val="vi-VN"/>
        </w:rPr>
      </w:pPr>
      <w:r w:rsidRPr="005F7F58">
        <w:rPr>
          <w:rFonts w:ascii="Times New Roman" w:eastAsia="Calibri" w:hAnsi="Times New Roman" w:cs="Times New Roman"/>
          <w:b/>
          <w:sz w:val="28"/>
          <w:szCs w:val="28"/>
          <w:lang w:val="vi-VN"/>
        </w:rPr>
        <w:t>6. Sở Tài chính</w:t>
      </w:r>
    </w:p>
    <w:p w:rsidR="00AD21FA" w:rsidRPr="005F7F58" w:rsidRDefault="00AD21FA" w:rsidP="00AD21FA">
      <w:pPr>
        <w:spacing w:before="100" w:after="0" w:line="240" w:lineRule="auto"/>
        <w:ind w:firstLine="720"/>
        <w:jc w:val="both"/>
        <w:rPr>
          <w:rFonts w:ascii="Times New Roman" w:eastAsia="Calibri" w:hAnsi="Times New Roman" w:cs="Times New Roman"/>
          <w:sz w:val="28"/>
          <w:szCs w:val="28"/>
          <w:lang w:val="vi-VN"/>
        </w:rPr>
      </w:pPr>
      <w:r w:rsidRPr="005F7F58">
        <w:rPr>
          <w:rFonts w:ascii="Times New Roman" w:hAnsi="Times New Roman" w:cs="Times New Roman"/>
          <w:sz w:val="28"/>
          <w:szCs w:val="28"/>
          <w:lang w:val="vi-VN"/>
        </w:rPr>
        <w:t>Phối hợp Tỉnh đoàn tham mưu UBND tỉnh đảm bảo kinh phí thực hiện Đề án hiệu quả, phù hợp với tình hình thực tế;</w:t>
      </w:r>
      <w:r w:rsidRPr="005F7F58">
        <w:rPr>
          <w:rFonts w:ascii="Times New Roman" w:eastAsia="Calibri" w:hAnsi="Times New Roman" w:cs="Times New Roman"/>
          <w:b/>
          <w:sz w:val="28"/>
          <w:szCs w:val="28"/>
          <w:lang w:val="vi-VN"/>
        </w:rPr>
        <w:t xml:space="preserve"> </w:t>
      </w:r>
      <w:r w:rsidRPr="005F7F58">
        <w:rPr>
          <w:rFonts w:ascii="Times New Roman" w:eastAsia="Calibri" w:hAnsi="Times New Roman" w:cs="Times New Roman"/>
          <w:sz w:val="28"/>
          <w:szCs w:val="28"/>
          <w:lang w:val="vi-VN"/>
        </w:rPr>
        <w:t>chú trọng kinh phí hỗ trợ các em thanh thiếu nhi có hoàn cảnh khó khăn vượt khó học giỏi tham gia chương trình.</w:t>
      </w:r>
    </w:p>
    <w:p w:rsidR="00AD21FA" w:rsidRPr="005F7F58" w:rsidRDefault="00AD21FA" w:rsidP="00AD21FA">
      <w:pPr>
        <w:spacing w:before="100" w:after="0" w:line="240" w:lineRule="auto"/>
        <w:ind w:firstLine="720"/>
        <w:jc w:val="both"/>
        <w:rPr>
          <w:rFonts w:ascii="Times New Roman" w:eastAsia="Calibri" w:hAnsi="Times New Roman" w:cs="Times New Roman"/>
          <w:b/>
          <w:sz w:val="28"/>
          <w:szCs w:val="28"/>
          <w:lang w:val="vi-VN"/>
        </w:rPr>
      </w:pPr>
      <w:r w:rsidRPr="005F7F58">
        <w:rPr>
          <w:rFonts w:ascii="Times New Roman" w:eastAsia="Calibri" w:hAnsi="Times New Roman" w:cs="Times New Roman"/>
          <w:b/>
          <w:sz w:val="28"/>
          <w:szCs w:val="28"/>
          <w:lang w:val="vi-VN"/>
        </w:rPr>
        <w:t>7. Sở Nội vụ</w:t>
      </w:r>
    </w:p>
    <w:p w:rsidR="00AD21FA" w:rsidRDefault="00AD21FA" w:rsidP="00AD21FA">
      <w:pPr>
        <w:spacing w:before="100" w:after="0" w:line="240" w:lineRule="auto"/>
        <w:ind w:firstLine="720"/>
        <w:jc w:val="both"/>
        <w:rPr>
          <w:rFonts w:ascii="Times New Roman" w:eastAsia="Calibri" w:hAnsi="Times New Roman" w:cs="Times New Roman"/>
          <w:sz w:val="28"/>
          <w:szCs w:val="28"/>
        </w:rPr>
      </w:pPr>
      <w:r w:rsidRPr="005F7F58">
        <w:rPr>
          <w:rFonts w:ascii="Times New Roman" w:eastAsia="Calibri" w:hAnsi="Times New Roman" w:cs="Times New Roman"/>
          <w:sz w:val="28"/>
          <w:szCs w:val="28"/>
          <w:lang w:val="vi-VN"/>
        </w:rPr>
        <w:t>Căn cứ chức năng, nhiệm vụ, quyền hạn được giao phối hợp với Tỉnh Đoàn (cơ quan chủ trì) triển khai thực hiện Đề án; hướng dẫn công tác thi đua, khen thưởng.</w:t>
      </w:r>
    </w:p>
    <w:p w:rsidR="00586E15" w:rsidRPr="00586E15" w:rsidRDefault="00586E15" w:rsidP="00AD21FA">
      <w:pPr>
        <w:spacing w:before="100" w:after="0" w:line="240" w:lineRule="auto"/>
        <w:ind w:firstLine="720"/>
        <w:jc w:val="both"/>
        <w:rPr>
          <w:rFonts w:ascii="Times New Roman" w:eastAsia="Calibri" w:hAnsi="Times New Roman" w:cs="Times New Roman"/>
          <w:sz w:val="28"/>
          <w:szCs w:val="28"/>
        </w:rPr>
      </w:pPr>
    </w:p>
    <w:p w:rsidR="00AD21FA" w:rsidRPr="005F7F58" w:rsidRDefault="00AD21FA" w:rsidP="00AD21FA">
      <w:pPr>
        <w:spacing w:before="100" w:after="0" w:line="240" w:lineRule="auto"/>
        <w:ind w:firstLine="720"/>
        <w:jc w:val="both"/>
        <w:rPr>
          <w:rFonts w:ascii="Times New Roman" w:eastAsia="Calibri" w:hAnsi="Times New Roman" w:cs="Times New Roman"/>
          <w:b/>
          <w:sz w:val="28"/>
          <w:szCs w:val="28"/>
          <w:lang w:val="vi-VN"/>
        </w:rPr>
      </w:pPr>
      <w:r w:rsidRPr="005F7F58">
        <w:rPr>
          <w:rFonts w:ascii="Times New Roman" w:eastAsia="Calibri" w:hAnsi="Times New Roman" w:cs="Times New Roman"/>
          <w:b/>
          <w:sz w:val="28"/>
          <w:szCs w:val="28"/>
          <w:lang w:val="vi-VN"/>
        </w:rPr>
        <w:lastRenderedPageBreak/>
        <w:t>8. Sở Thông tin</w:t>
      </w:r>
      <w:r w:rsidRPr="00930C54">
        <w:rPr>
          <w:rFonts w:ascii="Times New Roman" w:eastAsia="Calibri" w:hAnsi="Times New Roman" w:cs="Times New Roman"/>
          <w:b/>
          <w:sz w:val="28"/>
          <w:szCs w:val="28"/>
          <w:lang w:val="vi-VN"/>
        </w:rPr>
        <w:t xml:space="preserve"> và</w:t>
      </w:r>
      <w:r w:rsidRPr="005F7F58">
        <w:rPr>
          <w:rFonts w:ascii="Times New Roman" w:eastAsia="Calibri" w:hAnsi="Times New Roman" w:cs="Times New Roman"/>
          <w:b/>
          <w:sz w:val="28"/>
          <w:szCs w:val="28"/>
          <w:lang w:val="vi-VN"/>
        </w:rPr>
        <w:t xml:space="preserve"> Truyền </w:t>
      </w:r>
      <w:r w:rsidR="002622D0">
        <w:rPr>
          <w:rFonts w:ascii="Times New Roman" w:eastAsia="Calibri" w:hAnsi="Times New Roman" w:cs="Times New Roman"/>
          <w:b/>
          <w:sz w:val="28"/>
          <w:szCs w:val="28"/>
        </w:rPr>
        <w:t>thông</w:t>
      </w:r>
      <w:r w:rsidRPr="005F7F58">
        <w:rPr>
          <w:rFonts w:ascii="Times New Roman" w:eastAsia="Calibri" w:hAnsi="Times New Roman" w:cs="Times New Roman"/>
          <w:b/>
          <w:sz w:val="28"/>
          <w:szCs w:val="28"/>
          <w:lang w:val="vi-VN"/>
        </w:rPr>
        <w:t>, Đài Phát thanh</w:t>
      </w:r>
      <w:r w:rsidRPr="00930C54">
        <w:rPr>
          <w:rFonts w:ascii="Times New Roman" w:eastAsia="Calibri" w:hAnsi="Times New Roman" w:cs="Times New Roman"/>
          <w:b/>
          <w:sz w:val="28"/>
          <w:szCs w:val="28"/>
          <w:lang w:val="vi-VN"/>
        </w:rPr>
        <w:t xml:space="preserve"> và </w:t>
      </w:r>
      <w:r w:rsidRPr="005F7F58">
        <w:rPr>
          <w:rFonts w:ascii="Times New Roman" w:eastAsia="Calibri" w:hAnsi="Times New Roman" w:cs="Times New Roman"/>
          <w:b/>
          <w:sz w:val="28"/>
          <w:szCs w:val="28"/>
          <w:lang w:val="vi-VN"/>
        </w:rPr>
        <w:t>Truyền hình tỉnh, Báo Ninh Thuận</w:t>
      </w:r>
    </w:p>
    <w:p w:rsidR="00AD21FA" w:rsidRPr="005F7F58" w:rsidRDefault="00AD21FA" w:rsidP="00AD21FA">
      <w:pPr>
        <w:spacing w:before="10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Tổ chức tuyên truyền rộng rãi đến đoàn viên, thanh niên, học sinh và nhân dân trong toàn tỉnh về Chương trình “Học kỳ trong Quân đội” và “Học làm chiến sỹ Công an” theo Đề án.</w:t>
      </w:r>
    </w:p>
    <w:p w:rsidR="00AD21FA" w:rsidRPr="005F7F58" w:rsidRDefault="00AD21FA" w:rsidP="00AD21FA">
      <w:pPr>
        <w:spacing w:before="10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Hằng năm, Đài Phát thanh</w:t>
      </w:r>
      <w:r w:rsidRPr="004C14DF">
        <w:rPr>
          <w:rFonts w:ascii="Times New Roman" w:eastAsia="Calibri" w:hAnsi="Times New Roman" w:cs="Times New Roman"/>
          <w:sz w:val="28"/>
          <w:szCs w:val="28"/>
          <w:lang w:val="vi-VN"/>
        </w:rPr>
        <w:t xml:space="preserve"> và</w:t>
      </w:r>
      <w:r w:rsidRPr="005F7F58">
        <w:rPr>
          <w:rFonts w:ascii="Times New Roman" w:eastAsia="Calibri" w:hAnsi="Times New Roman" w:cs="Times New Roman"/>
          <w:sz w:val="28"/>
          <w:szCs w:val="28"/>
          <w:lang w:val="vi-VN"/>
        </w:rPr>
        <w:t xml:space="preserve"> Truyền hình tỉnh, Báo Ninh Thuận cử phóng viên tham gia và đưa tin trong thời gian diễn ra Chương trình; tổng hợp các video clip xây dựng phóng sự để làm tư liệu tuyên truyền.</w:t>
      </w:r>
    </w:p>
    <w:p w:rsidR="00AD21FA" w:rsidRPr="005F7F58" w:rsidRDefault="00AD21FA" w:rsidP="00AD21FA">
      <w:pPr>
        <w:spacing w:before="100" w:after="0" w:line="240" w:lineRule="auto"/>
        <w:ind w:firstLine="720"/>
        <w:jc w:val="both"/>
        <w:rPr>
          <w:rFonts w:ascii="Times New Roman" w:eastAsia="Calibri" w:hAnsi="Times New Roman" w:cs="Times New Roman"/>
          <w:b/>
          <w:sz w:val="28"/>
          <w:szCs w:val="28"/>
          <w:lang w:val="vi-VN"/>
        </w:rPr>
      </w:pPr>
      <w:r w:rsidRPr="005F7F58">
        <w:rPr>
          <w:rFonts w:ascii="Times New Roman" w:eastAsia="Calibri" w:hAnsi="Times New Roman" w:cs="Times New Roman"/>
          <w:b/>
          <w:sz w:val="28"/>
          <w:szCs w:val="28"/>
          <w:lang w:val="vi-VN"/>
        </w:rPr>
        <w:t>9. Các sở, ngành cấp tỉnh</w:t>
      </w:r>
    </w:p>
    <w:p w:rsidR="00AD21FA" w:rsidRPr="005F7F58" w:rsidRDefault="00AD21FA" w:rsidP="00AD21FA">
      <w:pPr>
        <w:spacing w:before="10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Căn cứ chức năng nhiệm vụ tham gia triển khai thực hiện Đề án đảm bảo hiệu quả.</w:t>
      </w:r>
    </w:p>
    <w:p w:rsidR="00AD21FA" w:rsidRPr="005F7F58" w:rsidRDefault="00AD21FA" w:rsidP="00AD21FA">
      <w:pPr>
        <w:spacing w:before="100" w:after="0" w:line="240" w:lineRule="auto"/>
        <w:ind w:firstLine="720"/>
        <w:jc w:val="both"/>
        <w:rPr>
          <w:rFonts w:ascii="Times New Roman" w:eastAsia="Calibri" w:hAnsi="Times New Roman" w:cs="Times New Roman"/>
          <w:b/>
          <w:sz w:val="28"/>
          <w:szCs w:val="28"/>
          <w:lang w:val="vi-VN"/>
        </w:rPr>
      </w:pPr>
      <w:r w:rsidRPr="005F7F58">
        <w:rPr>
          <w:rFonts w:ascii="Times New Roman" w:eastAsia="Calibri" w:hAnsi="Times New Roman" w:cs="Times New Roman"/>
          <w:b/>
          <w:sz w:val="28"/>
          <w:szCs w:val="28"/>
          <w:lang w:val="vi-VN"/>
        </w:rPr>
        <w:t xml:space="preserve">10. </w:t>
      </w:r>
      <w:r w:rsidR="002622D0">
        <w:rPr>
          <w:rFonts w:ascii="Times New Roman" w:eastAsia="Calibri" w:hAnsi="Times New Roman" w:cs="Times New Roman"/>
          <w:b/>
          <w:sz w:val="28"/>
          <w:szCs w:val="28"/>
        </w:rPr>
        <w:t>Đ</w:t>
      </w:r>
      <w:r w:rsidRPr="005F7F58">
        <w:rPr>
          <w:rFonts w:ascii="Times New Roman" w:eastAsia="Calibri" w:hAnsi="Times New Roman" w:cs="Times New Roman"/>
          <w:b/>
          <w:sz w:val="28"/>
          <w:szCs w:val="28"/>
          <w:lang w:val="vi-VN"/>
        </w:rPr>
        <w:t>ề nghị UBMTTQ Việt Nam tỉnh, các Đoàn thể tỉnh</w:t>
      </w:r>
    </w:p>
    <w:p w:rsidR="00AD21FA" w:rsidRPr="005F7F58" w:rsidRDefault="00AD21FA" w:rsidP="00AD21FA">
      <w:pPr>
        <w:spacing w:before="10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Tăng cường tuyên truyền về mục đích, ý nghĩa, nội dung của Đề án; đồng thời quan tâm giám sát quá trình triển khai thực hiện Đề án.</w:t>
      </w:r>
    </w:p>
    <w:p w:rsidR="00AD21FA" w:rsidRPr="005F7F58" w:rsidRDefault="00AD21FA" w:rsidP="00AD21FA">
      <w:pPr>
        <w:spacing w:before="100" w:after="0" w:line="240" w:lineRule="auto"/>
        <w:ind w:firstLine="720"/>
        <w:jc w:val="both"/>
        <w:rPr>
          <w:rFonts w:ascii="Times New Roman" w:eastAsia="Calibri" w:hAnsi="Times New Roman" w:cs="Times New Roman"/>
          <w:b/>
          <w:sz w:val="28"/>
          <w:szCs w:val="28"/>
          <w:lang w:val="vi-VN"/>
        </w:rPr>
      </w:pPr>
      <w:r w:rsidRPr="005F7F58">
        <w:rPr>
          <w:rFonts w:ascii="Times New Roman" w:eastAsia="Calibri" w:hAnsi="Times New Roman" w:cs="Times New Roman"/>
          <w:b/>
          <w:sz w:val="28"/>
          <w:szCs w:val="28"/>
          <w:lang w:val="vi-VN"/>
        </w:rPr>
        <w:t>11. Ủy ban nhân dân các huyện, thành phố</w:t>
      </w:r>
    </w:p>
    <w:p w:rsidR="00AD21FA" w:rsidRPr="005F7F58" w:rsidRDefault="00AD21FA" w:rsidP="00AD21FA">
      <w:pPr>
        <w:spacing w:before="10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Chỉ đạo triển khai tuyên truyền, phổ biến sâu rộng tại địa phương về chương trình “Học kỳ trong Quân đội” và “Học làm chiến sỹ Công an”.</w:t>
      </w:r>
    </w:p>
    <w:p w:rsidR="00AD21FA" w:rsidRPr="005F7F58" w:rsidRDefault="00AD21FA" w:rsidP="00AD21FA">
      <w:pPr>
        <w:spacing w:before="10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Phối hợp, hỗ trợ, tạo điều kiện về cơ sở vật chất cho chương trình; giới thiệu lãnh đạo tham gia Ban Tổ chức chương trình khi có văn bản đề nghị.</w:t>
      </w:r>
    </w:p>
    <w:p w:rsidR="00AD21FA" w:rsidRPr="005F7F58" w:rsidRDefault="00AD21FA" w:rsidP="00AD21FA">
      <w:pPr>
        <w:spacing w:before="100" w:after="0" w:line="240" w:lineRule="auto"/>
        <w:ind w:firstLine="720"/>
        <w:jc w:val="both"/>
        <w:rPr>
          <w:rFonts w:ascii="Times New Roman" w:eastAsia="Calibri" w:hAnsi="Times New Roman" w:cs="Times New Roman"/>
          <w:sz w:val="28"/>
          <w:szCs w:val="28"/>
          <w:lang w:val="vi-VN"/>
        </w:rPr>
      </w:pPr>
      <w:r w:rsidRPr="005F7F58">
        <w:rPr>
          <w:rFonts w:ascii="Times New Roman" w:eastAsia="Calibri" w:hAnsi="Times New Roman" w:cs="Times New Roman"/>
          <w:sz w:val="28"/>
          <w:szCs w:val="28"/>
          <w:lang w:val="vi-VN"/>
        </w:rPr>
        <w:t>- Chỉ đạo UBND các xã, phường</w:t>
      </w:r>
      <w:bookmarkStart w:id="0" w:name="_GoBack"/>
      <w:bookmarkEnd w:id="0"/>
      <w:r w:rsidRPr="005F7F58">
        <w:rPr>
          <w:rFonts w:ascii="Times New Roman" w:eastAsia="Calibri" w:hAnsi="Times New Roman" w:cs="Times New Roman"/>
          <w:sz w:val="28"/>
          <w:szCs w:val="28"/>
          <w:lang w:val="vi-VN"/>
        </w:rPr>
        <w:t>, thị trấn hỗ trợ, tạo điều kiện thuận lợi để tổ chức Chương trình “Học kỳ trong Quân đội” và “Học làm chiến sỹ Công an” hằng năm.</w:t>
      </w:r>
    </w:p>
    <w:p w:rsidR="00AD21FA" w:rsidRPr="006A01DA" w:rsidRDefault="00AD21FA" w:rsidP="00AD21FA">
      <w:pPr>
        <w:spacing w:before="100" w:after="0" w:line="240" w:lineRule="auto"/>
        <w:ind w:firstLine="720"/>
        <w:jc w:val="both"/>
        <w:rPr>
          <w:rFonts w:ascii="Times New Roman" w:eastAsia="Calibri" w:hAnsi="Times New Roman" w:cs="Times New Roman"/>
          <w:sz w:val="28"/>
          <w:szCs w:val="28"/>
        </w:rPr>
      </w:pPr>
      <w:r w:rsidRPr="005F7F58">
        <w:rPr>
          <w:rFonts w:ascii="Times New Roman" w:eastAsia="Calibri" w:hAnsi="Times New Roman" w:cs="Times New Roman"/>
          <w:sz w:val="28"/>
          <w:szCs w:val="28"/>
          <w:lang w:val="vi-VN"/>
        </w:rPr>
        <w:t>Trong quá trình triển khai thực hiện Đề án, nếu có vấn đề khó khăn, vướng mắc, các địa phương, đơn vị phản ánh về Tỉnh Đoàn để tổng hợp, trình Ủy ban nhân dân tỉnh xem xét sửa đổi, bổ sung cho phù hợp.</w:t>
      </w:r>
      <w:r>
        <w:rPr>
          <w:rFonts w:ascii="Times New Roman" w:eastAsia="Calibri" w:hAnsi="Times New Roman" w:cs="Times New Roman"/>
          <w:sz w:val="28"/>
          <w:szCs w:val="28"/>
        </w:rPr>
        <w:t>/.</w:t>
      </w:r>
    </w:p>
    <w:p w:rsidR="00AD21FA" w:rsidRPr="005F7F58" w:rsidRDefault="00AD21FA" w:rsidP="00AD21FA">
      <w:pPr>
        <w:spacing w:before="100" w:after="0" w:line="240" w:lineRule="auto"/>
        <w:ind w:firstLine="720"/>
        <w:jc w:val="both"/>
        <w:rPr>
          <w:rFonts w:ascii="Times New Roman" w:eastAsia="Calibri" w:hAnsi="Times New Roman" w:cs="Times New Roman"/>
          <w:sz w:val="28"/>
          <w:szCs w:val="28"/>
          <w:lang w:val="vi-VN"/>
        </w:rPr>
      </w:pPr>
    </w:p>
    <w:p w:rsidR="00DA54AD" w:rsidRDefault="00AD21FA" w:rsidP="00CA6235">
      <w:pPr>
        <w:spacing w:before="120" w:after="0" w:line="240" w:lineRule="auto"/>
        <w:ind w:firstLine="720"/>
        <w:jc w:val="both"/>
        <w:rPr>
          <w:rFonts w:ascii="Times New Roman" w:hAnsi="Times New Roman" w:cs="Times New Roman"/>
          <w:sz w:val="28"/>
          <w:szCs w:val="28"/>
          <w:shd w:val="clear" w:color="auto" w:fill="FFFFFF"/>
          <w:lang w:val="vi-VN"/>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2010874</wp:posOffset>
                </wp:positionH>
                <wp:positionV relativeFrom="paragraph">
                  <wp:posOffset>1465</wp:posOffset>
                </wp:positionV>
                <wp:extent cx="2053192" cy="11219"/>
                <wp:effectExtent l="0" t="0" r="23495" b="27305"/>
                <wp:wrapNone/>
                <wp:docPr id="7" name="Straight Connector 7"/>
                <wp:cNvGraphicFramePr/>
                <a:graphic xmlns:a="http://schemas.openxmlformats.org/drawingml/2006/main">
                  <a:graphicData uri="http://schemas.microsoft.com/office/word/2010/wordprocessingShape">
                    <wps:wsp>
                      <wps:cNvCnPr/>
                      <wps:spPr>
                        <a:xfrm flipV="1">
                          <a:off x="0" y="0"/>
                          <a:ext cx="2053192" cy="112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58.35pt,.1pt" to="32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" strokecolor="black [3040]"/>
            </w:pict>
          </mc:Fallback>
        </mc:AlternateContent>
      </w:r>
    </w:p>
    <w:p w:rsidR="00CA6235" w:rsidRPr="00D35308" w:rsidRDefault="00CA6235" w:rsidP="00CA6235">
      <w:pPr>
        <w:spacing w:before="120" w:after="0" w:line="240" w:lineRule="auto"/>
        <w:ind w:firstLine="720"/>
        <w:jc w:val="both"/>
        <w:rPr>
          <w:rFonts w:ascii="Times New Roman" w:hAnsi="Times New Roman" w:cs="Times New Roman"/>
          <w:sz w:val="28"/>
          <w:szCs w:val="28"/>
          <w:shd w:val="clear" w:color="auto" w:fill="FFFFFF"/>
          <w:lang w:val="vi-VN"/>
        </w:rPr>
      </w:pPr>
    </w:p>
    <w:p w:rsidR="00CA6235" w:rsidRPr="00CA6235" w:rsidRDefault="00CA6235" w:rsidP="00CA6235">
      <w:pPr>
        <w:spacing w:before="120" w:after="0" w:line="240" w:lineRule="auto"/>
        <w:ind w:firstLine="720"/>
        <w:jc w:val="both"/>
        <w:rPr>
          <w:rFonts w:ascii="Times New Roman" w:hAnsi="Times New Roman" w:cs="Times New Roman"/>
          <w:sz w:val="28"/>
          <w:szCs w:val="28"/>
        </w:rPr>
      </w:pPr>
    </w:p>
    <w:sectPr w:rsidR="00CA6235" w:rsidRPr="00CA6235" w:rsidSect="0082131C">
      <w:pgSz w:w="11907" w:h="16840" w:code="9"/>
      <w:pgMar w:top="1021" w:right="851" w:bottom="73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8EB" w:rsidRDefault="00B138EB" w:rsidP="00AD21FA">
      <w:pPr>
        <w:spacing w:after="0" w:line="240" w:lineRule="auto"/>
      </w:pPr>
      <w:r>
        <w:separator/>
      </w:r>
    </w:p>
  </w:endnote>
  <w:endnote w:type="continuationSeparator" w:id="0">
    <w:p w:rsidR="00B138EB" w:rsidRDefault="00B138EB" w:rsidP="00AD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8EB" w:rsidRDefault="00B138EB" w:rsidP="00AD21FA">
      <w:pPr>
        <w:spacing w:after="0" w:line="240" w:lineRule="auto"/>
      </w:pPr>
      <w:r>
        <w:separator/>
      </w:r>
    </w:p>
  </w:footnote>
  <w:footnote w:type="continuationSeparator" w:id="0">
    <w:p w:rsidR="00B138EB" w:rsidRDefault="00B138EB" w:rsidP="00AD21FA">
      <w:pPr>
        <w:spacing w:after="0" w:line="240" w:lineRule="auto"/>
      </w:pPr>
      <w:r>
        <w:continuationSeparator/>
      </w:r>
    </w:p>
  </w:footnote>
  <w:footnote w:id="1">
    <w:p w:rsidR="00AD21FA" w:rsidRPr="00D114F1" w:rsidRDefault="00AD21FA" w:rsidP="00AD21FA">
      <w:pPr>
        <w:pStyle w:val="FootnoteText"/>
        <w:jc w:val="both"/>
        <w:rPr>
          <w:rFonts w:ascii="Times New Roman" w:hAnsi="Times New Roman" w:cs="Times New Roman"/>
          <w:sz w:val="22"/>
          <w:szCs w:val="22"/>
        </w:rPr>
      </w:pPr>
      <w:r w:rsidRPr="00D114F1">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D114F1">
        <w:rPr>
          <w:rFonts w:ascii="Times New Roman" w:hAnsi="Times New Roman" w:cs="Times New Roman"/>
          <w:sz w:val="22"/>
          <w:szCs w:val="22"/>
        </w:rPr>
        <w:t>https://cucthongke.ninhthuan.gov.vn/CTK/1237/30486/40790/72128/Tinh-hinh-Kinh-te---Xa-hoi/Tinh-hinh-kinh-te---xa-hoi-nam-2022-tinh-Ninh-Thuan.aspx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D3"/>
    <w:rsid w:val="00102D8A"/>
    <w:rsid w:val="001503A4"/>
    <w:rsid w:val="00174341"/>
    <w:rsid w:val="0021215B"/>
    <w:rsid w:val="002622D0"/>
    <w:rsid w:val="002F386E"/>
    <w:rsid w:val="0052739C"/>
    <w:rsid w:val="00586E15"/>
    <w:rsid w:val="00656BBB"/>
    <w:rsid w:val="00704983"/>
    <w:rsid w:val="00732588"/>
    <w:rsid w:val="0082131C"/>
    <w:rsid w:val="008B72AA"/>
    <w:rsid w:val="0094347C"/>
    <w:rsid w:val="00952CD3"/>
    <w:rsid w:val="00AA582D"/>
    <w:rsid w:val="00AD21FA"/>
    <w:rsid w:val="00AD6021"/>
    <w:rsid w:val="00B138EB"/>
    <w:rsid w:val="00B6629F"/>
    <w:rsid w:val="00BA7083"/>
    <w:rsid w:val="00CA6235"/>
    <w:rsid w:val="00CE308C"/>
    <w:rsid w:val="00D04D8E"/>
    <w:rsid w:val="00D15A3A"/>
    <w:rsid w:val="00D8788F"/>
    <w:rsid w:val="00DA54AD"/>
    <w:rsid w:val="00E33EBD"/>
    <w:rsid w:val="00F27A97"/>
    <w:rsid w:val="00FB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21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1FA"/>
    <w:rPr>
      <w:sz w:val="20"/>
      <w:szCs w:val="20"/>
    </w:rPr>
  </w:style>
  <w:style w:type="character" w:styleId="FootnoteReference">
    <w:name w:val="footnote reference"/>
    <w:basedOn w:val="DefaultParagraphFont"/>
    <w:uiPriority w:val="99"/>
    <w:semiHidden/>
    <w:unhideWhenUsed/>
    <w:rsid w:val="00AD21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21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1FA"/>
    <w:rPr>
      <w:sz w:val="20"/>
      <w:szCs w:val="20"/>
    </w:rPr>
  </w:style>
  <w:style w:type="character" w:styleId="FootnoteReference">
    <w:name w:val="footnote reference"/>
    <w:basedOn w:val="DefaultParagraphFont"/>
    <w:uiPriority w:val="99"/>
    <w:semiHidden/>
    <w:unhideWhenUsed/>
    <w:rsid w:val="00AD21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3426</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NHU NGOC</cp:lastModifiedBy>
  <cp:revision>9</cp:revision>
  <dcterms:created xsi:type="dcterms:W3CDTF">2023-05-29T06:53:00Z</dcterms:created>
  <dcterms:modified xsi:type="dcterms:W3CDTF">2023-05-30T00:52:00Z</dcterms:modified>
</cp:coreProperties>
</file>