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64" w:type="dxa"/>
        <w:tblInd w:w="108" w:type="dxa"/>
        <w:tblLayout w:type="fixed"/>
        <w:tblLook w:val="0000" w:firstRow="0" w:lastRow="0" w:firstColumn="0" w:lastColumn="0" w:noHBand="0" w:noVBand="0"/>
      </w:tblPr>
      <w:tblGrid>
        <w:gridCol w:w="3011"/>
        <w:gridCol w:w="5953"/>
      </w:tblGrid>
      <w:tr w:rsidR="00E87B7E" w14:paraId="66C0772E" w14:textId="77777777" w:rsidTr="00211C89">
        <w:trPr>
          <w:trHeight w:val="872"/>
        </w:trPr>
        <w:tc>
          <w:tcPr>
            <w:tcW w:w="3011" w:type="dxa"/>
          </w:tcPr>
          <w:p w14:paraId="7D501CA7" w14:textId="77777777" w:rsidR="00E87B7E" w:rsidRDefault="00E87B7E" w:rsidP="00211C89">
            <w:pPr>
              <w:widowControl w:val="0"/>
              <w:spacing w:before="0" w:after="0"/>
              <w:jc w:val="center"/>
              <w:rPr>
                <w:b/>
                <w:szCs w:val="26"/>
              </w:rPr>
            </w:pPr>
            <w:r>
              <w:rPr>
                <w:noProof/>
                <w:sz w:val="28"/>
                <w:szCs w:val="26"/>
              </w:rPr>
              <mc:AlternateContent>
                <mc:Choice Requires="wps">
                  <w:drawing>
                    <wp:anchor distT="0" distB="19050" distL="0" distR="34925" simplePos="0" relativeHeight="251659264" behindDoc="0" locked="0" layoutInCell="0" allowOverlap="1" wp14:anchorId="72565B31" wp14:editId="75F568F3">
                      <wp:simplePos x="0" y="0"/>
                      <wp:positionH relativeFrom="column">
                        <wp:posOffset>680085</wp:posOffset>
                      </wp:positionH>
                      <wp:positionV relativeFrom="paragraph">
                        <wp:posOffset>416972</wp:posOffset>
                      </wp:positionV>
                      <wp:extent cx="539750" cy="0"/>
                      <wp:effectExtent l="0" t="0" r="12700" b="19050"/>
                      <wp:wrapNone/>
                      <wp:docPr id="13" name="Straight Connector 9"/>
                      <wp:cNvGraphicFramePr/>
                      <a:graphic xmlns:a="http://schemas.openxmlformats.org/drawingml/2006/main">
                        <a:graphicData uri="http://schemas.microsoft.com/office/word/2010/wordprocessingShape">
                          <wps:wsp>
                            <wps:cNvCnPr/>
                            <wps:spPr>
                              <a:xfrm>
                                <a:off x="0" y="0"/>
                                <a:ext cx="53975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17A95EDC" id="Straight Connector 9" o:spid="_x0000_s1026" style="position:absolute;z-index:251659264;visibility:visible;mso-wrap-style:square;mso-width-percent:0;mso-wrap-distance-left:0;mso-wrap-distance-top:0;mso-wrap-distance-right:2.75pt;mso-wrap-distance-bottom:1.5pt;mso-position-horizontal:absolute;mso-position-horizontal-relative:text;mso-position-vertical:absolute;mso-position-vertical-relative:text;mso-width-percent:0;mso-width-relative:margin" from="53.55pt,32.85pt" to="96.0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" o:allowincell="f" strokeweight=".25pt"/>
                  </w:pict>
                </mc:Fallback>
              </mc:AlternateContent>
            </w:r>
            <w:r>
              <w:rPr>
                <w:rFonts w:eastAsia="SimSun"/>
                <w:b/>
                <w:bCs/>
                <w:noProof/>
                <w:spacing w:val="-4"/>
                <w:sz w:val="28"/>
                <w:szCs w:val="26"/>
              </w:rPr>
              <mc:AlternateContent>
                <mc:Choice Requires="wps">
                  <w:drawing>
                    <wp:anchor distT="0" distB="19050" distL="0" distR="24765" simplePos="0" relativeHeight="251660288" behindDoc="0" locked="0" layoutInCell="0" allowOverlap="1" wp14:anchorId="62C81FBF" wp14:editId="3276CAC3">
                      <wp:simplePos x="0" y="0"/>
                      <wp:positionH relativeFrom="column">
                        <wp:posOffset>2728818</wp:posOffset>
                      </wp:positionH>
                      <wp:positionV relativeFrom="paragraph">
                        <wp:posOffset>415290</wp:posOffset>
                      </wp:positionV>
                      <wp:extent cx="2159635" cy="635"/>
                      <wp:effectExtent l="0" t="0" r="12065" b="37465"/>
                      <wp:wrapNone/>
                      <wp:docPr id="14" name="Straight Connector 10"/>
                      <wp:cNvGraphicFramePr/>
                      <a:graphic xmlns:a="http://schemas.openxmlformats.org/drawingml/2006/main">
                        <a:graphicData uri="http://schemas.microsoft.com/office/word/2010/wordprocessingShape">
                          <wps:wsp>
                            <wps:cNvCnPr/>
                            <wps:spPr>
                              <a:xfrm>
                                <a:off x="0" y="0"/>
                                <a:ext cx="2159635" cy="635"/>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0B30DEDE" id="Straight Connector 10" o:spid="_x0000_s1026" style="position:absolute;z-index:251660288;visibility:visible;mso-wrap-style:square;mso-width-percent:0;mso-wrap-distance-left:0;mso-wrap-distance-top:0;mso-wrap-distance-right:1.95pt;mso-wrap-distance-bottom:1.5pt;mso-position-horizontal:absolute;mso-position-horizontal-relative:text;mso-position-vertical:absolute;mso-position-vertical-relative:text;mso-width-percent:0;mso-width-relative:margin" from="214.85pt,32.7pt" to="384.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" o:allowincell="f" strokeweight=".25pt"/>
                  </w:pict>
                </mc:Fallback>
              </mc:AlternateContent>
            </w:r>
            <w:r>
              <w:rPr>
                <w:b/>
                <w:szCs w:val="26"/>
              </w:rPr>
              <w:t>ỦY BAN NHÂN DÂN</w:t>
            </w:r>
          </w:p>
          <w:p w14:paraId="05683AE4" w14:textId="77777777" w:rsidR="00E87B7E" w:rsidRDefault="00E87B7E" w:rsidP="00211C89">
            <w:pPr>
              <w:widowControl w:val="0"/>
              <w:spacing w:before="0" w:after="0"/>
              <w:jc w:val="center"/>
              <w:rPr>
                <w:b/>
                <w:szCs w:val="26"/>
              </w:rPr>
            </w:pPr>
            <w:r>
              <w:rPr>
                <w:b/>
                <w:szCs w:val="26"/>
              </w:rPr>
              <w:t>TỈNH NINH THUẬN</w:t>
            </w:r>
          </w:p>
          <w:p w14:paraId="0AA7F900" w14:textId="77777777" w:rsidR="00E87B7E" w:rsidRDefault="00E87B7E" w:rsidP="00211C89">
            <w:pPr>
              <w:widowControl w:val="0"/>
              <w:spacing w:after="0"/>
              <w:rPr>
                <w:sz w:val="28"/>
                <w:szCs w:val="26"/>
              </w:rPr>
            </w:pPr>
          </w:p>
        </w:tc>
        <w:tc>
          <w:tcPr>
            <w:tcW w:w="5953" w:type="dxa"/>
          </w:tcPr>
          <w:p w14:paraId="69082301" w14:textId="77777777" w:rsidR="00E87B7E" w:rsidRDefault="00E87B7E" w:rsidP="00211C89">
            <w:pPr>
              <w:widowControl w:val="0"/>
              <w:spacing w:before="0" w:after="0"/>
              <w:jc w:val="center"/>
              <w:rPr>
                <w:rFonts w:eastAsia="SimSun"/>
                <w:b/>
                <w:bCs/>
                <w:spacing w:val="-4"/>
                <w:szCs w:val="26"/>
              </w:rPr>
            </w:pPr>
            <w:r>
              <w:rPr>
                <w:rFonts w:eastAsia="SimSun"/>
                <w:b/>
                <w:bCs/>
                <w:spacing w:val="-4"/>
                <w:szCs w:val="26"/>
              </w:rPr>
              <w:t>CỘNG HÒA XÃ HỘI CHỦ NGHĨA VIỆT NAM</w:t>
            </w:r>
          </w:p>
          <w:p w14:paraId="7833CB6E" w14:textId="77777777" w:rsidR="00E87B7E" w:rsidRDefault="00E87B7E" w:rsidP="00211C89">
            <w:pPr>
              <w:widowControl w:val="0"/>
              <w:spacing w:before="0" w:after="0"/>
              <w:jc w:val="center"/>
              <w:rPr>
                <w:rFonts w:eastAsia="SimSun"/>
                <w:b/>
                <w:bCs/>
                <w:spacing w:val="-4"/>
                <w:szCs w:val="26"/>
              </w:rPr>
            </w:pPr>
            <w:r>
              <w:rPr>
                <w:rFonts w:eastAsia="SimSun"/>
                <w:b/>
                <w:bCs/>
                <w:spacing w:val="-4"/>
                <w:sz w:val="28"/>
                <w:szCs w:val="26"/>
              </w:rPr>
              <w:t>Độc lập - Tự do - Hạnh phúc</w:t>
            </w:r>
          </w:p>
          <w:p w14:paraId="761034A4" w14:textId="77777777" w:rsidR="00E87B7E" w:rsidRDefault="00E87B7E" w:rsidP="00211C89">
            <w:pPr>
              <w:widowControl w:val="0"/>
              <w:spacing w:after="0"/>
              <w:jc w:val="center"/>
              <w:rPr>
                <w:rFonts w:eastAsia="SimSun"/>
                <w:b/>
                <w:bCs/>
                <w:spacing w:val="-4"/>
                <w:sz w:val="28"/>
                <w:szCs w:val="26"/>
              </w:rPr>
            </w:pPr>
          </w:p>
        </w:tc>
      </w:tr>
    </w:tbl>
    <w:p w14:paraId="00A90671" w14:textId="77777777" w:rsidR="00E87B7E" w:rsidRDefault="00E87B7E" w:rsidP="00E87B7E">
      <w:pPr>
        <w:spacing w:before="0" w:after="0"/>
        <w:jc w:val="center"/>
        <w:rPr>
          <w:b/>
          <w:sz w:val="28"/>
          <w:szCs w:val="26"/>
        </w:rPr>
      </w:pPr>
      <w:r>
        <w:rPr>
          <w:b/>
          <w:sz w:val="28"/>
          <w:szCs w:val="26"/>
        </w:rPr>
        <w:t>Phụ lục 2</w:t>
      </w:r>
    </w:p>
    <w:p w14:paraId="6F68D1A6" w14:textId="77777777" w:rsidR="00E87B7E" w:rsidRDefault="00E87B7E" w:rsidP="00E87B7E">
      <w:pPr>
        <w:spacing w:before="0" w:after="0"/>
        <w:jc w:val="center"/>
        <w:rPr>
          <w:b/>
          <w:bCs/>
          <w:spacing w:val="-6"/>
          <w:szCs w:val="28"/>
        </w:rPr>
      </w:pPr>
      <w:r>
        <w:rPr>
          <w:b/>
          <w:bCs/>
          <w:spacing w:val="-6"/>
          <w:szCs w:val="26"/>
        </w:rPr>
        <w:t xml:space="preserve">DANH MỤC DỊCH VỤ CÔNG </w:t>
      </w:r>
      <w:r>
        <w:rPr>
          <w:b/>
          <w:bCs/>
          <w:spacing w:val="-6"/>
          <w:szCs w:val="28"/>
        </w:rPr>
        <w:t>TRỰC TUYẾN MỘT PHẦN</w:t>
      </w:r>
    </w:p>
    <w:p w14:paraId="233FBAC7" w14:textId="77777777" w:rsidR="00E87B7E" w:rsidRDefault="00E87B7E" w:rsidP="00E87B7E">
      <w:pPr>
        <w:spacing w:before="0" w:after="0"/>
        <w:jc w:val="center"/>
        <w:rPr>
          <w:bCs/>
          <w:i/>
          <w:sz w:val="28"/>
          <w:szCs w:val="26"/>
        </w:rPr>
      </w:pPr>
      <w:r>
        <w:rPr>
          <w:bCs/>
          <w:i/>
          <w:sz w:val="28"/>
          <w:szCs w:val="26"/>
        </w:rPr>
        <w:t>(Ban hành kèm theo Quyết định số         /QĐ-UBND ngày     /12/2024</w:t>
      </w:r>
    </w:p>
    <w:p w14:paraId="5EED31D8" w14:textId="77777777" w:rsidR="00E87B7E" w:rsidRDefault="00E87B7E" w:rsidP="00E87B7E">
      <w:pPr>
        <w:spacing w:before="0" w:after="0"/>
        <w:jc w:val="center"/>
        <w:rPr>
          <w:bCs/>
          <w:i/>
          <w:sz w:val="28"/>
          <w:szCs w:val="26"/>
        </w:rPr>
      </w:pPr>
      <w:r>
        <w:rPr>
          <w:bCs/>
          <w:i/>
          <w:sz w:val="28"/>
          <w:szCs w:val="26"/>
        </w:rPr>
        <w:t>của Chủ tịch Ủy ban nhân dân tỉnh Ninh Thuận)</w:t>
      </w:r>
    </w:p>
    <w:p w14:paraId="4C9E053B" w14:textId="77777777" w:rsidR="00E87B7E" w:rsidRDefault="00E87B7E" w:rsidP="00E87B7E">
      <w:pPr>
        <w:spacing w:after="0"/>
        <w:rPr>
          <w:bCs/>
          <w:sz w:val="18"/>
          <w:szCs w:val="28"/>
        </w:rPr>
      </w:pPr>
      <w:r>
        <w:rPr>
          <w:bCs/>
          <w:noProof/>
          <w:sz w:val="18"/>
          <w:szCs w:val="28"/>
        </w:rPr>
        <mc:AlternateContent>
          <mc:Choice Requires="wps">
            <w:drawing>
              <wp:anchor distT="0" distB="0" distL="114300" distR="114300" simplePos="0" relativeHeight="251662336" behindDoc="0" locked="0" layoutInCell="1" allowOverlap="1" wp14:anchorId="124D75A8" wp14:editId="40A76734">
                <wp:simplePos x="0" y="0"/>
                <wp:positionH relativeFrom="column">
                  <wp:posOffset>2358167</wp:posOffset>
                </wp:positionH>
                <wp:positionV relativeFrom="paragraph">
                  <wp:posOffset>14605</wp:posOffset>
                </wp:positionV>
                <wp:extent cx="946205" cy="0"/>
                <wp:effectExtent l="0" t="0" r="25400" b="19050"/>
                <wp:wrapNone/>
                <wp:docPr id="56" name="Straight Connector 56"/>
                <wp:cNvGraphicFramePr/>
                <a:graphic xmlns:a="http://schemas.openxmlformats.org/drawingml/2006/main">
                  <a:graphicData uri="http://schemas.microsoft.com/office/word/2010/wordprocessingShape">
                    <wps:wsp>
                      <wps:cNvCnPr/>
                      <wps:spPr>
                        <a:xfrm>
                          <a:off x="0" y="0"/>
                          <a:ext cx="946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B2D0D" id="Straight Connector 5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7pt,1.15pt" to="2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fDmAEAAIc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" strokecolor="black [3040]"/>
            </w:pict>
          </mc:Fallback>
        </mc:AlternateConten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17"/>
        <w:gridCol w:w="2809"/>
        <w:gridCol w:w="4495"/>
        <w:gridCol w:w="855"/>
      </w:tblGrid>
      <w:tr w:rsidR="00211C89" w14:paraId="39D8A03C" w14:textId="77777777" w:rsidTr="00D9538D">
        <w:trPr>
          <w:trHeight w:val="345"/>
        </w:trPr>
        <w:tc>
          <w:tcPr>
            <w:tcW w:w="1734" w:type="dxa"/>
            <w:gridSpan w:val="2"/>
          </w:tcPr>
          <w:p w14:paraId="653B9980"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TT</w:t>
            </w:r>
          </w:p>
        </w:tc>
        <w:tc>
          <w:tcPr>
            <w:tcW w:w="2809" w:type="dxa"/>
            <w:shd w:val="clear" w:color="auto" w:fill="auto"/>
            <w:vAlign w:val="center"/>
            <w:hideMark/>
          </w:tcPr>
          <w:p w14:paraId="3A7CA103"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Mã Quốc gia</w:t>
            </w:r>
          </w:p>
        </w:tc>
        <w:tc>
          <w:tcPr>
            <w:tcW w:w="4495" w:type="dxa"/>
            <w:shd w:val="clear" w:color="auto" w:fill="auto"/>
            <w:vAlign w:val="center"/>
            <w:hideMark/>
          </w:tcPr>
          <w:p w14:paraId="5A39BDF0"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Tên dịch vụ công trực tuyến</w:t>
            </w:r>
          </w:p>
        </w:tc>
        <w:tc>
          <w:tcPr>
            <w:tcW w:w="855" w:type="dxa"/>
            <w:shd w:val="clear" w:color="auto" w:fill="auto"/>
            <w:vAlign w:val="center"/>
            <w:hideMark/>
          </w:tcPr>
          <w:p w14:paraId="743895D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Ghi chú</w:t>
            </w:r>
          </w:p>
        </w:tc>
      </w:tr>
      <w:tr w:rsidR="00211C89" w14:paraId="168357FB" w14:textId="77777777" w:rsidTr="00D9538D">
        <w:trPr>
          <w:trHeight w:val="499"/>
        </w:trPr>
        <w:tc>
          <w:tcPr>
            <w:tcW w:w="817" w:type="dxa"/>
          </w:tcPr>
          <w:p w14:paraId="4687FCE1" w14:textId="77777777" w:rsidR="00211C89" w:rsidRDefault="00211C89" w:rsidP="00211C89">
            <w:pPr>
              <w:suppressAutoHyphens w:val="0"/>
              <w:spacing w:before="0" w:after="0"/>
              <w:jc w:val="center"/>
              <w:rPr>
                <w:rFonts w:eastAsia="Times New Roman"/>
                <w:b/>
                <w:bCs/>
                <w:color w:val="000000"/>
                <w:szCs w:val="28"/>
              </w:rPr>
            </w:pPr>
          </w:p>
        </w:tc>
        <w:tc>
          <w:tcPr>
            <w:tcW w:w="913" w:type="dxa"/>
            <w:shd w:val="clear" w:color="auto" w:fill="auto"/>
            <w:vAlign w:val="center"/>
            <w:hideMark/>
          </w:tcPr>
          <w:p w14:paraId="69FD30D5"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A</w:t>
            </w:r>
          </w:p>
        </w:tc>
        <w:tc>
          <w:tcPr>
            <w:tcW w:w="8159" w:type="dxa"/>
            <w:gridSpan w:val="3"/>
            <w:shd w:val="clear" w:color="auto" w:fill="auto"/>
            <w:vAlign w:val="center"/>
            <w:hideMark/>
          </w:tcPr>
          <w:p w14:paraId="31474734" w14:textId="0A4CD1FA"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Cấp tỉnh (43</w:t>
            </w:r>
            <w:r w:rsidR="002C732A">
              <w:rPr>
                <w:rFonts w:eastAsia="Times New Roman"/>
                <w:b/>
                <w:bCs/>
                <w:color w:val="000000"/>
                <w:szCs w:val="28"/>
              </w:rPr>
              <w:t>3</w:t>
            </w:r>
            <w:r>
              <w:rPr>
                <w:rFonts w:eastAsia="Times New Roman"/>
                <w:b/>
                <w:bCs/>
                <w:color w:val="000000"/>
                <w:szCs w:val="28"/>
              </w:rPr>
              <w:t xml:space="preserve"> DVCTT)</w:t>
            </w:r>
          </w:p>
        </w:tc>
      </w:tr>
      <w:tr w:rsidR="00211C89" w14:paraId="0B4C1366" w14:textId="77777777" w:rsidTr="00D9538D">
        <w:trPr>
          <w:trHeight w:val="330"/>
        </w:trPr>
        <w:tc>
          <w:tcPr>
            <w:tcW w:w="817" w:type="dxa"/>
          </w:tcPr>
          <w:p w14:paraId="47D2F39A" w14:textId="77777777" w:rsidR="00211C89" w:rsidRDefault="00211C89" w:rsidP="00211C89">
            <w:pPr>
              <w:suppressAutoHyphens w:val="0"/>
              <w:spacing w:before="0" w:after="0"/>
              <w:jc w:val="center"/>
              <w:rPr>
                <w:rFonts w:eastAsia="Times New Roman"/>
                <w:b/>
                <w:bCs/>
                <w:color w:val="000000"/>
                <w:szCs w:val="28"/>
              </w:rPr>
            </w:pPr>
          </w:p>
        </w:tc>
        <w:tc>
          <w:tcPr>
            <w:tcW w:w="913" w:type="dxa"/>
            <w:shd w:val="clear" w:color="auto" w:fill="auto"/>
            <w:vAlign w:val="center"/>
            <w:hideMark/>
          </w:tcPr>
          <w:p w14:paraId="02D8365D"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w:t>
            </w:r>
          </w:p>
        </w:tc>
        <w:tc>
          <w:tcPr>
            <w:tcW w:w="8159" w:type="dxa"/>
            <w:gridSpan w:val="3"/>
            <w:shd w:val="clear" w:color="auto" w:fill="auto"/>
            <w:vAlign w:val="center"/>
            <w:hideMark/>
          </w:tcPr>
          <w:p w14:paraId="3BAA31FA"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Khoa học và Công nghệ (14 DVCTT)</w:t>
            </w:r>
          </w:p>
        </w:tc>
      </w:tr>
      <w:tr w:rsidR="00211C89" w14:paraId="43787CD5" w14:textId="77777777" w:rsidTr="00D9538D">
        <w:trPr>
          <w:trHeight w:val="345"/>
        </w:trPr>
        <w:tc>
          <w:tcPr>
            <w:tcW w:w="817" w:type="dxa"/>
          </w:tcPr>
          <w:p w14:paraId="0090F6CB"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545868D7"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5EBAE88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Hoạt động khoa học và công nghệ</w:t>
            </w:r>
          </w:p>
        </w:tc>
      </w:tr>
      <w:tr w:rsidR="00211C89" w14:paraId="591B1C86" w14:textId="77777777" w:rsidTr="00D9538D">
        <w:trPr>
          <w:trHeight w:val="660"/>
        </w:trPr>
        <w:tc>
          <w:tcPr>
            <w:tcW w:w="817" w:type="dxa"/>
            <w:vAlign w:val="center"/>
          </w:tcPr>
          <w:p w14:paraId="0059CAC7"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FC4EE2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10F0974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1.002690.000.00.00.H43</w:t>
            </w:r>
          </w:p>
        </w:tc>
        <w:tc>
          <w:tcPr>
            <w:tcW w:w="4495" w:type="dxa"/>
            <w:shd w:val="clear" w:color="auto" w:fill="auto"/>
            <w:vAlign w:val="center"/>
            <w:hideMark/>
          </w:tcPr>
          <w:p w14:paraId="78E72E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hỗ trợ doanh nghiệp, tổ chức, cá nhân thực hiện giải mã công nghệ.</w:t>
            </w:r>
          </w:p>
        </w:tc>
        <w:tc>
          <w:tcPr>
            <w:tcW w:w="855" w:type="dxa"/>
            <w:shd w:val="clear" w:color="auto" w:fill="auto"/>
            <w:vAlign w:val="center"/>
            <w:hideMark/>
          </w:tcPr>
          <w:p w14:paraId="57F47A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7EA9623D" w14:textId="77777777" w:rsidTr="00D9538D">
        <w:trPr>
          <w:trHeight w:val="990"/>
        </w:trPr>
        <w:tc>
          <w:tcPr>
            <w:tcW w:w="817" w:type="dxa"/>
            <w:vAlign w:val="center"/>
          </w:tcPr>
          <w:p w14:paraId="00221427"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66BDCF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w:t>
            </w:r>
          </w:p>
        </w:tc>
        <w:tc>
          <w:tcPr>
            <w:tcW w:w="2809" w:type="dxa"/>
            <w:shd w:val="clear" w:color="auto" w:fill="auto"/>
            <w:vAlign w:val="center"/>
            <w:hideMark/>
          </w:tcPr>
          <w:p w14:paraId="6309679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1.006427.000.00.00.H43</w:t>
            </w:r>
          </w:p>
        </w:tc>
        <w:tc>
          <w:tcPr>
            <w:tcW w:w="4495" w:type="dxa"/>
            <w:shd w:val="clear" w:color="auto" w:fill="auto"/>
            <w:vAlign w:val="center"/>
            <w:hideMark/>
          </w:tcPr>
          <w:p w14:paraId="7AD815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đánh giá kết quả thực hiện nhiệm vụ khoa học và công nghệ không sử dụng ngân sách nhà nước (cấp tỉnh)</w:t>
            </w:r>
          </w:p>
        </w:tc>
        <w:tc>
          <w:tcPr>
            <w:tcW w:w="855" w:type="dxa"/>
            <w:shd w:val="clear" w:color="auto" w:fill="auto"/>
            <w:vAlign w:val="center"/>
            <w:hideMark/>
          </w:tcPr>
          <w:p w14:paraId="4EB7DD1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4CB87FD6" w14:textId="77777777" w:rsidTr="00D9538D">
        <w:trPr>
          <w:trHeight w:val="1320"/>
        </w:trPr>
        <w:tc>
          <w:tcPr>
            <w:tcW w:w="817" w:type="dxa"/>
            <w:vAlign w:val="center"/>
          </w:tcPr>
          <w:p w14:paraId="432AC8C7"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B6555A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w:t>
            </w:r>
          </w:p>
        </w:tc>
        <w:tc>
          <w:tcPr>
            <w:tcW w:w="2809" w:type="dxa"/>
            <w:shd w:val="clear" w:color="auto" w:fill="auto"/>
            <w:vAlign w:val="center"/>
            <w:hideMark/>
          </w:tcPr>
          <w:p w14:paraId="5992EB7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1.011819.000.00.00.H43</w:t>
            </w:r>
          </w:p>
        </w:tc>
        <w:tc>
          <w:tcPr>
            <w:tcW w:w="4495" w:type="dxa"/>
            <w:shd w:val="clear" w:color="auto" w:fill="auto"/>
            <w:vAlign w:val="center"/>
            <w:hideMark/>
          </w:tcPr>
          <w:p w14:paraId="745EFB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Thủ tục đăng ký thông tin kết quả nghiên cứu khoa học và phát triển công nghệ được mua bằng ngân sách nhà nước thuộc phạm vi quản lý của tỉnh, thành phố trực thuộc Trung ương</w:t>
            </w:r>
          </w:p>
        </w:tc>
        <w:tc>
          <w:tcPr>
            <w:tcW w:w="855" w:type="dxa"/>
            <w:shd w:val="clear" w:color="auto" w:fill="auto"/>
            <w:vAlign w:val="center"/>
            <w:hideMark/>
          </w:tcPr>
          <w:p w14:paraId="7ADEB45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22A849D0" w14:textId="77777777" w:rsidTr="00D9538D">
        <w:trPr>
          <w:trHeight w:val="1650"/>
        </w:trPr>
        <w:tc>
          <w:tcPr>
            <w:tcW w:w="817" w:type="dxa"/>
            <w:vAlign w:val="center"/>
          </w:tcPr>
          <w:p w14:paraId="5D0D0AAF"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85FC28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4</w:t>
            </w:r>
          </w:p>
        </w:tc>
        <w:tc>
          <w:tcPr>
            <w:tcW w:w="2809" w:type="dxa"/>
            <w:shd w:val="clear" w:color="auto" w:fill="auto"/>
            <w:vAlign w:val="center"/>
            <w:hideMark/>
          </w:tcPr>
          <w:p w14:paraId="6CB67E8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2.000079.000.00.00.H43</w:t>
            </w:r>
          </w:p>
        </w:tc>
        <w:tc>
          <w:tcPr>
            <w:tcW w:w="4495" w:type="dxa"/>
            <w:shd w:val="clear" w:color="auto" w:fill="auto"/>
            <w:vAlign w:val="center"/>
            <w:hideMark/>
          </w:tcPr>
          <w:p w14:paraId="3021A1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855" w:type="dxa"/>
            <w:shd w:val="clear" w:color="auto" w:fill="auto"/>
            <w:vAlign w:val="center"/>
            <w:hideMark/>
          </w:tcPr>
          <w:p w14:paraId="154F6A2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2C689348" w14:textId="77777777" w:rsidTr="00D9538D">
        <w:trPr>
          <w:trHeight w:val="660"/>
        </w:trPr>
        <w:tc>
          <w:tcPr>
            <w:tcW w:w="817" w:type="dxa"/>
            <w:vAlign w:val="center"/>
          </w:tcPr>
          <w:p w14:paraId="2D247CC4"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BD33AA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5</w:t>
            </w:r>
          </w:p>
        </w:tc>
        <w:tc>
          <w:tcPr>
            <w:tcW w:w="2809" w:type="dxa"/>
            <w:shd w:val="clear" w:color="auto" w:fill="auto"/>
            <w:vAlign w:val="center"/>
            <w:hideMark/>
          </w:tcPr>
          <w:p w14:paraId="217CFAA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2.001143.000.00.00.H43</w:t>
            </w:r>
          </w:p>
        </w:tc>
        <w:tc>
          <w:tcPr>
            <w:tcW w:w="4495" w:type="dxa"/>
            <w:shd w:val="clear" w:color="auto" w:fill="auto"/>
            <w:vAlign w:val="center"/>
            <w:hideMark/>
          </w:tcPr>
          <w:p w14:paraId="52A862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hỗ trợ phát triển tổ chức trung gian của thị trường khoa học và công nghệ.</w:t>
            </w:r>
          </w:p>
        </w:tc>
        <w:tc>
          <w:tcPr>
            <w:tcW w:w="855" w:type="dxa"/>
            <w:shd w:val="clear" w:color="auto" w:fill="auto"/>
            <w:vAlign w:val="center"/>
            <w:hideMark/>
          </w:tcPr>
          <w:p w14:paraId="20E2808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4BD79F4B" w14:textId="77777777" w:rsidTr="00D9538D">
        <w:trPr>
          <w:trHeight w:val="1650"/>
        </w:trPr>
        <w:tc>
          <w:tcPr>
            <w:tcW w:w="817" w:type="dxa"/>
            <w:vAlign w:val="center"/>
          </w:tcPr>
          <w:p w14:paraId="42E6F065"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0A1383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6</w:t>
            </w:r>
          </w:p>
        </w:tc>
        <w:tc>
          <w:tcPr>
            <w:tcW w:w="2809" w:type="dxa"/>
            <w:shd w:val="clear" w:color="auto" w:fill="auto"/>
            <w:vAlign w:val="center"/>
            <w:hideMark/>
          </w:tcPr>
          <w:p w14:paraId="33F69AE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2.001643.000.00.00.H43</w:t>
            </w:r>
          </w:p>
        </w:tc>
        <w:tc>
          <w:tcPr>
            <w:tcW w:w="4495" w:type="dxa"/>
            <w:shd w:val="clear" w:color="auto" w:fill="auto"/>
            <w:vAlign w:val="center"/>
            <w:hideMark/>
          </w:tcPr>
          <w:p w14:paraId="16A172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855" w:type="dxa"/>
            <w:shd w:val="clear" w:color="auto" w:fill="auto"/>
            <w:vAlign w:val="center"/>
            <w:hideMark/>
          </w:tcPr>
          <w:p w14:paraId="4AB639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580DE393" w14:textId="77777777" w:rsidTr="00D9538D">
        <w:trPr>
          <w:trHeight w:val="1980"/>
        </w:trPr>
        <w:tc>
          <w:tcPr>
            <w:tcW w:w="817" w:type="dxa"/>
            <w:vAlign w:val="center"/>
          </w:tcPr>
          <w:p w14:paraId="2A06D451"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30BF99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7</w:t>
            </w:r>
          </w:p>
        </w:tc>
        <w:tc>
          <w:tcPr>
            <w:tcW w:w="2809" w:type="dxa"/>
            <w:shd w:val="clear" w:color="auto" w:fill="auto"/>
            <w:vAlign w:val="center"/>
            <w:hideMark/>
          </w:tcPr>
          <w:p w14:paraId="5D742C9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2.002144.000.00.00.H43</w:t>
            </w:r>
          </w:p>
        </w:tc>
        <w:tc>
          <w:tcPr>
            <w:tcW w:w="4495" w:type="dxa"/>
            <w:shd w:val="clear" w:color="auto" w:fill="auto"/>
            <w:vAlign w:val="center"/>
            <w:hideMark/>
          </w:tcPr>
          <w:p w14:paraId="4CDE8E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855" w:type="dxa"/>
            <w:shd w:val="clear" w:color="auto" w:fill="auto"/>
            <w:vAlign w:val="center"/>
            <w:hideMark/>
          </w:tcPr>
          <w:p w14:paraId="110A6D4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1FADE51A" w14:textId="77777777" w:rsidTr="00D9538D">
        <w:trPr>
          <w:trHeight w:val="1320"/>
        </w:trPr>
        <w:tc>
          <w:tcPr>
            <w:tcW w:w="817" w:type="dxa"/>
            <w:vAlign w:val="center"/>
          </w:tcPr>
          <w:p w14:paraId="27E06881"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715D82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8</w:t>
            </w:r>
          </w:p>
        </w:tc>
        <w:tc>
          <w:tcPr>
            <w:tcW w:w="2809" w:type="dxa"/>
            <w:shd w:val="clear" w:color="auto" w:fill="auto"/>
            <w:vAlign w:val="center"/>
            <w:hideMark/>
          </w:tcPr>
          <w:p w14:paraId="4C115DD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2.002546.000.00.00.H43</w:t>
            </w:r>
          </w:p>
        </w:tc>
        <w:tc>
          <w:tcPr>
            <w:tcW w:w="4495" w:type="dxa"/>
            <w:shd w:val="clear" w:color="auto" w:fill="auto"/>
            <w:vAlign w:val="center"/>
            <w:hideMark/>
          </w:tcPr>
          <w:p w14:paraId="514960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sửa đổi, bổ sung Giấy chứng nhận chuyển giao công nghệ khuyến khích chuyển giao (trừ trường hợp thuộc thẩm quyền giải quyết của Bộ Khoa học và Công nghệ)</w:t>
            </w:r>
          </w:p>
        </w:tc>
        <w:tc>
          <w:tcPr>
            <w:tcW w:w="855" w:type="dxa"/>
            <w:shd w:val="clear" w:color="auto" w:fill="auto"/>
            <w:vAlign w:val="center"/>
            <w:hideMark/>
          </w:tcPr>
          <w:p w14:paraId="0713DA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2E28CC5D" w14:textId="77777777" w:rsidTr="00D9538D">
        <w:trPr>
          <w:trHeight w:val="1320"/>
        </w:trPr>
        <w:tc>
          <w:tcPr>
            <w:tcW w:w="817" w:type="dxa"/>
            <w:vAlign w:val="center"/>
          </w:tcPr>
          <w:p w14:paraId="6D3AE7D1"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7DC20C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9</w:t>
            </w:r>
          </w:p>
        </w:tc>
        <w:tc>
          <w:tcPr>
            <w:tcW w:w="2809" w:type="dxa"/>
            <w:shd w:val="clear" w:color="auto" w:fill="auto"/>
            <w:vAlign w:val="center"/>
            <w:hideMark/>
          </w:tcPr>
          <w:p w14:paraId="22E35D9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2.002548.000.00.00.H43</w:t>
            </w:r>
          </w:p>
        </w:tc>
        <w:tc>
          <w:tcPr>
            <w:tcW w:w="4495" w:type="dxa"/>
            <w:shd w:val="clear" w:color="auto" w:fill="auto"/>
            <w:vAlign w:val="center"/>
            <w:hideMark/>
          </w:tcPr>
          <w:p w14:paraId="078B6D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Giấy chứng nhận chuyển giao công nghệ khuyến khích chuyển giao (trừ trường hợp thuộc thẩm quyền giải quyết của Bộ Khoa học và Công nghệ)</w:t>
            </w:r>
          </w:p>
        </w:tc>
        <w:tc>
          <w:tcPr>
            <w:tcW w:w="855" w:type="dxa"/>
            <w:shd w:val="clear" w:color="auto" w:fill="auto"/>
            <w:vAlign w:val="center"/>
            <w:hideMark/>
          </w:tcPr>
          <w:p w14:paraId="0B0732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36EA5A4A" w14:textId="77777777" w:rsidTr="00D9538D">
        <w:trPr>
          <w:trHeight w:val="990"/>
        </w:trPr>
        <w:tc>
          <w:tcPr>
            <w:tcW w:w="817" w:type="dxa"/>
            <w:vAlign w:val="center"/>
          </w:tcPr>
          <w:p w14:paraId="6E34D54A"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BE758F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w:t>
            </w:r>
          </w:p>
        </w:tc>
        <w:tc>
          <w:tcPr>
            <w:tcW w:w="2809" w:type="dxa"/>
            <w:shd w:val="clear" w:color="auto" w:fill="auto"/>
            <w:vAlign w:val="center"/>
            <w:hideMark/>
          </w:tcPr>
          <w:p w14:paraId="754DCB5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2.002609.000.00.00.H43</w:t>
            </w:r>
          </w:p>
        </w:tc>
        <w:tc>
          <w:tcPr>
            <w:tcW w:w="4495" w:type="dxa"/>
            <w:shd w:val="clear" w:color="auto" w:fill="auto"/>
            <w:vAlign w:val="center"/>
            <w:hideMark/>
          </w:tcPr>
          <w:p w14:paraId="447E6B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xác nhận dự án đầu tư đáp ứng nguyên tắc hoạt động công nghệ cao trong khu công nghệ cao</w:t>
            </w:r>
          </w:p>
        </w:tc>
        <w:tc>
          <w:tcPr>
            <w:tcW w:w="855" w:type="dxa"/>
            <w:shd w:val="clear" w:color="auto" w:fill="auto"/>
            <w:vAlign w:val="center"/>
            <w:hideMark/>
          </w:tcPr>
          <w:p w14:paraId="40F29F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43CFB708" w14:textId="77777777" w:rsidTr="00D9538D">
        <w:trPr>
          <w:trHeight w:val="990"/>
        </w:trPr>
        <w:tc>
          <w:tcPr>
            <w:tcW w:w="817" w:type="dxa"/>
            <w:vAlign w:val="center"/>
          </w:tcPr>
          <w:p w14:paraId="57968D4B"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45B749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11</w:t>
            </w:r>
          </w:p>
        </w:tc>
        <w:tc>
          <w:tcPr>
            <w:tcW w:w="2809" w:type="dxa"/>
            <w:shd w:val="clear" w:color="auto" w:fill="auto"/>
            <w:vAlign w:val="center"/>
            <w:hideMark/>
          </w:tcPr>
          <w:p w14:paraId="2399986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3.000259.000.00.00.H43</w:t>
            </w:r>
          </w:p>
        </w:tc>
        <w:tc>
          <w:tcPr>
            <w:tcW w:w="4495" w:type="dxa"/>
            <w:shd w:val="clear" w:color="auto" w:fill="auto"/>
            <w:vAlign w:val="center"/>
            <w:hideMark/>
          </w:tcPr>
          <w:p w14:paraId="5678573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đặt và tặng giải thưởng về khoa học và công nghệ của tổ chức, cá nhân cư trú hoặc hoạt động hợp pháp tại Việt Nam</w:t>
            </w:r>
          </w:p>
        </w:tc>
        <w:tc>
          <w:tcPr>
            <w:tcW w:w="855" w:type="dxa"/>
            <w:shd w:val="clear" w:color="auto" w:fill="auto"/>
            <w:vAlign w:val="center"/>
            <w:hideMark/>
          </w:tcPr>
          <w:p w14:paraId="61B6FB3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0D6E310B" w14:textId="77777777" w:rsidTr="00D9538D">
        <w:trPr>
          <w:trHeight w:val="345"/>
        </w:trPr>
        <w:tc>
          <w:tcPr>
            <w:tcW w:w="817" w:type="dxa"/>
          </w:tcPr>
          <w:p w14:paraId="12AD9024"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277F6D93"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5E9B7897"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Tiêu chuẩn đo lường chất lượng</w:t>
            </w:r>
          </w:p>
        </w:tc>
      </w:tr>
      <w:tr w:rsidR="00211C89" w14:paraId="31117A2F" w14:textId="77777777" w:rsidTr="00D9538D">
        <w:trPr>
          <w:trHeight w:val="660"/>
        </w:trPr>
        <w:tc>
          <w:tcPr>
            <w:tcW w:w="817" w:type="dxa"/>
            <w:vAlign w:val="center"/>
          </w:tcPr>
          <w:p w14:paraId="575C33F5"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7422A5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05F8B3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2.001100.000.00.00.H43</w:t>
            </w:r>
          </w:p>
        </w:tc>
        <w:tc>
          <w:tcPr>
            <w:tcW w:w="4495" w:type="dxa"/>
            <w:shd w:val="clear" w:color="auto" w:fill="auto"/>
            <w:vAlign w:val="center"/>
            <w:hideMark/>
          </w:tcPr>
          <w:p w14:paraId="3C6BE8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thay đổi, bổ sung phạm vi, lĩnh vực đánh giá sự phù hợp được chỉ định (cấp tỉnh)</w:t>
            </w:r>
          </w:p>
        </w:tc>
        <w:tc>
          <w:tcPr>
            <w:tcW w:w="855" w:type="dxa"/>
            <w:shd w:val="clear" w:color="auto" w:fill="auto"/>
            <w:vAlign w:val="center"/>
            <w:hideMark/>
          </w:tcPr>
          <w:p w14:paraId="12C1D4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762BFAF2" w14:textId="77777777" w:rsidTr="00D9538D">
        <w:trPr>
          <w:trHeight w:val="990"/>
        </w:trPr>
        <w:tc>
          <w:tcPr>
            <w:tcW w:w="817" w:type="dxa"/>
            <w:vAlign w:val="center"/>
          </w:tcPr>
          <w:p w14:paraId="068935DE"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8E4427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7D7A22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2.001208.000.00.00.H43</w:t>
            </w:r>
          </w:p>
        </w:tc>
        <w:tc>
          <w:tcPr>
            <w:tcW w:w="4495" w:type="dxa"/>
            <w:shd w:val="clear" w:color="auto" w:fill="auto"/>
            <w:vAlign w:val="center"/>
            <w:hideMark/>
          </w:tcPr>
          <w:p w14:paraId="3673BB5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chỉ định tổ chức đánh giá sự phù hợp hoạt động thử nghiệm, giám định, kiểm định, chứng nhận (cấp tỉnh)</w:t>
            </w:r>
          </w:p>
        </w:tc>
        <w:tc>
          <w:tcPr>
            <w:tcW w:w="855" w:type="dxa"/>
            <w:shd w:val="clear" w:color="auto" w:fill="auto"/>
            <w:vAlign w:val="center"/>
            <w:hideMark/>
          </w:tcPr>
          <w:p w14:paraId="10E682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6A2B6619" w14:textId="77777777" w:rsidTr="00D9538D">
        <w:trPr>
          <w:trHeight w:val="660"/>
        </w:trPr>
        <w:tc>
          <w:tcPr>
            <w:tcW w:w="817" w:type="dxa"/>
            <w:vAlign w:val="center"/>
          </w:tcPr>
          <w:p w14:paraId="104702F0"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F486FC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8F40C4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2.001501.000.00.00.H43</w:t>
            </w:r>
          </w:p>
        </w:tc>
        <w:tc>
          <w:tcPr>
            <w:tcW w:w="4495" w:type="dxa"/>
            <w:shd w:val="clear" w:color="auto" w:fill="auto"/>
            <w:vAlign w:val="center"/>
            <w:hideMark/>
          </w:tcPr>
          <w:p w14:paraId="7588502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Quyết định chỉ định tổ chức đánh giá sự phù hợp (cấp tỉnh)</w:t>
            </w:r>
          </w:p>
        </w:tc>
        <w:tc>
          <w:tcPr>
            <w:tcW w:w="855" w:type="dxa"/>
            <w:shd w:val="clear" w:color="auto" w:fill="auto"/>
            <w:vAlign w:val="center"/>
            <w:hideMark/>
          </w:tcPr>
          <w:p w14:paraId="097860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4A505D6B" w14:textId="77777777" w:rsidTr="00D9538D">
        <w:trPr>
          <w:trHeight w:val="330"/>
        </w:trPr>
        <w:tc>
          <w:tcPr>
            <w:tcW w:w="817" w:type="dxa"/>
          </w:tcPr>
          <w:p w14:paraId="1DF8AC8B" w14:textId="77777777" w:rsidR="00211C89" w:rsidRDefault="00211C89" w:rsidP="00211C89">
            <w:pPr>
              <w:suppressAutoHyphens w:val="0"/>
              <w:spacing w:before="0" w:after="0"/>
              <w:jc w:val="center"/>
              <w:rPr>
                <w:rFonts w:eastAsia="Times New Roman"/>
                <w:b/>
                <w:bCs/>
                <w:color w:val="000000"/>
                <w:szCs w:val="28"/>
              </w:rPr>
            </w:pPr>
          </w:p>
        </w:tc>
        <w:tc>
          <w:tcPr>
            <w:tcW w:w="913" w:type="dxa"/>
            <w:shd w:val="clear" w:color="auto" w:fill="auto"/>
            <w:vAlign w:val="center"/>
            <w:hideMark/>
          </w:tcPr>
          <w:p w14:paraId="680013B4"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w:t>
            </w:r>
          </w:p>
        </w:tc>
        <w:tc>
          <w:tcPr>
            <w:tcW w:w="8159" w:type="dxa"/>
            <w:gridSpan w:val="3"/>
            <w:shd w:val="clear" w:color="auto" w:fill="auto"/>
            <w:vAlign w:val="center"/>
            <w:hideMark/>
          </w:tcPr>
          <w:p w14:paraId="6600DDF8"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Xây dựng ( 32 DVCTT)</w:t>
            </w:r>
          </w:p>
        </w:tc>
      </w:tr>
      <w:tr w:rsidR="00211C89" w14:paraId="4A705BFF" w14:textId="77777777" w:rsidTr="00D9538D">
        <w:trPr>
          <w:trHeight w:val="345"/>
        </w:trPr>
        <w:tc>
          <w:tcPr>
            <w:tcW w:w="817" w:type="dxa"/>
          </w:tcPr>
          <w:p w14:paraId="081CA20C"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4D81677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786B60E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Hoạt động xây dựng</w:t>
            </w:r>
          </w:p>
        </w:tc>
      </w:tr>
      <w:tr w:rsidR="00211C89" w14:paraId="10087620" w14:textId="77777777" w:rsidTr="00D9538D">
        <w:trPr>
          <w:trHeight w:val="660"/>
        </w:trPr>
        <w:tc>
          <w:tcPr>
            <w:tcW w:w="817" w:type="dxa"/>
            <w:vAlign w:val="center"/>
          </w:tcPr>
          <w:p w14:paraId="538631C2"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E2FBD6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688342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1.009972.000.00.00.H43</w:t>
            </w:r>
          </w:p>
        </w:tc>
        <w:tc>
          <w:tcPr>
            <w:tcW w:w="4495" w:type="dxa"/>
            <w:shd w:val="clear" w:color="auto" w:fill="auto"/>
            <w:vAlign w:val="center"/>
            <w:hideMark/>
          </w:tcPr>
          <w:p w14:paraId="0EAD9A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và điều chỉnh Báo cáo nghiên cứu khả thi đầu tư xây dựng:</w:t>
            </w:r>
          </w:p>
        </w:tc>
        <w:tc>
          <w:tcPr>
            <w:tcW w:w="855" w:type="dxa"/>
            <w:shd w:val="clear" w:color="auto" w:fill="auto"/>
            <w:vAlign w:val="center"/>
            <w:hideMark/>
          </w:tcPr>
          <w:p w14:paraId="350B5D5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w:t>
            </w:r>
          </w:p>
        </w:tc>
      </w:tr>
      <w:tr w:rsidR="00211C89" w14:paraId="263E4F66" w14:textId="77777777" w:rsidTr="00D9538D">
        <w:trPr>
          <w:trHeight w:val="660"/>
        </w:trPr>
        <w:tc>
          <w:tcPr>
            <w:tcW w:w="817" w:type="dxa"/>
            <w:vAlign w:val="center"/>
          </w:tcPr>
          <w:p w14:paraId="2FA860D9"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99839A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w:t>
            </w:r>
          </w:p>
        </w:tc>
        <w:tc>
          <w:tcPr>
            <w:tcW w:w="2809" w:type="dxa"/>
            <w:shd w:val="clear" w:color="auto" w:fill="auto"/>
            <w:vAlign w:val="center"/>
            <w:hideMark/>
          </w:tcPr>
          <w:p w14:paraId="0FE886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1.009973.000.00.00.H43</w:t>
            </w:r>
          </w:p>
        </w:tc>
        <w:tc>
          <w:tcPr>
            <w:tcW w:w="4495" w:type="dxa"/>
            <w:shd w:val="clear" w:color="auto" w:fill="auto"/>
            <w:vAlign w:val="center"/>
            <w:hideMark/>
          </w:tcPr>
          <w:p w14:paraId="668907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và điều chỉnh Thiết kế xây dựng triển khai sau thiết kế cơ sở:</w:t>
            </w:r>
          </w:p>
        </w:tc>
        <w:tc>
          <w:tcPr>
            <w:tcW w:w="855" w:type="dxa"/>
            <w:shd w:val="clear" w:color="auto" w:fill="auto"/>
            <w:vAlign w:val="center"/>
            <w:hideMark/>
          </w:tcPr>
          <w:p w14:paraId="31E7D76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w:t>
            </w:r>
          </w:p>
        </w:tc>
      </w:tr>
      <w:tr w:rsidR="00211C89" w14:paraId="1741F7FA" w14:textId="77777777" w:rsidTr="00D9538D">
        <w:trPr>
          <w:trHeight w:val="2310"/>
        </w:trPr>
        <w:tc>
          <w:tcPr>
            <w:tcW w:w="817" w:type="dxa"/>
            <w:vAlign w:val="center"/>
          </w:tcPr>
          <w:p w14:paraId="3F78C782"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78A9C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w:t>
            </w:r>
          </w:p>
        </w:tc>
        <w:tc>
          <w:tcPr>
            <w:tcW w:w="2809" w:type="dxa"/>
            <w:shd w:val="clear" w:color="auto" w:fill="auto"/>
            <w:vAlign w:val="center"/>
            <w:hideMark/>
          </w:tcPr>
          <w:p w14:paraId="3BAA23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1.009974.000.00.00.H43</w:t>
            </w:r>
          </w:p>
        </w:tc>
        <w:tc>
          <w:tcPr>
            <w:tcW w:w="4495" w:type="dxa"/>
            <w:shd w:val="clear" w:color="auto" w:fill="auto"/>
            <w:vAlign w:val="center"/>
            <w:hideMark/>
          </w:tcPr>
          <w:p w14:paraId="09272A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xây dựng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3E888AC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w:t>
            </w:r>
          </w:p>
        </w:tc>
      </w:tr>
      <w:tr w:rsidR="00211C89" w14:paraId="67806F88" w14:textId="77777777" w:rsidTr="00D9538D">
        <w:trPr>
          <w:trHeight w:val="2310"/>
        </w:trPr>
        <w:tc>
          <w:tcPr>
            <w:tcW w:w="817" w:type="dxa"/>
            <w:vAlign w:val="center"/>
          </w:tcPr>
          <w:p w14:paraId="58D2DDF4"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C99B2F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4</w:t>
            </w:r>
          </w:p>
        </w:tc>
        <w:tc>
          <w:tcPr>
            <w:tcW w:w="2809" w:type="dxa"/>
            <w:shd w:val="clear" w:color="auto" w:fill="auto"/>
            <w:vAlign w:val="center"/>
            <w:hideMark/>
          </w:tcPr>
          <w:p w14:paraId="1F7328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1.009975.000.00.00.H43</w:t>
            </w:r>
          </w:p>
        </w:tc>
        <w:tc>
          <w:tcPr>
            <w:tcW w:w="4495" w:type="dxa"/>
            <w:shd w:val="clear" w:color="auto" w:fill="auto"/>
            <w:vAlign w:val="center"/>
            <w:hideMark/>
          </w:tcPr>
          <w:p w14:paraId="1FDC62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xây dựng sửa chữa, cảo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64B0A395" w14:textId="77777777" w:rsidR="00211C89" w:rsidRDefault="00211C89" w:rsidP="00211C89">
            <w:pPr>
              <w:suppressAutoHyphens w:val="0"/>
              <w:spacing w:before="0" w:after="0"/>
              <w:jc w:val="left"/>
              <w:rPr>
                <w:rFonts w:eastAsia="Times New Roman"/>
                <w:color w:val="000000"/>
                <w:sz w:val="28"/>
                <w:szCs w:val="28"/>
              </w:rPr>
            </w:pPr>
            <w:r>
              <w:rPr>
                <w:rFonts w:eastAsia="Times New Roman"/>
                <w:color w:val="000000"/>
                <w:sz w:val="28"/>
                <w:szCs w:val="28"/>
              </w:rPr>
              <w:t> </w:t>
            </w:r>
          </w:p>
        </w:tc>
      </w:tr>
      <w:tr w:rsidR="00211C89" w14:paraId="78AC3A3D" w14:textId="77777777" w:rsidTr="00D9538D">
        <w:trPr>
          <w:trHeight w:val="2640"/>
        </w:trPr>
        <w:tc>
          <w:tcPr>
            <w:tcW w:w="817" w:type="dxa"/>
            <w:vAlign w:val="center"/>
          </w:tcPr>
          <w:p w14:paraId="45439D88"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4DFF3E2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5</w:t>
            </w:r>
          </w:p>
        </w:tc>
        <w:tc>
          <w:tcPr>
            <w:tcW w:w="2809" w:type="dxa"/>
            <w:shd w:val="clear" w:color="auto" w:fill="auto"/>
            <w:vAlign w:val="center"/>
            <w:hideMark/>
          </w:tcPr>
          <w:p w14:paraId="540121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1.009978.000.00.00.H43</w:t>
            </w:r>
          </w:p>
        </w:tc>
        <w:tc>
          <w:tcPr>
            <w:tcW w:w="4495" w:type="dxa"/>
            <w:shd w:val="clear" w:color="auto" w:fill="auto"/>
            <w:vAlign w:val="center"/>
            <w:hideMark/>
          </w:tcPr>
          <w:p w14:paraId="4A5D243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gia hạn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855" w:type="dxa"/>
            <w:shd w:val="clear" w:color="auto" w:fill="auto"/>
            <w:vAlign w:val="center"/>
            <w:hideMark/>
          </w:tcPr>
          <w:p w14:paraId="7242686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w:t>
            </w:r>
          </w:p>
        </w:tc>
      </w:tr>
      <w:tr w:rsidR="00211C89" w14:paraId="252545DF" w14:textId="77777777" w:rsidTr="00D9538D">
        <w:trPr>
          <w:trHeight w:val="2640"/>
        </w:trPr>
        <w:tc>
          <w:tcPr>
            <w:tcW w:w="817" w:type="dxa"/>
            <w:vAlign w:val="center"/>
          </w:tcPr>
          <w:p w14:paraId="02433C10"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863D5B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6</w:t>
            </w:r>
          </w:p>
        </w:tc>
        <w:tc>
          <w:tcPr>
            <w:tcW w:w="2809" w:type="dxa"/>
            <w:shd w:val="clear" w:color="auto" w:fill="auto"/>
            <w:vAlign w:val="center"/>
            <w:hideMark/>
          </w:tcPr>
          <w:p w14:paraId="590A347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1.009979.000.00.00.H43</w:t>
            </w:r>
          </w:p>
        </w:tc>
        <w:tc>
          <w:tcPr>
            <w:tcW w:w="4495" w:type="dxa"/>
            <w:shd w:val="clear" w:color="auto" w:fill="auto"/>
            <w:vAlign w:val="center"/>
            <w:hideMark/>
          </w:tcPr>
          <w:p w14:paraId="778B43B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855" w:type="dxa"/>
            <w:shd w:val="clear" w:color="auto" w:fill="auto"/>
            <w:vAlign w:val="center"/>
            <w:hideMark/>
          </w:tcPr>
          <w:p w14:paraId="34B1D42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w:t>
            </w:r>
          </w:p>
        </w:tc>
      </w:tr>
      <w:tr w:rsidR="00211C89" w14:paraId="62F596FF" w14:textId="77777777" w:rsidTr="00D9538D">
        <w:trPr>
          <w:trHeight w:val="2310"/>
        </w:trPr>
        <w:tc>
          <w:tcPr>
            <w:tcW w:w="817" w:type="dxa"/>
            <w:vAlign w:val="center"/>
          </w:tcPr>
          <w:p w14:paraId="21F64418"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F9F1C8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7</w:t>
            </w:r>
          </w:p>
        </w:tc>
        <w:tc>
          <w:tcPr>
            <w:tcW w:w="2809" w:type="dxa"/>
            <w:shd w:val="clear" w:color="auto" w:fill="auto"/>
            <w:vAlign w:val="center"/>
            <w:hideMark/>
          </w:tcPr>
          <w:p w14:paraId="1615DE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1.009977.000.00.00.H43</w:t>
            </w:r>
          </w:p>
        </w:tc>
        <w:tc>
          <w:tcPr>
            <w:tcW w:w="4495" w:type="dxa"/>
            <w:shd w:val="clear" w:color="auto" w:fill="auto"/>
            <w:vAlign w:val="center"/>
            <w:hideMark/>
          </w:tcPr>
          <w:p w14:paraId="6016F8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6C53B938" w14:textId="77777777" w:rsidR="00211C89" w:rsidRDefault="00211C89" w:rsidP="00211C89">
            <w:pPr>
              <w:suppressAutoHyphens w:val="0"/>
              <w:spacing w:before="0" w:after="0"/>
              <w:jc w:val="left"/>
              <w:rPr>
                <w:rFonts w:eastAsia="Times New Roman"/>
                <w:color w:val="000000"/>
                <w:sz w:val="28"/>
                <w:szCs w:val="28"/>
              </w:rPr>
            </w:pPr>
            <w:r>
              <w:rPr>
                <w:rFonts w:eastAsia="Times New Roman"/>
                <w:color w:val="000000"/>
                <w:sz w:val="28"/>
                <w:szCs w:val="28"/>
              </w:rPr>
              <w:t> </w:t>
            </w:r>
          </w:p>
        </w:tc>
      </w:tr>
      <w:tr w:rsidR="00211C89" w14:paraId="750DCAA5" w14:textId="77777777" w:rsidTr="00D9538D">
        <w:trPr>
          <w:trHeight w:val="345"/>
        </w:trPr>
        <w:tc>
          <w:tcPr>
            <w:tcW w:w="817" w:type="dxa"/>
          </w:tcPr>
          <w:p w14:paraId="02AEA602"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01234763"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41765E55"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Quy hoạch Xây dựng, kiến trúc</w:t>
            </w:r>
          </w:p>
        </w:tc>
      </w:tr>
      <w:tr w:rsidR="00211C89" w14:paraId="7869F512" w14:textId="77777777" w:rsidTr="00D9538D">
        <w:trPr>
          <w:trHeight w:val="1650"/>
        </w:trPr>
        <w:tc>
          <w:tcPr>
            <w:tcW w:w="817" w:type="dxa"/>
            <w:vAlign w:val="center"/>
          </w:tcPr>
          <w:p w14:paraId="2D241EFE"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DC5C44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7078EA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1.002701.000.00.00.H43</w:t>
            </w:r>
          </w:p>
        </w:tc>
        <w:tc>
          <w:tcPr>
            <w:tcW w:w="4495" w:type="dxa"/>
            <w:shd w:val="clear" w:color="auto" w:fill="auto"/>
            <w:vAlign w:val="center"/>
            <w:hideMark/>
          </w:tcPr>
          <w:p w14:paraId="47F801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nhiệm vụ, nhiệm vụ điều chỉnh quy hoạch chi tiết của dự án đầu tư xây dựng công trình theo hình thức kinh doanh thuộc thẩm quyền phê duyệt của UBND cấp tỉnh</w:t>
            </w:r>
          </w:p>
        </w:tc>
        <w:tc>
          <w:tcPr>
            <w:tcW w:w="855" w:type="dxa"/>
            <w:shd w:val="clear" w:color="auto" w:fill="auto"/>
            <w:vAlign w:val="center"/>
            <w:hideMark/>
          </w:tcPr>
          <w:p w14:paraId="106E742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31DB1EA2" w14:textId="77777777" w:rsidTr="00D9538D">
        <w:trPr>
          <w:trHeight w:val="1320"/>
        </w:trPr>
        <w:tc>
          <w:tcPr>
            <w:tcW w:w="817" w:type="dxa"/>
            <w:vAlign w:val="center"/>
          </w:tcPr>
          <w:p w14:paraId="13EBA0A3"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7E52A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63678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1.003011.000.00.00.H43</w:t>
            </w:r>
          </w:p>
        </w:tc>
        <w:tc>
          <w:tcPr>
            <w:tcW w:w="4495" w:type="dxa"/>
            <w:shd w:val="clear" w:color="auto" w:fill="auto"/>
            <w:vAlign w:val="center"/>
            <w:hideMark/>
          </w:tcPr>
          <w:p w14:paraId="22CA4A9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đồ án, đồ án điều chỉnh quy hoạch chi tiết của dự án đầu tư xây dựng công trình theo hình thức kinh doanh thuộc thẩm quyền phê duyệt của UBND cấp tỉnh</w:t>
            </w:r>
          </w:p>
        </w:tc>
        <w:tc>
          <w:tcPr>
            <w:tcW w:w="855" w:type="dxa"/>
            <w:shd w:val="clear" w:color="auto" w:fill="auto"/>
            <w:vAlign w:val="center"/>
            <w:hideMark/>
          </w:tcPr>
          <w:p w14:paraId="459CF7C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10D7E20" w14:textId="77777777" w:rsidTr="00D9538D">
        <w:trPr>
          <w:trHeight w:val="345"/>
        </w:trPr>
        <w:tc>
          <w:tcPr>
            <w:tcW w:w="817" w:type="dxa"/>
          </w:tcPr>
          <w:p w14:paraId="3E32F84E"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446C9ECE" w14:textId="50304E1E" w:rsidR="00211C89" w:rsidRDefault="00FB3761"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16150FD8"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Kinh doanh bất động sản</w:t>
            </w:r>
          </w:p>
        </w:tc>
      </w:tr>
      <w:tr w:rsidR="00211C89" w14:paraId="2B8355D3" w14:textId="77777777" w:rsidTr="00D9538D">
        <w:trPr>
          <w:trHeight w:val="660"/>
        </w:trPr>
        <w:tc>
          <w:tcPr>
            <w:tcW w:w="817" w:type="dxa"/>
            <w:vAlign w:val="center"/>
          </w:tcPr>
          <w:p w14:paraId="3DAC755B"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C1EF4D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AA361D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1.012905.000.00.00.H43</w:t>
            </w:r>
          </w:p>
        </w:tc>
        <w:tc>
          <w:tcPr>
            <w:tcW w:w="4495" w:type="dxa"/>
            <w:shd w:val="clear" w:color="auto" w:fill="auto"/>
            <w:vAlign w:val="center"/>
            <w:hideMark/>
          </w:tcPr>
          <w:p w14:paraId="18EEA7B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nhà ở hình thành trong tương lai đủ điều kiện được bán, cho thuê mua</w:t>
            </w:r>
          </w:p>
        </w:tc>
        <w:tc>
          <w:tcPr>
            <w:tcW w:w="855" w:type="dxa"/>
            <w:shd w:val="clear" w:color="auto" w:fill="auto"/>
            <w:vAlign w:val="center"/>
            <w:hideMark/>
          </w:tcPr>
          <w:p w14:paraId="16A3F88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73A5AE6D" w14:textId="77777777" w:rsidTr="00D9538D">
        <w:trPr>
          <w:trHeight w:val="990"/>
        </w:trPr>
        <w:tc>
          <w:tcPr>
            <w:tcW w:w="817" w:type="dxa"/>
            <w:vAlign w:val="center"/>
          </w:tcPr>
          <w:p w14:paraId="68804B41"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CD3E10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76C3F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1.012903.000.00.00.H43</w:t>
            </w:r>
          </w:p>
        </w:tc>
        <w:tc>
          <w:tcPr>
            <w:tcW w:w="4495" w:type="dxa"/>
            <w:shd w:val="clear" w:color="auto" w:fill="auto"/>
            <w:vAlign w:val="center"/>
            <w:hideMark/>
          </w:tcPr>
          <w:p w14:paraId="5ECFE4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quyền sử dụng đất đã có hạ tầng kỹ thuật trong dự án bất động sản đủ điều kiện chuyển nhượng cho cá nhân tự xây dựng nhà ở</w:t>
            </w:r>
          </w:p>
        </w:tc>
        <w:tc>
          <w:tcPr>
            <w:tcW w:w="855" w:type="dxa"/>
            <w:shd w:val="clear" w:color="auto" w:fill="auto"/>
            <w:vAlign w:val="center"/>
            <w:hideMark/>
          </w:tcPr>
          <w:p w14:paraId="687F387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22DF39A7" w14:textId="77777777" w:rsidTr="00D9538D">
        <w:trPr>
          <w:trHeight w:val="990"/>
        </w:trPr>
        <w:tc>
          <w:tcPr>
            <w:tcW w:w="817" w:type="dxa"/>
            <w:vAlign w:val="center"/>
          </w:tcPr>
          <w:p w14:paraId="36218834"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730F6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C23AE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1.012911.000.00.00.H43</w:t>
            </w:r>
          </w:p>
        </w:tc>
        <w:tc>
          <w:tcPr>
            <w:tcW w:w="4495" w:type="dxa"/>
            <w:shd w:val="clear" w:color="auto" w:fill="auto"/>
            <w:vAlign w:val="center"/>
            <w:hideMark/>
          </w:tcPr>
          <w:p w14:paraId="3FFB7EC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nhượng toàn bộ hoặc một phần dự án bất động sản do Ủy ban nhân dân cấp tỉnh quyết định việc đầu tư</w:t>
            </w:r>
          </w:p>
        </w:tc>
        <w:tc>
          <w:tcPr>
            <w:tcW w:w="855" w:type="dxa"/>
            <w:shd w:val="clear" w:color="auto" w:fill="auto"/>
            <w:vAlign w:val="center"/>
            <w:hideMark/>
          </w:tcPr>
          <w:p w14:paraId="2E3ADA8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572C68A0" w14:textId="77777777" w:rsidTr="00D9538D">
        <w:trPr>
          <w:trHeight w:val="660"/>
        </w:trPr>
        <w:tc>
          <w:tcPr>
            <w:tcW w:w="817" w:type="dxa"/>
            <w:vAlign w:val="center"/>
          </w:tcPr>
          <w:p w14:paraId="68B37AC1"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8793C1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E023E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1.012900.000.00.00.H43</w:t>
            </w:r>
          </w:p>
        </w:tc>
        <w:tc>
          <w:tcPr>
            <w:tcW w:w="4495" w:type="dxa"/>
            <w:shd w:val="clear" w:color="auto" w:fill="auto"/>
            <w:vAlign w:val="center"/>
            <w:hideMark/>
          </w:tcPr>
          <w:p w14:paraId="6736DEC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hoạt động của Sàn giao dịch bất động sản</w:t>
            </w:r>
          </w:p>
        </w:tc>
        <w:tc>
          <w:tcPr>
            <w:tcW w:w="855" w:type="dxa"/>
            <w:shd w:val="clear" w:color="auto" w:fill="auto"/>
            <w:vAlign w:val="center"/>
            <w:hideMark/>
          </w:tcPr>
          <w:p w14:paraId="3F0C552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6A7FBCC" w14:textId="77777777" w:rsidTr="00D9538D">
        <w:trPr>
          <w:trHeight w:val="990"/>
        </w:trPr>
        <w:tc>
          <w:tcPr>
            <w:tcW w:w="817" w:type="dxa"/>
            <w:vAlign w:val="center"/>
          </w:tcPr>
          <w:p w14:paraId="5DB6B4B0"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53EB9B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1267DCB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1.012902.000.00.00.H43</w:t>
            </w:r>
          </w:p>
        </w:tc>
        <w:tc>
          <w:tcPr>
            <w:tcW w:w="4495" w:type="dxa"/>
            <w:shd w:val="clear" w:color="auto" w:fill="auto"/>
            <w:vAlign w:val="center"/>
            <w:hideMark/>
          </w:tcPr>
          <w:p w14:paraId="358BA2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hoạt động của Sàn giao dịch bất động sản (trong trường hợp thay đổi thông tin của sàn)</w:t>
            </w:r>
          </w:p>
        </w:tc>
        <w:tc>
          <w:tcPr>
            <w:tcW w:w="855" w:type="dxa"/>
            <w:shd w:val="clear" w:color="auto" w:fill="auto"/>
            <w:vAlign w:val="center"/>
            <w:hideMark/>
          </w:tcPr>
          <w:p w14:paraId="48DFA41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00E95C0" w14:textId="77777777" w:rsidTr="00D9538D">
        <w:trPr>
          <w:trHeight w:val="660"/>
        </w:trPr>
        <w:tc>
          <w:tcPr>
            <w:tcW w:w="817" w:type="dxa"/>
            <w:vAlign w:val="center"/>
          </w:tcPr>
          <w:p w14:paraId="3573A657"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C11A4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7B1A7C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1.012906.000.00.00.H43</w:t>
            </w:r>
          </w:p>
        </w:tc>
        <w:tc>
          <w:tcPr>
            <w:tcW w:w="4495" w:type="dxa"/>
            <w:shd w:val="clear" w:color="auto" w:fill="auto"/>
            <w:vAlign w:val="center"/>
            <w:hideMark/>
          </w:tcPr>
          <w:p w14:paraId="4215B92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mới chứng chỉ hành nghề môi giới bất động sản.</w:t>
            </w:r>
          </w:p>
        </w:tc>
        <w:tc>
          <w:tcPr>
            <w:tcW w:w="855" w:type="dxa"/>
            <w:shd w:val="clear" w:color="auto" w:fill="auto"/>
            <w:vAlign w:val="center"/>
            <w:hideMark/>
          </w:tcPr>
          <w:p w14:paraId="566D742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68559B2" w14:textId="77777777" w:rsidTr="00D9538D">
        <w:trPr>
          <w:trHeight w:val="990"/>
        </w:trPr>
        <w:tc>
          <w:tcPr>
            <w:tcW w:w="817" w:type="dxa"/>
            <w:vAlign w:val="center"/>
          </w:tcPr>
          <w:p w14:paraId="0A93B175"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0B8CA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591FB08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1.012910.000.00.00.H43</w:t>
            </w:r>
          </w:p>
        </w:tc>
        <w:tc>
          <w:tcPr>
            <w:tcW w:w="4495" w:type="dxa"/>
            <w:shd w:val="clear" w:color="auto" w:fill="auto"/>
            <w:vAlign w:val="center"/>
            <w:hideMark/>
          </w:tcPr>
          <w:p w14:paraId="2FC3AD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chứng chỉ hành nghề môi giới bất động sản (trong trường hợp chứng chỉ cũ đã hết hạn hoặc gần hết hạn)</w:t>
            </w:r>
          </w:p>
        </w:tc>
        <w:tc>
          <w:tcPr>
            <w:tcW w:w="855" w:type="dxa"/>
            <w:shd w:val="clear" w:color="auto" w:fill="auto"/>
            <w:vAlign w:val="center"/>
            <w:hideMark/>
          </w:tcPr>
          <w:p w14:paraId="00E75A7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04617B8C" w14:textId="77777777" w:rsidTr="00D9538D">
        <w:trPr>
          <w:trHeight w:val="1320"/>
        </w:trPr>
        <w:tc>
          <w:tcPr>
            <w:tcW w:w="817" w:type="dxa"/>
            <w:vAlign w:val="center"/>
          </w:tcPr>
          <w:p w14:paraId="04CEE7CC" w14:textId="77777777" w:rsidR="00211C89" w:rsidRPr="00211C89" w:rsidRDefault="00211C89" w:rsidP="00211C89">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09F2BC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455FC4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1.012904.000.00.00.H43</w:t>
            </w:r>
          </w:p>
        </w:tc>
        <w:tc>
          <w:tcPr>
            <w:tcW w:w="4495" w:type="dxa"/>
            <w:shd w:val="clear" w:color="auto" w:fill="auto"/>
            <w:vAlign w:val="center"/>
            <w:hideMark/>
          </w:tcPr>
          <w:p w14:paraId="05FFF7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quyền khai thác, sử dụng thông tin, dữ liệu về nhà ở và thị trường bất động sản thuộc thẩm quyền giải quyết của Ủy ban nhân dân cấp tỉnh</w:t>
            </w:r>
          </w:p>
        </w:tc>
        <w:tc>
          <w:tcPr>
            <w:tcW w:w="855" w:type="dxa"/>
            <w:shd w:val="clear" w:color="auto" w:fill="auto"/>
            <w:vAlign w:val="center"/>
            <w:hideMark/>
          </w:tcPr>
          <w:p w14:paraId="47CC518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2A136FB3" w14:textId="77777777" w:rsidTr="00D9538D">
        <w:trPr>
          <w:trHeight w:val="345"/>
        </w:trPr>
        <w:tc>
          <w:tcPr>
            <w:tcW w:w="817" w:type="dxa"/>
          </w:tcPr>
          <w:p w14:paraId="2ACD5DDC"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23969D03"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641238A1"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Nhà ở và công sở</w:t>
            </w:r>
          </w:p>
        </w:tc>
      </w:tr>
      <w:tr w:rsidR="00211C89" w14:paraId="28048EFF" w14:textId="77777777" w:rsidTr="00D9538D">
        <w:trPr>
          <w:trHeight w:val="660"/>
        </w:trPr>
        <w:tc>
          <w:tcPr>
            <w:tcW w:w="817" w:type="dxa"/>
            <w:vAlign w:val="center"/>
          </w:tcPr>
          <w:p w14:paraId="46B0FF7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F4659F8"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8F646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1.012895.000.00.00.H43</w:t>
            </w:r>
          </w:p>
        </w:tc>
        <w:tc>
          <w:tcPr>
            <w:tcW w:w="4495" w:type="dxa"/>
            <w:shd w:val="clear" w:color="auto" w:fill="auto"/>
            <w:vAlign w:val="center"/>
            <w:hideMark/>
          </w:tcPr>
          <w:p w14:paraId="3B0419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giá bán, giá thuê mua nhà ở xã hội/nhà ở cho lực lượng vũ trang nhân dân</w:t>
            </w:r>
          </w:p>
        </w:tc>
        <w:tc>
          <w:tcPr>
            <w:tcW w:w="855" w:type="dxa"/>
            <w:shd w:val="clear" w:color="auto" w:fill="auto"/>
            <w:vAlign w:val="center"/>
            <w:hideMark/>
          </w:tcPr>
          <w:p w14:paraId="2763501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561791D9" w14:textId="77777777" w:rsidTr="00D9538D">
        <w:trPr>
          <w:trHeight w:val="990"/>
        </w:trPr>
        <w:tc>
          <w:tcPr>
            <w:tcW w:w="817" w:type="dxa"/>
            <w:vAlign w:val="center"/>
          </w:tcPr>
          <w:p w14:paraId="51EEA42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1C4C00"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79C820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1.012887.000.00.00.H43</w:t>
            </w:r>
          </w:p>
        </w:tc>
        <w:tc>
          <w:tcPr>
            <w:tcW w:w="4495" w:type="dxa"/>
            <w:shd w:val="clear" w:color="auto" w:fill="auto"/>
            <w:vAlign w:val="center"/>
            <w:hideMark/>
          </w:tcPr>
          <w:p w14:paraId="6A3615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xuất cơ chế ưu đãi đầu tư theo quy định tại điểm c khoản 2 Điều 198 của Luật Nhà ở 2023</w:t>
            </w:r>
          </w:p>
        </w:tc>
        <w:tc>
          <w:tcPr>
            <w:tcW w:w="855" w:type="dxa"/>
            <w:shd w:val="clear" w:color="auto" w:fill="auto"/>
            <w:vAlign w:val="center"/>
            <w:hideMark/>
          </w:tcPr>
          <w:p w14:paraId="37EB39D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0EBB826" w14:textId="77777777" w:rsidTr="00D9538D">
        <w:trPr>
          <w:trHeight w:val="990"/>
        </w:trPr>
        <w:tc>
          <w:tcPr>
            <w:tcW w:w="817" w:type="dxa"/>
            <w:vAlign w:val="center"/>
          </w:tcPr>
          <w:p w14:paraId="6143255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7FD8ACC"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4C293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1.012883.000.00.00.H43</w:t>
            </w:r>
          </w:p>
        </w:tc>
        <w:tc>
          <w:tcPr>
            <w:tcW w:w="4495" w:type="dxa"/>
            <w:shd w:val="clear" w:color="auto" w:fill="auto"/>
            <w:vAlign w:val="center"/>
            <w:hideMark/>
          </w:tcPr>
          <w:p w14:paraId="379E4B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công năng nhà ở đối với nhà ở xây dựng trong dự án thuộc thẩm quyền chấp thuận của UBND cấp tỉnh</w:t>
            </w:r>
          </w:p>
        </w:tc>
        <w:tc>
          <w:tcPr>
            <w:tcW w:w="855" w:type="dxa"/>
            <w:shd w:val="clear" w:color="auto" w:fill="auto"/>
            <w:vAlign w:val="center"/>
            <w:hideMark/>
          </w:tcPr>
          <w:p w14:paraId="4EC399A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6510ED0" w14:textId="77777777" w:rsidTr="00D9538D">
        <w:trPr>
          <w:trHeight w:val="1320"/>
        </w:trPr>
        <w:tc>
          <w:tcPr>
            <w:tcW w:w="817" w:type="dxa"/>
            <w:vAlign w:val="center"/>
          </w:tcPr>
          <w:p w14:paraId="2E04610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0AE723"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325220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1.012882.000.00.00.H43</w:t>
            </w:r>
          </w:p>
        </w:tc>
        <w:tc>
          <w:tcPr>
            <w:tcW w:w="4495" w:type="dxa"/>
            <w:shd w:val="clear" w:color="auto" w:fill="auto"/>
            <w:vAlign w:val="center"/>
            <w:hideMark/>
          </w:tcPr>
          <w:p w14:paraId="13AC1EE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đủ điều kiện được huy động vốn thông qua việc góp vốn, hợp tác đầu tư, hợp tác kinh doanh, liên doanh, liên kết của các tổ chức và cá nhân để phát triển nhà ở</w:t>
            </w:r>
          </w:p>
        </w:tc>
        <w:tc>
          <w:tcPr>
            <w:tcW w:w="855" w:type="dxa"/>
            <w:shd w:val="clear" w:color="auto" w:fill="auto"/>
            <w:vAlign w:val="center"/>
            <w:hideMark/>
          </w:tcPr>
          <w:p w14:paraId="4D29593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3873F690" w14:textId="77777777" w:rsidTr="00D9538D">
        <w:trPr>
          <w:trHeight w:val="660"/>
        </w:trPr>
        <w:tc>
          <w:tcPr>
            <w:tcW w:w="817" w:type="dxa"/>
            <w:vAlign w:val="center"/>
          </w:tcPr>
          <w:p w14:paraId="2EB22E5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A94F60"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6E56C2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1.012892.000.00.00.H43</w:t>
            </w:r>
          </w:p>
        </w:tc>
        <w:tc>
          <w:tcPr>
            <w:tcW w:w="4495" w:type="dxa"/>
            <w:shd w:val="clear" w:color="auto" w:fill="auto"/>
            <w:vAlign w:val="center"/>
            <w:hideMark/>
          </w:tcPr>
          <w:p w14:paraId="11607F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thuê nhà ở cũ thuộc tài sản công đối với trường hợp chưa có hợp đồng thuê nhà ở</w:t>
            </w:r>
          </w:p>
        </w:tc>
        <w:tc>
          <w:tcPr>
            <w:tcW w:w="855" w:type="dxa"/>
            <w:shd w:val="clear" w:color="auto" w:fill="auto"/>
            <w:vAlign w:val="center"/>
            <w:hideMark/>
          </w:tcPr>
          <w:p w14:paraId="3E17F73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7F31486D" w14:textId="77777777" w:rsidTr="00D9538D">
        <w:trPr>
          <w:trHeight w:val="990"/>
        </w:trPr>
        <w:tc>
          <w:tcPr>
            <w:tcW w:w="817" w:type="dxa"/>
            <w:vAlign w:val="center"/>
          </w:tcPr>
          <w:p w14:paraId="53C6B64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94B6B9B"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2D6BDA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1.012884.000.00.00.H43</w:t>
            </w:r>
          </w:p>
        </w:tc>
        <w:tc>
          <w:tcPr>
            <w:tcW w:w="4495" w:type="dxa"/>
            <w:shd w:val="clear" w:color="auto" w:fill="auto"/>
            <w:vAlign w:val="center"/>
            <w:hideMark/>
          </w:tcPr>
          <w:p w14:paraId="1DA7352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đơn vị đủ điều kiện quản lý vận hành nhà chung cư đối với trường hợp nộp hồ sơ tại Sở Xây dựng</w:t>
            </w:r>
          </w:p>
        </w:tc>
        <w:tc>
          <w:tcPr>
            <w:tcW w:w="855" w:type="dxa"/>
            <w:shd w:val="clear" w:color="auto" w:fill="auto"/>
            <w:vAlign w:val="center"/>
            <w:hideMark/>
          </w:tcPr>
          <w:p w14:paraId="32AF03C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069FE0B8" w14:textId="77777777" w:rsidTr="00D9538D">
        <w:trPr>
          <w:trHeight w:val="1320"/>
        </w:trPr>
        <w:tc>
          <w:tcPr>
            <w:tcW w:w="817" w:type="dxa"/>
            <w:vAlign w:val="center"/>
          </w:tcPr>
          <w:p w14:paraId="20B47AF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6DDB822"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42EDD3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1.012886.000.00.00.H43</w:t>
            </w:r>
          </w:p>
        </w:tc>
        <w:tc>
          <w:tcPr>
            <w:tcW w:w="4495" w:type="dxa"/>
            <w:shd w:val="clear" w:color="auto" w:fill="auto"/>
            <w:vAlign w:val="center"/>
            <w:hideMark/>
          </w:tcPr>
          <w:p w14:paraId="38E55A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chấp thuận chủ trương đầu tư đồng thời với chấp thuận nhà đầu tư làm chủ đầu tư đối với dự án cải tạo, xây dựng lại nhà chung cư không bằng nguồn vốn đầu tư công</w:t>
            </w:r>
          </w:p>
        </w:tc>
        <w:tc>
          <w:tcPr>
            <w:tcW w:w="855" w:type="dxa"/>
            <w:shd w:val="clear" w:color="auto" w:fill="auto"/>
            <w:vAlign w:val="center"/>
            <w:hideMark/>
          </w:tcPr>
          <w:p w14:paraId="51D8D63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7D3D0581" w14:textId="77777777" w:rsidTr="00D9538D">
        <w:trPr>
          <w:trHeight w:val="345"/>
        </w:trPr>
        <w:tc>
          <w:tcPr>
            <w:tcW w:w="817" w:type="dxa"/>
          </w:tcPr>
          <w:p w14:paraId="3E7C9E4D"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4DD1D74C"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063D6AF6"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Thí nghiệm chuyên ngành xây dựng</w:t>
            </w:r>
          </w:p>
        </w:tc>
      </w:tr>
      <w:tr w:rsidR="00211C89" w14:paraId="5BE3C3D8" w14:textId="77777777" w:rsidTr="00D9538D">
        <w:trPr>
          <w:trHeight w:val="1980"/>
        </w:trPr>
        <w:tc>
          <w:tcPr>
            <w:tcW w:w="817" w:type="dxa"/>
            <w:vAlign w:val="center"/>
          </w:tcPr>
          <w:p w14:paraId="2909112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E42FEE"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C0F95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1.011705.000.00.00.H43</w:t>
            </w:r>
          </w:p>
        </w:tc>
        <w:tc>
          <w:tcPr>
            <w:tcW w:w="4495" w:type="dxa"/>
            <w:shd w:val="clear" w:color="auto" w:fill="auto"/>
            <w:vAlign w:val="center"/>
            <w:hideMark/>
          </w:tcPr>
          <w:p w14:paraId="5CEFD9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mới 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tc>
        <w:tc>
          <w:tcPr>
            <w:tcW w:w="855" w:type="dxa"/>
            <w:shd w:val="clear" w:color="auto" w:fill="auto"/>
            <w:vAlign w:val="center"/>
            <w:hideMark/>
          </w:tcPr>
          <w:p w14:paraId="787281A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844D416" w14:textId="77777777" w:rsidTr="00D9538D">
        <w:trPr>
          <w:trHeight w:val="2640"/>
        </w:trPr>
        <w:tc>
          <w:tcPr>
            <w:tcW w:w="817" w:type="dxa"/>
            <w:vAlign w:val="center"/>
          </w:tcPr>
          <w:p w14:paraId="4BDD24E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DDCF61F"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0DB056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1.011708.000.00.00.H43</w:t>
            </w:r>
          </w:p>
        </w:tc>
        <w:tc>
          <w:tcPr>
            <w:tcW w:w="4495" w:type="dxa"/>
            <w:shd w:val="clear" w:color="auto" w:fill="auto"/>
            <w:vAlign w:val="center"/>
            <w:hideMark/>
          </w:tcPr>
          <w:p w14:paraId="0D6B7A9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hoạt động thí nghiệm chuyên ngành xây dựng (còn thời hạn nhưng bị mất hoặc hư hỏng hoặc bị ghi sai thông tin hoặc tổ chức hoạt động thí nghiệm chuyên ngành xây dựng xin dừng thực hiện một số chỉ tiêu trong Giấy chứng nhận đủ điều kiện hoạt động thí nghiệm chuyên ngành xây dựng)</w:t>
            </w:r>
          </w:p>
        </w:tc>
        <w:tc>
          <w:tcPr>
            <w:tcW w:w="855" w:type="dxa"/>
            <w:shd w:val="clear" w:color="auto" w:fill="auto"/>
            <w:vAlign w:val="center"/>
            <w:hideMark/>
          </w:tcPr>
          <w:p w14:paraId="6F4BC15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06909ADA" w14:textId="77777777" w:rsidTr="00D9538D">
        <w:trPr>
          <w:trHeight w:val="2970"/>
        </w:trPr>
        <w:tc>
          <w:tcPr>
            <w:tcW w:w="817" w:type="dxa"/>
            <w:vAlign w:val="center"/>
          </w:tcPr>
          <w:p w14:paraId="138933B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19210FC"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2BA23F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1.011711.000.00.00.H43</w:t>
            </w:r>
          </w:p>
        </w:tc>
        <w:tc>
          <w:tcPr>
            <w:tcW w:w="4495" w:type="dxa"/>
            <w:shd w:val="clear" w:color="auto" w:fill="auto"/>
            <w:vAlign w:val="center"/>
            <w:hideMark/>
          </w:tcPr>
          <w:p w14:paraId="0A71CF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Bổ sung, sửa đổi Giấy chứng nhận đủ điều kiện hoạt động thí nghiệm chuyên ngành xây dựng (trong trường hợp tổ chức hoạt động thí nghiệm chuyên ngành xây dựng thay đổi địa điểm đặt phòng thí nghiệm hoặc thay đổi, bổ sung, sửa đổi chỉ tiêu thí nghiệm, tiêu chuẩn thí nghiệm trong Giấy chứng nhận đủ điều kiện hoạt động thí nghiệm chuyên ngành xây dựng)</w:t>
            </w:r>
          </w:p>
        </w:tc>
        <w:tc>
          <w:tcPr>
            <w:tcW w:w="855" w:type="dxa"/>
            <w:shd w:val="clear" w:color="auto" w:fill="auto"/>
            <w:vAlign w:val="center"/>
            <w:hideMark/>
          </w:tcPr>
          <w:p w14:paraId="4B33354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3F2AA86F" w14:textId="77777777" w:rsidTr="00D9538D">
        <w:trPr>
          <w:trHeight w:val="345"/>
        </w:trPr>
        <w:tc>
          <w:tcPr>
            <w:tcW w:w="817" w:type="dxa"/>
          </w:tcPr>
          <w:p w14:paraId="7491426F" w14:textId="77777777" w:rsidR="00211C89" w:rsidRDefault="00211C89" w:rsidP="00211C89">
            <w:pPr>
              <w:suppressAutoHyphens w:val="0"/>
              <w:spacing w:before="0" w:after="0"/>
              <w:jc w:val="center"/>
              <w:rPr>
                <w:rFonts w:eastAsia="Times New Roman"/>
                <w:b/>
                <w:bCs/>
                <w:i/>
                <w:iCs/>
                <w:color w:val="000000"/>
                <w:szCs w:val="28"/>
              </w:rPr>
            </w:pPr>
          </w:p>
        </w:tc>
        <w:tc>
          <w:tcPr>
            <w:tcW w:w="913" w:type="dxa"/>
            <w:shd w:val="clear" w:color="auto" w:fill="auto"/>
            <w:vAlign w:val="center"/>
            <w:hideMark/>
          </w:tcPr>
          <w:p w14:paraId="03AE80B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588D48B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Lĩnh vực Quản lý chất lượng công trình xây dựng </w:t>
            </w:r>
          </w:p>
        </w:tc>
      </w:tr>
      <w:tr w:rsidR="00211C89" w14:paraId="083B1669" w14:textId="77777777" w:rsidTr="00D9538D">
        <w:trPr>
          <w:trHeight w:val="990"/>
        </w:trPr>
        <w:tc>
          <w:tcPr>
            <w:tcW w:w="817" w:type="dxa"/>
            <w:vAlign w:val="center"/>
          </w:tcPr>
          <w:p w14:paraId="628C870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244C04"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F850B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1.009794.000.00.00.H43</w:t>
            </w:r>
          </w:p>
        </w:tc>
        <w:tc>
          <w:tcPr>
            <w:tcW w:w="4495" w:type="dxa"/>
            <w:shd w:val="clear" w:color="auto" w:fill="auto"/>
            <w:vAlign w:val="center"/>
            <w:hideMark/>
          </w:tcPr>
          <w:p w14:paraId="6E1E88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Kiểm tra công tác nghiệm thu hoàn thành công trình của cơ quan chuyên môn về xây dựng tại địa phương.</w:t>
            </w:r>
          </w:p>
        </w:tc>
        <w:tc>
          <w:tcPr>
            <w:tcW w:w="855" w:type="dxa"/>
            <w:shd w:val="clear" w:color="auto" w:fill="auto"/>
            <w:vAlign w:val="center"/>
            <w:hideMark/>
          </w:tcPr>
          <w:p w14:paraId="2459130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882BDA2" w14:textId="77777777" w:rsidTr="00D9538D">
        <w:trPr>
          <w:trHeight w:val="1320"/>
        </w:trPr>
        <w:tc>
          <w:tcPr>
            <w:tcW w:w="817" w:type="dxa"/>
            <w:vAlign w:val="center"/>
          </w:tcPr>
          <w:p w14:paraId="5DD7761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DA0FD2"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19DBF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1.009791.000.00.00.H43</w:t>
            </w:r>
          </w:p>
        </w:tc>
        <w:tc>
          <w:tcPr>
            <w:tcW w:w="4495" w:type="dxa"/>
            <w:shd w:val="clear" w:color="auto" w:fill="auto"/>
            <w:vAlign w:val="center"/>
            <w:hideMark/>
          </w:tcPr>
          <w:p w14:paraId="3BC2FE9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ý kiến về việc kéo dài thời hạn sử dụng của công trình hết thời hạn sử dụng theo thiết kế nhưng có nhu cầu sử dụng tiếp (trừ trường hợp nhà ở riêng lẻ)</w:t>
            </w:r>
          </w:p>
        </w:tc>
        <w:tc>
          <w:tcPr>
            <w:tcW w:w="855" w:type="dxa"/>
            <w:shd w:val="clear" w:color="auto" w:fill="auto"/>
            <w:vAlign w:val="center"/>
            <w:hideMark/>
          </w:tcPr>
          <w:p w14:paraId="42AED73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2641AD2F" w14:textId="77777777" w:rsidTr="00D9538D">
        <w:trPr>
          <w:trHeight w:val="990"/>
        </w:trPr>
        <w:tc>
          <w:tcPr>
            <w:tcW w:w="817" w:type="dxa"/>
            <w:vAlign w:val="center"/>
          </w:tcPr>
          <w:p w14:paraId="5AB1BE3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FDB90C2"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54D4C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1.009788.000.00.00.H43</w:t>
            </w:r>
          </w:p>
        </w:tc>
        <w:tc>
          <w:tcPr>
            <w:tcW w:w="4495" w:type="dxa"/>
            <w:shd w:val="clear" w:color="auto" w:fill="auto"/>
            <w:vAlign w:val="center"/>
            <w:hideMark/>
          </w:tcPr>
          <w:p w14:paraId="117F850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ý kiến về kết quả đánh giá an toàn công trình đối với công trình xây dựng nằm trên địa bàn tỉnh.</w:t>
            </w:r>
          </w:p>
        </w:tc>
        <w:tc>
          <w:tcPr>
            <w:tcW w:w="855" w:type="dxa"/>
            <w:shd w:val="clear" w:color="auto" w:fill="auto"/>
            <w:vAlign w:val="center"/>
            <w:hideMark/>
          </w:tcPr>
          <w:p w14:paraId="641F77B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70ACB383" w14:textId="77777777" w:rsidTr="00D9538D">
        <w:trPr>
          <w:trHeight w:val="345"/>
        </w:trPr>
        <w:tc>
          <w:tcPr>
            <w:tcW w:w="817" w:type="dxa"/>
            <w:vAlign w:val="center"/>
          </w:tcPr>
          <w:p w14:paraId="409DB2E6" w14:textId="77777777" w:rsidR="00211C89" w:rsidRPr="0082797C" w:rsidRDefault="00211C89" w:rsidP="0082797C">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CE4FEB0"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g</w:t>
            </w:r>
          </w:p>
        </w:tc>
        <w:tc>
          <w:tcPr>
            <w:tcW w:w="8159" w:type="dxa"/>
            <w:gridSpan w:val="3"/>
            <w:shd w:val="clear" w:color="auto" w:fill="auto"/>
            <w:vAlign w:val="center"/>
            <w:hideMark/>
          </w:tcPr>
          <w:p w14:paraId="780B9DA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Giám định tư pháp</w:t>
            </w:r>
          </w:p>
        </w:tc>
      </w:tr>
      <w:tr w:rsidR="00211C89" w14:paraId="446F30A2" w14:textId="77777777" w:rsidTr="00D9538D">
        <w:trPr>
          <w:trHeight w:val="660"/>
        </w:trPr>
        <w:tc>
          <w:tcPr>
            <w:tcW w:w="817" w:type="dxa"/>
            <w:vAlign w:val="center"/>
          </w:tcPr>
          <w:p w14:paraId="2C6F955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FBFE71E"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01247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2.001116.000.00.00.H43</w:t>
            </w:r>
          </w:p>
        </w:tc>
        <w:tc>
          <w:tcPr>
            <w:tcW w:w="4495" w:type="dxa"/>
            <w:shd w:val="clear" w:color="auto" w:fill="auto"/>
            <w:vAlign w:val="center"/>
            <w:hideMark/>
          </w:tcPr>
          <w:p w14:paraId="285014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Bổ nhiệm và cấp thẻ giám định viên tư pháp xây dựng ở địa phương</w:t>
            </w:r>
          </w:p>
        </w:tc>
        <w:tc>
          <w:tcPr>
            <w:tcW w:w="855" w:type="dxa"/>
            <w:shd w:val="clear" w:color="auto" w:fill="auto"/>
            <w:vAlign w:val="center"/>
            <w:hideMark/>
          </w:tcPr>
          <w:p w14:paraId="23385D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5336AC69" w14:textId="77777777" w:rsidTr="00D9538D">
        <w:trPr>
          <w:trHeight w:val="660"/>
        </w:trPr>
        <w:tc>
          <w:tcPr>
            <w:tcW w:w="817" w:type="dxa"/>
            <w:vAlign w:val="center"/>
          </w:tcPr>
          <w:p w14:paraId="78A98ED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BD8CB35" w14:textId="77777777" w:rsidR="00211C89" w:rsidRDefault="0082797C"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6F87D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1.011675.000.00.00.H43</w:t>
            </w:r>
          </w:p>
        </w:tc>
        <w:tc>
          <w:tcPr>
            <w:tcW w:w="4495" w:type="dxa"/>
            <w:shd w:val="clear" w:color="auto" w:fill="auto"/>
            <w:vAlign w:val="center"/>
            <w:hideMark/>
          </w:tcPr>
          <w:p w14:paraId="65F961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Miễn nhiệm và thu hồi thẻ giám định viên tư pháp xây dựng ở địa phương</w:t>
            </w:r>
          </w:p>
        </w:tc>
        <w:tc>
          <w:tcPr>
            <w:tcW w:w="855" w:type="dxa"/>
            <w:shd w:val="clear" w:color="auto" w:fill="auto"/>
            <w:vAlign w:val="center"/>
            <w:hideMark/>
          </w:tcPr>
          <w:p w14:paraId="2B2C07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36C6C824" w14:textId="77777777" w:rsidTr="00D9538D">
        <w:trPr>
          <w:trHeight w:val="330"/>
        </w:trPr>
        <w:tc>
          <w:tcPr>
            <w:tcW w:w="817" w:type="dxa"/>
            <w:vAlign w:val="center"/>
          </w:tcPr>
          <w:p w14:paraId="73810D09"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8DE0AC1"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III</w:t>
            </w:r>
          </w:p>
        </w:tc>
        <w:tc>
          <w:tcPr>
            <w:tcW w:w="8159" w:type="dxa"/>
            <w:gridSpan w:val="3"/>
            <w:shd w:val="clear" w:color="auto" w:fill="auto"/>
            <w:vAlign w:val="center"/>
            <w:hideMark/>
          </w:tcPr>
          <w:p w14:paraId="394F6AF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Giáo dục và Đào tạo (38 DVCTT)</w:t>
            </w:r>
          </w:p>
        </w:tc>
      </w:tr>
      <w:tr w:rsidR="00211C89" w14:paraId="2808ED28" w14:textId="77777777" w:rsidTr="00D9538D">
        <w:trPr>
          <w:trHeight w:val="345"/>
        </w:trPr>
        <w:tc>
          <w:tcPr>
            <w:tcW w:w="817" w:type="dxa"/>
            <w:vAlign w:val="center"/>
          </w:tcPr>
          <w:p w14:paraId="02F8DB15"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FF96B7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3E9CFFAA"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giáo dục trung học</w:t>
            </w:r>
          </w:p>
        </w:tc>
      </w:tr>
      <w:tr w:rsidR="00211C89" w14:paraId="55A7E9AB" w14:textId="77777777" w:rsidTr="00D9538D">
        <w:trPr>
          <w:trHeight w:val="660"/>
        </w:trPr>
        <w:tc>
          <w:tcPr>
            <w:tcW w:w="817" w:type="dxa"/>
            <w:vAlign w:val="center"/>
          </w:tcPr>
          <w:p w14:paraId="797EED8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56C01C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6B8D1B1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1.005074.000.00.00.H43</w:t>
            </w:r>
          </w:p>
        </w:tc>
        <w:tc>
          <w:tcPr>
            <w:tcW w:w="4495" w:type="dxa"/>
            <w:shd w:val="clear" w:color="auto" w:fill="auto"/>
            <w:vAlign w:val="center"/>
            <w:hideMark/>
          </w:tcPr>
          <w:p w14:paraId="1F560F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trung học phổ thông hoạt động giáo dục</w:t>
            </w:r>
          </w:p>
        </w:tc>
        <w:tc>
          <w:tcPr>
            <w:tcW w:w="855" w:type="dxa"/>
            <w:shd w:val="clear" w:color="auto" w:fill="auto"/>
            <w:vAlign w:val="center"/>
            <w:hideMark/>
          </w:tcPr>
          <w:p w14:paraId="43B018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38D0638" w14:textId="77777777" w:rsidTr="00D9538D">
        <w:trPr>
          <w:trHeight w:val="660"/>
        </w:trPr>
        <w:tc>
          <w:tcPr>
            <w:tcW w:w="817" w:type="dxa"/>
            <w:vAlign w:val="center"/>
          </w:tcPr>
          <w:p w14:paraId="25BC2DC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F35BB6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w:t>
            </w:r>
          </w:p>
        </w:tc>
        <w:tc>
          <w:tcPr>
            <w:tcW w:w="2809" w:type="dxa"/>
            <w:shd w:val="clear" w:color="auto" w:fill="auto"/>
            <w:vAlign w:val="center"/>
            <w:hideMark/>
          </w:tcPr>
          <w:p w14:paraId="0B64606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1.005067.000.00.00.H43</w:t>
            </w:r>
          </w:p>
        </w:tc>
        <w:tc>
          <w:tcPr>
            <w:tcW w:w="4495" w:type="dxa"/>
            <w:shd w:val="clear" w:color="auto" w:fill="auto"/>
            <w:vAlign w:val="center"/>
            <w:hideMark/>
          </w:tcPr>
          <w:p w14:paraId="24D20E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trung học phổ thông hoạt động trở lại</w:t>
            </w:r>
          </w:p>
        </w:tc>
        <w:tc>
          <w:tcPr>
            <w:tcW w:w="855" w:type="dxa"/>
            <w:shd w:val="clear" w:color="auto" w:fill="auto"/>
            <w:vAlign w:val="center"/>
            <w:hideMark/>
          </w:tcPr>
          <w:p w14:paraId="298522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A03EDF" w14:textId="77777777" w:rsidTr="00D9538D">
        <w:trPr>
          <w:trHeight w:val="660"/>
        </w:trPr>
        <w:tc>
          <w:tcPr>
            <w:tcW w:w="817" w:type="dxa"/>
            <w:vAlign w:val="center"/>
          </w:tcPr>
          <w:p w14:paraId="04348CD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F0C606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w:t>
            </w:r>
          </w:p>
        </w:tc>
        <w:tc>
          <w:tcPr>
            <w:tcW w:w="2809" w:type="dxa"/>
            <w:shd w:val="clear" w:color="auto" w:fill="auto"/>
            <w:vAlign w:val="center"/>
            <w:hideMark/>
          </w:tcPr>
          <w:p w14:paraId="48DC68F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1.00507.000.00.00.H43</w:t>
            </w:r>
          </w:p>
        </w:tc>
        <w:tc>
          <w:tcPr>
            <w:tcW w:w="4495" w:type="dxa"/>
            <w:shd w:val="clear" w:color="auto" w:fill="auto"/>
            <w:vAlign w:val="center"/>
            <w:hideMark/>
          </w:tcPr>
          <w:p w14:paraId="4AB412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Sáp nhập, chia tách trường trung học phổ thông</w:t>
            </w:r>
          </w:p>
        </w:tc>
        <w:tc>
          <w:tcPr>
            <w:tcW w:w="855" w:type="dxa"/>
            <w:shd w:val="clear" w:color="auto" w:fill="auto"/>
            <w:vAlign w:val="center"/>
            <w:hideMark/>
          </w:tcPr>
          <w:p w14:paraId="794866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4AFE8FA" w14:textId="77777777" w:rsidTr="00D9538D">
        <w:trPr>
          <w:trHeight w:val="660"/>
        </w:trPr>
        <w:tc>
          <w:tcPr>
            <w:tcW w:w="817" w:type="dxa"/>
            <w:vAlign w:val="center"/>
          </w:tcPr>
          <w:p w14:paraId="4398EF9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D2B5F7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4</w:t>
            </w:r>
          </w:p>
        </w:tc>
        <w:tc>
          <w:tcPr>
            <w:tcW w:w="2809" w:type="dxa"/>
            <w:shd w:val="clear" w:color="auto" w:fill="auto"/>
            <w:vAlign w:val="center"/>
            <w:hideMark/>
          </w:tcPr>
          <w:p w14:paraId="63FB727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3.000181.000.00.00.H43</w:t>
            </w:r>
          </w:p>
        </w:tc>
        <w:tc>
          <w:tcPr>
            <w:tcW w:w="4495" w:type="dxa"/>
            <w:shd w:val="clear" w:color="auto" w:fill="auto"/>
            <w:vAlign w:val="center"/>
            <w:hideMark/>
          </w:tcPr>
          <w:p w14:paraId="406305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Tuyển sinh trung học phổ thông</w:t>
            </w:r>
          </w:p>
        </w:tc>
        <w:tc>
          <w:tcPr>
            <w:tcW w:w="855" w:type="dxa"/>
            <w:shd w:val="clear" w:color="auto" w:fill="auto"/>
            <w:vAlign w:val="center"/>
            <w:hideMark/>
          </w:tcPr>
          <w:p w14:paraId="31CBDB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D3DAFB1" w14:textId="77777777" w:rsidTr="00D9538D">
        <w:trPr>
          <w:trHeight w:val="660"/>
        </w:trPr>
        <w:tc>
          <w:tcPr>
            <w:tcW w:w="817" w:type="dxa"/>
            <w:vAlign w:val="center"/>
          </w:tcPr>
          <w:p w14:paraId="1B89C33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F1313B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5</w:t>
            </w:r>
          </w:p>
        </w:tc>
        <w:tc>
          <w:tcPr>
            <w:tcW w:w="2809" w:type="dxa"/>
            <w:shd w:val="clear" w:color="auto" w:fill="auto"/>
            <w:vAlign w:val="center"/>
            <w:hideMark/>
          </w:tcPr>
          <w:p w14:paraId="69E7005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2.002479.000.00.00.H43</w:t>
            </w:r>
          </w:p>
        </w:tc>
        <w:tc>
          <w:tcPr>
            <w:tcW w:w="4495" w:type="dxa"/>
            <w:shd w:val="clear" w:color="auto" w:fill="auto"/>
            <w:vAlign w:val="center"/>
            <w:hideMark/>
          </w:tcPr>
          <w:p w14:paraId="5E049B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Tiếp nhận học sinh trung học phổ thông Việt Nam về nước</w:t>
            </w:r>
          </w:p>
        </w:tc>
        <w:tc>
          <w:tcPr>
            <w:tcW w:w="855" w:type="dxa"/>
            <w:shd w:val="clear" w:color="auto" w:fill="auto"/>
            <w:vAlign w:val="center"/>
            <w:hideMark/>
          </w:tcPr>
          <w:p w14:paraId="71E019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4EE355" w14:textId="77777777" w:rsidTr="00D9538D">
        <w:trPr>
          <w:trHeight w:val="660"/>
        </w:trPr>
        <w:tc>
          <w:tcPr>
            <w:tcW w:w="817" w:type="dxa"/>
            <w:vAlign w:val="center"/>
          </w:tcPr>
          <w:p w14:paraId="0289DB7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DB5269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6</w:t>
            </w:r>
          </w:p>
        </w:tc>
        <w:tc>
          <w:tcPr>
            <w:tcW w:w="2809" w:type="dxa"/>
            <w:shd w:val="clear" w:color="auto" w:fill="auto"/>
            <w:vAlign w:val="center"/>
            <w:hideMark/>
          </w:tcPr>
          <w:p w14:paraId="299752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2.00248.000.00.00.H43</w:t>
            </w:r>
          </w:p>
        </w:tc>
        <w:tc>
          <w:tcPr>
            <w:tcW w:w="4495" w:type="dxa"/>
            <w:shd w:val="clear" w:color="auto" w:fill="auto"/>
            <w:vAlign w:val="center"/>
            <w:hideMark/>
          </w:tcPr>
          <w:p w14:paraId="2D4C323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Tiếp nhận học sinh trung học phổ thông người nước ngoài</w:t>
            </w:r>
          </w:p>
        </w:tc>
        <w:tc>
          <w:tcPr>
            <w:tcW w:w="855" w:type="dxa"/>
            <w:shd w:val="clear" w:color="auto" w:fill="auto"/>
            <w:vAlign w:val="center"/>
            <w:hideMark/>
          </w:tcPr>
          <w:p w14:paraId="5F2FEA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BF57670" w14:textId="77777777" w:rsidTr="00D9538D">
        <w:trPr>
          <w:trHeight w:val="345"/>
        </w:trPr>
        <w:tc>
          <w:tcPr>
            <w:tcW w:w="817" w:type="dxa"/>
            <w:vAlign w:val="center"/>
          </w:tcPr>
          <w:p w14:paraId="09740435"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2D20DF1"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0F6DA23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giáo dục nghề nghiệp</w:t>
            </w:r>
          </w:p>
        </w:tc>
      </w:tr>
      <w:tr w:rsidR="00211C89" w14:paraId="1F58AAED" w14:textId="77777777" w:rsidTr="00D9538D">
        <w:trPr>
          <w:trHeight w:val="660"/>
        </w:trPr>
        <w:tc>
          <w:tcPr>
            <w:tcW w:w="817" w:type="dxa"/>
            <w:vAlign w:val="center"/>
          </w:tcPr>
          <w:p w14:paraId="12CDB20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834973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49A8B9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1.006388.000.00.00.H43</w:t>
            </w:r>
          </w:p>
        </w:tc>
        <w:tc>
          <w:tcPr>
            <w:tcW w:w="4495" w:type="dxa"/>
            <w:shd w:val="clear" w:color="auto" w:fill="auto"/>
            <w:vAlign w:val="center"/>
            <w:hideMark/>
          </w:tcPr>
          <w:p w14:paraId="07EA4C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Sáp nhập, chia, tách trường trung cấp sư phạm</w:t>
            </w:r>
          </w:p>
        </w:tc>
        <w:tc>
          <w:tcPr>
            <w:tcW w:w="855" w:type="dxa"/>
            <w:shd w:val="clear" w:color="auto" w:fill="auto"/>
            <w:vAlign w:val="center"/>
            <w:hideMark/>
          </w:tcPr>
          <w:p w14:paraId="428264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05FFE2C" w14:textId="77777777" w:rsidTr="00D9538D">
        <w:trPr>
          <w:trHeight w:val="990"/>
        </w:trPr>
        <w:tc>
          <w:tcPr>
            <w:tcW w:w="817" w:type="dxa"/>
            <w:vAlign w:val="center"/>
          </w:tcPr>
          <w:p w14:paraId="27A20BE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B08E65"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6535F8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1.005082.000.00.00.H43</w:t>
            </w:r>
          </w:p>
        </w:tc>
        <w:tc>
          <w:tcPr>
            <w:tcW w:w="4495" w:type="dxa"/>
            <w:shd w:val="clear" w:color="auto" w:fill="auto"/>
            <w:vAlign w:val="center"/>
            <w:hideMark/>
          </w:tcPr>
          <w:p w14:paraId="6783B5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hoạt động giáo dục nghề nghiệp trở lại đối với nhóm ngành đào tạo giáo viên trình độ trung cấp</w:t>
            </w:r>
          </w:p>
        </w:tc>
        <w:tc>
          <w:tcPr>
            <w:tcW w:w="855" w:type="dxa"/>
            <w:shd w:val="clear" w:color="auto" w:fill="auto"/>
            <w:vAlign w:val="center"/>
            <w:hideMark/>
          </w:tcPr>
          <w:p w14:paraId="42C9521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A12B155" w14:textId="77777777" w:rsidTr="00D9538D">
        <w:trPr>
          <w:trHeight w:val="990"/>
        </w:trPr>
        <w:tc>
          <w:tcPr>
            <w:tcW w:w="817" w:type="dxa"/>
            <w:vAlign w:val="center"/>
          </w:tcPr>
          <w:p w14:paraId="3DA6BD7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0BE81A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77FAE5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1.005354.000.00.00.H43</w:t>
            </w:r>
          </w:p>
        </w:tc>
        <w:tc>
          <w:tcPr>
            <w:tcW w:w="4495" w:type="dxa"/>
            <w:shd w:val="clear" w:color="auto" w:fill="auto"/>
            <w:vAlign w:val="center"/>
            <w:hideMark/>
          </w:tcPr>
          <w:p w14:paraId="285029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đăng ký hoạt động giáo dục nghề nghiệp đối với nhóm ngành đào tạo giáo viên trình độ trung cấp</w:t>
            </w:r>
          </w:p>
        </w:tc>
        <w:tc>
          <w:tcPr>
            <w:tcW w:w="855" w:type="dxa"/>
            <w:shd w:val="clear" w:color="auto" w:fill="auto"/>
            <w:vAlign w:val="center"/>
            <w:hideMark/>
          </w:tcPr>
          <w:p w14:paraId="26655F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45D5082" w14:textId="77777777" w:rsidTr="00D9538D">
        <w:trPr>
          <w:trHeight w:val="990"/>
        </w:trPr>
        <w:tc>
          <w:tcPr>
            <w:tcW w:w="817" w:type="dxa"/>
            <w:vAlign w:val="center"/>
          </w:tcPr>
          <w:p w14:paraId="5A29B76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D6F07F3"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7790BAF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2.001989.000.00.00.H43</w:t>
            </w:r>
          </w:p>
        </w:tc>
        <w:tc>
          <w:tcPr>
            <w:tcW w:w="4495" w:type="dxa"/>
            <w:shd w:val="clear" w:color="auto" w:fill="auto"/>
            <w:vAlign w:val="center"/>
            <w:hideMark/>
          </w:tcPr>
          <w:p w14:paraId="066146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bổ sung hoạt động giáo dục nghề nghiệp đối với nhóm ngành đào tạo giáo viên trình độ trung cấp</w:t>
            </w:r>
          </w:p>
        </w:tc>
        <w:tc>
          <w:tcPr>
            <w:tcW w:w="855" w:type="dxa"/>
            <w:shd w:val="clear" w:color="auto" w:fill="auto"/>
            <w:vAlign w:val="center"/>
            <w:hideMark/>
          </w:tcPr>
          <w:p w14:paraId="5CD50C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CEF655A" w14:textId="77777777" w:rsidTr="00D9538D">
        <w:trPr>
          <w:trHeight w:val="345"/>
        </w:trPr>
        <w:tc>
          <w:tcPr>
            <w:tcW w:w="817" w:type="dxa"/>
            <w:vAlign w:val="center"/>
          </w:tcPr>
          <w:p w14:paraId="3AE693D2"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AC1BE3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35AB6FD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giáo dục dân tộc</w:t>
            </w:r>
          </w:p>
        </w:tc>
      </w:tr>
      <w:tr w:rsidR="00211C89" w14:paraId="2A3CF461" w14:textId="77777777" w:rsidTr="00D9538D">
        <w:trPr>
          <w:trHeight w:val="990"/>
        </w:trPr>
        <w:tc>
          <w:tcPr>
            <w:tcW w:w="817" w:type="dxa"/>
            <w:vAlign w:val="center"/>
          </w:tcPr>
          <w:p w14:paraId="570FEF0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951EEB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7405A3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1.005081.000.00.00.H43</w:t>
            </w:r>
          </w:p>
        </w:tc>
        <w:tc>
          <w:tcPr>
            <w:tcW w:w="4495" w:type="dxa"/>
            <w:shd w:val="clear" w:color="auto" w:fill="auto"/>
            <w:vAlign w:val="center"/>
            <w:hideMark/>
          </w:tcPr>
          <w:p w14:paraId="7AD0F6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phổ thông dân tộc nội trú có cấp học cao nhất là trung học phổ thông hoạt động giáo dục</w:t>
            </w:r>
          </w:p>
        </w:tc>
        <w:tc>
          <w:tcPr>
            <w:tcW w:w="855" w:type="dxa"/>
            <w:shd w:val="clear" w:color="auto" w:fill="auto"/>
            <w:vAlign w:val="center"/>
            <w:hideMark/>
          </w:tcPr>
          <w:p w14:paraId="3D9F7A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1562542" w14:textId="77777777" w:rsidTr="00D9538D">
        <w:trPr>
          <w:trHeight w:val="345"/>
        </w:trPr>
        <w:tc>
          <w:tcPr>
            <w:tcW w:w="817" w:type="dxa"/>
            <w:vAlign w:val="center"/>
          </w:tcPr>
          <w:p w14:paraId="7F77EBE0"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6A0EAE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565FB957"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giáo dục đào tạo thuộc hệ thống giáo dục quốc dân</w:t>
            </w:r>
          </w:p>
        </w:tc>
      </w:tr>
      <w:tr w:rsidR="00211C89" w14:paraId="332E65DE" w14:textId="77777777" w:rsidTr="00D9538D">
        <w:trPr>
          <w:trHeight w:val="660"/>
        </w:trPr>
        <w:tc>
          <w:tcPr>
            <w:tcW w:w="817" w:type="dxa"/>
            <w:vAlign w:val="center"/>
          </w:tcPr>
          <w:p w14:paraId="50E028F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90A3A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41E4588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1.000288.000.00.00.H43</w:t>
            </w:r>
          </w:p>
        </w:tc>
        <w:tc>
          <w:tcPr>
            <w:tcW w:w="4495" w:type="dxa"/>
            <w:shd w:val="clear" w:color="auto" w:fill="auto"/>
            <w:vAlign w:val="center"/>
            <w:hideMark/>
          </w:tcPr>
          <w:p w14:paraId="7023FD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trường mầm non đạt chuẩn quốc gia</w:t>
            </w:r>
          </w:p>
        </w:tc>
        <w:tc>
          <w:tcPr>
            <w:tcW w:w="855" w:type="dxa"/>
            <w:shd w:val="clear" w:color="auto" w:fill="auto"/>
            <w:vAlign w:val="center"/>
            <w:hideMark/>
          </w:tcPr>
          <w:p w14:paraId="2FCEFF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35283F7" w14:textId="77777777" w:rsidTr="00D9538D">
        <w:trPr>
          <w:trHeight w:val="660"/>
        </w:trPr>
        <w:tc>
          <w:tcPr>
            <w:tcW w:w="817" w:type="dxa"/>
            <w:vAlign w:val="center"/>
          </w:tcPr>
          <w:p w14:paraId="1606BE7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BC63D71"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F2FD9D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1.00028.000.00.00.H43</w:t>
            </w:r>
          </w:p>
        </w:tc>
        <w:tc>
          <w:tcPr>
            <w:tcW w:w="4495" w:type="dxa"/>
            <w:shd w:val="clear" w:color="auto" w:fill="auto"/>
            <w:vAlign w:val="center"/>
            <w:hideMark/>
          </w:tcPr>
          <w:p w14:paraId="09C4D3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trường tiểu học đạt chuẩn quốc gia</w:t>
            </w:r>
          </w:p>
        </w:tc>
        <w:tc>
          <w:tcPr>
            <w:tcW w:w="855" w:type="dxa"/>
            <w:shd w:val="clear" w:color="auto" w:fill="auto"/>
            <w:vAlign w:val="center"/>
            <w:hideMark/>
          </w:tcPr>
          <w:p w14:paraId="5EE005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D576C65" w14:textId="77777777" w:rsidTr="00D9538D">
        <w:trPr>
          <w:trHeight w:val="660"/>
        </w:trPr>
        <w:tc>
          <w:tcPr>
            <w:tcW w:w="817" w:type="dxa"/>
            <w:vAlign w:val="center"/>
          </w:tcPr>
          <w:p w14:paraId="1F9D786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720701D"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279F5E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1.000691.000.00.00.H43</w:t>
            </w:r>
          </w:p>
        </w:tc>
        <w:tc>
          <w:tcPr>
            <w:tcW w:w="4495" w:type="dxa"/>
            <w:shd w:val="clear" w:color="auto" w:fill="auto"/>
            <w:vAlign w:val="center"/>
            <w:hideMark/>
          </w:tcPr>
          <w:p w14:paraId="0BDC8CC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trường trung học đạt chuẩn quốc gia</w:t>
            </w:r>
          </w:p>
        </w:tc>
        <w:tc>
          <w:tcPr>
            <w:tcW w:w="855" w:type="dxa"/>
            <w:shd w:val="clear" w:color="auto" w:fill="auto"/>
            <w:vAlign w:val="center"/>
            <w:hideMark/>
          </w:tcPr>
          <w:p w14:paraId="27121F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34255A3" w14:textId="77777777" w:rsidTr="00D9538D">
        <w:trPr>
          <w:trHeight w:val="660"/>
        </w:trPr>
        <w:tc>
          <w:tcPr>
            <w:tcW w:w="817" w:type="dxa"/>
            <w:vAlign w:val="center"/>
          </w:tcPr>
          <w:p w14:paraId="1DE6526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F33E76"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39B00BE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2.000011.000.00.00.H43</w:t>
            </w:r>
          </w:p>
        </w:tc>
        <w:tc>
          <w:tcPr>
            <w:tcW w:w="4495" w:type="dxa"/>
            <w:shd w:val="clear" w:color="auto" w:fill="auto"/>
            <w:vAlign w:val="center"/>
            <w:hideMark/>
          </w:tcPr>
          <w:p w14:paraId="31C6AC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huyện đạt chuẩn phổ cập giáo dục, xóa mù chữ</w:t>
            </w:r>
          </w:p>
        </w:tc>
        <w:tc>
          <w:tcPr>
            <w:tcW w:w="855" w:type="dxa"/>
            <w:shd w:val="clear" w:color="auto" w:fill="auto"/>
            <w:vAlign w:val="center"/>
            <w:hideMark/>
          </w:tcPr>
          <w:p w14:paraId="2DC96C0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9964D56" w14:textId="77777777" w:rsidTr="00D9538D">
        <w:trPr>
          <w:trHeight w:val="660"/>
        </w:trPr>
        <w:tc>
          <w:tcPr>
            <w:tcW w:w="817" w:type="dxa"/>
            <w:vAlign w:val="center"/>
          </w:tcPr>
          <w:p w14:paraId="42DC02D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D64D309"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000C23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2.002597.000.00.00.H43</w:t>
            </w:r>
          </w:p>
        </w:tc>
        <w:tc>
          <w:tcPr>
            <w:tcW w:w="4495" w:type="dxa"/>
            <w:shd w:val="clear" w:color="auto" w:fill="auto"/>
            <w:vAlign w:val="center"/>
            <w:hideMark/>
          </w:tcPr>
          <w:p w14:paraId="68273F1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nghị đánh giá, công nhận “Cộng đồng học tập” cấp huyện</w:t>
            </w:r>
          </w:p>
        </w:tc>
        <w:tc>
          <w:tcPr>
            <w:tcW w:w="855" w:type="dxa"/>
            <w:shd w:val="clear" w:color="auto" w:fill="auto"/>
            <w:vAlign w:val="center"/>
            <w:hideMark/>
          </w:tcPr>
          <w:p w14:paraId="44AC85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2E7E24" w14:textId="77777777" w:rsidTr="00D9538D">
        <w:trPr>
          <w:trHeight w:val="345"/>
        </w:trPr>
        <w:tc>
          <w:tcPr>
            <w:tcW w:w="817" w:type="dxa"/>
            <w:vAlign w:val="center"/>
          </w:tcPr>
          <w:p w14:paraId="0621AEBE"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53961F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15707B1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giáo dục và đào tạo thuộc hệ thống giáo dục quốc dân và cơ sở giáo dục khác</w:t>
            </w:r>
          </w:p>
        </w:tc>
      </w:tr>
      <w:tr w:rsidR="00211C89" w14:paraId="06336E6B" w14:textId="77777777" w:rsidTr="00D9538D">
        <w:trPr>
          <w:trHeight w:val="660"/>
        </w:trPr>
        <w:tc>
          <w:tcPr>
            <w:tcW w:w="817" w:type="dxa"/>
            <w:vAlign w:val="center"/>
          </w:tcPr>
          <w:p w14:paraId="6DA9F6A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C69559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006512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1.005008.000.00.00.H43</w:t>
            </w:r>
          </w:p>
        </w:tc>
        <w:tc>
          <w:tcPr>
            <w:tcW w:w="4495" w:type="dxa"/>
            <w:shd w:val="clear" w:color="auto" w:fill="auto"/>
            <w:vAlign w:val="center"/>
            <w:hideMark/>
          </w:tcPr>
          <w:p w14:paraId="6D6465A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trung học phổ thông chuyên hoạt động giáo dục</w:t>
            </w:r>
          </w:p>
        </w:tc>
        <w:tc>
          <w:tcPr>
            <w:tcW w:w="855" w:type="dxa"/>
            <w:shd w:val="clear" w:color="auto" w:fill="auto"/>
            <w:vAlign w:val="center"/>
            <w:hideMark/>
          </w:tcPr>
          <w:p w14:paraId="3F9D077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774021" w14:textId="77777777" w:rsidTr="00D9538D">
        <w:trPr>
          <w:trHeight w:val="660"/>
        </w:trPr>
        <w:tc>
          <w:tcPr>
            <w:tcW w:w="817" w:type="dxa"/>
            <w:vAlign w:val="center"/>
          </w:tcPr>
          <w:p w14:paraId="7E1FB5B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8B2C3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32AE6E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1.004988.000.00.00.H43</w:t>
            </w:r>
          </w:p>
        </w:tc>
        <w:tc>
          <w:tcPr>
            <w:tcW w:w="4495" w:type="dxa"/>
            <w:shd w:val="clear" w:color="auto" w:fill="auto"/>
            <w:vAlign w:val="center"/>
            <w:hideMark/>
          </w:tcPr>
          <w:p w14:paraId="4FE9385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trung học phổ thông chuyên hoạt động trở lại</w:t>
            </w:r>
          </w:p>
        </w:tc>
        <w:tc>
          <w:tcPr>
            <w:tcW w:w="855" w:type="dxa"/>
            <w:shd w:val="clear" w:color="auto" w:fill="auto"/>
            <w:vAlign w:val="center"/>
            <w:hideMark/>
          </w:tcPr>
          <w:p w14:paraId="4122FE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4972E55" w14:textId="77777777" w:rsidTr="00D9538D">
        <w:trPr>
          <w:trHeight w:val="660"/>
        </w:trPr>
        <w:tc>
          <w:tcPr>
            <w:tcW w:w="817" w:type="dxa"/>
            <w:vAlign w:val="center"/>
          </w:tcPr>
          <w:p w14:paraId="57E4350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D38EA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713BA1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1.005017.000.00.00.H43</w:t>
            </w:r>
          </w:p>
        </w:tc>
        <w:tc>
          <w:tcPr>
            <w:tcW w:w="4495" w:type="dxa"/>
            <w:shd w:val="clear" w:color="auto" w:fill="auto"/>
            <w:vAlign w:val="center"/>
            <w:hideMark/>
          </w:tcPr>
          <w:p w14:paraId="6AD5D02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Thành lập trường năng khiếu thể dục thể thao thuộc địa phương</w:t>
            </w:r>
          </w:p>
        </w:tc>
        <w:tc>
          <w:tcPr>
            <w:tcW w:w="855" w:type="dxa"/>
            <w:shd w:val="clear" w:color="auto" w:fill="auto"/>
            <w:vAlign w:val="center"/>
            <w:hideMark/>
          </w:tcPr>
          <w:p w14:paraId="279F47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5F12CE" w14:textId="77777777" w:rsidTr="00D9538D">
        <w:trPr>
          <w:trHeight w:val="660"/>
        </w:trPr>
        <w:tc>
          <w:tcPr>
            <w:tcW w:w="817" w:type="dxa"/>
            <w:vAlign w:val="center"/>
          </w:tcPr>
          <w:p w14:paraId="56D9478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9AA97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06316E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1.005025.000.00.00.H43</w:t>
            </w:r>
          </w:p>
        </w:tc>
        <w:tc>
          <w:tcPr>
            <w:tcW w:w="4495" w:type="dxa"/>
            <w:shd w:val="clear" w:color="auto" w:fill="auto"/>
            <w:vAlign w:val="center"/>
            <w:hideMark/>
          </w:tcPr>
          <w:p w14:paraId="4471DD3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trung tâm ngoại ngữ, tin học hoạt động giáo dục</w:t>
            </w:r>
          </w:p>
        </w:tc>
        <w:tc>
          <w:tcPr>
            <w:tcW w:w="855" w:type="dxa"/>
            <w:shd w:val="clear" w:color="auto" w:fill="auto"/>
            <w:vAlign w:val="center"/>
            <w:hideMark/>
          </w:tcPr>
          <w:p w14:paraId="5F3FEC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900E70E" w14:textId="77777777" w:rsidTr="00D9538D">
        <w:trPr>
          <w:trHeight w:val="660"/>
        </w:trPr>
        <w:tc>
          <w:tcPr>
            <w:tcW w:w="817" w:type="dxa"/>
            <w:vAlign w:val="center"/>
          </w:tcPr>
          <w:p w14:paraId="04613B9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36A4C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485D541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1.005025.000.00.00.H43</w:t>
            </w:r>
          </w:p>
        </w:tc>
        <w:tc>
          <w:tcPr>
            <w:tcW w:w="4495" w:type="dxa"/>
            <w:shd w:val="clear" w:color="auto" w:fill="auto"/>
            <w:vAlign w:val="center"/>
            <w:hideMark/>
          </w:tcPr>
          <w:p w14:paraId="3F6FED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trung tâm ngoại ngữ, tin học hoạt động giáo dục trở lại</w:t>
            </w:r>
          </w:p>
        </w:tc>
        <w:tc>
          <w:tcPr>
            <w:tcW w:w="855" w:type="dxa"/>
            <w:shd w:val="clear" w:color="auto" w:fill="auto"/>
            <w:vAlign w:val="center"/>
            <w:hideMark/>
          </w:tcPr>
          <w:p w14:paraId="43FF6C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AEE06B" w14:textId="77777777" w:rsidTr="00D9538D">
        <w:trPr>
          <w:trHeight w:val="990"/>
        </w:trPr>
        <w:tc>
          <w:tcPr>
            <w:tcW w:w="817" w:type="dxa"/>
            <w:vAlign w:val="center"/>
          </w:tcPr>
          <w:p w14:paraId="72ACCC7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2CDCE6"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5623648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1.005036.000.00.00.H43</w:t>
            </w:r>
          </w:p>
        </w:tc>
        <w:tc>
          <w:tcPr>
            <w:tcW w:w="4495" w:type="dxa"/>
            <w:shd w:val="clear" w:color="auto" w:fill="auto"/>
            <w:vAlign w:val="center"/>
            <w:hideMark/>
          </w:tcPr>
          <w:p w14:paraId="26D399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thể trung tâm ngoại ngữ, tin học (theo đề nghị của cá nhân tổ chức thành lập trung tâm ngoại ngữ, tin học)</w:t>
            </w:r>
          </w:p>
        </w:tc>
        <w:tc>
          <w:tcPr>
            <w:tcW w:w="855" w:type="dxa"/>
            <w:shd w:val="clear" w:color="auto" w:fill="auto"/>
            <w:vAlign w:val="center"/>
            <w:hideMark/>
          </w:tcPr>
          <w:p w14:paraId="1EC23D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253A10C" w14:textId="77777777" w:rsidTr="00D9538D">
        <w:trPr>
          <w:trHeight w:val="660"/>
        </w:trPr>
        <w:tc>
          <w:tcPr>
            <w:tcW w:w="817" w:type="dxa"/>
            <w:vAlign w:val="center"/>
          </w:tcPr>
          <w:p w14:paraId="7BE437C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D3C64A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10EEE7B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1.005195.000.00.00.H43</w:t>
            </w:r>
          </w:p>
        </w:tc>
        <w:tc>
          <w:tcPr>
            <w:tcW w:w="4495" w:type="dxa"/>
            <w:shd w:val="clear" w:color="auto" w:fill="auto"/>
            <w:vAlign w:val="center"/>
            <w:hideMark/>
          </w:tcPr>
          <w:p w14:paraId="383CFBA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trung tâm hỗ trợ và phát triển giáo dục hòa nhập hoạt động giáo dục</w:t>
            </w:r>
          </w:p>
        </w:tc>
        <w:tc>
          <w:tcPr>
            <w:tcW w:w="855" w:type="dxa"/>
            <w:shd w:val="clear" w:color="auto" w:fill="auto"/>
            <w:vAlign w:val="center"/>
            <w:hideMark/>
          </w:tcPr>
          <w:p w14:paraId="168E0B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CC9F22" w14:textId="77777777" w:rsidTr="00D9538D">
        <w:trPr>
          <w:trHeight w:val="660"/>
        </w:trPr>
        <w:tc>
          <w:tcPr>
            <w:tcW w:w="817" w:type="dxa"/>
            <w:vAlign w:val="center"/>
          </w:tcPr>
          <w:p w14:paraId="3D5625A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CF008E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0F937D5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1.005359.000.00.00.H43</w:t>
            </w:r>
          </w:p>
        </w:tc>
        <w:tc>
          <w:tcPr>
            <w:tcW w:w="4495" w:type="dxa"/>
            <w:shd w:val="clear" w:color="auto" w:fill="auto"/>
            <w:vAlign w:val="center"/>
            <w:hideMark/>
          </w:tcPr>
          <w:p w14:paraId="283B1A4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trung tâm hỗ trợ và phát triển giáo dục hòa nhập hoạt động trở lại</w:t>
            </w:r>
          </w:p>
        </w:tc>
        <w:tc>
          <w:tcPr>
            <w:tcW w:w="855" w:type="dxa"/>
            <w:shd w:val="clear" w:color="auto" w:fill="auto"/>
            <w:vAlign w:val="center"/>
            <w:hideMark/>
          </w:tcPr>
          <w:p w14:paraId="7E6C53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25C2180" w14:textId="77777777" w:rsidTr="00D9538D">
        <w:trPr>
          <w:trHeight w:val="660"/>
        </w:trPr>
        <w:tc>
          <w:tcPr>
            <w:tcW w:w="817" w:type="dxa"/>
            <w:vAlign w:val="center"/>
          </w:tcPr>
          <w:p w14:paraId="7101AD6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65F7E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2AE4F8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1.000181.000.00.00.H43</w:t>
            </w:r>
          </w:p>
        </w:tc>
        <w:tc>
          <w:tcPr>
            <w:tcW w:w="4495" w:type="dxa"/>
            <w:shd w:val="clear" w:color="auto" w:fill="auto"/>
            <w:vAlign w:val="center"/>
            <w:hideMark/>
          </w:tcPr>
          <w:p w14:paraId="2D2C38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phép hoạt động giáo dục kỹ năng sống và hoạt động giáo dục ngoài giờ chính khóa</w:t>
            </w:r>
          </w:p>
        </w:tc>
        <w:tc>
          <w:tcPr>
            <w:tcW w:w="855" w:type="dxa"/>
            <w:shd w:val="clear" w:color="auto" w:fill="auto"/>
            <w:vAlign w:val="center"/>
            <w:hideMark/>
          </w:tcPr>
          <w:p w14:paraId="1475481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43DDA0" w14:textId="77777777" w:rsidTr="00D9538D">
        <w:trPr>
          <w:trHeight w:val="660"/>
        </w:trPr>
        <w:tc>
          <w:tcPr>
            <w:tcW w:w="817" w:type="dxa"/>
            <w:vAlign w:val="center"/>
          </w:tcPr>
          <w:p w14:paraId="537E28B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EC6F5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6E77157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2.001987.000.00.00.H43</w:t>
            </w:r>
          </w:p>
        </w:tc>
        <w:tc>
          <w:tcPr>
            <w:tcW w:w="4495" w:type="dxa"/>
            <w:shd w:val="clear" w:color="auto" w:fill="auto"/>
            <w:vAlign w:val="center"/>
            <w:hideMark/>
          </w:tcPr>
          <w:p w14:paraId="697E97E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nghị được kinh doanh dịch vụ tư vấn du học trở lại</w:t>
            </w:r>
          </w:p>
        </w:tc>
        <w:tc>
          <w:tcPr>
            <w:tcW w:w="855" w:type="dxa"/>
            <w:shd w:val="clear" w:color="auto" w:fill="auto"/>
            <w:vAlign w:val="center"/>
            <w:hideMark/>
          </w:tcPr>
          <w:p w14:paraId="3896122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1D0B04" w14:textId="77777777" w:rsidTr="00D9538D">
        <w:trPr>
          <w:trHeight w:val="345"/>
        </w:trPr>
        <w:tc>
          <w:tcPr>
            <w:tcW w:w="817" w:type="dxa"/>
            <w:vAlign w:val="center"/>
          </w:tcPr>
          <w:p w14:paraId="769A3371"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4B45AA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66079CF3"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kiểm định chất lượng giáo dục</w:t>
            </w:r>
          </w:p>
        </w:tc>
      </w:tr>
      <w:tr w:rsidR="00211C89" w14:paraId="786E529F" w14:textId="77777777" w:rsidTr="00D9538D">
        <w:trPr>
          <w:trHeight w:val="660"/>
        </w:trPr>
        <w:tc>
          <w:tcPr>
            <w:tcW w:w="817" w:type="dxa"/>
            <w:vAlign w:val="center"/>
          </w:tcPr>
          <w:p w14:paraId="6E3C722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F3B92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413D4F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1.000715.000.00.00.H43</w:t>
            </w:r>
          </w:p>
        </w:tc>
        <w:tc>
          <w:tcPr>
            <w:tcW w:w="4495" w:type="dxa"/>
            <w:shd w:val="clear" w:color="auto" w:fill="auto"/>
            <w:vAlign w:val="center"/>
            <w:hideMark/>
          </w:tcPr>
          <w:p w14:paraId="67DE6E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Chứng nhận trường mầm non đạt kiểm định chất lượng giáo dục</w:t>
            </w:r>
          </w:p>
        </w:tc>
        <w:tc>
          <w:tcPr>
            <w:tcW w:w="855" w:type="dxa"/>
            <w:shd w:val="clear" w:color="auto" w:fill="auto"/>
            <w:vAlign w:val="center"/>
            <w:hideMark/>
          </w:tcPr>
          <w:p w14:paraId="5B481C3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99EDED" w14:textId="77777777" w:rsidTr="00D9538D">
        <w:trPr>
          <w:trHeight w:val="660"/>
        </w:trPr>
        <w:tc>
          <w:tcPr>
            <w:tcW w:w="817" w:type="dxa"/>
            <w:vAlign w:val="center"/>
          </w:tcPr>
          <w:p w14:paraId="3B64A14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E8B58C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2DA01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1.000713.000.00.00.H43</w:t>
            </w:r>
          </w:p>
        </w:tc>
        <w:tc>
          <w:tcPr>
            <w:tcW w:w="4495" w:type="dxa"/>
            <w:shd w:val="clear" w:color="auto" w:fill="auto"/>
            <w:vAlign w:val="center"/>
            <w:hideMark/>
          </w:tcPr>
          <w:p w14:paraId="60867C3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Chứng nhận trường tiểu học đạt kiểm định chất lượng giáo dục</w:t>
            </w:r>
          </w:p>
        </w:tc>
        <w:tc>
          <w:tcPr>
            <w:tcW w:w="855" w:type="dxa"/>
            <w:shd w:val="clear" w:color="auto" w:fill="auto"/>
            <w:vAlign w:val="center"/>
            <w:hideMark/>
          </w:tcPr>
          <w:p w14:paraId="2258FA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E8BFF7" w14:textId="77777777" w:rsidTr="00D9538D">
        <w:trPr>
          <w:trHeight w:val="660"/>
        </w:trPr>
        <w:tc>
          <w:tcPr>
            <w:tcW w:w="817" w:type="dxa"/>
            <w:vAlign w:val="center"/>
          </w:tcPr>
          <w:p w14:paraId="0E496F1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236D471"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C80B0C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1.000711.000.00.00.H43</w:t>
            </w:r>
          </w:p>
        </w:tc>
        <w:tc>
          <w:tcPr>
            <w:tcW w:w="4495" w:type="dxa"/>
            <w:shd w:val="clear" w:color="auto" w:fill="auto"/>
            <w:vAlign w:val="center"/>
            <w:hideMark/>
          </w:tcPr>
          <w:p w14:paraId="700B28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Chứng nhận trường trung học đạt kiểm định chất lượng giáo dục</w:t>
            </w:r>
          </w:p>
        </w:tc>
        <w:tc>
          <w:tcPr>
            <w:tcW w:w="855" w:type="dxa"/>
            <w:shd w:val="clear" w:color="auto" w:fill="auto"/>
            <w:vAlign w:val="center"/>
            <w:hideMark/>
          </w:tcPr>
          <w:p w14:paraId="7730A2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707E9B6" w14:textId="77777777" w:rsidTr="00D9538D">
        <w:trPr>
          <w:trHeight w:val="660"/>
        </w:trPr>
        <w:tc>
          <w:tcPr>
            <w:tcW w:w="817" w:type="dxa"/>
            <w:vAlign w:val="center"/>
          </w:tcPr>
          <w:p w14:paraId="3F191F4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1D2AC2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4A22620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1.000259.000.00.00.H43</w:t>
            </w:r>
          </w:p>
        </w:tc>
        <w:tc>
          <w:tcPr>
            <w:tcW w:w="4495" w:type="dxa"/>
            <w:shd w:val="clear" w:color="auto" w:fill="auto"/>
            <w:vAlign w:val="center"/>
            <w:hideMark/>
          </w:tcPr>
          <w:p w14:paraId="2418746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chất lượng giáo dục đối với trung tâm giáo dục thường xuyên</w:t>
            </w:r>
          </w:p>
        </w:tc>
        <w:tc>
          <w:tcPr>
            <w:tcW w:w="855" w:type="dxa"/>
            <w:shd w:val="clear" w:color="auto" w:fill="auto"/>
            <w:vAlign w:val="center"/>
            <w:hideMark/>
          </w:tcPr>
          <w:p w14:paraId="59373C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058E8E3" w14:textId="77777777" w:rsidTr="00D9538D">
        <w:trPr>
          <w:trHeight w:val="345"/>
        </w:trPr>
        <w:tc>
          <w:tcPr>
            <w:tcW w:w="817" w:type="dxa"/>
            <w:vAlign w:val="center"/>
          </w:tcPr>
          <w:p w14:paraId="459DB1ED"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DBF9D86"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g</w:t>
            </w:r>
          </w:p>
        </w:tc>
        <w:tc>
          <w:tcPr>
            <w:tcW w:w="8159" w:type="dxa"/>
            <w:gridSpan w:val="3"/>
            <w:shd w:val="clear" w:color="auto" w:fill="auto"/>
            <w:vAlign w:val="center"/>
            <w:hideMark/>
          </w:tcPr>
          <w:p w14:paraId="4B0B020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đào tạo với nước ngoài</w:t>
            </w:r>
          </w:p>
        </w:tc>
      </w:tr>
      <w:tr w:rsidR="00211C89" w14:paraId="67CDA885" w14:textId="77777777" w:rsidTr="00D9538D">
        <w:trPr>
          <w:trHeight w:val="990"/>
        </w:trPr>
        <w:tc>
          <w:tcPr>
            <w:tcW w:w="817" w:type="dxa"/>
            <w:vAlign w:val="center"/>
          </w:tcPr>
          <w:p w14:paraId="6DEAFDF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B1ED596"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8F4BB5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1.000716.000.00.00.H43</w:t>
            </w:r>
          </w:p>
        </w:tc>
        <w:tc>
          <w:tcPr>
            <w:tcW w:w="4495" w:type="dxa"/>
            <w:shd w:val="clear" w:color="auto" w:fill="auto"/>
            <w:vAlign w:val="center"/>
            <w:hideMark/>
          </w:tcPr>
          <w:p w14:paraId="7FC345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thể cơ sở giáo dục mầm non, cơ sở giáo dục phổ thông có vốn đầu tư nước ngoài tại Việt Nam</w:t>
            </w:r>
          </w:p>
        </w:tc>
        <w:tc>
          <w:tcPr>
            <w:tcW w:w="855" w:type="dxa"/>
            <w:shd w:val="clear" w:color="auto" w:fill="auto"/>
            <w:vAlign w:val="center"/>
            <w:hideMark/>
          </w:tcPr>
          <w:p w14:paraId="0145A4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A035AC7" w14:textId="77777777" w:rsidTr="00D9538D">
        <w:trPr>
          <w:trHeight w:val="670"/>
        </w:trPr>
        <w:tc>
          <w:tcPr>
            <w:tcW w:w="817" w:type="dxa"/>
            <w:vAlign w:val="center"/>
          </w:tcPr>
          <w:p w14:paraId="57C6E98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FADFD4"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769896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1.008722.000.00.00.H43</w:t>
            </w:r>
          </w:p>
        </w:tc>
        <w:tc>
          <w:tcPr>
            <w:tcW w:w="4495" w:type="dxa"/>
            <w:shd w:val="clear" w:color="auto" w:fill="auto"/>
            <w:vAlign w:val="center"/>
            <w:hideMark/>
          </w:tcPr>
          <w:p w14:paraId="16CA0A6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Chuyển đổi nhà trẻ, trường mẫu giáo, trường mầm non tư thục do nhà đầu tư </w:t>
            </w:r>
            <w:r>
              <w:rPr>
                <w:rFonts w:eastAsia="Times New Roman"/>
                <w:color w:val="000000"/>
                <w:szCs w:val="28"/>
              </w:rPr>
              <w:lastRenderedPageBreak/>
              <w:t>nước ngoài đầu tư sang nhà trẻ, trường mẫu giáo, trường mầm non tư thục hoạt động không vì lợi nhuận</w:t>
            </w:r>
          </w:p>
        </w:tc>
        <w:tc>
          <w:tcPr>
            <w:tcW w:w="855" w:type="dxa"/>
            <w:shd w:val="clear" w:color="auto" w:fill="auto"/>
            <w:vAlign w:val="center"/>
            <w:hideMark/>
          </w:tcPr>
          <w:p w14:paraId="5FFD78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lastRenderedPageBreak/>
              <w:t> </w:t>
            </w:r>
          </w:p>
        </w:tc>
      </w:tr>
      <w:tr w:rsidR="00211C89" w14:paraId="168F01A1" w14:textId="77777777" w:rsidTr="00D9538D">
        <w:trPr>
          <w:trHeight w:val="2310"/>
        </w:trPr>
        <w:tc>
          <w:tcPr>
            <w:tcW w:w="817" w:type="dxa"/>
            <w:vAlign w:val="center"/>
          </w:tcPr>
          <w:p w14:paraId="0DBE4D3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8A46D4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700144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1.008723.000.00.00.H43</w:t>
            </w:r>
          </w:p>
        </w:tc>
        <w:tc>
          <w:tcPr>
            <w:tcW w:w="4495" w:type="dxa"/>
            <w:shd w:val="clear" w:color="auto" w:fill="auto"/>
            <w:vAlign w:val="center"/>
            <w:hideMark/>
          </w:tcPr>
          <w:p w14:paraId="1916D4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855" w:type="dxa"/>
            <w:shd w:val="clear" w:color="auto" w:fill="auto"/>
            <w:vAlign w:val="center"/>
            <w:hideMark/>
          </w:tcPr>
          <w:p w14:paraId="1BE0B51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968F474" w14:textId="77777777" w:rsidTr="00D9538D">
        <w:trPr>
          <w:trHeight w:val="1320"/>
        </w:trPr>
        <w:tc>
          <w:tcPr>
            <w:tcW w:w="817" w:type="dxa"/>
            <w:vAlign w:val="center"/>
          </w:tcPr>
          <w:p w14:paraId="073E36A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8C3BB9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07FFC98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1.006446.000.00.00.H43</w:t>
            </w:r>
          </w:p>
        </w:tc>
        <w:tc>
          <w:tcPr>
            <w:tcW w:w="4495" w:type="dxa"/>
            <w:shd w:val="clear" w:color="auto" w:fill="auto"/>
            <w:vAlign w:val="center"/>
            <w:hideMark/>
          </w:tcPr>
          <w:p w14:paraId="7AE1F7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hoạt động giáo dục đối với cơ sở đào tạo, bồi dưỡng ngắn hạn; cơ sở giáo dục mầm non; cơ sở giáo dục phổ thông có vốn đầu tư nước ngoài tại Việt Nam</w:t>
            </w:r>
          </w:p>
        </w:tc>
        <w:tc>
          <w:tcPr>
            <w:tcW w:w="855" w:type="dxa"/>
            <w:shd w:val="clear" w:color="auto" w:fill="auto"/>
            <w:vAlign w:val="center"/>
            <w:hideMark/>
          </w:tcPr>
          <w:p w14:paraId="49F0794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ECD5F5" w14:textId="77777777" w:rsidTr="00D9538D">
        <w:trPr>
          <w:trHeight w:val="1650"/>
        </w:trPr>
        <w:tc>
          <w:tcPr>
            <w:tcW w:w="817" w:type="dxa"/>
            <w:vAlign w:val="center"/>
          </w:tcPr>
          <w:p w14:paraId="3A76DC4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CEE983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6851734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1.000718.000.00.00.H43</w:t>
            </w:r>
          </w:p>
        </w:tc>
        <w:tc>
          <w:tcPr>
            <w:tcW w:w="4495" w:type="dxa"/>
            <w:shd w:val="clear" w:color="auto" w:fill="auto"/>
            <w:vAlign w:val="center"/>
            <w:hideMark/>
          </w:tcPr>
          <w:p w14:paraId="17C1599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855" w:type="dxa"/>
            <w:shd w:val="clear" w:color="auto" w:fill="auto"/>
            <w:vAlign w:val="center"/>
            <w:hideMark/>
          </w:tcPr>
          <w:p w14:paraId="6F95EE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CC9611" w14:textId="77777777" w:rsidTr="00D9538D">
        <w:trPr>
          <w:trHeight w:val="1320"/>
        </w:trPr>
        <w:tc>
          <w:tcPr>
            <w:tcW w:w="817" w:type="dxa"/>
            <w:vAlign w:val="center"/>
          </w:tcPr>
          <w:p w14:paraId="49D9104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51C8A3"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078AD71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1.001495.000.00.00.H43</w:t>
            </w:r>
          </w:p>
        </w:tc>
        <w:tc>
          <w:tcPr>
            <w:tcW w:w="4495" w:type="dxa"/>
            <w:shd w:val="clear" w:color="auto" w:fill="auto"/>
            <w:vAlign w:val="center"/>
            <w:hideMark/>
          </w:tcPr>
          <w:p w14:paraId="7469E7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hoạt động giáo dục trở lại đối với cơ sở đào tạo, bồi dưỡng ngắn hạn; Cơ sở giáo dục phổ thông có vốn đầu tư nước ngoài tại Việt Nam</w:t>
            </w:r>
          </w:p>
        </w:tc>
        <w:tc>
          <w:tcPr>
            <w:tcW w:w="855" w:type="dxa"/>
            <w:shd w:val="clear" w:color="auto" w:fill="auto"/>
            <w:vAlign w:val="center"/>
            <w:hideMark/>
          </w:tcPr>
          <w:p w14:paraId="1DD537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843EFD5" w14:textId="77777777" w:rsidTr="00D9538D">
        <w:trPr>
          <w:trHeight w:val="345"/>
        </w:trPr>
        <w:tc>
          <w:tcPr>
            <w:tcW w:w="817" w:type="dxa"/>
            <w:vAlign w:val="center"/>
          </w:tcPr>
          <w:p w14:paraId="1EA5C4EC"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88054C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h</w:t>
            </w:r>
          </w:p>
        </w:tc>
        <w:tc>
          <w:tcPr>
            <w:tcW w:w="7304" w:type="dxa"/>
            <w:gridSpan w:val="2"/>
            <w:shd w:val="clear" w:color="auto" w:fill="auto"/>
            <w:vAlign w:val="center"/>
            <w:hideMark/>
          </w:tcPr>
          <w:p w14:paraId="4E41DF6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thi, tuyển sinh</w:t>
            </w:r>
          </w:p>
        </w:tc>
        <w:tc>
          <w:tcPr>
            <w:tcW w:w="855" w:type="dxa"/>
            <w:shd w:val="clear" w:color="auto" w:fill="auto"/>
            <w:vAlign w:val="center"/>
            <w:hideMark/>
          </w:tcPr>
          <w:p w14:paraId="5023CB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w:t>
            </w:r>
          </w:p>
        </w:tc>
      </w:tr>
      <w:tr w:rsidR="00211C89" w14:paraId="18405302" w14:textId="77777777" w:rsidTr="00D9538D">
        <w:trPr>
          <w:trHeight w:val="660"/>
        </w:trPr>
        <w:tc>
          <w:tcPr>
            <w:tcW w:w="817" w:type="dxa"/>
            <w:vAlign w:val="center"/>
          </w:tcPr>
          <w:p w14:paraId="3154868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2BA0C8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67FCAA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1.005142.000.00.00.H43</w:t>
            </w:r>
          </w:p>
        </w:tc>
        <w:tc>
          <w:tcPr>
            <w:tcW w:w="4495" w:type="dxa"/>
            <w:shd w:val="clear" w:color="auto" w:fill="auto"/>
            <w:vAlign w:val="center"/>
            <w:hideMark/>
          </w:tcPr>
          <w:p w14:paraId="6F8E04D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dự thi tốt nghiệp trung học phổ thông.</w:t>
            </w:r>
          </w:p>
        </w:tc>
        <w:tc>
          <w:tcPr>
            <w:tcW w:w="855" w:type="dxa"/>
            <w:shd w:val="clear" w:color="auto" w:fill="auto"/>
            <w:vAlign w:val="center"/>
            <w:hideMark/>
          </w:tcPr>
          <w:p w14:paraId="365C91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3391F10" w14:textId="77777777" w:rsidTr="00D9538D">
        <w:trPr>
          <w:trHeight w:val="345"/>
        </w:trPr>
        <w:tc>
          <w:tcPr>
            <w:tcW w:w="817" w:type="dxa"/>
            <w:vAlign w:val="center"/>
          </w:tcPr>
          <w:p w14:paraId="76BD2121"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0ACF20A"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i</w:t>
            </w:r>
          </w:p>
        </w:tc>
        <w:tc>
          <w:tcPr>
            <w:tcW w:w="8159" w:type="dxa"/>
            <w:gridSpan w:val="3"/>
            <w:shd w:val="clear" w:color="auto" w:fill="auto"/>
            <w:vAlign w:val="center"/>
            <w:hideMark/>
          </w:tcPr>
          <w:p w14:paraId="15CE37A3"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hệ thống văn bằng, chứng chỉ</w:t>
            </w:r>
          </w:p>
        </w:tc>
      </w:tr>
      <w:tr w:rsidR="00211C89" w14:paraId="1481538F" w14:textId="77777777" w:rsidTr="00D9538D">
        <w:trPr>
          <w:trHeight w:val="660"/>
        </w:trPr>
        <w:tc>
          <w:tcPr>
            <w:tcW w:w="817" w:type="dxa"/>
            <w:vAlign w:val="center"/>
          </w:tcPr>
          <w:p w14:paraId="6169812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78C94E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73A272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2.001914.000.00.00.H43</w:t>
            </w:r>
          </w:p>
        </w:tc>
        <w:tc>
          <w:tcPr>
            <w:tcW w:w="4495" w:type="dxa"/>
            <w:shd w:val="clear" w:color="auto" w:fill="auto"/>
            <w:vAlign w:val="center"/>
            <w:hideMark/>
          </w:tcPr>
          <w:p w14:paraId="6CFDFC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Chỉnh sửa nội dung văn bằng, chứng chỉ</w:t>
            </w:r>
          </w:p>
        </w:tc>
        <w:tc>
          <w:tcPr>
            <w:tcW w:w="855" w:type="dxa"/>
            <w:shd w:val="clear" w:color="auto" w:fill="auto"/>
            <w:vAlign w:val="center"/>
            <w:hideMark/>
          </w:tcPr>
          <w:p w14:paraId="66D856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7182614" w14:textId="77777777" w:rsidTr="00D9538D">
        <w:trPr>
          <w:trHeight w:val="330"/>
        </w:trPr>
        <w:tc>
          <w:tcPr>
            <w:tcW w:w="817" w:type="dxa"/>
            <w:vAlign w:val="center"/>
          </w:tcPr>
          <w:p w14:paraId="406F5756"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A76558A"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IV</w:t>
            </w:r>
          </w:p>
        </w:tc>
        <w:tc>
          <w:tcPr>
            <w:tcW w:w="8159" w:type="dxa"/>
            <w:gridSpan w:val="3"/>
            <w:shd w:val="clear" w:color="auto" w:fill="auto"/>
            <w:vAlign w:val="center"/>
            <w:hideMark/>
          </w:tcPr>
          <w:p w14:paraId="78BC33B2"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Văn hóa, Thể thao và Du lịch (45 DVCTT)</w:t>
            </w:r>
          </w:p>
        </w:tc>
      </w:tr>
      <w:tr w:rsidR="00211C89" w14:paraId="02667D54" w14:textId="77777777" w:rsidTr="00D9538D">
        <w:trPr>
          <w:trHeight w:val="345"/>
        </w:trPr>
        <w:tc>
          <w:tcPr>
            <w:tcW w:w="817" w:type="dxa"/>
            <w:vAlign w:val="center"/>
          </w:tcPr>
          <w:p w14:paraId="2479B531"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C28F02A"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7992738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Lĩnh vực Nghệ thuật biểu diễn </w:t>
            </w:r>
          </w:p>
        </w:tc>
      </w:tr>
      <w:tr w:rsidR="00211C89" w14:paraId="4D471BD6" w14:textId="77777777" w:rsidTr="00D9538D">
        <w:trPr>
          <w:trHeight w:val="1980"/>
        </w:trPr>
        <w:tc>
          <w:tcPr>
            <w:tcW w:w="817" w:type="dxa"/>
            <w:vAlign w:val="center"/>
          </w:tcPr>
          <w:p w14:paraId="30E2A20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16FE92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3D5138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1.009397.000.00.00.H43</w:t>
            </w:r>
          </w:p>
        </w:tc>
        <w:tc>
          <w:tcPr>
            <w:tcW w:w="4495" w:type="dxa"/>
            <w:shd w:val="clear" w:color="auto" w:fill="auto"/>
            <w:vAlign w:val="center"/>
            <w:hideMark/>
          </w:tcPr>
          <w:p w14:paraId="6FDED5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855" w:type="dxa"/>
            <w:shd w:val="clear" w:color="auto" w:fill="auto"/>
            <w:vAlign w:val="center"/>
            <w:hideMark/>
          </w:tcPr>
          <w:p w14:paraId="529F889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013ADA" w14:textId="77777777" w:rsidTr="00D9538D">
        <w:trPr>
          <w:trHeight w:val="345"/>
        </w:trPr>
        <w:tc>
          <w:tcPr>
            <w:tcW w:w="817" w:type="dxa"/>
            <w:vAlign w:val="center"/>
          </w:tcPr>
          <w:p w14:paraId="3C03AF91"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4732AC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013E3EF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Thể thao</w:t>
            </w:r>
          </w:p>
        </w:tc>
      </w:tr>
      <w:tr w:rsidR="00211C89" w14:paraId="28F3B563" w14:textId="77777777" w:rsidTr="00D9538D">
        <w:trPr>
          <w:trHeight w:val="990"/>
        </w:trPr>
        <w:tc>
          <w:tcPr>
            <w:tcW w:w="817" w:type="dxa"/>
            <w:vAlign w:val="center"/>
          </w:tcPr>
          <w:p w14:paraId="663BA9D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EF90F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69866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1.000953.000.00.00.H43</w:t>
            </w:r>
          </w:p>
        </w:tc>
        <w:tc>
          <w:tcPr>
            <w:tcW w:w="4495" w:type="dxa"/>
            <w:shd w:val="clear" w:color="auto" w:fill="auto"/>
            <w:vAlign w:val="center"/>
            <w:hideMark/>
          </w:tcPr>
          <w:p w14:paraId="6FA922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Yoga</w:t>
            </w:r>
          </w:p>
        </w:tc>
        <w:tc>
          <w:tcPr>
            <w:tcW w:w="855" w:type="dxa"/>
            <w:shd w:val="clear" w:color="auto" w:fill="auto"/>
            <w:vAlign w:val="center"/>
            <w:hideMark/>
          </w:tcPr>
          <w:p w14:paraId="46AE54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9212F89" w14:textId="77777777" w:rsidTr="00D9538D">
        <w:trPr>
          <w:trHeight w:val="990"/>
        </w:trPr>
        <w:tc>
          <w:tcPr>
            <w:tcW w:w="817" w:type="dxa"/>
            <w:vAlign w:val="center"/>
          </w:tcPr>
          <w:p w14:paraId="28825B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BFB255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CD551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1.000936.000.00.00.H43</w:t>
            </w:r>
          </w:p>
        </w:tc>
        <w:tc>
          <w:tcPr>
            <w:tcW w:w="4495" w:type="dxa"/>
            <w:shd w:val="clear" w:color="auto" w:fill="auto"/>
            <w:vAlign w:val="center"/>
            <w:hideMark/>
          </w:tcPr>
          <w:p w14:paraId="7EAF15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Golf</w:t>
            </w:r>
          </w:p>
        </w:tc>
        <w:tc>
          <w:tcPr>
            <w:tcW w:w="855" w:type="dxa"/>
            <w:shd w:val="clear" w:color="auto" w:fill="auto"/>
            <w:vAlign w:val="center"/>
            <w:hideMark/>
          </w:tcPr>
          <w:p w14:paraId="1DE584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8624402" w14:textId="77777777" w:rsidTr="00D9538D">
        <w:trPr>
          <w:trHeight w:val="990"/>
        </w:trPr>
        <w:tc>
          <w:tcPr>
            <w:tcW w:w="817" w:type="dxa"/>
            <w:vAlign w:val="center"/>
          </w:tcPr>
          <w:p w14:paraId="5929401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E8C5101"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80C520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1.000883.000.00.00.H43</w:t>
            </w:r>
          </w:p>
        </w:tc>
        <w:tc>
          <w:tcPr>
            <w:tcW w:w="4495" w:type="dxa"/>
            <w:shd w:val="clear" w:color="auto" w:fill="auto"/>
            <w:vAlign w:val="center"/>
            <w:hideMark/>
          </w:tcPr>
          <w:p w14:paraId="5BB2C4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Bơi Lặn </w:t>
            </w:r>
          </w:p>
        </w:tc>
        <w:tc>
          <w:tcPr>
            <w:tcW w:w="855" w:type="dxa"/>
            <w:shd w:val="clear" w:color="auto" w:fill="auto"/>
            <w:vAlign w:val="center"/>
            <w:hideMark/>
          </w:tcPr>
          <w:p w14:paraId="742988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EB00F9" w14:textId="77777777" w:rsidTr="00D9538D">
        <w:trPr>
          <w:trHeight w:val="990"/>
        </w:trPr>
        <w:tc>
          <w:tcPr>
            <w:tcW w:w="817" w:type="dxa"/>
            <w:vAlign w:val="center"/>
          </w:tcPr>
          <w:p w14:paraId="6CD7FF4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5693F0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1A4C4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1.001195.000.00.00.H43</w:t>
            </w:r>
          </w:p>
        </w:tc>
        <w:tc>
          <w:tcPr>
            <w:tcW w:w="4495" w:type="dxa"/>
            <w:shd w:val="clear" w:color="auto" w:fill="auto"/>
            <w:vAlign w:val="center"/>
            <w:hideMark/>
          </w:tcPr>
          <w:p w14:paraId="490395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Taekwondo</w:t>
            </w:r>
          </w:p>
        </w:tc>
        <w:tc>
          <w:tcPr>
            <w:tcW w:w="855" w:type="dxa"/>
            <w:shd w:val="clear" w:color="auto" w:fill="auto"/>
            <w:vAlign w:val="center"/>
            <w:hideMark/>
          </w:tcPr>
          <w:p w14:paraId="298D0AF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C3C27FF" w14:textId="77777777" w:rsidTr="00D9538D">
        <w:trPr>
          <w:trHeight w:val="990"/>
        </w:trPr>
        <w:tc>
          <w:tcPr>
            <w:tcW w:w="817" w:type="dxa"/>
            <w:vAlign w:val="center"/>
          </w:tcPr>
          <w:p w14:paraId="2C91165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513D9A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592D7A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1.000904.000.00.00.H43</w:t>
            </w:r>
          </w:p>
        </w:tc>
        <w:tc>
          <w:tcPr>
            <w:tcW w:w="4495" w:type="dxa"/>
            <w:shd w:val="clear" w:color="auto" w:fill="auto"/>
            <w:vAlign w:val="center"/>
            <w:hideMark/>
          </w:tcPr>
          <w:p w14:paraId="1D67192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Karate</w:t>
            </w:r>
          </w:p>
        </w:tc>
        <w:tc>
          <w:tcPr>
            <w:tcW w:w="855" w:type="dxa"/>
            <w:shd w:val="clear" w:color="auto" w:fill="auto"/>
            <w:vAlign w:val="center"/>
            <w:hideMark/>
          </w:tcPr>
          <w:p w14:paraId="173CA2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CB32FC9" w14:textId="77777777" w:rsidTr="00D9538D">
        <w:trPr>
          <w:trHeight w:val="990"/>
        </w:trPr>
        <w:tc>
          <w:tcPr>
            <w:tcW w:w="817" w:type="dxa"/>
            <w:vAlign w:val="center"/>
          </w:tcPr>
          <w:p w14:paraId="7AD7145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350C81"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162D66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1.000863.000.00.00.H43</w:t>
            </w:r>
          </w:p>
        </w:tc>
        <w:tc>
          <w:tcPr>
            <w:tcW w:w="4495" w:type="dxa"/>
            <w:shd w:val="clear" w:color="auto" w:fill="auto"/>
            <w:vAlign w:val="center"/>
            <w:hideMark/>
          </w:tcPr>
          <w:p w14:paraId="66CB2B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Billiards &amp; Snooker </w:t>
            </w:r>
          </w:p>
        </w:tc>
        <w:tc>
          <w:tcPr>
            <w:tcW w:w="855" w:type="dxa"/>
            <w:shd w:val="clear" w:color="auto" w:fill="auto"/>
            <w:vAlign w:val="center"/>
            <w:hideMark/>
          </w:tcPr>
          <w:p w14:paraId="1B42CC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7F361BC" w14:textId="77777777" w:rsidTr="00D9538D">
        <w:trPr>
          <w:trHeight w:val="990"/>
        </w:trPr>
        <w:tc>
          <w:tcPr>
            <w:tcW w:w="817" w:type="dxa"/>
            <w:vAlign w:val="center"/>
          </w:tcPr>
          <w:p w14:paraId="313D268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1FC1AA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0F9669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1.001801.000.00.00.H43</w:t>
            </w:r>
          </w:p>
        </w:tc>
        <w:tc>
          <w:tcPr>
            <w:tcW w:w="4495" w:type="dxa"/>
            <w:shd w:val="clear" w:color="auto" w:fill="auto"/>
            <w:vAlign w:val="center"/>
            <w:hideMark/>
          </w:tcPr>
          <w:p w14:paraId="185C48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Bắn súng thể thao </w:t>
            </w:r>
          </w:p>
        </w:tc>
        <w:tc>
          <w:tcPr>
            <w:tcW w:w="855" w:type="dxa"/>
            <w:shd w:val="clear" w:color="auto" w:fill="auto"/>
            <w:vAlign w:val="center"/>
            <w:hideMark/>
          </w:tcPr>
          <w:p w14:paraId="276850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A06DC4F" w14:textId="77777777" w:rsidTr="00D9538D">
        <w:trPr>
          <w:trHeight w:val="990"/>
        </w:trPr>
        <w:tc>
          <w:tcPr>
            <w:tcW w:w="817" w:type="dxa"/>
            <w:vAlign w:val="center"/>
          </w:tcPr>
          <w:p w14:paraId="7EF96A9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17C433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572C16C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1.000814.000.00.00.H43</w:t>
            </w:r>
          </w:p>
        </w:tc>
        <w:tc>
          <w:tcPr>
            <w:tcW w:w="4495" w:type="dxa"/>
            <w:shd w:val="clear" w:color="auto" w:fill="auto"/>
            <w:vAlign w:val="center"/>
            <w:hideMark/>
          </w:tcPr>
          <w:p w14:paraId="5173DE0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Khiêu vũ thể thao </w:t>
            </w:r>
          </w:p>
        </w:tc>
        <w:tc>
          <w:tcPr>
            <w:tcW w:w="855" w:type="dxa"/>
            <w:shd w:val="clear" w:color="auto" w:fill="auto"/>
            <w:vAlign w:val="center"/>
            <w:hideMark/>
          </w:tcPr>
          <w:p w14:paraId="6518F8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59AE316" w14:textId="77777777" w:rsidTr="00D9538D">
        <w:trPr>
          <w:trHeight w:val="990"/>
        </w:trPr>
        <w:tc>
          <w:tcPr>
            <w:tcW w:w="817" w:type="dxa"/>
            <w:vAlign w:val="center"/>
          </w:tcPr>
          <w:p w14:paraId="443E6F6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A45B9A9"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4FF0550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2.002188.000.00.00.H43</w:t>
            </w:r>
          </w:p>
        </w:tc>
        <w:tc>
          <w:tcPr>
            <w:tcW w:w="4495" w:type="dxa"/>
            <w:shd w:val="clear" w:color="auto" w:fill="auto"/>
            <w:vAlign w:val="center"/>
            <w:hideMark/>
          </w:tcPr>
          <w:p w14:paraId="51FB803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Lân sư rồng </w:t>
            </w:r>
          </w:p>
        </w:tc>
        <w:tc>
          <w:tcPr>
            <w:tcW w:w="855" w:type="dxa"/>
            <w:shd w:val="clear" w:color="auto" w:fill="auto"/>
            <w:vAlign w:val="center"/>
            <w:hideMark/>
          </w:tcPr>
          <w:p w14:paraId="38732D3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49584E" w14:textId="77777777" w:rsidTr="00D9538D">
        <w:trPr>
          <w:trHeight w:val="990"/>
        </w:trPr>
        <w:tc>
          <w:tcPr>
            <w:tcW w:w="817" w:type="dxa"/>
            <w:vAlign w:val="center"/>
          </w:tcPr>
          <w:p w14:paraId="120694B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84F705"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050544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1.005357.000.00.00.H43</w:t>
            </w:r>
          </w:p>
        </w:tc>
        <w:tc>
          <w:tcPr>
            <w:tcW w:w="4495" w:type="dxa"/>
            <w:shd w:val="clear" w:color="auto" w:fill="auto"/>
            <w:vAlign w:val="center"/>
            <w:hideMark/>
          </w:tcPr>
          <w:p w14:paraId="3631DD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Lặn biển thể thao giải trí </w:t>
            </w:r>
          </w:p>
        </w:tc>
        <w:tc>
          <w:tcPr>
            <w:tcW w:w="855" w:type="dxa"/>
            <w:shd w:val="clear" w:color="auto" w:fill="auto"/>
            <w:vAlign w:val="center"/>
            <w:hideMark/>
          </w:tcPr>
          <w:p w14:paraId="32192FB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AE6AEDE" w14:textId="77777777" w:rsidTr="00D9538D">
        <w:trPr>
          <w:trHeight w:val="990"/>
        </w:trPr>
        <w:tc>
          <w:tcPr>
            <w:tcW w:w="817" w:type="dxa"/>
            <w:vAlign w:val="center"/>
          </w:tcPr>
          <w:p w14:paraId="17CD585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BC3D22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62632C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1.005163.000.00.00.H43</w:t>
            </w:r>
          </w:p>
        </w:tc>
        <w:tc>
          <w:tcPr>
            <w:tcW w:w="4495" w:type="dxa"/>
            <w:shd w:val="clear" w:color="auto" w:fill="auto"/>
            <w:vAlign w:val="center"/>
            <w:hideMark/>
          </w:tcPr>
          <w:p w14:paraId="11A41D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Thể dục thể hình và Fitness </w:t>
            </w:r>
          </w:p>
        </w:tc>
        <w:tc>
          <w:tcPr>
            <w:tcW w:w="855" w:type="dxa"/>
            <w:shd w:val="clear" w:color="auto" w:fill="auto"/>
            <w:vAlign w:val="center"/>
            <w:hideMark/>
          </w:tcPr>
          <w:p w14:paraId="600640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AD4330" w14:textId="77777777" w:rsidTr="00D9538D">
        <w:trPr>
          <w:trHeight w:val="990"/>
        </w:trPr>
        <w:tc>
          <w:tcPr>
            <w:tcW w:w="817" w:type="dxa"/>
            <w:vAlign w:val="center"/>
          </w:tcPr>
          <w:p w14:paraId="2ECF787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4CD314"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664A97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1.005162.000.00.00.H43</w:t>
            </w:r>
          </w:p>
        </w:tc>
        <w:tc>
          <w:tcPr>
            <w:tcW w:w="4495" w:type="dxa"/>
            <w:shd w:val="clear" w:color="auto" w:fill="auto"/>
            <w:vAlign w:val="center"/>
            <w:hideMark/>
          </w:tcPr>
          <w:p w14:paraId="569F55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Whusu</w:t>
            </w:r>
          </w:p>
        </w:tc>
        <w:tc>
          <w:tcPr>
            <w:tcW w:w="855" w:type="dxa"/>
            <w:shd w:val="clear" w:color="auto" w:fill="auto"/>
            <w:vAlign w:val="center"/>
            <w:hideMark/>
          </w:tcPr>
          <w:p w14:paraId="3996B5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FD51B7" w14:textId="77777777" w:rsidTr="00D9538D">
        <w:trPr>
          <w:trHeight w:val="990"/>
        </w:trPr>
        <w:tc>
          <w:tcPr>
            <w:tcW w:w="817" w:type="dxa"/>
            <w:vAlign w:val="center"/>
          </w:tcPr>
          <w:p w14:paraId="42F7658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FDA9E8"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496BEA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1.001527.000.00.00.H43</w:t>
            </w:r>
          </w:p>
        </w:tc>
        <w:tc>
          <w:tcPr>
            <w:tcW w:w="4495" w:type="dxa"/>
            <w:shd w:val="clear" w:color="auto" w:fill="auto"/>
            <w:vAlign w:val="center"/>
            <w:hideMark/>
          </w:tcPr>
          <w:p w14:paraId="4C2017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Bóng rổ </w:t>
            </w:r>
          </w:p>
        </w:tc>
        <w:tc>
          <w:tcPr>
            <w:tcW w:w="855" w:type="dxa"/>
            <w:shd w:val="clear" w:color="auto" w:fill="auto"/>
            <w:vAlign w:val="center"/>
            <w:hideMark/>
          </w:tcPr>
          <w:p w14:paraId="063A48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BF84541" w14:textId="77777777" w:rsidTr="00D9538D">
        <w:trPr>
          <w:trHeight w:val="990"/>
        </w:trPr>
        <w:tc>
          <w:tcPr>
            <w:tcW w:w="817" w:type="dxa"/>
            <w:vAlign w:val="center"/>
          </w:tcPr>
          <w:p w14:paraId="053497D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DB131E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21D514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1.001517.000.00.00.H43</w:t>
            </w:r>
          </w:p>
        </w:tc>
        <w:tc>
          <w:tcPr>
            <w:tcW w:w="4495" w:type="dxa"/>
            <w:shd w:val="clear" w:color="auto" w:fill="auto"/>
            <w:vAlign w:val="center"/>
            <w:hideMark/>
          </w:tcPr>
          <w:p w14:paraId="067BD1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Leo núi thể thao </w:t>
            </w:r>
          </w:p>
        </w:tc>
        <w:tc>
          <w:tcPr>
            <w:tcW w:w="855" w:type="dxa"/>
            <w:shd w:val="clear" w:color="auto" w:fill="auto"/>
            <w:vAlign w:val="center"/>
            <w:hideMark/>
          </w:tcPr>
          <w:p w14:paraId="572BF23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9360C4" w14:textId="77777777" w:rsidTr="00D9538D">
        <w:trPr>
          <w:trHeight w:val="990"/>
        </w:trPr>
        <w:tc>
          <w:tcPr>
            <w:tcW w:w="817" w:type="dxa"/>
            <w:vAlign w:val="center"/>
          </w:tcPr>
          <w:p w14:paraId="0E85B29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204A5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03D14B3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1.001500.000.00.00.H43</w:t>
            </w:r>
          </w:p>
        </w:tc>
        <w:tc>
          <w:tcPr>
            <w:tcW w:w="4495" w:type="dxa"/>
            <w:shd w:val="clear" w:color="auto" w:fill="auto"/>
            <w:vAlign w:val="center"/>
            <w:hideMark/>
          </w:tcPr>
          <w:p w14:paraId="0F3E713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Bóng ném</w:t>
            </w:r>
          </w:p>
        </w:tc>
        <w:tc>
          <w:tcPr>
            <w:tcW w:w="855" w:type="dxa"/>
            <w:shd w:val="clear" w:color="auto" w:fill="auto"/>
            <w:vAlign w:val="center"/>
            <w:hideMark/>
          </w:tcPr>
          <w:p w14:paraId="698B14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B4529F2" w14:textId="77777777" w:rsidTr="00D9538D">
        <w:trPr>
          <w:trHeight w:val="990"/>
        </w:trPr>
        <w:tc>
          <w:tcPr>
            <w:tcW w:w="817" w:type="dxa"/>
            <w:vAlign w:val="center"/>
          </w:tcPr>
          <w:p w14:paraId="0BF4106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26FB8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4B8CC4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1.001213.000.00.00.H43</w:t>
            </w:r>
          </w:p>
        </w:tc>
        <w:tc>
          <w:tcPr>
            <w:tcW w:w="4495" w:type="dxa"/>
            <w:shd w:val="clear" w:color="auto" w:fill="auto"/>
            <w:vAlign w:val="center"/>
            <w:hideMark/>
          </w:tcPr>
          <w:p w14:paraId="724B49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Mô tô nước trên biển </w:t>
            </w:r>
          </w:p>
        </w:tc>
        <w:tc>
          <w:tcPr>
            <w:tcW w:w="855" w:type="dxa"/>
            <w:shd w:val="clear" w:color="auto" w:fill="auto"/>
            <w:vAlign w:val="center"/>
            <w:hideMark/>
          </w:tcPr>
          <w:p w14:paraId="4D4F6E3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76FDA11" w14:textId="77777777" w:rsidTr="00D9538D">
        <w:trPr>
          <w:trHeight w:val="990"/>
        </w:trPr>
        <w:tc>
          <w:tcPr>
            <w:tcW w:w="817" w:type="dxa"/>
            <w:vAlign w:val="center"/>
          </w:tcPr>
          <w:p w14:paraId="2767188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925F24D"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17</w:t>
            </w:r>
          </w:p>
        </w:tc>
        <w:tc>
          <w:tcPr>
            <w:tcW w:w="2809" w:type="dxa"/>
            <w:shd w:val="clear" w:color="auto" w:fill="auto"/>
            <w:vAlign w:val="center"/>
            <w:hideMark/>
          </w:tcPr>
          <w:p w14:paraId="7FCD51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1.001056.000.00.00.H43</w:t>
            </w:r>
          </w:p>
        </w:tc>
        <w:tc>
          <w:tcPr>
            <w:tcW w:w="4495" w:type="dxa"/>
            <w:shd w:val="clear" w:color="auto" w:fill="auto"/>
            <w:vAlign w:val="center"/>
            <w:hideMark/>
          </w:tcPr>
          <w:p w14:paraId="02B610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Đấu kiếm thể thao</w:t>
            </w:r>
          </w:p>
        </w:tc>
        <w:tc>
          <w:tcPr>
            <w:tcW w:w="855" w:type="dxa"/>
            <w:shd w:val="clear" w:color="auto" w:fill="auto"/>
            <w:vAlign w:val="center"/>
            <w:hideMark/>
          </w:tcPr>
          <w:p w14:paraId="1D96A6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8D5253" w14:textId="77777777" w:rsidTr="00D9538D">
        <w:trPr>
          <w:trHeight w:val="990"/>
        </w:trPr>
        <w:tc>
          <w:tcPr>
            <w:tcW w:w="817" w:type="dxa"/>
            <w:vAlign w:val="center"/>
          </w:tcPr>
          <w:p w14:paraId="590D90B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876CFA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18</w:t>
            </w:r>
          </w:p>
        </w:tc>
        <w:tc>
          <w:tcPr>
            <w:tcW w:w="2809" w:type="dxa"/>
            <w:shd w:val="clear" w:color="auto" w:fill="auto"/>
            <w:vAlign w:val="center"/>
            <w:hideMark/>
          </w:tcPr>
          <w:p w14:paraId="0109BCA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1.000920.000.00.00.H43</w:t>
            </w:r>
          </w:p>
        </w:tc>
        <w:tc>
          <w:tcPr>
            <w:tcW w:w="4495" w:type="dxa"/>
            <w:shd w:val="clear" w:color="auto" w:fill="auto"/>
            <w:vAlign w:val="center"/>
            <w:hideMark/>
          </w:tcPr>
          <w:p w14:paraId="6D95F00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Cầu lông </w:t>
            </w:r>
          </w:p>
        </w:tc>
        <w:tc>
          <w:tcPr>
            <w:tcW w:w="855" w:type="dxa"/>
            <w:shd w:val="clear" w:color="auto" w:fill="auto"/>
            <w:vAlign w:val="center"/>
            <w:hideMark/>
          </w:tcPr>
          <w:p w14:paraId="2C256B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FD5B025" w14:textId="77777777" w:rsidTr="00D9538D">
        <w:trPr>
          <w:trHeight w:val="990"/>
        </w:trPr>
        <w:tc>
          <w:tcPr>
            <w:tcW w:w="817" w:type="dxa"/>
            <w:vAlign w:val="center"/>
          </w:tcPr>
          <w:p w14:paraId="729BFDB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5620F5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19</w:t>
            </w:r>
          </w:p>
        </w:tc>
        <w:tc>
          <w:tcPr>
            <w:tcW w:w="2809" w:type="dxa"/>
            <w:shd w:val="clear" w:color="auto" w:fill="auto"/>
            <w:vAlign w:val="center"/>
            <w:hideMark/>
          </w:tcPr>
          <w:p w14:paraId="7DF3EB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1.000847.000.00.00.H43</w:t>
            </w:r>
          </w:p>
        </w:tc>
        <w:tc>
          <w:tcPr>
            <w:tcW w:w="4495" w:type="dxa"/>
            <w:shd w:val="clear" w:color="auto" w:fill="auto"/>
            <w:vAlign w:val="center"/>
            <w:hideMark/>
          </w:tcPr>
          <w:p w14:paraId="11ABE3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Bóng bàn </w:t>
            </w:r>
          </w:p>
        </w:tc>
        <w:tc>
          <w:tcPr>
            <w:tcW w:w="855" w:type="dxa"/>
            <w:shd w:val="clear" w:color="auto" w:fill="auto"/>
            <w:vAlign w:val="center"/>
            <w:hideMark/>
          </w:tcPr>
          <w:p w14:paraId="0A3860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AFE64E" w14:textId="77777777" w:rsidTr="00D9538D">
        <w:trPr>
          <w:trHeight w:val="990"/>
        </w:trPr>
        <w:tc>
          <w:tcPr>
            <w:tcW w:w="817" w:type="dxa"/>
            <w:vAlign w:val="center"/>
          </w:tcPr>
          <w:p w14:paraId="33D3458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1FD7F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20</w:t>
            </w:r>
          </w:p>
        </w:tc>
        <w:tc>
          <w:tcPr>
            <w:tcW w:w="2809" w:type="dxa"/>
            <w:shd w:val="clear" w:color="auto" w:fill="auto"/>
            <w:vAlign w:val="center"/>
            <w:hideMark/>
          </w:tcPr>
          <w:p w14:paraId="1FADCD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1.000842.000.00.00.H43</w:t>
            </w:r>
          </w:p>
        </w:tc>
        <w:tc>
          <w:tcPr>
            <w:tcW w:w="4495" w:type="dxa"/>
            <w:shd w:val="clear" w:color="auto" w:fill="auto"/>
            <w:vAlign w:val="center"/>
            <w:hideMark/>
          </w:tcPr>
          <w:p w14:paraId="69AC5B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Judo</w:t>
            </w:r>
          </w:p>
        </w:tc>
        <w:tc>
          <w:tcPr>
            <w:tcW w:w="855" w:type="dxa"/>
            <w:shd w:val="clear" w:color="auto" w:fill="auto"/>
            <w:vAlign w:val="center"/>
            <w:hideMark/>
          </w:tcPr>
          <w:p w14:paraId="143C3A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554CA21" w14:textId="77777777" w:rsidTr="00D9538D">
        <w:trPr>
          <w:trHeight w:val="990"/>
        </w:trPr>
        <w:tc>
          <w:tcPr>
            <w:tcW w:w="817" w:type="dxa"/>
            <w:vAlign w:val="center"/>
          </w:tcPr>
          <w:p w14:paraId="28233BD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BB8A75"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21</w:t>
            </w:r>
          </w:p>
        </w:tc>
        <w:tc>
          <w:tcPr>
            <w:tcW w:w="2809" w:type="dxa"/>
            <w:shd w:val="clear" w:color="auto" w:fill="auto"/>
            <w:vAlign w:val="center"/>
            <w:hideMark/>
          </w:tcPr>
          <w:p w14:paraId="37BBA52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1.000830.000.00.00.H43</w:t>
            </w:r>
          </w:p>
        </w:tc>
        <w:tc>
          <w:tcPr>
            <w:tcW w:w="4495" w:type="dxa"/>
            <w:shd w:val="clear" w:color="auto" w:fill="auto"/>
            <w:vAlign w:val="center"/>
            <w:hideMark/>
          </w:tcPr>
          <w:p w14:paraId="34BBFC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Dù lượn và Diều bay </w:t>
            </w:r>
          </w:p>
        </w:tc>
        <w:tc>
          <w:tcPr>
            <w:tcW w:w="855" w:type="dxa"/>
            <w:shd w:val="clear" w:color="auto" w:fill="auto"/>
            <w:vAlign w:val="center"/>
            <w:hideMark/>
          </w:tcPr>
          <w:p w14:paraId="2AE59A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1FCBB1" w14:textId="77777777" w:rsidTr="00D9538D">
        <w:trPr>
          <w:trHeight w:val="990"/>
        </w:trPr>
        <w:tc>
          <w:tcPr>
            <w:tcW w:w="817" w:type="dxa"/>
            <w:vAlign w:val="center"/>
          </w:tcPr>
          <w:p w14:paraId="60DB3E2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5EC937E"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22</w:t>
            </w:r>
          </w:p>
        </w:tc>
        <w:tc>
          <w:tcPr>
            <w:tcW w:w="2809" w:type="dxa"/>
            <w:shd w:val="clear" w:color="auto" w:fill="auto"/>
            <w:vAlign w:val="center"/>
            <w:hideMark/>
          </w:tcPr>
          <w:p w14:paraId="6FE338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1.000644.000.00.00.H43</w:t>
            </w:r>
          </w:p>
        </w:tc>
        <w:tc>
          <w:tcPr>
            <w:tcW w:w="4495" w:type="dxa"/>
            <w:shd w:val="clear" w:color="auto" w:fill="auto"/>
            <w:vAlign w:val="center"/>
            <w:hideMark/>
          </w:tcPr>
          <w:p w14:paraId="7AFB0C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Thể dục thẩm mỹ </w:t>
            </w:r>
          </w:p>
        </w:tc>
        <w:tc>
          <w:tcPr>
            <w:tcW w:w="855" w:type="dxa"/>
            <w:shd w:val="clear" w:color="auto" w:fill="auto"/>
            <w:vAlign w:val="center"/>
            <w:hideMark/>
          </w:tcPr>
          <w:p w14:paraId="0C2C6B5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FBC829" w14:textId="77777777" w:rsidTr="00D9538D">
        <w:trPr>
          <w:trHeight w:val="990"/>
        </w:trPr>
        <w:tc>
          <w:tcPr>
            <w:tcW w:w="817" w:type="dxa"/>
            <w:vAlign w:val="center"/>
          </w:tcPr>
          <w:p w14:paraId="21D6174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47A755"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23</w:t>
            </w:r>
          </w:p>
        </w:tc>
        <w:tc>
          <w:tcPr>
            <w:tcW w:w="2809" w:type="dxa"/>
            <w:shd w:val="clear" w:color="auto" w:fill="auto"/>
            <w:vAlign w:val="center"/>
            <w:hideMark/>
          </w:tcPr>
          <w:p w14:paraId="30EB25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1.000594.000.00.00.H43</w:t>
            </w:r>
          </w:p>
        </w:tc>
        <w:tc>
          <w:tcPr>
            <w:tcW w:w="4495" w:type="dxa"/>
            <w:shd w:val="clear" w:color="auto" w:fill="auto"/>
            <w:vAlign w:val="center"/>
            <w:hideMark/>
          </w:tcPr>
          <w:p w14:paraId="480F120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Vũ đạo thể thao giải trí</w:t>
            </w:r>
          </w:p>
        </w:tc>
        <w:tc>
          <w:tcPr>
            <w:tcW w:w="855" w:type="dxa"/>
            <w:shd w:val="clear" w:color="auto" w:fill="auto"/>
            <w:vAlign w:val="center"/>
            <w:hideMark/>
          </w:tcPr>
          <w:p w14:paraId="0532E1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F2253D" w14:textId="77777777" w:rsidTr="00D9538D">
        <w:trPr>
          <w:trHeight w:val="990"/>
        </w:trPr>
        <w:tc>
          <w:tcPr>
            <w:tcW w:w="817" w:type="dxa"/>
            <w:vAlign w:val="center"/>
          </w:tcPr>
          <w:p w14:paraId="553A828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0AEEA6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24</w:t>
            </w:r>
          </w:p>
        </w:tc>
        <w:tc>
          <w:tcPr>
            <w:tcW w:w="2809" w:type="dxa"/>
            <w:shd w:val="clear" w:color="auto" w:fill="auto"/>
            <w:vAlign w:val="center"/>
            <w:hideMark/>
          </w:tcPr>
          <w:p w14:paraId="116479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1.000560.000.00.00.H43</w:t>
            </w:r>
          </w:p>
        </w:tc>
        <w:tc>
          <w:tcPr>
            <w:tcW w:w="4495" w:type="dxa"/>
            <w:shd w:val="clear" w:color="auto" w:fill="auto"/>
            <w:vAlign w:val="center"/>
            <w:hideMark/>
          </w:tcPr>
          <w:p w14:paraId="568E0B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Quyền anh </w:t>
            </w:r>
          </w:p>
        </w:tc>
        <w:tc>
          <w:tcPr>
            <w:tcW w:w="855" w:type="dxa"/>
            <w:shd w:val="clear" w:color="auto" w:fill="auto"/>
            <w:vAlign w:val="center"/>
            <w:hideMark/>
          </w:tcPr>
          <w:p w14:paraId="2255BA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197F449" w14:textId="77777777" w:rsidTr="00D9538D">
        <w:trPr>
          <w:trHeight w:val="990"/>
        </w:trPr>
        <w:tc>
          <w:tcPr>
            <w:tcW w:w="817" w:type="dxa"/>
            <w:vAlign w:val="center"/>
          </w:tcPr>
          <w:p w14:paraId="5D8B860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CA09CF8"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25</w:t>
            </w:r>
          </w:p>
        </w:tc>
        <w:tc>
          <w:tcPr>
            <w:tcW w:w="2809" w:type="dxa"/>
            <w:shd w:val="clear" w:color="auto" w:fill="auto"/>
            <w:vAlign w:val="center"/>
            <w:hideMark/>
          </w:tcPr>
          <w:p w14:paraId="48B2B04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1.000544.000.00.00.H43</w:t>
            </w:r>
          </w:p>
        </w:tc>
        <w:tc>
          <w:tcPr>
            <w:tcW w:w="4495" w:type="dxa"/>
            <w:shd w:val="clear" w:color="auto" w:fill="auto"/>
            <w:vAlign w:val="center"/>
            <w:hideMark/>
          </w:tcPr>
          <w:p w14:paraId="0A2294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Võ cổ truyền, Vovinam </w:t>
            </w:r>
          </w:p>
        </w:tc>
        <w:tc>
          <w:tcPr>
            <w:tcW w:w="855" w:type="dxa"/>
            <w:shd w:val="clear" w:color="auto" w:fill="auto"/>
            <w:vAlign w:val="center"/>
            <w:hideMark/>
          </w:tcPr>
          <w:p w14:paraId="6BB533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B0A65A8" w14:textId="77777777" w:rsidTr="00D9538D">
        <w:trPr>
          <w:trHeight w:val="990"/>
        </w:trPr>
        <w:tc>
          <w:tcPr>
            <w:tcW w:w="817" w:type="dxa"/>
            <w:vAlign w:val="center"/>
          </w:tcPr>
          <w:p w14:paraId="5D834EB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17087A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26</w:t>
            </w:r>
          </w:p>
        </w:tc>
        <w:tc>
          <w:tcPr>
            <w:tcW w:w="2809" w:type="dxa"/>
            <w:shd w:val="clear" w:color="auto" w:fill="auto"/>
            <w:vAlign w:val="center"/>
            <w:hideMark/>
          </w:tcPr>
          <w:p w14:paraId="2511914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1.000518.000.00.00.H43</w:t>
            </w:r>
          </w:p>
        </w:tc>
        <w:tc>
          <w:tcPr>
            <w:tcW w:w="4495" w:type="dxa"/>
            <w:shd w:val="clear" w:color="auto" w:fill="auto"/>
            <w:vAlign w:val="center"/>
            <w:hideMark/>
          </w:tcPr>
          <w:p w14:paraId="2DFE0D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Bóng đá </w:t>
            </w:r>
          </w:p>
        </w:tc>
        <w:tc>
          <w:tcPr>
            <w:tcW w:w="855" w:type="dxa"/>
            <w:shd w:val="clear" w:color="auto" w:fill="auto"/>
            <w:vAlign w:val="center"/>
            <w:hideMark/>
          </w:tcPr>
          <w:p w14:paraId="066566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3230600" w14:textId="77777777" w:rsidTr="00D9538D">
        <w:trPr>
          <w:trHeight w:val="990"/>
        </w:trPr>
        <w:tc>
          <w:tcPr>
            <w:tcW w:w="817" w:type="dxa"/>
            <w:vAlign w:val="center"/>
          </w:tcPr>
          <w:p w14:paraId="58EACE0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EF917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27</w:t>
            </w:r>
          </w:p>
        </w:tc>
        <w:tc>
          <w:tcPr>
            <w:tcW w:w="2809" w:type="dxa"/>
            <w:shd w:val="clear" w:color="auto" w:fill="auto"/>
            <w:vAlign w:val="center"/>
            <w:hideMark/>
          </w:tcPr>
          <w:p w14:paraId="7BACDD7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1.000501.000.00.00.H43</w:t>
            </w:r>
          </w:p>
        </w:tc>
        <w:tc>
          <w:tcPr>
            <w:tcW w:w="4495" w:type="dxa"/>
            <w:shd w:val="clear" w:color="auto" w:fill="auto"/>
            <w:vAlign w:val="center"/>
            <w:hideMark/>
          </w:tcPr>
          <w:p w14:paraId="31B930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Quần vợt </w:t>
            </w:r>
          </w:p>
        </w:tc>
        <w:tc>
          <w:tcPr>
            <w:tcW w:w="855" w:type="dxa"/>
            <w:shd w:val="clear" w:color="auto" w:fill="auto"/>
            <w:vAlign w:val="center"/>
            <w:hideMark/>
          </w:tcPr>
          <w:p w14:paraId="28947A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8287B9" w14:textId="77777777" w:rsidTr="00D9538D">
        <w:trPr>
          <w:trHeight w:val="990"/>
        </w:trPr>
        <w:tc>
          <w:tcPr>
            <w:tcW w:w="817" w:type="dxa"/>
            <w:vAlign w:val="center"/>
          </w:tcPr>
          <w:p w14:paraId="51AA078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2F0154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28</w:t>
            </w:r>
          </w:p>
        </w:tc>
        <w:tc>
          <w:tcPr>
            <w:tcW w:w="2809" w:type="dxa"/>
            <w:shd w:val="clear" w:color="auto" w:fill="auto"/>
            <w:vAlign w:val="center"/>
            <w:hideMark/>
          </w:tcPr>
          <w:p w14:paraId="4F6DC81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1.000485.000.00.00.H43</w:t>
            </w:r>
          </w:p>
        </w:tc>
        <w:tc>
          <w:tcPr>
            <w:tcW w:w="4495" w:type="dxa"/>
            <w:shd w:val="clear" w:color="auto" w:fill="auto"/>
            <w:vAlign w:val="center"/>
            <w:hideMark/>
          </w:tcPr>
          <w:p w14:paraId="41A319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cấp Giấy chứng nhận đủ điều kiện kinh doanh hoạt động thể thao đối với môn  Patin </w:t>
            </w:r>
          </w:p>
        </w:tc>
        <w:tc>
          <w:tcPr>
            <w:tcW w:w="855" w:type="dxa"/>
            <w:shd w:val="clear" w:color="auto" w:fill="auto"/>
            <w:vAlign w:val="center"/>
            <w:hideMark/>
          </w:tcPr>
          <w:p w14:paraId="2928EF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8F9948C" w14:textId="77777777" w:rsidTr="00D9538D">
        <w:trPr>
          <w:trHeight w:val="990"/>
        </w:trPr>
        <w:tc>
          <w:tcPr>
            <w:tcW w:w="817" w:type="dxa"/>
            <w:vAlign w:val="center"/>
          </w:tcPr>
          <w:p w14:paraId="049D781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13A59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29</w:t>
            </w:r>
          </w:p>
        </w:tc>
        <w:tc>
          <w:tcPr>
            <w:tcW w:w="2809" w:type="dxa"/>
            <w:shd w:val="clear" w:color="auto" w:fill="auto"/>
            <w:vAlign w:val="center"/>
            <w:hideMark/>
          </w:tcPr>
          <w:p w14:paraId="14C4C9B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1.004639.000.00.00.H43</w:t>
            </w:r>
          </w:p>
        </w:tc>
        <w:tc>
          <w:tcPr>
            <w:tcW w:w="4495" w:type="dxa"/>
            <w:shd w:val="clear" w:color="auto" w:fill="auto"/>
            <w:vAlign w:val="center"/>
            <w:hideMark/>
          </w:tcPr>
          <w:p w14:paraId="5C7BDB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phép thành lập Văn phòng đại diện của doanh nghiệp quảng cáo nước ngoài tại Việt Nam</w:t>
            </w:r>
          </w:p>
        </w:tc>
        <w:tc>
          <w:tcPr>
            <w:tcW w:w="855" w:type="dxa"/>
            <w:shd w:val="clear" w:color="auto" w:fill="auto"/>
            <w:vAlign w:val="center"/>
            <w:hideMark/>
          </w:tcPr>
          <w:p w14:paraId="168EA2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1EA91D7" w14:textId="77777777" w:rsidTr="00D9538D">
        <w:trPr>
          <w:trHeight w:val="990"/>
        </w:trPr>
        <w:tc>
          <w:tcPr>
            <w:tcW w:w="817" w:type="dxa"/>
            <w:vAlign w:val="center"/>
          </w:tcPr>
          <w:p w14:paraId="19C4A91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986087"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30</w:t>
            </w:r>
          </w:p>
        </w:tc>
        <w:tc>
          <w:tcPr>
            <w:tcW w:w="2809" w:type="dxa"/>
            <w:shd w:val="clear" w:color="auto" w:fill="auto"/>
            <w:vAlign w:val="center"/>
            <w:hideMark/>
          </w:tcPr>
          <w:p w14:paraId="78BBEE3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1.004662.000.00.00.H43</w:t>
            </w:r>
          </w:p>
        </w:tc>
        <w:tc>
          <w:tcPr>
            <w:tcW w:w="4495" w:type="dxa"/>
            <w:shd w:val="clear" w:color="auto" w:fill="auto"/>
            <w:vAlign w:val="center"/>
            <w:hideMark/>
          </w:tcPr>
          <w:p w14:paraId="5CAE7F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Giấy phép thành lập Văn phòng đại của doanh nghiệp quảng cáo nước ngoài tại Việt Nam</w:t>
            </w:r>
          </w:p>
        </w:tc>
        <w:tc>
          <w:tcPr>
            <w:tcW w:w="855" w:type="dxa"/>
            <w:shd w:val="clear" w:color="auto" w:fill="auto"/>
            <w:vAlign w:val="center"/>
            <w:hideMark/>
          </w:tcPr>
          <w:p w14:paraId="2D55DC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4E026B3" w14:textId="77777777" w:rsidTr="00D9538D">
        <w:trPr>
          <w:trHeight w:val="345"/>
        </w:trPr>
        <w:tc>
          <w:tcPr>
            <w:tcW w:w="817" w:type="dxa"/>
            <w:vAlign w:val="center"/>
          </w:tcPr>
          <w:p w14:paraId="2EE9B342"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68EAFC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3AF99BF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di sản</w:t>
            </w:r>
          </w:p>
        </w:tc>
      </w:tr>
      <w:tr w:rsidR="00211C89" w14:paraId="582E4715" w14:textId="77777777" w:rsidTr="00D9538D">
        <w:trPr>
          <w:trHeight w:val="660"/>
        </w:trPr>
        <w:tc>
          <w:tcPr>
            <w:tcW w:w="817" w:type="dxa"/>
            <w:vAlign w:val="center"/>
          </w:tcPr>
          <w:p w14:paraId="763952B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026ADA4"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6E035E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2.001631.000.00.00.H43</w:t>
            </w:r>
          </w:p>
        </w:tc>
        <w:tc>
          <w:tcPr>
            <w:tcW w:w="4495" w:type="dxa"/>
            <w:shd w:val="clear" w:color="auto" w:fill="auto"/>
            <w:vAlign w:val="center"/>
            <w:hideMark/>
          </w:tcPr>
          <w:p w14:paraId="5281E4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đăng ký di vật, cổ vật, bảo vật quốc gia</w:t>
            </w:r>
          </w:p>
        </w:tc>
        <w:tc>
          <w:tcPr>
            <w:tcW w:w="855" w:type="dxa"/>
            <w:shd w:val="clear" w:color="auto" w:fill="auto"/>
            <w:vAlign w:val="center"/>
            <w:hideMark/>
          </w:tcPr>
          <w:p w14:paraId="5C3AD5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D682C4" w14:textId="77777777" w:rsidTr="00D9538D">
        <w:trPr>
          <w:trHeight w:val="1320"/>
        </w:trPr>
        <w:tc>
          <w:tcPr>
            <w:tcW w:w="817" w:type="dxa"/>
            <w:vAlign w:val="center"/>
          </w:tcPr>
          <w:p w14:paraId="0269C3E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8C3AA6"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4B2B6B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1.003835.000.00.00.H43</w:t>
            </w:r>
          </w:p>
        </w:tc>
        <w:tc>
          <w:tcPr>
            <w:tcW w:w="4495" w:type="dxa"/>
            <w:shd w:val="clear" w:color="auto" w:fill="auto"/>
            <w:vAlign w:val="center"/>
            <w:hideMark/>
          </w:tcPr>
          <w:p w14:paraId="671875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bảo vật quốc gia đối với bảo tàng ngoài công lập, tổ chức, cá nhân là chủ sở hữu hoặc đang quản lý hợp pháp hiện vật</w:t>
            </w:r>
          </w:p>
        </w:tc>
        <w:tc>
          <w:tcPr>
            <w:tcW w:w="855" w:type="dxa"/>
            <w:shd w:val="clear" w:color="auto" w:fill="auto"/>
            <w:vAlign w:val="center"/>
            <w:hideMark/>
          </w:tcPr>
          <w:p w14:paraId="305152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8D21EB5" w14:textId="77777777" w:rsidTr="00D9538D">
        <w:trPr>
          <w:trHeight w:val="660"/>
        </w:trPr>
        <w:tc>
          <w:tcPr>
            <w:tcW w:w="817" w:type="dxa"/>
            <w:vAlign w:val="center"/>
          </w:tcPr>
          <w:p w14:paraId="52636E9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97A64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3D397F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1.001822.000.00.00.H43</w:t>
            </w:r>
          </w:p>
        </w:tc>
        <w:tc>
          <w:tcPr>
            <w:tcW w:w="4495" w:type="dxa"/>
            <w:shd w:val="clear" w:color="auto" w:fill="auto"/>
            <w:vAlign w:val="center"/>
            <w:hideMark/>
          </w:tcPr>
          <w:p w14:paraId="377996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chứng chỉ hành nghề tu bổ di tích</w:t>
            </w:r>
          </w:p>
        </w:tc>
        <w:tc>
          <w:tcPr>
            <w:tcW w:w="855" w:type="dxa"/>
            <w:shd w:val="clear" w:color="auto" w:fill="auto"/>
            <w:vAlign w:val="center"/>
            <w:hideMark/>
          </w:tcPr>
          <w:p w14:paraId="4E9D04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80AC5F6" w14:textId="77777777" w:rsidTr="00D9538D">
        <w:trPr>
          <w:trHeight w:val="660"/>
        </w:trPr>
        <w:tc>
          <w:tcPr>
            <w:tcW w:w="817" w:type="dxa"/>
            <w:vAlign w:val="center"/>
          </w:tcPr>
          <w:p w14:paraId="2FF0EB3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87C27FF"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E17300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1.002003.000.00.00.H43</w:t>
            </w:r>
          </w:p>
        </w:tc>
        <w:tc>
          <w:tcPr>
            <w:tcW w:w="4495" w:type="dxa"/>
            <w:shd w:val="clear" w:color="auto" w:fill="auto"/>
            <w:vAlign w:val="center"/>
            <w:hideMark/>
          </w:tcPr>
          <w:p w14:paraId="3A99BC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chứng chỉ hành nghề tu bổ di tích</w:t>
            </w:r>
          </w:p>
        </w:tc>
        <w:tc>
          <w:tcPr>
            <w:tcW w:w="855" w:type="dxa"/>
            <w:shd w:val="clear" w:color="auto" w:fill="auto"/>
            <w:vAlign w:val="center"/>
            <w:hideMark/>
          </w:tcPr>
          <w:p w14:paraId="36EC08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373EAB6" w14:textId="77777777" w:rsidTr="00D9538D">
        <w:trPr>
          <w:trHeight w:val="660"/>
        </w:trPr>
        <w:tc>
          <w:tcPr>
            <w:tcW w:w="817" w:type="dxa"/>
            <w:vAlign w:val="center"/>
          </w:tcPr>
          <w:p w14:paraId="70593BD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A59A044"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4B661F9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1.003901.000.00.00.H43</w:t>
            </w:r>
          </w:p>
        </w:tc>
        <w:tc>
          <w:tcPr>
            <w:tcW w:w="4495" w:type="dxa"/>
            <w:shd w:val="clear" w:color="auto" w:fill="auto"/>
            <w:vAlign w:val="center"/>
            <w:hideMark/>
          </w:tcPr>
          <w:p w14:paraId="27D73B0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chứng nhận đủ điều kiện hành nghề tu bổ di tích</w:t>
            </w:r>
          </w:p>
        </w:tc>
        <w:tc>
          <w:tcPr>
            <w:tcW w:w="855" w:type="dxa"/>
            <w:shd w:val="clear" w:color="auto" w:fill="auto"/>
            <w:vAlign w:val="center"/>
            <w:hideMark/>
          </w:tcPr>
          <w:p w14:paraId="07012E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4220523" w14:textId="77777777" w:rsidTr="00D9538D">
        <w:trPr>
          <w:trHeight w:val="660"/>
        </w:trPr>
        <w:tc>
          <w:tcPr>
            <w:tcW w:w="817" w:type="dxa"/>
            <w:vAlign w:val="center"/>
          </w:tcPr>
          <w:p w14:paraId="2100234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57435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7BF89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2.001641.000.00.00.H43</w:t>
            </w:r>
          </w:p>
        </w:tc>
        <w:tc>
          <w:tcPr>
            <w:tcW w:w="4495" w:type="dxa"/>
            <w:shd w:val="clear" w:color="auto" w:fill="auto"/>
            <w:vAlign w:val="center"/>
            <w:hideMark/>
          </w:tcPr>
          <w:p w14:paraId="4A01F10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Thủ tục cấp lại giấy chứng nhận đủ điều kiện hành nghề tu bổ di tích </w:t>
            </w:r>
            <w:r>
              <w:rPr>
                <w:rFonts w:eastAsia="Times New Roman"/>
                <w:i/>
                <w:iCs/>
                <w:color w:val="000000"/>
                <w:szCs w:val="26"/>
              </w:rPr>
              <w:t xml:space="preserve"> </w:t>
            </w:r>
          </w:p>
        </w:tc>
        <w:tc>
          <w:tcPr>
            <w:tcW w:w="855" w:type="dxa"/>
            <w:shd w:val="clear" w:color="auto" w:fill="auto"/>
            <w:vAlign w:val="center"/>
            <w:hideMark/>
          </w:tcPr>
          <w:p w14:paraId="4788BF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F13C1DC" w14:textId="77777777" w:rsidTr="00D9538D">
        <w:trPr>
          <w:trHeight w:val="345"/>
        </w:trPr>
        <w:tc>
          <w:tcPr>
            <w:tcW w:w="817" w:type="dxa"/>
            <w:vAlign w:val="center"/>
          </w:tcPr>
          <w:p w14:paraId="082BEBF5"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807BA1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7B7BFFDD"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Lĩnh vực văn hóa cơ sở </w:t>
            </w:r>
          </w:p>
        </w:tc>
      </w:tr>
      <w:tr w:rsidR="00211C89" w14:paraId="0B4F3E4E" w14:textId="77777777" w:rsidTr="00D9538D">
        <w:trPr>
          <w:trHeight w:val="660"/>
        </w:trPr>
        <w:tc>
          <w:tcPr>
            <w:tcW w:w="817" w:type="dxa"/>
            <w:vAlign w:val="center"/>
          </w:tcPr>
          <w:p w14:paraId="1401097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6D3D27A"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73E3C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1.001008.000.00.00.H43</w:t>
            </w:r>
          </w:p>
        </w:tc>
        <w:tc>
          <w:tcPr>
            <w:tcW w:w="4495" w:type="dxa"/>
            <w:shd w:val="clear" w:color="auto" w:fill="auto"/>
            <w:vAlign w:val="center"/>
            <w:hideMark/>
          </w:tcPr>
          <w:p w14:paraId="7992C59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đủ điều kiện kinh doanh dịch vụ vũ trường</w:t>
            </w:r>
          </w:p>
        </w:tc>
        <w:tc>
          <w:tcPr>
            <w:tcW w:w="855" w:type="dxa"/>
            <w:shd w:val="clear" w:color="auto" w:fill="auto"/>
            <w:vAlign w:val="center"/>
            <w:hideMark/>
          </w:tcPr>
          <w:p w14:paraId="0EB330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7EC3D7" w14:textId="77777777" w:rsidTr="00D9538D">
        <w:trPr>
          <w:trHeight w:val="660"/>
        </w:trPr>
        <w:tc>
          <w:tcPr>
            <w:tcW w:w="817" w:type="dxa"/>
            <w:vAlign w:val="center"/>
          </w:tcPr>
          <w:p w14:paraId="7A15E02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444D2E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F5C55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1.000922.000.00.00.H43</w:t>
            </w:r>
          </w:p>
        </w:tc>
        <w:tc>
          <w:tcPr>
            <w:tcW w:w="4495" w:type="dxa"/>
            <w:shd w:val="clear" w:color="auto" w:fill="auto"/>
            <w:vAlign w:val="center"/>
            <w:hideMark/>
          </w:tcPr>
          <w:p w14:paraId="2443C2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điều chỉnh Giấy phép đủ điều kiện kinh doanh dịch vụ vũ trường</w:t>
            </w:r>
          </w:p>
        </w:tc>
        <w:tc>
          <w:tcPr>
            <w:tcW w:w="855" w:type="dxa"/>
            <w:shd w:val="clear" w:color="auto" w:fill="auto"/>
            <w:vAlign w:val="center"/>
            <w:hideMark/>
          </w:tcPr>
          <w:p w14:paraId="5684C4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E2A2D5" w14:textId="77777777" w:rsidTr="00D9538D">
        <w:trPr>
          <w:trHeight w:val="345"/>
        </w:trPr>
        <w:tc>
          <w:tcPr>
            <w:tcW w:w="817" w:type="dxa"/>
            <w:vAlign w:val="center"/>
          </w:tcPr>
          <w:p w14:paraId="202BE101"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E63AB4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60AF4478"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Lĩnh vực du lịch </w:t>
            </w:r>
          </w:p>
        </w:tc>
      </w:tr>
      <w:tr w:rsidR="00211C89" w14:paraId="36C21872" w14:textId="77777777" w:rsidTr="00D9538D">
        <w:trPr>
          <w:trHeight w:val="660"/>
        </w:trPr>
        <w:tc>
          <w:tcPr>
            <w:tcW w:w="817" w:type="dxa"/>
            <w:vAlign w:val="center"/>
          </w:tcPr>
          <w:p w14:paraId="178DAD2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138A0F6"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483D78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1.004551.000.00.00.H43</w:t>
            </w:r>
          </w:p>
        </w:tc>
        <w:tc>
          <w:tcPr>
            <w:tcW w:w="4495" w:type="dxa"/>
            <w:shd w:val="clear" w:color="auto" w:fill="auto"/>
            <w:vAlign w:val="center"/>
            <w:hideMark/>
          </w:tcPr>
          <w:p w14:paraId="30EF5D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cơ sở kinh doanh dịch vụ thể thao đạt tiêu chuẩn phục vụ khách du lịch</w:t>
            </w:r>
          </w:p>
        </w:tc>
        <w:tc>
          <w:tcPr>
            <w:tcW w:w="855" w:type="dxa"/>
            <w:shd w:val="clear" w:color="auto" w:fill="auto"/>
            <w:vAlign w:val="center"/>
            <w:hideMark/>
          </w:tcPr>
          <w:p w14:paraId="69DF4E0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DBC1376" w14:textId="77777777" w:rsidTr="00D9538D">
        <w:trPr>
          <w:trHeight w:val="990"/>
        </w:trPr>
        <w:tc>
          <w:tcPr>
            <w:tcW w:w="817" w:type="dxa"/>
            <w:vAlign w:val="center"/>
          </w:tcPr>
          <w:p w14:paraId="4F30B17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A1428B3"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26A1D0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1.004503.000.00.00.H43</w:t>
            </w:r>
          </w:p>
        </w:tc>
        <w:tc>
          <w:tcPr>
            <w:tcW w:w="4495" w:type="dxa"/>
            <w:shd w:val="clear" w:color="auto" w:fill="auto"/>
            <w:vAlign w:val="center"/>
            <w:hideMark/>
          </w:tcPr>
          <w:p w14:paraId="0BE8E37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cơ sở kinh doanh dịch vụ vui chơi, giải trí đạt tiêu chuẩn phục vụ khách du lịch</w:t>
            </w:r>
          </w:p>
        </w:tc>
        <w:tc>
          <w:tcPr>
            <w:tcW w:w="855" w:type="dxa"/>
            <w:shd w:val="clear" w:color="auto" w:fill="auto"/>
            <w:vAlign w:val="center"/>
            <w:hideMark/>
          </w:tcPr>
          <w:p w14:paraId="006A6B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1EE087" w14:textId="77777777" w:rsidTr="00D9538D">
        <w:trPr>
          <w:trHeight w:val="990"/>
        </w:trPr>
        <w:tc>
          <w:tcPr>
            <w:tcW w:w="817" w:type="dxa"/>
            <w:vAlign w:val="center"/>
          </w:tcPr>
          <w:p w14:paraId="0343429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65EDDC8"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06F1CF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1.001455.000.00.00.H43</w:t>
            </w:r>
          </w:p>
        </w:tc>
        <w:tc>
          <w:tcPr>
            <w:tcW w:w="4495" w:type="dxa"/>
            <w:shd w:val="clear" w:color="auto" w:fill="auto"/>
            <w:vAlign w:val="center"/>
            <w:hideMark/>
          </w:tcPr>
          <w:p w14:paraId="01B6CD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cơ sở kinh doanh dịch vụ chăm sóc sức khỏe đạt tiêu chuẩn phục vụ khách du lịch</w:t>
            </w:r>
          </w:p>
        </w:tc>
        <w:tc>
          <w:tcPr>
            <w:tcW w:w="855" w:type="dxa"/>
            <w:shd w:val="clear" w:color="auto" w:fill="auto"/>
            <w:vAlign w:val="center"/>
            <w:hideMark/>
          </w:tcPr>
          <w:p w14:paraId="5CECFFD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DF2B68E" w14:textId="77777777" w:rsidTr="00D9538D">
        <w:trPr>
          <w:trHeight w:val="990"/>
        </w:trPr>
        <w:tc>
          <w:tcPr>
            <w:tcW w:w="817" w:type="dxa"/>
            <w:vAlign w:val="center"/>
          </w:tcPr>
          <w:p w14:paraId="3A985F3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28A1927"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06F3A1E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1.004580.000.00.00.H43</w:t>
            </w:r>
          </w:p>
        </w:tc>
        <w:tc>
          <w:tcPr>
            <w:tcW w:w="4495" w:type="dxa"/>
            <w:shd w:val="clear" w:color="auto" w:fill="auto"/>
            <w:vAlign w:val="center"/>
            <w:hideMark/>
          </w:tcPr>
          <w:p w14:paraId="4B9789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cơ sở kinh doanh dịch vụ mua sắm đạt tiêu chuẩn phục vụ khách du lịch1.000863</w:t>
            </w:r>
          </w:p>
        </w:tc>
        <w:tc>
          <w:tcPr>
            <w:tcW w:w="855" w:type="dxa"/>
            <w:shd w:val="clear" w:color="auto" w:fill="auto"/>
            <w:vAlign w:val="center"/>
            <w:hideMark/>
          </w:tcPr>
          <w:p w14:paraId="0F7F9E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827F30B" w14:textId="77777777" w:rsidTr="00D9538D">
        <w:trPr>
          <w:trHeight w:val="660"/>
        </w:trPr>
        <w:tc>
          <w:tcPr>
            <w:tcW w:w="817" w:type="dxa"/>
            <w:vAlign w:val="center"/>
          </w:tcPr>
          <w:p w14:paraId="535240E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59187B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0B0F184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1.004572.000.00.00.H43</w:t>
            </w:r>
          </w:p>
        </w:tc>
        <w:tc>
          <w:tcPr>
            <w:tcW w:w="4495" w:type="dxa"/>
            <w:shd w:val="clear" w:color="auto" w:fill="auto"/>
            <w:vAlign w:val="center"/>
            <w:hideMark/>
          </w:tcPr>
          <w:p w14:paraId="5D22E4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cơ sở kinh doanh dịch vụ ăn uống đạt tiêu chuẩn phục vụ khách du lịch</w:t>
            </w:r>
          </w:p>
        </w:tc>
        <w:tc>
          <w:tcPr>
            <w:tcW w:w="855" w:type="dxa"/>
            <w:shd w:val="clear" w:color="auto" w:fill="auto"/>
            <w:vAlign w:val="center"/>
            <w:hideMark/>
          </w:tcPr>
          <w:p w14:paraId="1EAFC5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359F73" w14:textId="77777777" w:rsidTr="00D9538D">
        <w:trPr>
          <w:trHeight w:val="1320"/>
        </w:trPr>
        <w:tc>
          <w:tcPr>
            <w:tcW w:w="817" w:type="dxa"/>
            <w:vAlign w:val="center"/>
          </w:tcPr>
          <w:p w14:paraId="0FA3CCF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FB86D0"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16F93E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1.004594.000.00.00.H43</w:t>
            </w:r>
          </w:p>
        </w:tc>
        <w:tc>
          <w:tcPr>
            <w:tcW w:w="4495" w:type="dxa"/>
            <w:shd w:val="clear" w:color="auto" w:fill="auto"/>
            <w:vAlign w:val="center"/>
            <w:hideMark/>
          </w:tcPr>
          <w:p w14:paraId="108AFE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công nhận hạng cơ sở lưu trú du lịch: hạng 1-3 sao đối với cơ sở lưu trú du lịch (khách sạn, biệt thự du lịch, căn hộ du lịch, tàu thủy lưu trú du lịch)</w:t>
            </w:r>
          </w:p>
        </w:tc>
        <w:tc>
          <w:tcPr>
            <w:tcW w:w="855" w:type="dxa"/>
            <w:shd w:val="clear" w:color="auto" w:fill="auto"/>
            <w:vAlign w:val="center"/>
            <w:hideMark/>
          </w:tcPr>
          <w:p w14:paraId="3F4EB9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3EFA26" w14:textId="77777777" w:rsidTr="00D9538D">
        <w:trPr>
          <w:trHeight w:val="330"/>
        </w:trPr>
        <w:tc>
          <w:tcPr>
            <w:tcW w:w="817" w:type="dxa"/>
            <w:vAlign w:val="center"/>
          </w:tcPr>
          <w:p w14:paraId="0632DFD0"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8C0EAA7"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w:t>
            </w:r>
          </w:p>
        </w:tc>
        <w:tc>
          <w:tcPr>
            <w:tcW w:w="8159" w:type="dxa"/>
            <w:gridSpan w:val="3"/>
            <w:shd w:val="clear" w:color="auto" w:fill="auto"/>
            <w:vAlign w:val="center"/>
            <w:hideMark/>
          </w:tcPr>
          <w:p w14:paraId="4BF6FC6F"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Y tế (17 DVCTT)</w:t>
            </w:r>
          </w:p>
        </w:tc>
      </w:tr>
      <w:tr w:rsidR="00211C89" w14:paraId="4FD58D0F" w14:textId="77777777" w:rsidTr="00D9538D">
        <w:trPr>
          <w:trHeight w:val="345"/>
        </w:trPr>
        <w:tc>
          <w:tcPr>
            <w:tcW w:w="817" w:type="dxa"/>
            <w:vAlign w:val="center"/>
          </w:tcPr>
          <w:p w14:paraId="540F7D1D"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13F9E4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30A89E81"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khám bệnh, chữa bệnh</w:t>
            </w:r>
          </w:p>
        </w:tc>
      </w:tr>
      <w:tr w:rsidR="00211C89" w14:paraId="27C31DF1" w14:textId="77777777" w:rsidTr="00D9538D">
        <w:trPr>
          <w:trHeight w:val="660"/>
        </w:trPr>
        <w:tc>
          <w:tcPr>
            <w:tcW w:w="817" w:type="dxa"/>
            <w:vAlign w:val="center"/>
          </w:tcPr>
          <w:p w14:paraId="4E915C4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98D015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7179CE6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1.012278.000.00.00.H43</w:t>
            </w:r>
          </w:p>
        </w:tc>
        <w:tc>
          <w:tcPr>
            <w:tcW w:w="4495" w:type="dxa"/>
            <w:shd w:val="clear" w:color="auto" w:fill="auto"/>
            <w:vAlign w:val="center"/>
            <w:hideMark/>
          </w:tcPr>
          <w:p w14:paraId="68F1520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mới giấy phép hoạt động khám bệnh, chữa bệnh</w:t>
            </w:r>
          </w:p>
        </w:tc>
        <w:tc>
          <w:tcPr>
            <w:tcW w:w="855" w:type="dxa"/>
            <w:shd w:val="clear" w:color="auto" w:fill="auto"/>
            <w:vAlign w:val="center"/>
            <w:hideMark/>
          </w:tcPr>
          <w:p w14:paraId="0CE4274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12C23E" w14:textId="77777777" w:rsidTr="00D9538D">
        <w:trPr>
          <w:trHeight w:val="660"/>
        </w:trPr>
        <w:tc>
          <w:tcPr>
            <w:tcW w:w="817" w:type="dxa"/>
            <w:vAlign w:val="center"/>
          </w:tcPr>
          <w:p w14:paraId="03606FE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5B1EA7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w:t>
            </w:r>
          </w:p>
        </w:tc>
        <w:tc>
          <w:tcPr>
            <w:tcW w:w="2809" w:type="dxa"/>
            <w:shd w:val="clear" w:color="auto" w:fill="auto"/>
            <w:vAlign w:val="center"/>
            <w:hideMark/>
          </w:tcPr>
          <w:p w14:paraId="357C2F7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1.012280.000.00.00.H43</w:t>
            </w:r>
          </w:p>
        </w:tc>
        <w:tc>
          <w:tcPr>
            <w:tcW w:w="4495" w:type="dxa"/>
            <w:shd w:val="clear" w:color="auto" w:fill="auto"/>
            <w:vAlign w:val="center"/>
            <w:hideMark/>
          </w:tcPr>
          <w:p w14:paraId="7834F0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giấy phép hoạt động khám bệnh, chữa bệnh</w:t>
            </w:r>
          </w:p>
        </w:tc>
        <w:tc>
          <w:tcPr>
            <w:tcW w:w="855" w:type="dxa"/>
            <w:shd w:val="clear" w:color="auto" w:fill="auto"/>
            <w:vAlign w:val="center"/>
            <w:hideMark/>
          </w:tcPr>
          <w:p w14:paraId="220C47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818448" w14:textId="77777777" w:rsidTr="00D9538D">
        <w:trPr>
          <w:trHeight w:val="345"/>
        </w:trPr>
        <w:tc>
          <w:tcPr>
            <w:tcW w:w="817" w:type="dxa"/>
            <w:vAlign w:val="center"/>
          </w:tcPr>
          <w:p w14:paraId="06B28FE8" w14:textId="77777777" w:rsidR="00211C89" w:rsidRPr="0082797C" w:rsidRDefault="00211C89" w:rsidP="00FF18D2">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B47606C"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4C4AB7FF"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Dược phẩm</w:t>
            </w:r>
          </w:p>
        </w:tc>
      </w:tr>
      <w:tr w:rsidR="00211C89" w14:paraId="4166B856" w14:textId="77777777" w:rsidTr="00D9538D">
        <w:trPr>
          <w:trHeight w:val="2640"/>
        </w:trPr>
        <w:tc>
          <w:tcPr>
            <w:tcW w:w="817" w:type="dxa"/>
            <w:vAlign w:val="center"/>
          </w:tcPr>
          <w:p w14:paraId="28BCA56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226C28"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B9C318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1.004593.000.00.00.H43</w:t>
            </w:r>
          </w:p>
        </w:tc>
        <w:tc>
          <w:tcPr>
            <w:tcW w:w="4495" w:type="dxa"/>
            <w:shd w:val="clear" w:color="auto" w:fill="auto"/>
            <w:vAlign w:val="center"/>
            <w:hideMark/>
          </w:tcPr>
          <w:p w14:paraId="02247FE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855" w:type="dxa"/>
            <w:shd w:val="clear" w:color="auto" w:fill="auto"/>
            <w:vAlign w:val="center"/>
            <w:hideMark/>
          </w:tcPr>
          <w:p w14:paraId="4D4A95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361A047" w14:textId="77777777" w:rsidTr="00D9538D">
        <w:trPr>
          <w:trHeight w:val="2970"/>
        </w:trPr>
        <w:tc>
          <w:tcPr>
            <w:tcW w:w="817" w:type="dxa"/>
            <w:vAlign w:val="center"/>
          </w:tcPr>
          <w:p w14:paraId="1CBA82C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38B7DB"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CF22E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1.004585.000.00.00.H43</w:t>
            </w:r>
          </w:p>
        </w:tc>
        <w:tc>
          <w:tcPr>
            <w:tcW w:w="4495" w:type="dxa"/>
            <w:shd w:val="clear" w:color="auto" w:fill="auto"/>
            <w:vAlign w:val="center"/>
            <w:hideMark/>
          </w:tcPr>
          <w:p w14:paraId="61DD1B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kinh doanh dược cho cơ sở thay đổi loại hình kinh doanh hoặc phạm vi kinh doanh dược mà có thay đổi điều kiện kinh doanh; thay đổi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855" w:type="dxa"/>
            <w:shd w:val="clear" w:color="auto" w:fill="auto"/>
            <w:vAlign w:val="center"/>
            <w:hideMark/>
          </w:tcPr>
          <w:p w14:paraId="7A7631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10802EE" w14:textId="77777777" w:rsidTr="00D9538D">
        <w:trPr>
          <w:trHeight w:val="990"/>
        </w:trPr>
        <w:tc>
          <w:tcPr>
            <w:tcW w:w="817" w:type="dxa"/>
            <w:vAlign w:val="center"/>
          </w:tcPr>
          <w:p w14:paraId="734E81C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D4D1A2"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07B0B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1.002399.000.00.00.H43</w:t>
            </w:r>
          </w:p>
        </w:tc>
        <w:tc>
          <w:tcPr>
            <w:tcW w:w="4495" w:type="dxa"/>
            <w:shd w:val="clear" w:color="auto" w:fill="auto"/>
            <w:vAlign w:val="center"/>
            <w:hideMark/>
          </w:tcPr>
          <w:p w14:paraId="3B8414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kinh doanh dược cho cơ sở kinh doanh thuốc phải kiểm soát đặc biệt thuộc thẩm quyền của Sở Y tế</w:t>
            </w:r>
          </w:p>
        </w:tc>
        <w:tc>
          <w:tcPr>
            <w:tcW w:w="855" w:type="dxa"/>
            <w:shd w:val="clear" w:color="auto" w:fill="auto"/>
            <w:vAlign w:val="center"/>
            <w:hideMark/>
          </w:tcPr>
          <w:p w14:paraId="55030C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ED521E9" w14:textId="77777777" w:rsidTr="00D9538D">
        <w:trPr>
          <w:trHeight w:val="990"/>
        </w:trPr>
        <w:tc>
          <w:tcPr>
            <w:tcW w:w="817" w:type="dxa"/>
            <w:vAlign w:val="center"/>
          </w:tcPr>
          <w:p w14:paraId="5B65562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9A5F898"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4F3EB9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1.004516.000.00.00.H43</w:t>
            </w:r>
          </w:p>
        </w:tc>
        <w:tc>
          <w:tcPr>
            <w:tcW w:w="4495" w:type="dxa"/>
            <w:shd w:val="clear" w:color="auto" w:fill="auto"/>
            <w:vAlign w:val="center"/>
            <w:hideMark/>
          </w:tcPr>
          <w:p w14:paraId="345CA5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bán lẻ thuốc thuộc danh mục thuốc hạn chế bán lẻ đối với cơ sở chưa được cấp giấy chứng nhận đủ điều kiện kinh doanh dược</w:t>
            </w:r>
          </w:p>
        </w:tc>
        <w:tc>
          <w:tcPr>
            <w:tcW w:w="855" w:type="dxa"/>
            <w:shd w:val="clear" w:color="auto" w:fill="auto"/>
            <w:vAlign w:val="center"/>
            <w:hideMark/>
          </w:tcPr>
          <w:p w14:paraId="6144FE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6CF9760" w14:textId="77777777" w:rsidTr="00D9538D">
        <w:trPr>
          <w:trHeight w:val="660"/>
        </w:trPr>
        <w:tc>
          <w:tcPr>
            <w:tcW w:w="817" w:type="dxa"/>
            <w:vAlign w:val="center"/>
          </w:tcPr>
          <w:p w14:paraId="4182A1C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859A6C" w14:textId="77777777" w:rsidR="00211C89" w:rsidRDefault="00FF18D2"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F820B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1.002952.000.00.00.H43</w:t>
            </w:r>
          </w:p>
        </w:tc>
        <w:tc>
          <w:tcPr>
            <w:tcW w:w="4495" w:type="dxa"/>
            <w:shd w:val="clear" w:color="auto" w:fill="auto"/>
            <w:vAlign w:val="center"/>
            <w:hideMark/>
          </w:tcPr>
          <w:p w14:paraId="1AFF5D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duy trì đáp ứng thực hành tốt cơ sở bán lẻ thuốc</w:t>
            </w:r>
          </w:p>
        </w:tc>
        <w:tc>
          <w:tcPr>
            <w:tcW w:w="855" w:type="dxa"/>
            <w:shd w:val="clear" w:color="auto" w:fill="auto"/>
            <w:vAlign w:val="center"/>
            <w:hideMark/>
          </w:tcPr>
          <w:p w14:paraId="51A94B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DC500EF" w14:textId="77777777" w:rsidTr="00D9538D">
        <w:trPr>
          <w:trHeight w:val="660"/>
        </w:trPr>
        <w:tc>
          <w:tcPr>
            <w:tcW w:w="817" w:type="dxa"/>
            <w:vAlign w:val="center"/>
          </w:tcPr>
          <w:p w14:paraId="44EF2C0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678961B" w14:textId="77777777" w:rsidR="00211C89" w:rsidRDefault="00D94F2B"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7B235E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1.002292.000.00.00.H43</w:t>
            </w:r>
          </w:p>
        </w:tc>
        <w:tc>
          <w:tcPr>
            <w:tcW w:w="4495" w:type="dxa"/>
            <w:shd w:val="clear" w:color="auto" w:fill="auto"/>
            <w:vAlign w:val="center"/>
            <w:hideMark/>
          </w:tcPr>
          <w:p w14:paraId="16FD91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duy trì đáp ứng thực hành tốt phân phối thuốc, nguyên liệu làm thuốc</w:t>
            </w:r>
          </w:p>
        </w:tc>
        <w:tc>
          <w:tcPr>
            <w:tcW w:w="855" w:type="dxa"/>
            <w:shd w:val="clear" w:color="auto" w:fill="auto"/>
            <w:vAlign w:val="center"/>
            <w:hideMark/>
          </w:tcPr>
          <w:p w14:paraId="18B5492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CBBF12" w14:textId="77777777" w:rsidTr="00D9538D">
        <w:trPr>
          <w:trHeight w:val="660"/>
        </w:trPr>
        <w:tc>
          <w:tcPr>
            <w:tcW w:w="817" w:type="dxa"/>
            <w:vAlign w:val="center"/>
          </w:tcPr>
          <w:p w14:paraId="09C1DCD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42F6DB" w14:textId="77777777" w:rsidR="00211C89" w:rsidRDefault="00D94F2B"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3D0510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1.003001.000.00.00.H43</w:t>
            </w:r>
          </w:p>
        </w:tc>
        <w:tc>
          <w:tcPr>
            <w:tcW w:w="4495" w:type="dxa"/>
            <w:shd w:val="clear" w:color="auto" w:fill="auto"/>
            <w:vAlign w:val="center"/>
            <w:hideMark/>
          </w:tcPr>
          <w:p w14:paraId="0668B2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đáp ứng Thực hành tốt cơ sở bán lẻ thuốc</w:t>
            </w:r>
          </w:p>
        </w:tc>
        <w:tc>
          <w:tcPr>
            <w:tcW w:w="855" w:type="dxa"/>
            <w:shd w:val="clear" w:color="auto" w:fill="auto"/>
            <w:vAlign w:val="center"/>
            <w:hideMark/>
          </w:tcPr>
          <w:p w14:paraId="799B02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286A68" w14:textId="77777777" w:rsidTr="00D9538D">
        <w:trPr>
          <w:trHeight w:val="660"/>
        </w:trPr>
        <w:tc>
          <w:tcPr>
            <w:tcW w:w="817" w:type="dxa"/>
            <w:vAlign w:val="center"/>
          </w:tcPr>
          <w:p w14:paraId="056DFD5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79BD5DA" w14:textId="77777777" w:rsidR="00211C89" w:rsidRDefault="00D94F2B"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60680C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1.002258.000.00.00.H43</w:t>
            </w:r>
          </w:p>
        </w:tc>
        <w:tc>
          <w:tcPr>
            <w:tcW w:w="4495" w:type="dxa"/>
            <w:shd w:val="clear" w:color="auto" w:fill="auto"/>
            <w:vAlign w:val="center"/>
            <w:hideMark/>
          </w:tcPr>
          <w:p w14:paraId="12BBF6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đáp ứng Thực hành tốt phân phối thuốc, nguyên liệu làm thuốc</w:t>
            </w:r>
          </w:p>
        </w:tc>
        <w:tc>
          <w:tcPr>
            <w:tcW w:w="855" w:type="dxa"/>
            <w:shd w:val="clear" w:color="auto" w:fill="auto"/>
            <w:vAlign w:val="center"/>
            <w:hideMark/>
          </w:tcPr>
          <w:p w14:paraId="4FE13E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0E08E47" w14:textId="77777777" w:rsidTr="00D9538D">
        <w:trPr>
          <w:trHeight w:val="990"/>
        </w:trPr>
        <w:tc>
          <w:tcPr>
            <w:tcW w:w="817" w:type="dxa"/>
            <w:vAlign w:val="center"/>
          </w:tcPr>
          <w:p w14:paraId="1C86D5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BB7630F" w14:textId="77777777" w:rsidR="00211C89" w:rsidRDefault="00D94F2B"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45601E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1.002339.000.00.00.H43</w:t>
            </w:r>
          </w:p>
        </w:tc>
        <w:tc>
          <w:tcPr>
            <w:tcW w:w="4495" w:type="dxa"/>
            <w:shd w:val="clear" w:color="auto" w:fill="auto"/>
            <w:vAlign w:val="center"/>
            <w:hideMark/>
          </w:tcPr>
          <w:p w14:paraId="138B5F8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Đánh giá đáp ứng Thực hành tốt phân phối thuốc, nguyên liệu làm thuốc đối với cơ sở kinh doanh không vì mục đích thương mại</w:t>
            </w:r>
          </w:p>
        </w:tc>
        <w:tc>
          <w:tcPr>
            <w:tcW w:w="855" w:type="dxa"/>
            <w:shd w:val="clear" w:color="auto" w:fill="auto"/>
            <w:vAlign w:val="center"/>
            <w:hideMark/>
          </w:tcPr>
          <w:p w14:paraId="64DD17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50F2B5" w14:textId="77777777" w:rsidTr="00D9538D">
        <w:trPr>
          <w:trHeight w:val="1320"/>
        </w:trPr>
        <w:tc>
          <w:tcPr>
            <w:tcW w:w="817" w:type="dxa"/>
            <w:vAlign w:val="center"/>
          </w:tcPr>
          <w:p w14:paraId="11BEE6E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3ACECBB" w14:textId="77777777" w:rsidR="00211C89" w:rsidRDefault="00D94F2B"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7C02A0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1.009407.000.00.00.H43</w:t>
            </w:r>
          </w:p>
        </w:tc>
        <w:tc>
          <w:tcPr>
            <w:tcW w:w="4495" w:type="dxa"/>
            <w:shd w:val="clear" w:color="auto" w:fill="auto"/>
            <w:vAlign w:val="center"/>
            <w:hideMark/>
          </w:tcPr>
          <w:p w14:paraId="0BCE24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đáp ứng tiêu chuẩn chế biến, bào chế thuốc cổ truyền đối với cơ sở khám bệnh, chữa bệnh bằng y học cổ truyền trực thuộc quản lý của Sở Y tế</w:t>
            </w:r>
          </w:p>
        </w:tc>
        <w:tc>
          <w:tcPr>
            <w:tcW w:w="855" w:type="dxa"/>
            <w:shd w:val="clear" w:color="auto" w:fill="auto"/>
            <w:vAlign w:val="center"/>
            <w:hideMark/>
          </w:tcPr>
          <w:p w14:paraId="7E6344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EF42646" w14:textId="77777777" w:rsidTr="00D9538D">
        <w:trPr>
          <w:trHeight w:val="345"/>
        </w:trPr>
        <w:tc>
          <w:tcPr>
            <w:tcW w:w="817" w:type="dxa"/>
            <w:vAlign w:val="center"/>
          </w:tcPr>
          <w:p w14:paraId="597BE0E5" w14:textId="77777777" w:rsidR="00211C89" w:rsidRPr="00D94F2B" w:rsidRDefault="00211C89" w:rsidP="00D94F2B">
            <w:pPr>
              <w:pStyle w:val="ListParagraph"/>
              <w:suppressAutoHyphens w:val="0"/>
              <w:spacing w:after="0"/>
              <w:ind w:left="0"/>
              <w:rPr>
                <w:rFonts w:ascii="Times New Roman" w:eastAsia="Times New Roman" w:hAnsi="Times New Roman"/>
                <w:color w:val="000000"/>
                <w:sz w:val="26"/>
                <w:szCs w:val="26"/>
                <w:highlight w:val="yellow"/>
              </w:rPr>
            </w:pPr>
          </w:p>
        </w:tc>
        <w:tc>
          <w:tcPr>
            <w:tcW w:w="913" w:type="dxa"/>
            <w:shd w:val="clear" w:color="auto" w:fill="auto"/>
            <w:vAlign w:val="center"/>
            <w:hideMark/>
          </w:tcPr>
          <w:p w14:paraId="006F948D" w14:textId="77777777" w:rsidR="00211C89" w:rsidRPr="002C732A" w:rsidRDefault="00211C89" w:rsidP="00211C89">
            <w:pPr>
              <w:suppressAutoHyphens w:val="0"/>
              <w:spacing w:before="0" w:after="0"/>
              <w:jc w:val="center"/>
              <w:rPr>
                <w:rFonts w:eastAsia="Times New Roman"/>
                <w:b/>
                <w:bCs/>
                <w:i/>
                <w:iCs/>
                <w:color w:val="000000"/>
                <w:szCs w:val="26"/>
              </w:rPr>
            </w:pPr>
            <w:r w:rsidRPr="002C732A">
              <w:rPr>
                <w:rFonts w:eastAsia="Times New Roman"/>
                <w:b/>
                <w:bCs/>
                <w:i/>
                <w:iCs/>
                <w:color w:val="000000"/>
                <w:szCs w:val="28"/>
              </w:rPr>
              <w:t>c</w:t>
            </w:r>
          </w:p>
        </w:tc>
        <w:tc>
          <w:tcPr>
            <w:tcW w:w="8159" w:type="dxa"/>
            <w:gridSpan w:val="3"/>
            <w:shd w:val="clear" w:color="auto" w:fill="auto"/>
            <w:vAlign w:val="center"/>
            <w:hideMark/>
          </w:tcPr>
          <w:p w14:paraId="53A29327" w14:textId="77777777" w:rsidR="00211C89" w:rsidRPr="002C732A" w:rsidRDefault="00211C89" w:rsidP="00211C89">
            <w:pPr>
              <w:suppressAutoHyphens w:val="0"/>
              <w:spacing w:before="0" w:after="0"/>
              <w:rPr>
                <w:rFonts w:eastAsia="Times New Roman"/>
                <w:b/>
                <w:bCs/>
                <w:i/>
                <w:iCs/>
                <w:color w:val="000000"/>
                <w:szCs w:val="26"/>
              </w:rPr>
            </w:pPr>
            <w:r w:rsidRPr="002C732A">
              <w:rPr>
                <w:rFonts w:eastAsia="Times New Roman"/>
                <w:b/>
                <w:bCs/>
                <w:i/>
                <w:iCs/>
                <w:color w:val="000000"/>
                <w:szCs w:val="28"/>
              </w:rPr>
              <w:t>Lĩnh vực Mỹ phẩm</w:t>
            </w:r>
          </w:p>
        </w:tc>
      </w:tr>
      <w:tr w:rsidR="00211C89" w14:paraId="7A7BF176" w14:textId="77777777" w:rsidTr="00D9538D">
        <w:trPr>
          <w:trHeight w:val="660"/>
        </w:trPr>
        <w:tc>
          <w:tcPr>
            <w:tcW w:w="817" w:type="dxa"/>
            <w:vAlign w:val="center"/>
          </w:tcPr>
          <w:p w14:paraId="176D07F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CD7AC4E" w14:textId="50CB8A6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8FA05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1.003055.000.00.00.H43</w:t>
            </w:r>
          </w:p>
        </w:tc>
        <w:tc>
          <w:tcPr>
            <w:tcW w:w="4495" w:type="dxa"/>
            <w:shd w:val="clear" w:color="auto" w:fill="auto"/>
            <w:vAlign w:val="center"/>
            <w:hideMark/>
          </w:tcPr>
          <w:p w14:paraId="7ABD5EA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sản xuất mỹ phẩm</w:t>
            </w:r>
          </w:p>
        </w:tc>
        <w:tc>
          <w:tcPr>
            <w:tcW w:w="855" w:type="dxa"/>
            <w:shd w:val="clear" w:color="auto" w:fill="auto"/>
            <w:vAlign w:val="center"/>
            <w:hideMark/>
          </w:tcPr>
          <w:p w14:paraId="4DE58D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167B41" w14:textId="77777777" w:rsidTr="00D9538D">
        <w:trPr>
          <w:trHeight w:val="660"/>
        </w:trPr>
        <w:tc>
          <w:tcPr>
            <w:tcW w:w="817" w:type="dxa"/>
            <w:vAlign w:val="center"/>
          </w:tcPr>
          <w:p w14:paraId="7FEB3F9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EF36A47" w14:textId="2B8A8FB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B4131A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1.003064.000.00.00.H43</w:t>
            </w:r>
          </w:p>
        </w:tc>
        <w:tc>
          <w:tcPr>
            <w:tcW w:w="4495" w:type="dxa"/>
            <w:shd w:val="clear" w:color="auto" w:fill="auto"/>
            <w:vAlign w:val="center"/>
            <w:hideMark/>
          </w:tcPr>
          <w:p w14:paraId="6F1BE5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sản xuất mỹ phẩm</w:t>
            </w:r>
          </w:p>
        </w:tc>
        <w:tc>
          <w:tcPr>
            <w:tcW w:w="855" w:type="dxa"/>
            <w:shd w:val="clear" w:color="auto" w:fill="auto"/>
            <w:vAlign w:val="center"/>
            <w:hideMark/>
          </w:tcPr>
          <w:p w14:paraId="1C350B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D65CB39" w14:textId="77777777" w:rsidTr="00D9538D">
        <w:trPr>
          <w:trHeight w:val="345"/>
        </w:trPr>
        <w:tc>
          <w:tcPr>
            <w:tcW w:w="817" w:type="dxa"/>
            <w:vAlign w:val="center"/>
          </w:tcPr>
          <w:p w14:paraId="0B833A64"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463D6A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452DE98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An toàn thực phẩm và dinh dưỡng</w:t>
            </w:r>
          </w:p>
        </w:tc>
      </w:tr>
      <w:tr w:rsidR="00211C89" w14:paraId="63CD02C6" w14:textId="77777777" w:rsidTr="00D9538D">
        <w:trPr>
          <w:trHeight w:val="1320"/>
        </w:trPr>
        <w:tc>
          <w:tcPr>
            <w:tcW w:w="817" w:type="dxa"/>
            <w:vAlign w:val="center"/>
          </w:tcPr>
          <w:p w14:paraId="15320CF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C294A75" w14:textId="10226141" w:rsidR="00211C89" w:rsidRDefault="00B96EA6"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171A50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1.002425.000.00.00.H43</w:t>
            </w:r>
          </w:p>
        </w:tc>
        <w:tc>
          <w:tcPr>
            <w:tcW w:w="4495" w:type="dxa"/>
            <w:shd w:val="clear" w:color="auto" w:fill="auto"/>
            <w:vAlign w:val="center"/>
            <w:hideMark/>
          </w:tcPr>
          <w:p w14:paraId="6797004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cơ sở đủ điều kiện an toàn thực phẩm đối với cơ sở sản xuất thực phẩm, kinh doanh dịch vụ ăn uống thuộc thẩm quyền quản lý của Sở Y tế theo phân cấp</w:t>
            </w:r>
          </w:p>
        </w:tc>
        <w:tc>
          <w:tcPr>
            <w:tcW w:w="855" w:type="dxa"/>
            <w:shd w:val="clear" w:color="auto" w:fill="auto"/>
            <w:vAlign w:val="center"/>
            <w:hideMark/>
          </w:tcPr>
          <w:p w14:paraId="26F36D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F4964EF" w14:textId="77777777" w:rsidTr="00D9538D">
        <w:trPr>
          <w:trHeight w:val="345"/>
        </w:trPr>
        <w:tc>
          <w:tcPr>
            <w:tcW w:w="817" w:type="dxa"/>
            <w:vAlign w:val="center"/>
          </w:tcPr>
          <w:p w14:paraId="4AF0526D"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096FA0A"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3B030E53"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Giám định y khoa</w:t>
            </w:r>
          </w:p>
        </w:tc>
      </w:tr>
      <w:tr w:rsidR="00211C89" w14:paraId="060D0640" w14:textId="77777777" w:rsidTr="00D9538D">
        <w:trPr>
          <w:trHeight w:val="1320"/>
        </w:trPr>
        <w:tc>
          <w:tcPr>
            <w:tcW w:w="817" w:type="dxa"/>
            <w:vAlign w:val="center"/>
          </w:tcPr>
          <w:p w14:paraId="3DB227E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6B08A5F" w14:textId="11F9A7C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DB962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1.002190.000.00.00.H43</w:t>
            </w:r>
          </w:p>
        </w:tc>
        <w:tc>
          <w:tcPr>
            <w:tcW w:w="4495" w:type="dxa"/>
            <w:shd w:val="clear" w:color="auto" w:fill="auto"/>
            <w:vAlign w:val="center"/>
            <w:hideMark/>
          </w:tcPr>
          <w:p w14:paraId="7BF4BE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Khám giám định để xác định lao động nữ không đủ sức khỏe để chăm sóc con sau sinh hoặc sau khi nhận con do nhờ người mang thai hộ hoặc phải nghỉ dưỡng thai</w:t>
            </w:r>
          </w:p>
        </w:tc>
        <w:tc>
          <w:tcPr>
            <w:tcW w:w="855" w:type="dxa"/>
            <w:shd w:val="clear" w:color="auto" w:fill="auto"/>
            <w:vAlign w:val="center"/>
            <w:hideMark/>
          </w:tcPr>
          <w:p w14:paraId="7736A2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828DD6A" w14:textId="77777777" w:rsidTr="00D9538D">
        <w:trPr>
          <w:trHeight w:val="660"/>
        </w:trPr>
        <w:tc>
          <w:tcPr>
            <w:tcW w:w="817" w:type="dxa"/>
            <w:vAlign w:val="center"/>
          </w:tcPr>
          <w:p w14:paraId="3CB5688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678652E" w14:textId="31A704E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3CE50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1.002146.000.00.00.H43</w:t>
            </w:r>
          </w:p>
        </w:tc>
        <w:tc>
          <w:tcPr>
            <w:tcW w:w="4495" w:type="dxa"/>
            <w:shd w:val="clear" w:color="auto" w:fill="auto"/>
            <w:vAlign w:val="center"/>
            <w:hideMark/>
          </w:tcPr>
          <w:p w14:paraId="3CF43B7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Khám giám định lại đối với trường hợp tái phát tổn thương do tai nạn lao động</w:t>
            </w:r>
          </w:p>
        </w:tc>
        <w:tc>
          <w:tcPr>
            <w:tcW w:w="855" w:type="dxa"/>
            <w:shd w:val="clear" w:color="auto" w:fill="auto"/>
            <w:vAlign w:val="center"/>
            <w:hideMark/>
          </w:tcPr>
          <w:p w14:paraId="0098FC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5AAAF07" w14:textId="77777777" w:rsidTr="00D9538D">
        <w:trPr>
          <w:trHeight w:val="330"/>
        </w:trPr>
        <w:tc>
          <w:tcPr>
            <w:tcW w:w="817" w:type="dxa"/>
            <w:vAlign w:val="center"/>
          </w:tcPr>
          <w:p w14:paraId="22C2D10D"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6DA9EC7"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w:t>
            </w:r>
          </w:p>
        </w:tc>
        <w:tc>
          <w:tcPr>
            <w:tcW w:w="8159" w:type="dxa"/>
            <w:gridSpan w:val="3"/>
            <w:shd w:val="clear" w:color="auto" w:fill="auto"/>
            <w:vAlign w:val="center"/>
            <w:hideMark/>
          </w:tcPr>
          <w:p w14:paraId="2C09F938"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Giao thông vận tải (50 DVCTT) </w:t>
            </w:r>
          </w:p>
        </w:tc>
      </w:tr>
      <w:tr w:rsidR="00211C89" w14:paraId="74486027" w14:textId="77777777" w:rsidTr="00D9538D">
        <w:trPr>
          <w:trHeight w:val="345"/>
        </w:trPr>
        <w:tc>
          <w:tcPr>
            <w:tcW w:w="817" w:type="dxa"/>
            <w:vAlign w:val="center"/>
          </w:tcPr>
          <w:p w14:paraId="50095AEC"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1F1FAD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0B31103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Đường bộ</w:t>
            </w:r>
          </w:p>
        </w:tc>
      </w:tr>
      <w:tr w:rsidR="00211C89" w14:paraId="5F7AC3CF" w14:textId="77777777" w:rsidTr="00D9538D">
        <w:trPr>
          <w:trHeight w:val="660"/>
        </w:trPr>
        <w:tc>
          <w:tcPr>
            <w:tcW w:w="817" w:type="dxa"/>
            <w:vAlign w:val="center"/>
          </w:tcPr>
          <w:p w14:paraId="179DA54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5D9E72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w:t>
            </w:r>
          </w:p>
        </w:tc>
        <w:tc>
          <w:tcPr>
            <w:tcW w:w="2809" w:type="dxa"/>
            <w:shd w:val="clear" w:color="auto" w:fill="auto"/>
            <w:vAlign w:val="center"/>
            <w:hideMark/>
          </w:tcPr>
          <w:p w14:paraId="6385F85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1.004995.000.00.00.H43</w:t>
            </w:r>
          </w:p>
        </w:tc>
        <w:tc>
          <w:tcPr>
            <w:tcW w:w="4495" w:type="dxa"/>
            <w:shd w:val="clear" w:color="auto" w:fill="auto"/>
            <w:vAlign w:val="center"/>
            <w:hideMark/>
          </w:tcPr>
          <w:p w14:paraId="259529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trung tâm sát hạch lái xe loại 3 đủ điều kiện hoạt động</w:t>
            </w:r>
          </w:p>
        </w:tc>
        <w:tc>
          <w:tcPr>
            <w:tcW w:w="855" w:type="dxa"/>
            <w:shd w:val="clear" w:color="auto" w:fill="auto"/>
            <w:vAlign w:val="center"/>
            <w:hideMark/>
          </w:tcPr>
          <w:p w14:paraId="666F86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C9D654" w14:textId="77777777" w:rsidTr="00D9538D">
        <w:trPr>
          <w:trHeight w:val="660"/>
        </w:trPr>
        <w:tc>
          <w:tcPr>
            <w:tcW w:w="817" w:type="dxa"/>
            <w:vAlign w:val="center"/>
          </w:tcPr>
          <w:p w14:paraId="03B6D22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7A85EC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w:t>
            </w:r>
          </w:p>
        </w:tc>
        <w:tc>
          <w:tcPr>
            <w:tcW w:w="2809" w:type="dxa"/>
            <w:shd w:val="clear" w:color="auto" w:fill="auto"/>
            <w:vAlign w:val="center"/>
            <w:hideMark/>
          </w:tcPr>
          <w:p w14:paraId="3149F9B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2.002615.000.00.00.H43</w:t>
            </w:r>
          </w:p>
        </w:tc>
        <w:tc>
          <w:tcPr>
            <w:tcW w:w="4495" w:type="dxa"/>
            <w:shd w:val="clear" w:color="auto" w:fill="auto"/>
            <w:vAlign w:val="center"/>
            <w:hideMark/>
          </w:tcPr>
          <w:p w14:paraId="7DFE15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vận chuyển hàng hóa nguy hiểm (là hóa chất bảo vệ thực vật)</w:t>
            </w:r>
          </w:p>
        </w:tc>
        <w:tc>
          <w:tcPr>
            <w:tcW w:w="855" w:type="dxa"/>
            <w:shd w:val="clear" w:color="auto" w:fill="auto"/>
            <w:vAlign w:val="center"/>
            <w:hideMark/>
          </w:tcPr>
          <w:p w14:paraId="17986E3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B29F15" w14:textId="77777777" w:rsidTr="00D9538D">
        <w:trPr>
          <w:trHeight w:val="1320"/>
        </w:trPr>
        <w:tc>
          <w:tcPr>
            <w:tcW w:w="817" w:type="dxa"/>
            <w:vAlign w:val="center"/>
          </w:tcPr>
          <w:p w14:paraId="533028E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99D542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w:t>
            </w:r>
          </w:p>
        </w:tc>
        <w:tc>
          <w:tcPr>
            <w:tcW w:w="2809" w:type="dxa"/>
            <w:shd w:val="clear" w:color="auto" w:fill="auto"/>
            <w:vAlign w:val="center"/>
            <w:hideMark/>
          </w:tcPr>
          <w:p w14:paraId="23B2EF4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2.002616.000.00.00.H43</w:t>
            </w:r>
          </w:p>
        </w:tc>
        <w:tc>
          <w:tcPr>
            <w:tcW w:w="4495" w:type="dxa"/>
            <w:shd w:val="clear" w:color="auto" w:fill="auto"/>
            <w:vAlign w:val="center"/>
            <w:hideMark/>
          </w:tcPr>
          <w:p w14:paraId="22935C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thông tin trên Giấy phép vận chuyển hàng hóa nguy hiểm (là hóa chất bảo vệ thực vật) khi có sự thay đổi liên quan đến nội dung của Giấy phép</w:t>
            </w:r>
          </w:p>
        </w:tc>
        <w:tc>
          <w:tcPr>
            <w:tcW w:w="855" w:type="dxa"/>
            <w:shd w:val="clear" w:color="auto" w:fill="auto"/>
            <w:vAlign w:val="center"/>
            <w:hideMark/>
          </w:tcPr>
          <w:p w14:paraId="0A535A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B60778C" w14:textId="77777777" w:rsidTr="00D9538D">
        <w:trPr>
          <w:trHeight w:val="990"/>
        </w:trPr>
        <w:tc>
          <w:tcPr>
            <w:tcW w:w="817" w:type="dxa"/>
            <w:vAlign w:val="center"/>
          </w:tcPr>
          <w:p w14:paraId="718DB3D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439C07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4</w:t>
            </w:r>
          </w:p>
        </w:tc>
        <w:tc>
          <w:tcPr>
            <w:tcW w:w="2809" w:type="dxa"/>
            <w:shd w:val="clear" w:color="auto" w:fill="auto"/>
            <w:vAlign w:val="center"/>
            <w:hideMark/>
          </w:tcPr>
          <w:p w14:paraId="169A2C7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2.002617.000.00.00.H43</w:t>
            </w:r>
          </w:p>
        </w:tc>
        <w:tc>
          <w:tcPr>
            <w:tcW w:w="4495" w:type="dxa"/>
            <w:shd w:val="clear" w:color="auto" w:fill="auto"/>
            <w:vAlign w:val="center"/>
            <w:hideMark/>
          </w:tcPr>
          <w:p w14:paraId="33A990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vận chuyển hàng hóa nguy hiểm (là hóa chất bảo vệ thực vật) do bị mất, bị hỏng</w:t>
            </w:r>
          </w:p>
        </w:tc>
        <w:tc>
          <w:tcPr>
            <w:tcW w:w="855" w:type="dxa"/>
            <w:shd w:val="clear" w:color="auto" w:fill="auto"/>
            <w:vAlign w:val="center"/>
            <w:hideMark/>
          </w:tcPr>
          <w:p w14:paraId="0B10B7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0BDC31" w14:textId="77777777" w:rsidTr="00D9538D">
        <w:trPr>
          <w:trHeight w:val="660"/>
        </w:trPr>
        <w:tc>
          <w:tcPr>
            <w:tcW w:w="817" w:type="dxa"/>
            <w:vAlign w:val="center"/>
          </w:tcPr>
          <w:p w14:paraId="5ED6FF3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909B42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5</w:t>
            </w:r>
          </w:p>
        </w:tc>
        <w:tc>
          <w:tcPr>
            <w:tcW w:w="2809" w:type="dxa"/>
            <w:shd w:val="clear" w:color="auto" w:fill="auto"/>
            <w:vAlign w:val="center"/>
            <w:hideMark/>
          </w:tcPr>
          <w:p w14:paraId="0451077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1.002030.000.00.00.H43</w:t>
            </w:r>
          </w:p>
        </w:tc>
        <w:tc>
          <w:tcPr>
            <w:tcW w:w="4495" w:type="dxa"/>
            <w:shd w:val="clear" w:color="auto" w:fill="auto"/>
            <w:vAlign w:val="center"/>
            <w:hideMark/>
          </w:tcPr>
          <w:p w14:paraId="339875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đăng ký, biển số xe máy chuyên dùng lần đầu</w:t>
            </w:r>
          </w:p>
        </w:tc>
        <w:tc>
          <w:tcPr>
            <w:tcW w:w="855" w:type="dxa"/>
            <w:shd w:val="clear" w:color="auto" w:fill="auto"/>
            <w:vAlign w:val="center"/>
            <w:hideMark/>
          </w:tcPr>
          <w:p w14:paraId="7AE2EF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332F5F" w14:textId="77777777" w:rsidTr="00D9538D">
        <w:trPr>
          <w:trHeight w:val="660"/>
        </w:trPr>
        <w:tc>
          <w:tcPr>
            <w:tcW w:w="817" w:type="dxa"/>
            <w:vAlign w:val="center"/>
          </w:tcPr>
          <w:p w14:paraId="350B2F0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917D05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6</w:t>
            </w:r>
          </w:p>
        </w:tc>
        <w:tc>
          <w:tcPr>
            <w:tcW w:w="2809" w:type="dxa"/>
            <w:shd w:val="clear" w:color="auto" w:fill="auto"/>
            <w:vAlign w:val="center"/>
            <w:hideMark/>
          </w:tcPr>
          <w:p w14:paraId="719FBD2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1.002007.000.00.00.H43</w:t>
            </w:r>
          </w:p>
        </w:tc>
        <w:tc>
          <w:tcPr>
            <w:tcW w:w="4495" w:type="dxa"/>
            <w:shd w:val="clear" w:color="auto" w:fill="auto"/>
            <w:vAlign w:val="center"/>
            <w:hideMark/>
          </w:tcPr>
          <w:p w14:paraId="182808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Di chuyển đăng ký xe máy chuyên dùng ở khác tỉnh, thành phố trực thuộc Trung </w:t>
            </w:r>
            <w:r>
              <w:rPr>
                <w:rFonts w:eastAsia="Times New Roman"/>
                <w:color w:val="000000"/>
                <w:szCs w:val="28"/>
              </w:rPr>
              <w:lastRenderedPageBreak/>
              <w:t>ương</w:t>
            </w:r>
          </w:p>
        </w:tc>
        <w:tc>
          <w:tcPr>
            <w:tcW w:w="855" w:type="dxa"/>
            <w:shd w:val="clear" w:color="auto" w:fill="auto"/>
            <w:vAlign w:val="center"/>
            <w:hideMark/>
          </w:tcPr>
          <w:p w14:paraId="52E3FB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lastRenderedPageBreak/>
              <w:t> </w:t>
            </w:r>
          </w:p>
        </w:tc>
      </w:tr>
      <w:tr w:rsidR="00211C89" w14:paraId="5A85BF97" w14:textId="77777777" w:rsidTr="00D9538D">
        <w:trPr>
          <w:trHeight w:val="660"/>
        </w:trPr>
        <w:tc>
          <w:tcPr>
            <w:tcW w:w="817" w:type="dxa"/>
            <w:vAlign w:val="center"/>
          </w:tcPr>
          <w:p w14:paraId="39ACFDE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C94FE6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7</w:t>
            </w:r>
          </w:p>
        </w:tc>
        <w:tc>
          <w:tcPr>
            <w:tcW w:w="2809" w:type="dxa"/>
            <w:shd w:val="clear" w:color="auto" w:fill="auto"/>
            <w:vAlign w:val="center"/>
            <w:hideMark/>
          </w:tcPr>
          <w:p w14:paraId="3AEF8DF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1.001994.000.00.00.H43</w:t>
            </w:r>
          </w:p>
        </w:tc>
        <w:tc>
          <w:tcPr>
            <w:tcW w:w="4495" w:type="dxa"/>
            <w:shd w:val="clear" w:color="auto" w:fill="auto"/>
            <w:vAlign w:val="center"/>
            <w:hideMark/>
          </w:tcPr>
          <w:p w14:paraId="1325A4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xe máy chuyên dùng  từ tỉnh, thành phố trực thuộc Trung ương khác chuyển đến</w:t>
            </w:r>
          </w:p>
        </w:tc>
        <w:tc>
          <w:tcPr>
            <w:tcW w:w="855" w:type="dxa"/>
            <w:shd w:val="clear" w:color="auto" w:fill="auto"/>
            <w:vAlign w:val="center"/>
            <w:hideMark/>
          </w:tcPr>
          <w:p w14:paraId="262E55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949F59" w14:textId="77777777" w:rsidTr="00D9538D">
        <w:trPr>
          <w:trHeight w:val="660"/>
        </w:trPr>
        <w:tc>
          <w:tcPr>
            <w:tcW w:w="817" w:type="dxa"/>
            <w:vAlign w:val="center"/>
          </w:tcPr>
          <w:p w14:paraId="5813D8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C63906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8</w:t>
            </w:r>
          </w:p>
        </w:tc>
        <w:tc>
          <w:tcPr>
            <w:tcW w:w="2809" w:type="dxa"/>
            <w:shd w:val="clear" w:color="auto" w:fill="auto"/>
            <w:vAlign w:val="center"/>
            <w:hideMark/>
          </w:tcPr>
          <w:p w14:paraId="62A7134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1.000881.000.00.00.H43</w:t>
            </w:r>
          </w:p>
        </w:tc>
        <w:tc>
          <w:tcPr>
            <w:tcW w:w="4495" w:type="dxa"/>
            <w:shd w:val="clear" w:color="auto" w:fill="auto"/>
            <w:vAlign w:val="center"/>
            <w:hideMark/>
          </w:tcPr>
          <w:p w14:paraId="3E9BB1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Sang tên chủ sở hữu xe máy chuyên dùng trong cùng một tỉnh, thành phố</w:t>
            </w:r>
          </w:p>
        </w:tc>
        <w:tc>
          <w:tcPr>
            <w:tcW w:w="855" w:type="dxa"/>
            <w:shd w:val="clear" w:color="auto" w:fill="auto"/>
            <w:vAlign w:val="center"/>
            <w:hideMark/>
          </w:tcPr>
          <w:p w14:paraId="7604072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32137DF" w14:textId="77777777" w:rsidTr="00D9538D">
        <w:trPr>
          <w:trHeight w:val="660"/>
        </w:trPr>
        <w:tc>
          <w:tcPr>
            <w:tcW w:w="817" w:type="dxa"/>
            <w:vAlign w:val="center"/>
          </w:tcPr>
          <w:p w14:paraId="47B1C3D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9B2026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9</w:t>
            </w:r>
          </w:p>
        </w:tc>
        <w:tc>
          <w:tcPr>
            <w:tcW w:w="2809" w:type="dxa"/>
            <w:shd w:val="clear" w:color="auto" w:fill="auto"/>
            <w:vAlign w:val="center"/>
            <w:hideMark/>
          </w:tcPr>
          <w:p w14:paraId="0D128B8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2.000872.000.00.00.H43</w:t>
            </w:r>
          </w:p>
        </w:tc>
        <w:tc>
          <w:tcPr>
            <w:tcW w:w="4495" w:type="dxa"/>
            <w:shd w:val="clear" w:color="auto" w:fill="auto"/>
            <w:vAlign w:val="center"/>
            <w:hideMark/>
          </w:tcPr>
          <w:p w14:paraId="1B7F5B5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đăng ký, biển số xe máy chuyên dùng có thời hạn</w:t>
            </w:r>
          </w:p>
        </w:tc>
        <w:tc>
          <w:tcPr>
            <w:tcW w:w="855" w:type="dxa"/>
            <w:shd w:val="clear" w:color="auto" w:fill="auto"/>
            <w:vAlign w:val="center"/>
            <w:hideMark/>
          </w:tcPr>
          <w:p w14:paraId="7FDED8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B8ABE6" w14:textId="77777777" w:rsidTr="00D9538D">
        <w:trPr>
          <w:trHeight w:val="660"/>
        </w:trPr>
        <w:tc>
          <w:tcPr>
            <w:tcW w:w="817" w:type="dxa"/>
            <w:vAlign w:val="center"/>
          </w:tcPr>
          <w:p w14:paraId="4C69261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8E68C5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w:t>
            </w:r>
          </w:p>
        </w:tc>
        <w:tc>
          <w:tcPr>
            <w:tcW w:w="2809" w:type="dxa"/>
            <w:shd w:val="clear" w:color="auto" w:fill="auto"/>
            <w:vAlign w:val="center"/>
            <w:hideMark/>
          </w:tcPr>
          <w:p w14:paraId="3FA356A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1.001896.000.00.00.H43</w:t>
            </w:r>
          </w:p>
        </w:tc>
        <w:tc>
          <w:tcPr>
            <w:tcW w:w="4495" w:type="dxa"/>
            <w:shd w:val="clear" w:color="auto" w:fill="auto"/>
            <w:vAlign w:val="center"/>
            <w:hideMark/>
          </w:tcPr>
          <w:p w14:paraId="7840052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đổi Giấy chứng nhận đăng ký, biển số xe máy chuyên dùng</w:t>
            </w:r>
          </w:p>
        </w:tc>
        <w:tc>
          <w:tcPr>
            <w:tcW w:w="855" w:type="dxa"/>
            <w:shd w:val="clear" w:color="auto" w:fill="auto"/>
            <w:vAlign w:val="center"/>
            <w:hideMark/>
          </w:tcPr>
          <w:p w14:paraId="4B139E9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6A91C76" w14:textId="77777777" w:rsidTr="00D9538D">
        <w:trPr>
          <w:trHeight w:val="660"/>
        </w:trPr>
        <w:tc>
          <w:tcPr>
            <w:tcW w:w="817" w:type="dxa"/>
            <w:vAlign w:val="center"/>
          </w:tcPr>
          <w:p w14:paraId="29A77F9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9D72A1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11</w:t>
            </w:r>
          </w:p>
        </w:tc>
        <w:tc>
          <w:tcPr>
            <w:tcW w:w="2809" w:type="dxa"/>
            <w:shd w:val="clear" w:color="auto" w:fill="auto"/>
            <w:vAlign w:val="center"/>
            <w:hideMark/>
          </w:tcPr>
          <w:p w14:paraId="6E7754F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1.000660.000.00.00.H43</w:t>
            </w:r>
          </w:p>
        </w:tc>
        <w:tc>
          <w:tcPr>
            <w:tcW w:w="4495" w:type="dxa"/>
            <w:shd w:val="clear" w:color="auto" w:fill="auto"/>
            <w:vAlign w:val="center"/>
            <w:hideMark/>
          </w:tcPr>
          <w:p w14:paraId="7303EEB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đưa bến xe khách vào khai thác</w:t>
            </w:r>
          </w:p>
        </w:tc>
        <w:tc>
          <w:tcPr>
            <w:tcW w:w="855" w:type="dxa"/>
            <w:shd w:val="clear" w:color="auto" w:fill="auto"/>
            <w:vAlign w:val="center"/>
            <w:hideMark/>
          </w:tcPr>
          <w:p w14:paraId="78EA7C2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1762C57" w14:textId="77777777" w:rsidTr="00D9538D">
        <w:trPr>
          <w:trHeight w:val="660"/>
        </w:trPr>
        <w:tc>
          <w:tcPr>
            <w:tcW w:w="817" w:type="dxa"/>
            <w:vAlign w:val="center"/>
          </w:tcPr>
          <w:p w14:paraId="30B5BB4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46DF4A0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12</w:t>
            </w:r>
          </w:p>
        </w:tc>
        <w:tc>
          <w:tcPr>
            <w:tcW w:w="2809" w:type="dxa"/>
            <w:shd w:val="clear" w:color="auto" w:fill="auto"/>
            <w:vAlign w:val="center"/>
            <w:hideMark/>
          </w:tcPr>
          <w:p w14:paraId="7F28765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1.000672.000.00.00.H43</w:t>
            </w:r>
          </w:p>
        </w:tc>
        <w:tc>
          <w:tcPr>
            <w:tcW w:w="4495" w:type="dxa"/>
            <w:shd w:val="clear" w:color="auto" w:fill="auto"/>
            <w:vAlign w:val="center"/>
            <w:hideMark/>
          </w:tcPr>
          <w:p w14:paraId="4E51BC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lại đưa bến xe khách vào khai thác</w:t>
            </w:r>
          </w:p>
        </w:tc>
        <w:tc>
          <w:tcPr>
            <w:tcW w:w="855" w:type="dxa"/>
            <w:shd w:val="clear" w:color="auto" w:fill="auto"/>
            <w:vAlign w:val="center"/>
            <w:hideMark/>
          </w:tcPr>
          <w:p w14:paraId="30CBB1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AE5C42C" w14:textId="77777777" w:rsidTr="00D9538D">
        <w:trPr>
          <w:trHeight w:val="1650"/>
        </w:trPr>
        <w:tc>
          <w:tcPr>
            <w:tcW w:w="817" w:type="dxa"/>
            <w:vAlign w:val="center"/>
          </w:tcPr>
          <w:p w14:paraId="7D8FCB8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07F4C7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13</w:t>
            </w:r>
          </w:p>
        </w:tc>
        <w:tc>
          <w:tcPr>
            <w:tcW w:w="2809" w:type="dxa"/>
            <w:shd w:val="clear" w:color="auto" w:fill="auto"/>
            <w:vAlign w:val="center"/>
            <w:hideMark/>
          </w:tcPr>
          <w:p w14:paraId="7EA6207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1.001035.000.00.00.H43</w:t>
            </w:r>
          </w:p>
        </w:tc>
        <w:tc>
          <w:tcPr>
            <w:tcW w:w="4495" w:type="dxa"/>
            <w:shd w:val="clear" w:color="auto" w:fill="auto"/>
            <w:vAlign w:val="center"/>
            <w:hideMark/>
          </w:tcPr>
          <w:p w14:paraId="463852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phép thi công xây dựng biển quảng cáo tạm thời trong phạm vi hành lang an toàn đường bộ của quốc lộ ủy thác Sở Giao thông vận tải quản lý </w:t>
            </w:r>
            <w:r>
              <w:rPr>
                <w:rFonts w:eastAsia="Times New Roman"/>
                <w:i/>
                <w:iCs/>
                <w:color w:val="000000"/>
                <w:szCs w:val="26"/>
              </w:rPr>
              <w:t>(Vận dụng áp dụng cho hệ thống đường bộ do SGTVT quản lý)</w:t>
            </w:r>
            <w:r>
              <w:rPr>
                <w:rFonts w:eastAsia="Times New Roman"/>
                <w:color w:val="000000"/>
                <w:szCs w:val="26"/>
              </w:rPr>
              <w:t>.</w:t>
            </w:r>
          </w:p>
        </w:tc>
        <w:tc>
          <w:tcPr>
            <w:tcW w:w="855" w:type="dxa"/>
            <w:shd w:val="clear" w:color="auto" w:fill="auto"/>
            <w:vAlign w:val="center"/>
            <w:hideMark/>
          </w:tcPr>
          <w:p w14:paraId="79D0D0C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DB5618" w14:textId="77777777" w:rsidTr="00D9538D">
        <w:trPr>
          <w:trHeight w:val="1980"/>
        </w:trPr>
        <w:tc>
          <w:tcPr>
            <w:tcW w:w="817" w:type="dxa"/>
            <w:vAlign w:val="center"/>
          </w:tcPr>
          <w:p w14:paraId="3BA3A53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006625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14</w:t>
            </w:r>
          </w:p>
        </w:tc>
        <w:tc>
          <w:tcPr>
            <w:tcW w:w="2809" w:type="dxa"/>
            <w:shd w:val="clear" w:color="auto" w:fill="auto"/>
            <w:vAlign w:val="center"/>
            <w:hideMark/>
          </w:tcPr>
          <w:p w14:paraId="5FF8376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1.001046.000.00.00.H43</w:t>
            </w:r>
          </w:p>
        </w:tc>
        <w:tc>
          <w:tcPr>
            <w:tcW w:w="4495" w:type="dxa"/>
            <w:shd w:val="clear" w:color="auto" w:fill="auto"/>
            <w:vAlign w:val="center"/>
            <w:hideMark/>
          </w:tcPr>
          <w:p w14:paraId="5072CF1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thiết kế kỹ thuật và phương án tổ chức giao thông của nút giao đường nhánh đấu nối vào Quốc lộ là đường từ cấp IV trở xuống ủy thác Sở Giao thông vận tải quản lý và hệ thống đường tỉnh, đường huyện do Sở giao thông vận tải quản lý.</w:t>
            </w:r>
          </w:p>
        </w:tc>
        <w:tc>
          <w:tcPr>
            <w:tcW w:w="855" w:type="dxa"/>
            <w:shd w:val="clear" w:color="auto" w:fill="auto"/>
            <w:vAlign w:val="center"/>
            <w:hideMark/>
          </w:tcPr>
          <w:p w14:paraId="5F7FDA0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0E2790E" w14:textId="77777777" w:rsidTr="00D9538D">
        <w:trPr>
          <w:trHeight w:val="1320"/>
        </w:trPr>
        <w:tc>
          <w:tcPr>
            <w:tcW w:w="817" w:type="dxa"/>
            <w:vAlign w:val="center"/>
          </w:tcPr>
          <w:p w14:paraId="6782A89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A8B7D5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15</w:t>
            </w:r>
          </w:p>
        </w:tc>
        <w:tc>
          <w:tcPr>
            <w:tcW w:w="2809" w:type="dxa"/>
            <w:shd w:val="clear" w:color="auto" w:fill="auto"/>
            <w:vAlign w:val="center"/>
            <w:hideMark/>
          </w:tcPr>
          <w:p w14:paraId="7453E7B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1.001061.000.00.00.H43</w:t>
            </w:r>
          </w:p>
        </w:tc>
        <w:tc>
          <w:tcPr>
            <w:tcW w:w="4495" w:type="dxa"/>
            <w:shd w:val="clear" w:color="auto" w:fill="auto"/>
            <w:vAlign w:val="center"/>
            <w:hideMark/>
          </w:tcPr>
          <w:p w14:paraId="51EE30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phép thi công nút giao đấu nối vào Quốc lộ ủy thác Sở Giao thông vận tải quản lý </w:t>
            </w:r>
            <w:r>
              <w:rPr>
                <w:rFonts w:eastAsia="Times New Roman"/>
                <w:i/>
                <w:iCs/>
                <w:color w:val="000000"/>
                <w:szCs w:val="26"/>
              </w:rPr>
              <w:t>(Vận dụng áp dụng cho hệ thống đường bộ do Sở Giao thông vận tải quản lý)</w:t>
            </w:r>
            <w:r>
              <w:rPr>
                <w:rFonts w:eastAsia="Times New Roman"/>
                <w:color w:val="000000"/>
                <w:szCs w:val="26"/>
              </w:rPr>
              <w:t>.</w:t>
            </w:r>
          </w:p>
        </w:tc>
        <w:tc>
          <w:tcPr>
            <w:tcW w:w="855" w:type="dxa"/>
            <w:shd w:val="clear" w:color="auto" w:fill="auto"/>
            <w:vAlign w:val="center"/>
            <w:hideMark/>
          </w:tcPr>
          <w:p w14:paraId="39D6CF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EAA3F0C" w14:textId="77777777" w:rsidTr="00D9538D">
        <w:trPr>
          <w:trHeight w:val="1320"/>
        </w:trPr>
        <w:tc>
          <w:tcPr>
            <w:tcW w:w="817" w:type="dxa"/>
            <w:vAlign w:val="center"/>
          </w:tcPr>
          <w:p w14:paraId="0B4AB99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4CBFD0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16</w:t>
            </w:r>
          </w:p>
        </w:tc>
        <w:tc>
          <w:tcPr>
            <w:tcW w:w="2809" w:type="dxa"/>
            <w:shd w:val="clear" w:color="auto" w:fill="auto"/>
            <w:vAlign w:val="center"/>
            <w:hideMark/>
          </w:tcPr>
          <w:p w14:paraId="75B60A0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1.001087.000.00.00.H43</w:t>
            </w:r>
          </w:p>
        </w:tc>
        <w:tc>
          <w:tcPr>
            <w:tcW w:w="4495" w:type="dxa"/>
            <w:shd w:val="clear" w:color="auto" w:fill="auto"/>
            <w:vAlign w:val="center"/>
            <w:hideMark/>
          </w:tcPr>
          <w:p w14:paraId="63AB8A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phép thi công công trình đường bộ trên quốc lộ ủy thác Sở Giao thông vận tải quản lý </w:t>
            </w:r>
            <w:r>
              <w:rPr>
                <w:rFonts w:eastAsia="Times New Roman"/>
                <w:i/>
                <w:iCs/>
                <w:color w:val="000000"/>
                <w:szCs w:val="26"/>
              </w:rPr>
              <w:t>(Vận dụng áp dụng cho hệ thống đường bộ do Sở Giao thông vận tải quản lý)</w:t>
            </w:r>
            <w:r>
              <w:rPr>
                <w:rFonts w:eastAsia="Times New Roman"/>
                <w:color w:val="000000"/>
                <w:szCs w:val="26"/>
              </w:rPr>
              <w:t>.</w:t>
            </w:r>
          </w:p>
        </w:tc>
        <w:tc>
          <w:tcPr>
            <w:tcW w:w="855" w:type="dxa"/>
            <w:shd w:val="clear" w:color="auto" w:fill="auto"/>
            <w:vAlign w:val="center"/>
            <w:hideMark/>
          </w:tcPr>
          <w:p w14:paraId="46DE067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6883940" w14:textId="77777777" w:rsidTr="00D9538D">
        <w:trPr>
          <w:trHeight w:val="1980"/>
        </w:trPr>
        <w:tc>
          <w:tcPr>
            <w:tcW w:w="817" w:type="dxa"/>
            <w:vAlign w:val="center"/>
          </w:tcPr>
          <w:p w14:paraId="74417DF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F8A0E9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17</w:t>
            </w:r>
          </w:p>
        </w:tc>
        <w:tc>
          <w:tcPr>
            <w:tcW w:w="2809" w:type="dxa"/>
            <w:shd w:val="clear" w:color="auto" w:fill="auto"/>
            <w:vAlign w:val="center"/>
            <w:hideMark/>
          </w:tcPr>
          <w:p w14:paraId="3E5EE15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2.001921.000.00.00.H43</w:t>
            </w:r>
          </w:p>
        </w:tc>
        <w:tc>
          <w:tcPr>
            <w:tcW w:w="4495" w:type="dxa"/>
            <w:shd w:val="clear" w:color="auto" w:fill="auto"/>
            <w:vAlign w:val="center"/>
            <w:hideMark/>
          </w:tcPr>
          <w:p w14:paraId="58F6C32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xây dựng công trình thiết yếu trong phạm vi bảo vệ kết cấu hạ tầng giao thông đường bộ của Quốc lộ ủy thác Sở Giao thông vận tải quản lý (Vận dụng áp dụng cho hệ thống đường bộ do Sở Giao thông vận tải quản lý).</w:t>
            </w:r>
          </w:p>
        </w:tc>
        <w:tc>
          <w:tcPr>
            <w:tcW w:w="855" w:type="dxa"/>
            <w:shd w:val="clear" w:color="auto" w:fill="auto"/>
            <w:vAlign w:val="center"/>
            <w:hideMark/>
          </w:tcPr>
          <w:p w14:paraId="0DAAA4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F321B34" w14:textId="77777777" w:rsidTr="00D9538D">
        <w:trPr>
          <w:trHeight w:val="1980"/>
        </w:trPr>
        <w:tc>
          <w:tcPr>
            <w:tcW w:w="817" w:type="dxa"/>
            <w:vAlign w:val="center"/>
          </w:tcPr>
          <w:p w14:paraId="1309470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5F7D91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18</w:t>
            </w:r>
          </w:p>
        </w:tc>
        <w:tc>
          <w:tcPr>
            <w:tcW w:w="2809" w:type="dxa"/>
            <w:shd w:val="clear" w:color="auto" w:fill="auto"/>
            <w:vAlign w:val="center"/>
            <w:hideMark/>
          </w:tcPr>
          <w:p w14:paraId="70516FD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1.001919.000.00.00.H43</w:t>
            </w:r>
          </w:p>
        </w:tc>
        <w:tc>
          <w:tcPr>
            <w:tcW w:w="4495" w:type="dxa"/>
            <w:shd w:val="clear" w:color="auto" w:fill="auto"/>
            <w:vAlign w:val="center"/>
            <w:hideMark/>
          </w:tcPr>
          <w:p w14:paraId="7F3BCB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phép thi công xây dựng công trình thiết yếu trong phạm vi bảo vệ kết cấu hạ tầng giao thông đường bộ của Quốc lộ ủy thác Sở Giao thông vận tải quản lý (Vận dụng áp dụng cho hệ thống đường bộ do Sở Giao thông vận tải quản lý).</w:t>
            </w:r>
          </w:p>
        </w:tc>
        <w:tc>
          <w:tcPr>
            <w:tcW w:w="855" w:type="dxa"/>
            <w:shd w:val="clear" w:color="auto" w:fill="auto"/>
            <w:vAlign w:val="center"/>
            <w:hideMark/>
          </w:tcPr>
          <w:p w14:paraId="33F1D2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9241D6E" w14:textId="77777777" w:rsidTr="00D9538D">
        <w:trPr>
          <w:trHeight w:val="2310"/>
        </w:trPr>
        <w:tc>
          <w:tcPr>
            <w:tcW w:w="817" w:type="dxa"/>
            <w:vAlign w:val="center"/>
          </w:tcPr>
          <w:p w14:paraId="204A945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829065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19</w:t>
            </w:r>
          </w:p>
        </w:tc>
        <w:tc>
          <w:tcPr>
            <w:tcW w:w="2809" w:type="dxa"/>
            <w:shd w:val="clear" w:color="auto" w:fill="auto"/>
            <w:vAlign w:val="center"/>
            <w:hideMark/>
          </w:tcPr>
          <w:p w14:paraId="08E5682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2.001963.000.00.00.H43</w:t>
            </w:r>
          </w:p>
        </w:tc>
        <w:tc>
          <w:tcPr>
            <w:tcW w:w="4495" w:type="dxa"/>
            <w:shd w:val="clear" w:color="auto" w:fill="auto"/>
            <w:vAlign w:val="center"/>
            <w:hideMark/>
          </w:tcPr>
          <w:p w14:paraId="63D8DE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xây dựng cùng thời điểm với cấp giấy phép thi công xây dựng công trình thiết yếu trong phạm vi bảo vệ kết cấu hạ tầng giao thông đường bộ của quốc lộ, đường bộ cao tốc đang khai thác được giao quản lý (</w:t>
            </w:r>
            <w:r>
              <w:rPr>
                <w:rFonts w:eastAsia="Times New Roman"/>
                <w:i/>
                <w:iCs/>
                <w:color w:val="000000"/>
                <w:szCs w:val="26"/>
              </w:rPr>
              <w:t>trừ các trường hợp thuộc thẩm quyền của Bộ Giao thông vận tải, Tổng cục ĐBVN</w:t>
            </w:r>
            <w:r>
              <w:rPr>
                <w:rFonts w:eastAsia="Times New Roman"/>
                <w:color w:val="000000"/>
                <w:szCs w:val="26"/>
              </w:rPr>
              <w:t>).</w:t>
            </w:r>
          </w:p>
        </w:tc>
        <w:tc>
          <w:tcPr>
            <w:tcW w:w="855" w:type="dxa"/>
            <w:shd w:val="clear" w:color="auto" w:fill="auto"/>
            <w:vAlign w:val="center"/>
            <w:hideMark/>
          </w:tcPr>
          <w:p w14:paraId="11DAFC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01CAB64" w14:textId="77777777" w:rsidTr="00D9538D">
        <w:trPr>
          <w:trHeight w:val="660"/>
        </w:trPr>
        <w:tc>
          <w:tcPr>
            <w:tcW w:w="817" w:type="dxa"/>
            <w:vAlign w:val="center"/>
          </w:tcPr>
          <w:p w14:paraId="1989C8B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5E5364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w:t>
            </w:r>
          </w:p>
        </w:tc>
        <w:tc>
          <w:tcPr>
            <w:tcW w:w="2809" w:type="dxa"/>
            <w:shd w:val="clear" w:color="auto" w:fill="auto"/>
            <w:vAlign w:val="center"/>
            <w:hideMark/>
          </w:tcPr>
          <w:p w14:paraId="5560CF1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1.000004.000.00.00.H43</w:t>
            </w:r>
          </w:p>
        </w:tc>
        <w:tc>
          <w:tcPr>
            <w:tcW w:w="4495" w:type="dxa"/>
            <w:shd w:val="clear" w:color="auto" w:fill="auto"/>
            <w:vAlign w:val="center"/>
            <w:hideMark/>
          </w:tcPr>
          <w:p w14:paraId="7DF551C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bố trí mặt bằng tổng thể hình sát hạch trung tâm sát hạch loại 1, loại 2</w:t>
            </w:r>
          </w:p>
        </w:tc>
        <w:tc>
          <w:tcPr>
            <w:tcW w:w="855" w:type="dxa"/>
            <w:shd w:val="clear" w:color="auto" w:fill="auto"/>
            <w:vAlign w:val="center"/>
            <w:hideMark/>
          </w:tcPr>
          <w:p w14:paraId="474F81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6884997" w14:textId="77777777" w:rsidTr="00D9538D">
        <w:trPr>
          <w:trHeight w:val="660"/>
        </w:trPr>
        <w:tc>
          <w:tcPr>
            <w:tcW w:w="817" w:type="dxa"/>
            <w:vAlign w:val="center"/>
          </w:tcPr>
          <w:p w14:paraId="76E7ECB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A7072E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21</w:t>
            </w:r>
          </w:p>
        </w:tc>
        <w:tc>
          <w:tcPr>
            <w:tcW w:w="2809" w:type="dxa"/>
            <w:shd w:val="clear" w:color="auto" w:fill="auto"/>
            <w:vAlign w:val="center"/>
            <w:hideMark/>
          </w:tcPr>
          <w:p w14:paraId="06F50D1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1.004998.000.00.00.H43</w:t>
            </w:r>
          </w:p>
        </w:tc>
        <w:tc>
          <w:tcPr>
            <w:tcW w:w="4495" w:type="dxa"/>
            <w:shd w:val="clear" w:color="auto" w:fill="auto"/>
            <w:vAlign w:val="center"/>
            <w:hideMark/>
          </w:tcPr>
          <w:p w14:paraId="020316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trung tâm sát hạch lái xe loại 1, loại 2 đủ điều kiện hoạt động</w:t>
            </w:r>
          </w:p>
        </w:tc>
        <w:tc>
          <w:tcPr>
            <w:tcW w:w="855" w:type="dxa"/>
            <w:shd w:val="clear" w:color="auto" w:fill="auto"/>
            <w:vAlign w:val="center"/>
            <w:hideMark/>
          </w:tcPr>
          <w:p w14:paraId="4B7F1C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77A777" w14:textId="77777777" w:rsidTr="00D9538D">
        <w:trPr>
          <w:trHeight w:val="1320"/>
        </w:trPr>
        <w:tc>
          <w:tcPr>
            <w:tcW w:w="817" w:type="dxa"/>
            <w:vAlign w:val="center"/>
          </w:tcPr>
          <w:p w14:paraId="157C065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20CF5D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22</w:t>
            </w:r>
          </w:p>
        </w:tc>
        <w:tc>
          <w:tcPr>
            <w:tcW w:w="2809" w:type="dxa"/>
            <w:shd w:val="clear" w:color="auto" w:fill="auto"/>
            <w:vAlign w:val="center"/>
            <w:hideMark/>
          </w:tcPr>
          <w:p w14:paraId="563F89E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1.001023.000.00.00.H43</w:t>
            </w:r>
          </w:p>
        </w:tc>
        <w:tc>
          <w:tcPr>
            <w:tcW w:w="4495" w:type="dxa"/>
            <w:shd w:val="clear" w:color="auto" w:fill="auto"/>
            <w:vAlign w:val="center"/>
            <w:hideMark/>
          </w:tcPr>
          <w:p w14:paraId="5E9A2C1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liên vận giữa Việt Nam và Campuchia (</w:t>
            </w:r>
            <w:r>
              <w:rPr>
                <w:rFonts w:eastAsia="Times New Roman"/>
                <w:i/>
                <w:iCs/>
                <w:color w:val="000000"/>
                <w:szCs w:val="26"/>
              </w:rPr>
              <w:t>cho phương tiện phi thương mại của các cơ quan, tổ chức, cá nhân đóng trên địa bàn địa phương)</w:t>
            </w:r>
          </w:p>
        </w:tc>
        <w:tc>
          <w:tcPr>
            <w:tcW w:w="855" w:type="dxa"/>
            <w:shd w:val="clear" w:color="auto" w:fill="auto"/>
            <w:vAlign w:val="center"/>
            <w:hideMark/>
          </w:tcPr>
          <w:p w14:paraId="5B9B8C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DC52200" w14:textId="77777777" w:rsidTr="00D9538D">
        <w:trPr>
          <w:trHeight w:val="1320"/>
        </w:trPr>
        <w:tc>
          <w:tcPr>
            <w:tcW w:w="817" w:type="dxa"/>
            <w:vAlign w:val="center"/>
          </w:tcPr>
          <w:p w14:paraId="7E606E5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477335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23</w:t>
            </w:r>
          </w:p>
        </w:tc>
        <w:tc>
          <w:tcPr>
            <w:tcW w:w="2809" w:type="dxa"/>
            <w:shd w:val="clear" w:color="auto" w:fill="auto"/>
            <w:vAlign w:val="center"/>
            <w:hideMark/>
          </w:tcPr>
          <w:p w14:paraId="7BF8673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1.010711.000.00.00.H43</w:t>
            </w:r>
          </w:p>
        </w:tc>
        <w:tc>
          <w:tcPr>
            <w:tcW w:w="4495" w:type="dxa"/>
            <w:shd w:val="clear" w:color="auto" w:fill="auto"/>
            <w:vAlign w:val="center"/>
            <w:hideMark/>
          </w:tcPr>
          <w:p w14:paraId="039BA8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liên vận giữa Việt Nam và Campuchia (</w:t>
            </w:r>
            <w:r>
              <w:rPr>
                <w:rFonts w:eastAsia="Times New Roman"/>
                <w:i/>
                <w:iCs/>
                <w:color w:val="000000"/>
                <w:szCs w:val="26"/>
              </w:rPr>
              <w:t>cho phương tiện phi thương mại của các cơ quan, tổ chức, cá nhân đóng trên địa bàn địa phương)</w:t>
            </w:r>
          </w:p>
        </w:tc>
        <w:tc>
          <w:tcPr>
            <w:tcW w:w="855" w:type="dxa"/>
            <w:shd w:val="clear" w:color="auto" w:fill="auto"/>
            <w:vAlign w:val="center"/>
            <w:hideMark/>
          </w:tcPr>
          <w:p w14:paraId="059E1CD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7E8BB45" w14:textId="77777777" w:rsidTr="00D9538D">
        <w:trPr>
          <w:trHeight w:val="660"/>
        </w:trPr>
        <w:tc>
          <w:tcPr>
            <w:tcW w:w="817" w:type="dxa"/>
            <w:vAlign w:val="center"/>
          </w:tcPr>
          <w:p w14:paraId="2EB60ED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96390A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24</w:t>
            </w:r>
          </w:p>
        </w:tc>
        <w:tc>
          <w:tcPr>
            <w:tcW w:w="2809" w:type="dxa"/>
            <w:shd w:val="clear" w:color="auto" w:fill="auto"/>
            <w:vAlign w:val="center"/>
            <w:hideMark/>
          </w:tcPr>
          <w:p w14:paraId="1BB1A5B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1.002861.000.00.00.H43</w:t>
            </w:r>
          </w:p>
        </w:tc>
        <w:tc>
          <w:tcPr>
            <w:tcW w:w="4495" w:type="dxa"/>
            <w:shd w:val="clear" w:color="auto" w:fill="auto"/>
            <w:vAlign w:val="center"/>
            <w:hideMark/>
          </w:tcPr>
          <w:p w14:paraId="092E72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vận tải đường bộ quốc tế giữa Việt Nam và Lào</w:t>
            </w:r>
          </w:p>
        </w:tc>
        <w:tc>
          <w:tcPr>
            <w:tcW w:w="855" w:type="dxa"/>
            <w:shd w:val="clear" w:color="auto" w:fill="auto"/>
            <w:vAlign w:val="center"/>
            <w:hideMark/>
          </w:tcPr>
          <w:p w14:paraId="55F089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2A1D596" w14:textId="77777777" w:rsidTr="00D9538D">
        <w:trPr>
          <w:trHeight w:val="660"/>
        </w:trPr>
        <w:tc>
          <w:tcPr>
            <w:tcW w:w="817" w:type="dxa"/>
            <w:vAlign w:val="center"/>
          </w:tcPr>
          <w:p w14:paraId="0664FBF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B22170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25</w:t>
            </w:r>
          </w:p>
        </w:tc>
        <w:tc>
          <w:tcPr>
            <w:tcW w:w="2809" w:type="dxa"/>
            <w:shd w:val="clear" w:color="auto" w:fill="auto"/>
            <w:vAlign w:val="center"/>
            <w:hideMark/>
          </w:tcPr>
          <w:p w14:paraId="15DA568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1.002859.000.00.00.H43</w:t>
            </w:r>
          </w:p>
        </w:tc>
        <w:tc>
          <w:tcPr>
            <w:tcW w:w="4495" w:type="dxa"/>
            <w:shd w:val="clear" w:color="auto" w:fill="auto"/>
            <w:vAlign w:val="center"/>
            <w:hideMark/>
          </w:tcPr>
          <w:p w14:paraId="7435B9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vận tải đường bộ quốc tế giữa Việt Nam và Lào</w:t>
            </w:r>
          </w:p>
        </w:tc>
        <w:tc>
          <w:tcPr>
            <w:tcW w:w="855" w:type="dxa"/>
            <w:shd w:val="clear" w:color="auto" w:fill="auto"/>
            <w:vAlign w:val="center"/>
            <w:hideMark/>
          </w:tcPr>
          <w:p w14:paraId="4C28C1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3B49564" w14:textId="77777777" w:rsidTr="00D9538D">
        <w:trPr>
          <w:trHeight w:val="660"/>
        </w:trPr>
        <w:tc>
          <w:tcPr>
            <w:tcW w:w="817" w:type="dxa"/>
            <w:vAlign w:val="center"/>
          </w:tcPr>
          <w:p w14:paraId="258BABF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A50FFB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26</w:t>
            </w:r>
          </w:p>
        </w:tc>
        <w:tc>
          <w:tcPr>
            <w:tcW w:w="2809" w:type="dxa"/>
            <w:shd w:val="clear" w:color="auto" w:fill="auto"/>
            <w:vAlign w:val="center"/>
            <w:hideMark/>
          </w:tcPr>
          <w:p w14:paraId="106EF94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1.002856.000.00.00.H43</w:t>
            </w:r>
          </w:p>
        </w:tc>
        <w:tc>
          <w:tcPr>
            <w:tcW w:w="4495" w:type="dxa"/>
            <w:shd w:val="clear" w:color="auto" w:fill="auto"/>
            <w:vAlign w:val="center"/>
            <w:hideMark/>
          </w:tcPr>
          <w:p w14:paraId="0C5E04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liên vận giữa Việt Nam và Lào</w:t>
            </w:r>
          </w:p>
        </w:tc>
        <w:tc>
          <w:tcPr>
            <w:tcW w:w="855" w:type="dxa"/>
            <w:shd w:val="clear" w:color="auto" w:fill="auto"/>
            <w:vAlign w:val="center"/>
            <w:hideMark/>
          </w:tcPr>
          <w:p w14:paraId="0DEF62F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AB612FB" w14:textId="77777777" w:rsidTr="00D9538D">
        <w:trPr>
          <w:trHeight w:val="660"/>
        </w:trPr>
        <w:tc>
          <w:tcPr>
            <w:tcW w:w="817" w:type="dxa"/>
            <w:vAlign w:val="center"/>
          </w:tcPr>
          <w:p w14:paraId="31D3FA3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C33D8F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27</w:t>
            </w:r>
          </w:p>
        </w:tc>
        <w:tc>
          <w:tcPr>
            <w:tcW w:w="2809" w:type="dxa"/>
            <w:shd w:val="clear" w:color="auto" w:fill="auto"/>
            <w:vAlign w:val="center"/>
            <w:hideMark/>
          </w:tcPr>
          <w:p w14:paraId="5C18522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1.002852.000.00.00.H43</w:t>
            </w:r>
          </w:p>
        </w:tc>
        <w:tc>
          <w:tcPr>
            <w:tcW w:w="4495" w:type="dxa"/>
            <w:shd w:val="clear" w:color="auto" w:fill="auto"/>
            <w:vAlign w:val="center"/>
            <w:hideMark/>
          </w:tcPr>
          <w:p w14:paraId="2C147F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liên vận giữa Việt Nam và Lào</w:t>
            </w:r>
          </w:p>
        </w:tc>
        <w:tc>
          <w:tcPr>
            <w:tcW w:w="855" w:type="dxa"/>
            <w:shd w:val="clear" w:color="auto" w:fill="auto"/>
            <w:vAlign w:val="center"/>
            <w:hideMark/>
          </w:tcPr>
          <w:p w14:paraId="2975E3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C655394" w14:textId="77777777" w:rsidTr="00D9538D">
        <w:trPr>
          <w:trHeight w:val="660"/>
        </w:trPr>
        <w:tc>
          <w:tcPr>
            <w:tcW w:w="817" w:type="dxa"/>
            <w:vAlign w:val="center"/>
          </w:tcPr>
          <w:p w14:paraId="2602E1C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79C6AC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28</w:t>
            </w:r>
          </w:p>
        </w:tc>
        <w:tc>
          <w:tcPr>
            <w:tcW w:w="2809" w:type="dxa"/>
            <w:shd w:val="clear" w:color="auto" w:fill="auto"/>
            <w:vAlign w:val="center"/>
            <w:hideMark/>
          </w:tcPr>
          <w:p w14:paraId="26B94C2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1.001735.000.00.00.H43</w:t>
            </w:r>
          </w:p>
        </w:tc>
        <w:tc>
          <w:tcPr>
            <w:tcW w:w="4495" w:type="dxa"/>
            <w:shd w:val="clear" w:color="auto" w:fill="auto"/>
            <w:vAlign w:val="center"/>
            <w:hideMark/>
          </w:tcPr>
          <w:p w14:paraId="2DAC4C2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xe tập lái</w:t>
            </w:r>
          </w:p>
        </w:tc>
        <w:tc>
          <w:tcPr>
            <w:tcW w:w="855" w:type="dxa"/>
            <w:shd w:val="clear" w:color="auto" w:fill="auto"/>
            <w:vAlign w:val="center"/>
            <w:hideMark/>
          </w:tcPr>
          <w:p w14:paraId="45F2BD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C2F55EA" w14:textId="77777777" w:rsidTr="00D9538D">
        <w:trPr>
          <w:trHeight w:val="660"/>
        </w:trPr>
        <w:tc>
          <w:tcPr>
            <w:tcW w:w="817" w:type="dxa"/>
            <w:vAlign w:val="center"/>
          </w:tcPr>
          <w:p w14:paraId="2644016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9F76FF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29</w:t>
            </w:r>
          </w:p>
        </w:tc>
        <w:tc>
          <w:tcPr>
            <w:tcW w:w="2809" w:type="dxa"/>
            <w:shd w:val="clear" w:color="auto" w:fill="auto"/>
            <w:vAlign w:val="center"/>
            <w:hideMark/>
          </w:tcPr>
          <w:p w14:paraId="448F278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1.001777.000.00.00.H43</w:t>
            </w:r>
          </w:p>
        </w:tc>
        <w:tc>
          <w:tcPr>
            <w:tcW w:w="4495" w:type="dxa"/>
            <w:shd w:val="clear" w:color="auto" w:fill="auto"/>
            <w:vAlign w:val="center"/>
            <w:hideMark/>
          </w:tcPr>
          <w:p w14:paraId="42EB52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đào tạo lái xe ô tô</w:t>
            </w:r>
          </w:p>
        </w:tc>
        <w:tc>
          <w:tcPr>
            <w:tcW w:w="855" w:type="dxa"/>
            <w:shd w:val="clear" w:color="auto" w:fill="auto"/>
            <w:vAlign w:val="center"/>
            <w:hideMark/>
          </w:tcPr>
          <w:p w14:paraId="58C36C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FC21671" w14:textId="77777777" w:rsidTr="00D9538D">
        <w:trPr>
          <w:trHeight w:val="990"/>
        </w:trPr>
        <w:tc>
          <w:tcPr>
            <w:tcW w:w="817" w:type="dxa"/>
            <w:vAlign w:val="center"/>
          </w:tcPr>
          <w:p w14:paraId="1EFFE83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A7D847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30</w:t>
            </w:r>
          </w:p>
        </w:tc>
        <w:tc>
          <w:tcPr>
            <w:tcW w:w="2809" w:type="dxa"/>
            <w:shd w:val="clear" w:color="auto" w:fill="auto"/>
            <w:vAlign w:val="center"/>
            <w:hideMark/>
          </w:tcPr>
          <w:p w14:paraId="1C5093D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1.001623.000.00.00.H43</w:t>
            </w:r>
          </w:p>
        </w:tc>
        <w:tc>
          <w:tcPr>
            <w:tcW w:w="4495" w:type="dxa"/>
            <w:shd w:val="clear" w:color="auto" w:fill="auto"/>
            <w:vAlign w:val="center"/>
            <w:hideMark/>
          </w:tcPr>
          <w:p w14:paraId="5A437B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đào tạo lái xe ô tô trong trường hợp điều chỉnh hạng xe đào tạo, lưu lượng đào tạo</w:t>
            </w:r>
          </w:p>
        </w:tc>
        <w:tc>
          <w:tcPr>
            <w:tcW w:w="855" w:type="dxa"/>
            <w:shd w:val="clear" w:color="auto" w:fill="auto"/>
            <w:vAlign w:val="center"/>
            <w:hideMark/>
          </w:tcPr>
          <w:p w14:paraId="69ECE2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8C1D7D5" w14:textId="77777777" w:rsidTr="00D9538D">
        <w:trPr>
          <w:trHeight w:val="990"/>
        </w:trPr>
        <w:tc>
          <w:tcPr>
            <w:tcW w:w="817" w:type="dxa"/>
            <w:vAlign w:val="center"/>
          </w:tcPr>
          <w:p w14:paraId="13E3BAF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288DF1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31</w:t>
            </w:r>
          </w:p>
        </w:tc>
        <w:tc>
          <w:tcPr>
            <w:tcW w:w="2809" w:type="dxa"/>
            <w:shd w:val="clear" w:color="auto" w:fill="auto"/>
            <w:vAlign w:val="center"/>
            <w:hideMark/>
          </w:tcPr>
          <w:p w14:paraId="77E2454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1.005210.000.00.00.H43</w:t>
            </w:r>
          </w:p>
        </w:tc>
        <w:tc>
          <w:tcPr>
            <w:tcW w:w="4495" w:type="dxa"/>
            <w:shd w:val="clear" w:color="auto" w:fill="auto"/>
            <w:vAlign w:val="center"/>
            <w:hideMark/>
          </w:tcPr>
          <w:p w14:paraId="3E886D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đào tạo lái xe ô tô bị mất, bị hỏng, có sự thay đổi liên quan đến nội dung khác</w:t>
            </w:r>
          </w:p>
        </w:tc>
        <w:tc>
          <w:tcPr>
            <w:tcW w:w="855" w:type="dxa"/>
            <w:shd w:val="clear" w:color="auto" w:fill="auto"/>
            <w:vAlign w:val="center"/>
            <w:hideMark/>
          </w:tcPr>
          <w:p w14:paraId="12E9A7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B5A9C8" w14:textId="77777777" w:rsidTr="00D9538D">
        <w:trPr>
          <w:trHeight w:val="660"/>
        </w:trPr>
        <w:tc>
          <w:tcPr>
            <w:tcW w:w="817" w:type="dxa"/>
            <w:vAlign w:val="center"/>
          </w:tcPr>
          <w:p w14:paraId="2F81C5D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08FC38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32</w:t>
            </w:r>
          </w:p>
        </w:tc>
        <w:tc>
          <w:tcPr>
            <w:tcW w:w="2809" w:type="dxa"/>
            <w:shd w:val="clear" w:color="auto" w:fill="auto"/>
            <w:vAlign w:val="center"/>
            <w:hideMark/>
          </w:tcPr>
          <w:p w14:paraId="464D575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1.004987.000.00.00.H43</w:t>
            </w:r>
          </w:p>
        </w:tc>
        <w:tc>
          <w:tcPr>
            <w:tcW w:w="4495" w:type="dxa"/>
            <w:shd w:val="clear" w:color="auto" w:fill="auto"/>
            <w:vAlign w:val="center"/>
            <w:hideMark/>
          </w:tcPr>
          <w:p w14:paraId="201C155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trung tâm sát hạch lái xe đủ điều kiện hoạt động</w:t>
            </w:r>
          </w:p>
        </w:tc>
        <w:tc>
          <w:tcPr>
            <w:tcW w:w="855" w:type="dxa"/>
            <w:shd w:val="clear" w:color="auto" w:fill="auto"/>
            <w:vAlign w:val="center"/>
            <w:hideMark/>
          </w:tcPr>
          <w:p w14:paraId="706AC2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F599A7" w14:textId="77777777" w:rsidTr="00D9538D">
        <w:trPr>
          <w:trHeight w:val="2640"/>
        </w:trPr>
        <w:tc>
          <w:tcPr>
            <w:tcW w:w="817" w:type="dxa"/>
            <w:vAlign w:val="center"/>
          </w:tcPr>
          <w:p w14:paraId="363F377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240D4C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33</w:t>
            </w:r>
          </w:p>
        </w:tc>
        <w:tc>
          <w:tcPr>
            <w:tcW w:w="2809" w:type="dxa"/>
            <w:shd w:val="clear" w:color="auto" w:fill="auto"/>
            <w:vAlign w:val="center"/>
            <w:hideMark/>
          </w:tcPr>
          <w:p w14:paraId="7C30E29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2.001915.000.00.00.H43</w:t>
            </w:r>
          </w:p>
        </w:tc>
        <w:tc>
          <w:tcPr>
            <w:tcW w:w="4495" w:type="dxa"/>
            <w:shd w:val="clear" w:color="auto" w:fill="auto"/>
            <w:vAlign w:val="center"/>
            <w:hideMark/>
          </w:tcPr>
          <w:p w14:paraId="7A7189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được giao quản lý, trừ các trường hợp thuộc thẩm quyền của Cục Đường bộ Việt Nam.</w:t>
            </w:r>
          </w:p>
        </w:tc>
        <w:tc>
          <w:tcPr>
            <w:tcW w:w="855" w:type="dxa"/>
            <w:shd w:val="clear" w:color="auto" w:fill="auto"/>
            <w:vAlign w:val="center"/>
            <w:hideMark/>
          </w:tcPr>
          <w:p w14:paraId="70A4B6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4D86726" w14:textId="77777777" w:rsidTr="00D9538D">
        <w:trPr>
          <w:trHeight w:val="345"/>
        </w:trPr>
        <w:tc>
          <w:tcPr>
            <w:tcW w:w="817" w:type="dxa"/>
            <w:vAlign w:val="center"/>
          </w:tcPr>
          <w:p w14:paraId="5E148398"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40935A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005C6D4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Đăng kiểm</w:t>
            </w:r>
          </w:p>
        </w:tc>
      </w:tr>
      <w:tr w:rsidR="00211C89" w14:paraId="4A5F7B2D" w14:textId="77777777" w:rsidTr="00D9538D">
        <w:trPr>
          <w:trHeight w:val="660"/>
        </w:trPr>
        <w:tc>
          <w:tcPr>
            <w:tcW w:w="817" w:type="dxa"/>
            <w:vAlign w:val="center"/>
          </w:tcPr>
          <w:p w14:paraId="2CFA056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AE3E87" w14:textId="6F73791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4DA1690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1.001322.000.00.00.H43</w:t>
            </w:r>
          </w:p>
        </w:tc>
        <w:tc>
          <w:tcPr>
            <w:tcW w:w="4495" w:type="dxa"/>
            <w:shd w:val="clear" w:color="auto" w:fill="auto"/>
            <w:vAlign w:val="center"/>
            <w:hideMark/>
          </w:tcPr>
          <w:p w14:paraId="444817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hoạt động kiểm định xe cơ giới</w:t>
            </w:r>
          </w:p>
        </w:tc>
        <w:tc>
          <w:tcPr>
            <w:tcW w:w="855" w:type="dxa"/>
            <w:shd w:val="clear" w:color="auto" w:fill="auto"/>
            <w:vAlign w:val="center"/>
            <w:hideMark/>
          </w:tcPr>
          <w:p w14:paraId="1CC4F1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73CFCE2" w14:textId="77777777" w:rsidTr="00D9538D">
        <w:trPr>
          <w:trHeight w:val="660"/>
        </w:trPr>
        <w:tc>
          <w:tcPr>
            <w:tcW w:w="817" w:type="dxa"/>
            <w:vAlign w:val="center"/>
          </w:tcPr>
          <w:p w14:paraId="4C053AD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FAE8372" w14:textId="3BFA490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4F5A19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1.001296.000.00.00.H43</w:t>
            </w:r>
          </w:p>
        </w:tc>
        <w:tc>
          <w:tcPr>
            <w:tcW w:w="4495" w:type="dxa"/>
            <w:shd w:val="clear" w:color="auto" w:fill="auto"/>
            <w:vAlign w:val="center"/>
            <w:hideMark/>
          </w:tcPr>
          <w:p w14:paraId="3E456E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hoạt động kiểm định xe cơ giới</w:t>
            </w:r>
          </w:p>
        </w:tc>
        <w:tc>
          <w:tcPr>
            <w:tcW w:w="855" w:type="dxa"/>
            <w:shd w:val="clear" w:color="auto" w:fill="auto"/>
            <w:vAlign w:val="center"/>
            <w:hideMark/>
          </w:tcPr>
          <w:p w14:paraId="089CED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0A503F0" w14:textId="77777777" w:rsidTr="00D9538D">
        <w:trPr>
          <w:trHeight w:val="660"/>
        </w:trPr>
        <w:tc>
          <w:tcPr>
            <w:tcW w:w="817" w:type="dxa"/>
            <w:vAlign w:val="center"/>
          </w:tcPr>
          <w:p w14:paraId="49BE22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E3C6009" w14:textId="0BD0057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D3CECF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1.001001.000.00.00.H43</w:t>
            </w:r>
          </w:p>
        </w:tc>
        <w:tc>
          <w:tcPr>
            <w:tcW w:w="4495" w:type="dxa"/>
            <w:shd w:val="clear" w:color="auto" w:fill="auto"/>
            <w:vAlign w:val="center"/>
            <w:hideMark/>
          </w:tcPr>
          <w:p w14:paraId="755BCC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thẩm định thiết kế xe cơ giới cải tạo</w:t>
            </w:r>
          </w:p>
        </w:tc>
        <w:tc>
          <w:tcPr>
            <w:tcW w:w="855" w:type="dxa"/>
            <w:shd w:val="clear" w:color="auto" w:fill="auto"/>
            <w:vAlign w:val="center"/>
            <w:hideMark/>
          </w:tcPr>
          <w:p w14:paraId="5DC7AF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4AD90D9" w14:textId="77777777" w:rsidTr="00D9538D">
        <w:trPr>
          <w:trHeight w:val="345"/>
        </w:trPr>
        <w:tc>
          <w:tcPr>
            <w:tcW w:w="817" w:type="dxa"/>
            <w:vAlign w:val="center"/>
          </w:tcPr>
          <w:p w14:paraId="6594F5BD"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EA42E8D"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1B9A975D"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Đường thủy nội địa</w:t>
            </w:r>
          </w:p>
        </w:tc>
      </w:tr>
      <w:tr w:rsidR="00211C89" w14:paraId="6043F33E" w14:textId="77777777" w:rsidTr="00D9538D">
        <w:trPr>
          <w:trHeight w:val="660"/>
        </w:trPr>
        <w:tc>
          <w:tcPr>
            <w:tcW w:w="817" w:type="dxa"/>
            <w:vAlign w:val="center"/>
          </w:tcPr>
          <w:p w14:paraId="619A81F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F77BB5C" w14:textId="466F102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F5BBD3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1.004088.000.00.00.H43</w:t>
            </w:r>
          </w:p>
        </w:tc>
        <w:tc>
          <w:tcPr>
            <w:tcW w:w="4495" w:type="dxa"/>
            <w:shd w:val="clear" w:color="auto" w:fill="auto"/>
            <w:vAlign w:val="center"/>
            <w:hideMark/>
          </w:tcPr>
          <w:p w14:paraId="6D75FB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ký phương tiện lần đầu đối với phương tiện chưa khai thác trên đường thủy nội địa</w:t>
            </w:r>
          </w:p>
        </w:tc>
        <w:tc>
          <w:tcPr>
            <w:tcW w:w="855" w:type="dxa"/>
            <w:shd w:val="clear" w:color="auto" w:fill="auto"/>
            <w:vAlign w:val="center"/>
            <w:hideMark/>
          </w:tcPr>
          <w:p w14:paraId="624DDD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BEFB41C" w14:textId="77777777" w:rsidTr="00D9538D">
        <w:trPr>
          <w:trHeight w:val="660"/>
        </w:trPr>
        <w:tc>
          <w:tcPr>
            <w:tcW w:w="817" w:type="dxa"/>
            <w:vAlign w:val="center"/>
          </w:tcPr>
          <w:p w14:paraId="29D77A9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A862634" w14:textId="2DCBAB8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77479B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1.004047.000.00.00.H43</w:t>
            </w:r>
          </w:p>
        </w:tc>
        <w:tc>
          <w:tcPr>
            <w:tcW w:w="4495" w:type="dxa"/>
            <w:shd w:val="clear" w:color="auto" w:fill="auto"/>
            <w:vAlign w:val="center"/>
            <w:hideMark/>
          </w:tcPr>
          <w:p w14:paraId="6A6D95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phương tiện lần đầu đối với phương tiện đang khai thác trên đường thủy nội địa</w:t>
            </w:r>
          </w:p>
        </w:tc>
        <w:tc>
          <w:tcPr>
            <w:tcW w:w="855" w:type="dxa"/>
            <w:shd w:val="clear" w:color="auto" w:fill="auto"/>
            <w:vAlign w:val="center"/>
            <w:hideMark/>
          </w:tcPr>
          <w:p w14:paraId="091028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A3BAA32" w14:textId="77777777" w:rsidTr="00D9538D">
        <w:trPr>
          <w:trHeight w:val="990"/>
        </w:trPr>
        <w:tc>
          <w:tcPr>
            <w:tcW w:w="817" w:type="dxa"/>
            <w:vAlign w:val="center"/>
          </w:tcPr>
          <w:p w14:paraId="45DD73A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ABCE6C" w14:textId="797FD0C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91AFAD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1.004036.000.00.00.H43</w:t>
            </w:r>
          </w:p>
        </w:tc>
        <w:tc>
          <w:tcPr>
            <w:tcW w:w="4495" w:type="dxa"/>
            <w:shd w:val="clear" w:color="auto" w:fill="auto"/>
            <w:vAlign w:val="center"/>
            <w:hideMark/>
          </w:tcPr>
          <w:p w14:paraId="4B171D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trong trường hợp chuyển từ cơ quan đăng ký khác sang cơ quan đăng ký phương tiện thủy nội địa</w:t>
            </w:r>
          </w:p>
        </w:tc>
        <w:tc>
          <w:tcPr>
            <w:tcW w:w="855" w:type="dxa"/>
            <w:shd w:val="clear" w:color="auto" w:fill="auto"/>
            <w:vAlign w:val="center"/>
            <w:hideMark/>
          </w:tcPr>
          <w:p w14:paraId="50D72F3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4ADD55" w14:textId="77777777" w:rsidTr="00D9538D">
        <w:trPr>
          <w:trHeight w:val="660"/>
        </w:trPr>
        <w:tc>
          <w:tcPr>
            <w:tcW w:w="817" w:type="dxa"/>
            <w:vAlign w:val="center"/>
          </w:tcPr>
          <w:p w14:paraId="0DFD301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52B63E2" w14:textId="377841D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CA3BA6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2.001711.000.00.00.H43</w:t>
            </w:r>
          </w:p>
        </w:tc>
        <w:tc>
          <w:tcPr>
            <w:tcW w:w="4495" w:type="dxa"/>
            <w:shd w:val="clear" w:color="auto" w:fill="auto"/>
            <w:vAlign w:val="center"/>
            <w:hideMark/>
          </w:tcPr>
          <w:p w14:paraId="2032F17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trong trường hợp phương tiện thay đổi tên, tính năng kỹ thuật</w:t>
            </w:r>
          </w:p>
        </w:tc>
        <w:tc>
          <w:tcPr>
            <w:tcW w:w="855" w:type="dxa"/>
            <w:shd w:val="clear" w:color="auto" w:fill="auto"/>
            <w:vAlign w:val="center"/>
            <w:hideMark/>
          </w:tcPr>
          <w:p w14:paraId="5D651E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A620D16" w14:textId="77777777" w:rsidTr="00D9538D">
        <w:trPr>
          <w:trHeight w:val="990"/>
        </w:trPr>
        <w:tc>
          <w:tcPr>
            <w:tcW w:w="817" w:type="dxa"/>
            <w:vAlign w:val="center"/>
          </w:tcPr>
          <w:p w14:paraId="5219CFE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349E2CE" w14:textId="1B83E60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048EC56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1.004002.000.00.00.H43</w:t>
            </w:r>
          </w:p>
        </w:tc>
        <w:tc>
          <w:tcPr>
            <w:tcW w:w="4495" w:type="dxa"/>
            <w:shd w:val="clear" w:color="auto" w:fill="auto"/>
            <w:vAlign w:val="center"/>
            <w:hideMark/>
          </w:tcPr>
          <w:p w14:paraId="74383F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trong trường hợp chuyển quyền sở hữu phương tiện nhưng không thay đổi cơ quan đăng ký phương tiện</w:t>
            </w:r>
          </w:p>
        </w:tc>
        <w:tc>
          <w:tcPr>
            <w:tcW w:w="855" w:type="dxa"/>
            <w:shd w:val="clear" w:color="auto" w:fill="auto"/>
            <w:vAlign w:val="center"/>
            <w:hideMark/>
          </w:tcPr>
          <w:p w14:paraId="2CE579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6A39BE" w14:textId="77777777" w:rsidTr="00D9538D">
        <w:trPr>
          <w:trHeight w:val="990"/>
        </w:trPr>
        <w:tc>
          <w:tcPr>
            <w:tcW w:w="817" w:type="dxa"/>
            <w:vAlign w:val="center"/>
          </w:tcPr>
          <w:p w14:paraId="1E9D00A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82DC8E1" w14:textId="2E1D32A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5F800F8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1.003970.000.00.00.H43</w:t>
            </w:r>
          </w:p>
        </w:tc>
        <w:tc>
          <w:tcPr>
            <w:tcW w:w="4495" w:type="dxa"/>
            <w:shd w:val="clear" w:color="auto" w:fill="auto"/>
            <w:vAlign w:val="center"/>
            <w:hideMark/>
          </w:tcPr>
          <w:p w14:paraId="4EE11C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trong trường hợp chuyển quyền sở hữu đồng thời thay đổi cơ quan đăng ký phương tiện</w:t>
            </w:r>
          </w:p>
        </w:tc>
        <w:tc>
          <w:tcPr>
            <w:tcW w:w="855" w:type="dxa"/>
            <w:shd w:val="clear" w:color="auto" w:fill="auto"/>
            <w:vAlign w:val="center"/>
            <w:hideMark/>
          </w:tcPr>
          <w:p w14:paraId="2D21F9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9B3B3C" w14:textId="77777777" w:rsidTr="00D9538D">
        <w:trPr>
          <w:trHeight w:val="1320"/>
        </w:trPr>
        <w:tc>
          <w:tcPr>
            <w:tcW w:w="817" w:type="dxa"/>
            <w:vAlign w:val="center"/>
          </w:tcPr>
          <w:p w14:paraId="0535E68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FD95481" w14:textId="312BFCE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4F8BD10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1.006391.000.00.00.H43</w:t>
            </w:r>
          </w:p>
        </w:tc>
        <w:tc>
          <w:tcPr>
            <w:tcW w:w="4495" w:type="dxa"/>
            <w:shd w:val="clear" w:color="auto" w:fill="auto"/>
            <w:vAlign w:val="center"/>
            <w:hideMark/>
          </w:tcPr>
          <w:p w14:paraId="41DFA0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trong trường hợp chủ phương tiện thay đổi trụ sở hoặc nơi đăng ký hộ khẩu thường trú của chủ phương tiện sang đơn vị hành chính cấp tỉnh khác</w:t>
            </w:r>
          </w:p>
        </w:tc>
        <w:tc>
          <w:tcPr>
            <w:tcW w:w="855" w:type="dxa"/>
            <w:shd w:val="clear" w:color="auto" w:fill="auto"/>
            <w:vAlign w:val="center"/>
            <w:hideMark/>
          </w:tcPr>
          <w:p w14:paraId="3B2445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AE8D2FA" w14:textId="77777777" w:rsidTr="00D9538D">
        <w:trPr>
          <w:trHeight w:val="660"/>
        </w:trPr>
        <w:tc>
          <w:tcPr>
            <w:tcW w:w="817" w:type="dxa"/>
            <w:vAlign w:val="center"/>
          </w:tcPr>
          <w:p w14:paraId="533C581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D0C6EC1" w14:textId="7F92803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7101BA6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1.003930.000.00.00.H43</w:t>
            </w:r>
          </w:p>
        </w:tc>
        <w:tc>
          <w:tcPr>
            <w:tcW w:w="4495" w:type="dxa"/>
            <w:shd w:val="clear" w:color="auto" w:fill="auto"/>
            <w:vAlign w:val="center"/>
            <w:hideMark/>
          </w:tcPr>
          <w:p w14:paraId="6A57F4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đăng ký phương tiện</w:t>
            </w:r>
          </w:p>
        </w:tc>
        <w:tc>
          <w:tcPr>
            <w:tcW w:w="855" w:type="dxa"/>
            <w:shd w:val="clear" w:color="auto" w:fill="auto"/>
            <w:vAlign w:val="center"/>
            <w:hideMark/>
          </w:tcPr>
          <w:p w14:paraId="4B3993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B4B921" w14:textId="77777777" w:rsidTr="00D9538D">
        <w:trPr>
          <w:trHeight w:val="660"/>
        </w:trPr>
        <w:tc>
          <w:tcPr>
            <w:tcW w:w="817" w:type="dxa"/>
            <w:vAlign w:val="center"/>
          </w:tcPr>
          <w:p w14:paraId="50F2AC0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8BEF924" w14:textId="324D845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2168971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2.001659.000.00.00.H43</w:t>
            </w:r>
          </w:p>
        </w:tc>
        <w:tc>
          <w:tcPr>
            <w:tcW w:w="4495" w:type="dxa"/>
            <w:shd w:val="clear" w:color="auto" w:fill="auto"/>
            <w:vAlign w:val="center"/>
            <w:hideMark/>
          </w:tcPr>
          <w:p w14:paraId="447861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Giấy chứng nhận đăng ký phương tiện</w:t>
            </w:r>
          </w:p>
        </w:tc>
        <w:tc>
          <w:tcPr>
            <w:tcW w:w="855" w:type="dxa"/>
            <w:shd w:val="clear" w:color="auto" w:fill="auto"/>
            <w:vAlign w:val="center"/>
            <w:hideMark/>
          </w:tcPr>
          <w:p w14:paraId="594E0F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9DC3364" w14:textId="77777777" w:rsidTr="00D9538D">
        <w:trPr>
          <w:trHeight w:val="660"/>
        </w:trPr>
        <w:tc>
          <w:tcPr>
            <w:tcW w:w="817" w:type="dxa"/>
            <w:vAlign w:val="center"/>
          </w:tcPr>
          <w:p w14:paraId="0A2ED97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5A7A95" w14:textId="7E041F0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241D8EB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1.009443.000.00.00.H43</w:t>
            </w:r>
          </w:p>
        </w:tc>
        <w:tc>
          <w:tcPr>
            <w:tcW w:w="4495" w:type="dxa"/>
            <w:shd w:val="clear" w:color="auto" w:fill="auto"/>
            <w:vAlign w:val="center"/>
            <w:hideMark/>
          </w:tcPr>
          <w:p w14:paraId="1CF9654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Đổi tên cảng, bến thủy nội địa, khu neo đậu</w:t>
            </w:r>
          </w:p>
        </w:tc>
        <w:tc>
          <w:tcPr>
            <w:tcW w:w="855" w:type="dxa"/>
            <w:shd w:val="clear" w:color="auto" w:fill="auto"/>
            <w:vAlign w:val="center"/>
            <w:hideMark/>
          </w:tcPr>
          <w:p w14:paraId="26AF9B0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E504A4C" w14:textId="77777777" w:rsidTr="00D9538D">
        <w:trPr>
          <w:trHeight w:val="660"/>
        </w:trPr>
        <w:tc>
          <w:tcPr>
            <w:tcW w:w="817" w:type="dxa"/>
            <w:vAlign w:val="center"/>
          </w:tcPr>
          <w:p w14:paraId="4FAC4BD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E70A2B" w14:textId="44F4537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7D7DE5E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1.009447.000.00.00.H43</w:t>
            </w:r>
          </w:p>
        </w:tc>
        <w:tc>
          <w:tcPr>
            <w:tcW w:w="4495" w:type="dxa"/>
            <w:shd w:val="clear" w:color="auto" w:fill="auto"/>
            <w:vAlign w:val="center"/>
            <w:hideMark/>
          </w:tcPr>
          <w:p w14:paraId="61E946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đóng cảng, bến thủy nội địa</w:t>
            </w:r>
          </w:p>
        </w:tc>
        <w:tc>
          <w:tcPr>
            <w:tcW w:w="855" w:type="dxa"/>
            <w:shd w:val="clear" w:color="auto" w:fill="auto"/>
            <w:vAlign w:val="center"/>
            <w:hideMark/>
          </w:tcPr>
          <w:p w14:paraId="4D4655A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1835832" w14:textId="77777777" w:rsidTr="00D9538D">
        <w:trPr>
          <w:trHeight w:val="1320"/>
        </w:trPr>
        <w:tc>
          <w:tcPr>
            <w:tcW w:w="817" w:type="dxa"/>
            <w:vAlign w:val="center"/>
          </w:tcPr>
          <w:p w14:paraId="093F17A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47B5DE6" w14:textId="0E77E04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1BCE208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2.001219.000.00.00.H43</w:t>
            </w:r>
          </w:p>
        </w:tc>
        <w:tc>
          <w:tcPr>
            <w:tcW w:w="4495" w:type="dxa"/>
            <w:shd w:val="clear" w:color="auto" w:fill="auto"/>
            <w:vAlign w:val="center"/>
            <w:hideMark/>
          </w:tcPr>
          <w:p w14:paraId="4DC31B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hoạt động vui chơi, giải trí dưới nước tại vùng nước trên tuyến đường thủy nội địa, vùng nước cảng biển hoặc khu vực hàng hải.</w:t>
            </w:r>
          </w:p>
        </w:tc>
        <w:tc>
          <w:tcPr>
            <w:tcW w:w="855" w:type="dxa"/>
            <w:shd w:val="clear" w:color="auto" w:fill="auto"/>
            <w:vAlign w:val="center"/>
            <w:hideMark/>
          </w:tcPr>
          <w:p w14:paraId="510CC2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8F6638" w14:textId="77777777" w:rsidTr="00D9538D">
        <w:trPr>
          <w:trHeight w:val="660"/>
        </w:trPr>
        <w:tc>
          <w:tcPr>
            <w:tcW w:w="817" w:type="dxa"/>
            <w:vAlign w:val="center"/>
          </w:tcPr>
          <w:p w14:paraId="56DB7A6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CF3FEEA" w14:textId="5595E08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778718A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1.009454.000.00.00.H43</w:t>
            </w:r>
          </w:p>
        </w:tc>
        <w:tc>
          <w:tcPr>
            <w:tcW w:w="4495" w:type="dxa"/>
            <w:shd w:val="clear" w:color="auto" w:fill="auto"/>
            <w:vAlign w:val="center"/>
            <w:hideMark/>
          </w:tcPr>
          <w:p w14:paraId="14C950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hoạt động cảng thủy nội địa</w:t>
            </w:r>
          </w:p>
        </w:tc>
        <w:tc>
          <w:tcPr>
            <w:tcW w:w="855" w:type="dxa"/>
            <w:shd w:val="clear" w:color="auto" w:fill="auto"/>
            <w:vAlign w:val="center"/>
            <w:hideMark/>
          </w:tcPr>
          <w:p w14:paraId="0A1981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F1B5FF" w14:textId="77777777" w:rsidTr="00D9538D">
        <w:trPr>
          <w:trHeight w:val="660"/>
        </w:trPr>
        <w:tc>
          <w:tcPr>
            <w:tcW w:w="817" w:type="dxa"/>
            <w:vAlign w:val="center"/>
          </w:tcPr>
          <w:p w14:paraId="0B512C9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276F52" w14:textId="7F734FE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37E682E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1.004242.000.00.00.H43</w:t>
            </w:r>
          </w:p>
        </w:tc>
        <w:tc>
          <w:tcPr>
            <w:tcW w:w="4495" w:type="dxa"/>
            <w:shd w:val="clear" w:color="auto" w:fill="auto"/>
            <w:vAlign w:val="center"/>
            <w:hideMark/>
          </w:tcPr>
          <w:p w14:paraId="21393A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lại hoạt động cảng thủy nội địa</w:t>
            </w:r>
          </w:p>
        </w:tc>
        <w:tc>
          <w:tcPr>
            <w:tcW w:w="855" w:type="dxa"/>
            <w:shd w:val="clear" w:color="auto" w:fill="auto"/>
            <w:vAlign w:val="center"/>
            <w:hideMark/>
          </w:tcPr>
          <w:p w14:paraId="2B97645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041EBE" w14:textId="77777777" w:rsidTr="00D9538D">
        <w:trPr>
          <w:trHeight w:val="330"/>
        </w:trPr>
        <w:tc>
          <w:tcPr>
            <w:tcW w:w="817" w:type="dxa"/>
            <w:vAlign w:val="center"/>
          </w:tcPr>
          <w:p w14:paraId="78DFE7A7"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0C6E0B6"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w:t>
            </w:r>
          </w:p>
        </w:tc>
        <w:tc>
          <w:tcPr>
            <w:tcW w:w="8159" w:type="dxa"/>
            <w:gridSpan w:val="3"/>
            <w:shd w:val="clear" w:color="auto" w:fill="auto"/>
            <w:vAlign w:val="center"/>
            <w:hideMark/>
          </w:tcPr>
          <w:p w14:paraId="28A7877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Nội vụ (10 DVCTT)</w:t>
            </w:r>
          </w:p>
        </w:tc>
      </w:tr>
      <w:tr w:rsidR="00211C89" w14:paraId="77DD7976" w14:textId="77777777" w:rsidTr="00D9538D">
        <w:trPr>
          <w:trHeight w:val="345"/>
        </w:trPr>
        <w:tc>
          <w:tcPr>
            <w:tcW w:w="817" w:type="dxa"/>
            <w:vAlign w:val="center"/>
          </w:tcPr>
          <w:p w14:paraId="3F1C424E"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A2877AA"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3D83799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công chức, viên chức</w:t>
            </w:r>
          </w:p>
        </w:tc>
      </w:tr>
      <w:tr w:rsidR="00211C89" w14:paraId="39BAABCE" w14:textId="77777777" w:rsidTr="00D9538D">
        <w:trPr>
          <w:trHeight w:val="660"/>
        </w:trPr>
        <w:tc>
          <w:tcPr>
            <w:tcW w:w="817" w:type="dxa"/>
            <w:vAlign w:val="center"/>
          </w:tcPr>
          <w:p w14:paraId="0689A69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9C9D3E3" w14:textId="05CD6A4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ED2992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1.005384.000.00.00.H43</w:t>
            </w:r>
          </w:p>
        </w:tc>
        <w:tc>
          <w:tcPr>
            <w:tcW w:w="4495" w:type="dxa"/>
            <w:shd w:val="clear" w:color="auto" w:fill="auto"/>
            <w:vAlign w:val="center"/>
            <w:hideMark/>
          </w:tcPr>
          <w:p w14:paraId="704A90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thi tuyển công chức</w:t>
            </w:r>
          </w:p>
        </w:tc>
        <w:tc>
          <w:tcPr>
            <w:tcW w:w="855" w:type="dxa"/>
            <w:shd w:val="clear" w:color="auto" w:fill="auto"/>
            <w:vAlign w:val="center"/>
            <w:hideMark/>
          </w:tcPr>
          <w:p w14:paraId="779F6A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FB15BA" w14:textId="77777777" w:rsidTr="00D9538D">
        <w:trPr>
          <w:trHeight w:val="660"/>
        </w:trPr>
        <w:tc>
          <w:tcPr>
            <w:tcW w:w="817" w:type="dxa"/>
            <w:vAlign w:val="center"/>
          </w:tcPr>
          <w:p w14:paraId="495DBFF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C9B8263" w14:textId="3473B88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4E5E74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2.002156.000.00.00.H43</w:t>
            </w:r>
          </w:p>
        </w:tc>
        <w:tc>
          <w:tcPr>
            <w:tcW w:w="4495" w:type="dxa"/>
            <w:shd w:val="clear" w:color="auto" w:fill="auto"/>
            <w:vAlign w:val="center"/>
            <w:hideMark/>
          </w:tcPr>
          <w:p w14:paraId="62E599E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xét tuyển công chức</w:t>
            </w:r>
          </w:p>
        </w:tc>
        <w:tc>
          <w:tcPr>
            <w:tcW w:w="855" w:type="dxa"/>
            <w:shd w:val="clear" w:color="auto" w:fill="auto"/>
            <w:vAlign w:val="center"/>
            <w:hideMark/>
          </w:tcPr>
          <w:p w14:paraId="1D4E25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5CA619" w14:textId="77777777" w:rsidTr="00D9538D">
        <w:trPr>
          <w:trHeight w:val="660"/>
        </w:trPr>
        <w:tc>
          <w:tcPr>
            <w:tcW w:w="817" w:type="dxa"/>
            <w:vAlign w:val="center"/>
          </w:tcPr>
          <w:p w14:paraId="107D775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857CDE6" w14:textId="567BFC5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B82B81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2.002157.000.00.00.H43</w:t>
            </w:r>
          </w:p>
        </w:tc>
        <w:tc>
          <w:tcPr>
            <w:tcW w:w="4495" w:type="dxa"/>
            <w:shd w:val="clear" w:color="auto" w:fill="auto"/>
            <w:vAlign w:val="center"/>
            <w:hideMark/>
          </w:tcPr>
          <w:p w14:paraId="00DDF5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thi nâng ngạch công chức</w:t>
            </w:r>
          </w:p>
        </w:tc>
        <w:tc>
          <w:tcPr>
            <w:tcW w:w="855" w:type="dxa"/>
            <w:shd w:val="clear" w:color="auto" w:fill="auto"/>
            <w:vAlign w:val="center"/>
            <w:hideMark/>
          </w:tcPr>
          <w:p w14:paraId="5E3019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7DD38AD" w14:textId="77777777" w:rsidTr="00D9538D">
        <w:trPr>
          <w:trHeight w:val="660"/>
        </w:trPr>
        <w:tc>
          <w:tcPr>
            <w:tcW w:w="817" w:type="dxa"/>
            <w:vAlign w:val="center"/>
          </w:tcPr>
          <w:p w14:paraId="5B5CF39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7F9878E" w14:textId="6D8CB73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AD1FFB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1.005385.000.00.00.H43</w:t>
            </w:r>
          </w:p>
        </w:tc>
        <w:tc>
          <w:tcPr>
            <w:tcW w:w="4495" w:type="dxa"/>
            <w:shd w:val="clear" w:color="auto" w:fill="auto"/>
            <w:vAlign w:val="center"/>
            <w:hideMark/>
          </w:tcPr>
          <w:p w14:paraId="454B10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tiếp nhận vào làm công chức</w:t>
            </w:r>
          </w:p>
        </w:tc>
        <w:tc>
          <w:tcPr>
            <w:tcW w:w="855" w:type="dxa"/>
            <w:shd w:val="clear" w:color="auto" w:fill="auto"/>
            <w:vAlign w:val="center"/>
            <w:hideMark/>
          </w:tcPr>
          <w:p w14:paraId="6BC3F6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218275" w14:textId="77777777" w:rsidTr="00D9538D">
        <w:trPr>
          <w:trHeight w:val="345"/>
        </w:trPr>
        <w:tc>
          <w:tcPr>
            <w:tcW w:w="817" w:type="dxa"/>
            <w:vAlign w:val="center"/>
          </w:tcPr>
          <w:p w14:paraId="5CD42F78"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32DFAA4"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25F53C9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Thi đua - Khen thưởng</w:t>
            </w:r>
          </w:p>
        </w:tc>
      </w:tr>
      <w:tr w:rsidR="00211C89" w14:paraId="481604DE" w14:textId="77777777" w:rsidTr="00D9538D">
        <w:trPr>
          <w:trHeight w:val="660"/>
        </w:trPr>
        <w:tc>
          <w:tcPr>
            <w:tcW w:w="817" w:type="dxa"/>
            <w:vAlign w:val="center"/>
          </w:tcPr>
          <w:p w14:paraId="3C969F0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6028FB" w14:textId="12ED7AA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9112A0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1.012392.000.00.00.H43</w:t>
            </w:r>
          </w:p>
        </w:tc>
        <w:tc>
          <w:tcPr>
            <w:tcW w:w="4495" w:type="dxa"/>
            <w:shd w:val="clear" w:color="auto" w:fill="auto"/>
            <w:vAlign w:val="center"/>
            <w:hideMark/>
          </w:tcPr>
          <w:p w14:paraId="228650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thưởng Bằng khen của Chủ tịch UBND tỉnh</w:t>
            </w:r>
          </w:p>
        </w:tc>
        <w:tc>
          <w:tcPr>
            <w:tcW w:w="855" w:type="dxa"/>
            <w:shd w:val="clear" w:color="auto" w:fill="auto"/>
            <w:vAlign w:val="center"/>
            <w:hideMark/>
          </w:tcPr>
          <w:p w14:paraId="15D283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CD97636" w14:textId="77777777" w:rsidTr="00D9538D">
        <w:trPr>
          <w:trHeight w:val="660"/>
        </w:trPr>
        <w:tc>
          <w:tcPr>
            <w:tcW w:w="817" w:type="dxa"/>
            <w:vAlign w:val="center"/>
          </w:tcPr>
          <w:p w14:paraId="0FC58C7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ABA16E" w14:textId="4A5DFE3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B5CC2C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1.012393.000.00.00.H43</w:t>
            </w:r>
          </w:p>
        </w:tc>
        <w:tc>
          <w:tcPr>
            <w:tcW w:w="4495" w:type="dxa"/>
            <w:shd w:val="clear" w:color="auto" w:fill="auto"/>
            <w:vAlign w:val="center"/>
            <w:hideMark/>
          </w:tcPr>
          <w:p w14:paraId="10A8AF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Cờ thi đua của UBND tỉnh</w:t>
            </w:r>
          </w:p>
        </w:tc>
        <w:tc>
          <w:tcPr>
            <w:tcW w:w="855" w:type="dxa"/>
            <w:shd w:val="clear" w:color="auto" w:fill="auto"/>
            <w:vAlign w:val="center"/>
            <w:hideMark/>
          </w:tcPr>
          <w:p w14:paraId="326DE43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9B38550" w14:textId="77777777" w:rsidTr="00D9538D">
        <w:trPr>
          <w:trHeight w:val="660"/>
        </w:trPr>
        <w:tc>
          <w:tcPr>
            <w:tcW w:w="817" w:type="dxa"/>
            <w:vAlign w:val="center"/>
          </w:tcPr>
          <w:p w14:paraId="7D98DA1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BF3BACF" w14:textId="3B869B1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0528D3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1.012395.000.00.00.H43</w:t>
            </w:r>
          </w:p>
        </w:tc>
        <w:tc>
          <w:tcPr>
            <w:tcW w:w="4495" w:type="dxa"/>
            <w:shd w:val="clear" w:color="auto" w:fill="auto"/>
            <w:vAlign w:val="center"/>
            <w:hideMark/>
          </w:tcPr>
          <w:p w14:paraId="7A002DC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danh hiệu Chiến sĩ thi đua cấp tỉnh</w:t>
            </w:r>
          </w:p>
        </w:tc>
        <w:tc>
          <w:tcPr>
            <w:tcW w:w="855" w:type="dxa"/>
            <w:shd w:val="clear" w:color="auto" w:fill="auto"/>
            <w:vAlign w:val="center"/>
            <w:hideMark/>
          </w:tcPr>
          <w:p w14:paraId="73E816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1930FAD" w14:textId="77777777" w:rsidTr="00D9538D">
        <w:trPr>
          <w:trHeight w:val="660"/>
        </w:trPr>
        <w:tc>
          <w:tcPr>
            <w:tcW w:w="817" w:type="dxa"/>
            <w:vAlign w:val="center"/>
          </w:tcPr>
          <w:p w14:paraId="670E280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235A55" w14:textId="35F81C4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84D400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1.012396.000.00.00.H43</w:t>
            </w:r>
          </w:p>
        </w:tc>
        <w:tc>
          <w:tcPr>
            <w:tcW w:w="4495" w:type="dxa"/>
            <w:shd w:val="clear" w:color="auto" w:fill="auto"/>
            <w:vAlign w:val="center"/>
            <w:hideMark/>
          </w:tcPr>
          <w:p w14:paraId="269E1B8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danh hiệu “Tập thể Lao động xuất sắc”</w:t>
            </w:r>
          </w:p>
        </w:tc>
        <w:tc>
          <w:tcPr>
            <w:tcW w:w="855" w:type="dxa"/>
            <w:shd w:val="clear" w:color="auto" w:fill="auto"/>
            <w:vAlign w:val="center"/>
            <w:hideMark/>
          </w:tcPr>
          <w:p w14:paraId="1A9282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D29FA00" w14:textId="77777777" w:rsidTr="00D9538D">
        <w:trPr>
          <w:trHeight w:val="660"/>
        </w:trPr>
        <w:tc>
          <w:tcPr>
            <w:tcW w:w="817" w:type="dxa"/>
            <w:vAlign w:val="center"/>
          </w:tcPr>
          <w:p w14:paraId="01CD1E1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5091634" w14:textId="0A6139E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38A59BC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1.012399.000.00.00.H43</w:t>
            </w:r>
          </w:p>
        </w:tc>
        <w:tc>
          <w:tcPr>
            <w:tcW w:w="4495" w:type="dxa"/>
            <w:shd w:val="clear" w:color="auto" w:fill="auto"/>
            <w:vAlign w:val="center"/>
            <w:hideMark/>
          </w:tcPr>
          <w:p w14:paraId="4456B6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Cờ thi đua của UBND tỉnh theo chuyên đề</w:t>
            </w:r>
          </w:p>
        </w:tc>
        <w:tc>
          <w:tcPr>
            <w:tcW w:w="855" w:type="dxa"/>
            <w:shd w:val="clear" w:color="auto" w:fill="auto"/>
            <w:vAlign w:val="center"/>
            <w:hideMark/>
          </w:tcPr>
          <w:p w14:paraId="4DA6A58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864F265" w14:textId="77777777" w:rsidTr="00D9538D">
        <w:trPr>
          <w:trHeight w:val="345"/>
        </w:trPr>
        <w:tc>
          <w:tcPr>
            <w:tcW w:w="817" w:type="dxa"/>
            <w:vAlign w:val="center"/>
          </w:tcPr>
          <w:p w14:paraId="1E689B6F"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E1FA51A"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0F0D9DA1"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Văn thư-Lưu trữ</w:t>
            </w:r>
          </w:p>
        </w:tc>
      </w:tr>
      <w:tr w:rsidR="00211C89" w14:paraId="2609087D" w14:textId="77777777" w:rsidTr="00D9538D">
        <w:trPr>
          <w:trHeight w:val="660"/>
        </w:trPr>
        <w:tc>
          <w:tcPr>
            <w:tcW w:w="817" w:type="dxa"/>
            <w:vAlign w:val="center"/>
          </w:tcPr>
          <w:p w14:paraId="73B3DC6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61BB289" w14:textId="4EF79E5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F9D1E7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1.003649.000.00.00.H43</w:t>
            </w:r>
          </w:p>
        </w:tc>
        <w:tc>
          <w:tcPr>
            <w:tcW w:w="4495" w:type="dxa"/>
            <w:shd w:val="clear" w:color="auto" w:fill="auto"/>
            <w:vAlign w:val="center"/>
            <w:hideMark/>
          </w:tcPr>
          <w:p w14:paraId="49A790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bản sao và chứng thực tài liệu lưu trữ</w:t>
            </w:r>
          </w:p>
        </w:tc>
        <w:tc>
          <w:tcPr>
            <w:tcW w:w="855" w:type="dxa"/>
            <w:shd w:val="clear" w:color="auto" w:fill="auto"/>
            <w:vAlign w:val="center"/>
            <w:hideMark/>
          </w:tcPr>
          <w:p w14:paraId="3C6912F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A203A4" w14:textId="77777777" w:rsidTr="00D9538D">
        <w:trPr>
          <w:trHeight w:val="330"/>
        </w:trPr>
        <w:tc>
          <w:tcPr>
            <w:tcW w:w="817" w:type="dxa"/>
            <w:vAlign w:val="center"/>
          </w:tcPr>
          <w:p w14:paraId="439761D3"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190C14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VIII</w:t>
            </w:r>
          </w:p>
        </w:tc>
        <w:tc>
          <w:tcPr>
            <w:tcW w:w="8159" w:type="dxa"/>
            <w:gridSpan w:val="3"/>
            <w:shd w:val="clear" w:color="auto" w:fill="auto"/>
            <w:vAlign w:val="center"/>
            <w:hideMark/>
          </w:tcPr>
          <w:p w14:paraId="4952C024"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Lao động, Thương binh và Xã hội (17 DVCTT)</w:t>
            </w:r>
          </w:p>
        </w:tc>
      </w:tr>
      <w:tr w:rsidR="00211C89" w14:paraId="349AF9CD" w14:textId="77777777" w:rsidTr="00D9538D">
        <w:trPr>
          <w:trHeight w:val="345"/>
        </w:trPr>
        <w:tc>
          <w:tcPr>
            <w:tcW w:w="817" w:type="dxa"/>
            <w:vAlign w:val="center"/>
          </w:tcPr>
          <w:p w14:paraId="107266E6"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FE24180"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75F78AF6"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Bảo trợ xã hội</w:t>
            </w:r>
          </w:p>
        </w:tc>
      </w:tr>
      <w:tr w:rsidR="00211C89" w14:paraId="574BC150" w14:textId="77777777" w:rsidTr="00D9538D">
        <w:trPr>
          <w:trHeight w:val="990"/>
        </w:trPr>
        <w:tc>
          <w:tcPr>
            <w:tcW w:w="817" w:type="dxa"/>
            <w:vAlign w:val="center"/>
          </w:tcPr>
          <w:p w14:paraId="386DFFD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EFBE6AA" w14:textId="0C829C1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0CCFD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2.000062.000.00.00.H43</w:t>
            </w:r>
          </w:p>
        </w:tc>
        <w:tc>
          <w:tcPr>
            <w:tcW w:w="4495" w:type="dxa"/>
            <w:shd w:val="clear" w:color="auto" w:fill="auto"/>
            <w:vAlign w:val="center"/>
            <w:hideMark/>
          </w:tcPr>
          <w:p w14:paraId="632A8B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“Giải thể cơ sở trợ giúp xã hội ngoài công lập thuộc thẩm quyền thành lập của Sở Lao động - Thương binh và Xã hội”</w:t>
            </w:r>
          </w:p>
        </w:tc>
        <w:tc>
          <w:tcPr>
            <w:tcW w:w="855" w:type="dxa"/>
            <w:shd w:val="clear" w:color="auto" w:fill="auto"/>
            <w:vAlign w:val="center"/>
            <w:hideMark/>
          </w:tcPr>
          <w:p w14:paraId="724835F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14E36E5" w14:textId="77777777" w:rsidTr="00D9538D">
        <w:trPr>
          <w:trHeight w:val="990"/>
        </w:trPr>
        <w:tc>
          <w:tcPr>
            <w:tcW w:w="817" w:type="dxa"/>
            <w:vAlign w:val="center"/>
          </w:tcPr>
          <w:p w14:paraId="1043FFE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BBCA1E6" w14:textId="09AAFD7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E9BC6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2.000056.000.00.00.H43</w:t>
            </w:r>
          </w:p>
        </w:tc>
        <w:tc>
          <w:tcPr>
            <w:tcW w:w="4495" w:type="dxa"/>
            <w:shd w:val="clear" w:color="auto" w:fill="auto"/>
            <w:vAlign w:val="center"/>
            <w:hideMark/>
          </w:tcPr>
          <w:p w14:paraId="292497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hoạt động đối với cơ sở trợ giúp xã hội thuộc thẩm quyền cấp phép của Sở Lao động - Thương binh và Xã hội”</w:t>
            </w:r>
          </w:p>
        </w:tc>
        <w:tc>
          <w:tcPr>
            <w:tcW w:w="855" w:type="dxa"/>
            <w:shd w:val="clear" w:color="auto" w:fill="auto"/>
            <w:vAlign w:val="center"/>
            <w:hideMark/>
          </w:tcPr>
          <w:p w14:paraId="7BD6FA5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B4EC881" w14:textId="77777777" w:rsidTr="00D9538D">
        <w:trPr>
          <w:trHeight w:val="1650"/>
        </w:trPr>
        <w:tc>
          <w:tcPr>
            <w:tcW w:w="817" w:type="dxa"/>
            <w:vAlign w:val="center"/>
          </w:tcPr>
          <w:p w14:paraId="309CA2A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194BCC" w14:textId="7FC99EC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97D8F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1.000669.000.00.00.H43</w:t>
            </w:r>
          </w:p>
        </w:tc>
        <w:tc>
          <w:tcPr>
            <w:tcW w:w="4495" w:type="dxa"/>
            <w:shd w:val="clear" w:color="auto" w:fill="auto"/>
            <w:vAlign w:val="center"/>
            <w:hideMark/>
          </w:tcPr>
          <w:p w14:paraId="40FC3D1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thành lập, đăng ký thay đổi nội dung hoặc cấp lại giấy chứng nhận đăng ký thành lập cơ sở trợ giúp xã hội ngoài công lập thuộc thẩm quyền giải quyết của Sở Lao động - Thương binh và Xã hội</w:t>
            </w:r>
          </w:p>
        </w:tc>
        <w:tc>
          <w:tcPr>
            <w:tcW w:w="855" w:type="dxa"/>
            <w:shd w:val="clear" w:color="auto" w:fill="auto"/>
            <w:vAlign w:val="center"/>
            <w:hideMark/>
          </w:tcPr>
          <w:p w14:paraId="27C067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97B586B" w14:textId="77777777" w:rsidTr="00D9538D">
        <w:trPr>
          <w:trHeight w:val="345"/>
        </w:trPr>
        <w:tc>
          <w:tcPr>
            <w:tcW w:w="817" w:type="dxa"/>
            <w:vAlign w:val="center"/>
          </w:tcPr>
          <w:p w14:paraId="386EC924"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D27407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35E125F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Người có công</w:t>
            </w:r>
          </w:p>
        </w:tc>
      </w:tr>
      <w:tr w:rsidR="00211C89" w14:paraId="060C7885" w14:textId="77777777" w:rsidTr="00D9538D">
        <w:trPr>
          <w:trHeight w:val="660"/>
        </w:trPr>
        <w:tc>
          <w:tcPr>
            <w:tcW w:w="817" w:type="dxa"/>
            <w:vAlign w:val="center"/>
          </w:tcPr>
          <w:p w14:paraId="2BFBBDD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3AF9B94" w14:textId="74DD4A7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2F063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1.010801.000.00.00.H43</w:t>
            </w:r>
          </w:p>
        </w:tc>
        <w:tc>
          <w:tcPr>
            <w:tcW w:w="4495" w:type="dxa"/>
            <w:shd w:val="clear" w:color="auto" w:fill="auto"/>
            <w:vAlign w:val="center"/>
            <w:hideMark/>
          </w:tcPr>
          <w:p w14:paraId="4B34131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chế độ trợ cấp ưu đãi đối với thân nhân liệt sĩ</w:t>
            </w:r>
          </w:p>
        </w:tc>
        <w:tc>
          <w:tcPr>
            <w:tcW w:w="855" w:type="dxa"/>
            <w:shd w:val="clear" w:color="auto" w:fill="auto"/>
            <w:vAlign w:val="center"/>
            <w:hideMark/>
          </w:tcPr>
          <w:p w14:paraId="27CD323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C60682" w14:textId="77777777" w:rsidTr="00D9538D">
        <w:trPr>
          <w:trHeight w:val="660"/>
        </w:trPr>
        <w:tc>
          <w:tcPr>
            <w:tcW w:w="817" w:type="dxa"/>
            <w:vAlign w:val="center"/>
          </w:tcPr>
          <w:p w14:paraId="2778488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C8438F1" w14:textId="687F12D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78948B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1.010803.000.00.00.H43</w:t>
            </w:r>
          </w:p>
        </w:tc>
        <w:tc>
          <w:tcPr>
            <w:tcW w:w="4495" w:type="dxa"/>
            <w:shd w:val="clear" w:color="auto" w:fill="auto"/>
            <w:vAlign w:val="center"/>
            <w:hideMark/>
          </w:tcPr>
          <w:p w14:paraId="38B7AC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chế độ trợ cấp thờ cúng liệt sĩ</w:t>
            </w:r>
          </w:p>
        </w:tc>
        <w:tc>
          <w:tcPr>
            <w:tcW w:w="855" w:type="dxa"/>
            <w:shd w:val="clear" w:color="auto" w:fill="auto"/>
            <w:vAlign w:val="center"/>
            <w:hideMark/>
          </w:tcPr>
          <w:p w14:paraId="7961E6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C95A52C" w14:textId="77777777" w:rsidTr="00D9538D">
        <w:trPr>
          <w:trHeight w:val="990"/>
        </w:trPr>
        <w:tc>
          <w:tcPr>
            <w:tcW w:w="817" w:type="dxa"/>
            <w:vAlign w:val="center"/>
          </w:tcPr>
          <w:p w14:paraId="36F47B9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C3581C7" w14:textId="6E02D14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BC0A52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1.010816.000.00.00.H43</w:t>
            </w:r>
          </w:p>
        </w:tc>
        <w:tc>
          <w:tcPr>
            <w:tcW w:w="4495" w:type="dxa"/>
            <w:shd w:val="clear" w:color="auto" w:fill="auto"/>
            <w:vAlign w:val="center"/>
            <w:hideMark/>
          </w:tcPr>
          <w:p w14:paraId="788CBE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và giải quyết chế độ ưu đãi người hoạt động kháng chiến bị nhiễm chất độc hóa học</w:t>
            </w:r>
          </w:p>
        </w:tc>
        <w:tc>
          <w:tcPr>
            <w:tcW w:w="855" w:type="dxa"/>
            <w:shd w:val="clear" w:color="auto" w:fill="auto"/>
            <w:vAlign w:val="center"/>
            <w:hideMark/>
          </w:tcPr>
          <w:p w14:paraId="4A7B05A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7F982D7" w14:textId="77777777" w:rsidTr="00D9538D">
        <w:trPr>
          <w:trHeight w:val="990"/>
        </w:trPr>
        <w:tc>
          <w:tcPr>
            <w:tcW w:w="817" w:type="dxa"/>
            <w:vAlign w:val="center"/>
          </w:tcPr>
          <w:p w14:paraId="43EE755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180A88" w14:textId="7D24088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B58D64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1.010817.000.00.00.H43</w:t>
            </w:r>
          </w:p>
        </w:tc>
        <w:tc>
          <w:tcPr>
            <w:tcW w:w="4495" w:type="dxa"/>
            <w:shd w:val="clear" w:color="auto" w:fill="auto"/>
            <w:vAlign w:val="center"/>
            <w:hideMark/>
          </w:tcPr>
          <w:p w14:paraId="4A21379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và giải quyết chế độ con đẻ của người hoạt động kháng chiến bị nhiễm chất độc hóa học</w:t>
            </w:r>
          </w:p>
        </w:tc>
        <w:tc>
          <w:tcPr>
            <w:tcW w:w="855" w:type="dxa"/>
            <w:shd w:val="clear" w:color="auto" w:fill="auto"/>
            <w:vAlign w:val="center"/>
            <w:hideMark/>
          </w:tcPr>
          <w:p w14:paraId="775E4E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EAC0085" w14:textId="77777777" w:rsidTr="00D9538D">
        <w:trPr>
          <w:trHeight w:val="660"/>
        </w:trPr>
        <w:tc>
          <w:tcPr>
            <w:tcW w:w="817" w:type="dxa"/>
            <w:vAlign w:val="center"/>
          </w:tcPr>
          <w:p w14:paraId="3A1D74B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7130E4F" w14:textId="6A672A2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118BC4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1.010824.000.00.00.H43</w:t>
            </w:r>
          </w:p>
        </w:tc>
        <w:tc>
          <w:tcPr>
            <w:tcW w:w="4495" w:type="dxa"/>
            <w:shd w:val="clear" w:color="auto" w:fill="auto"/>
            <w:vAlign w:val="center"/>
            <w:hideMark/>
          </w:tcPr>
          <w:p w14:paraId="3CFB9F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Hưởng trợ cấp khi người có công đang hưởng trợ cấp ưu đãi từ trần</w:t>
            </w:r>
          </w:p>
        </w:tc>
        <w:tc>
          <w:tcPr>
            <w:tcW w:w="855" w:type="dxa"/>
            <w:shd w:val="clear" w:color="auto" w:fill="auto"/>
            <w:vAlign w:val="center"/>
            <w:hideMark/>
          </w:tcPr>
          <w:p w14:paraId="1C23A6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5E9A8CC" w14:textId="77777777" w:rsidTr="00D9538D">
        <w:trPr>
          <w:trHeight w:val="990"/>
        </w:trPr>
        <w:tc>
          <w:tcPr>
            <w:tcW w:w="817" w:type="dxa"/>
            <w:vAlign w:val="center"/>
          </w:tcPr>
          <w:p w14:paraId="479CA9C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2B4C94" w14:textId="12CA278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7825B68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1.010804.000.00.00.H43</w:t>
            </w:r>
          </w:p>
        </w:tc>
        <w:tc>
          <w:tcPr>
            <w:tcW w:w="4495" w:type="dxa"/>
            <w:shd w:val="clear" w:color="auto" w:fill="auto"/>
            <w:vAlign w:val="center"/>
            <w:hideMark/>
          </w:tcPr>
          <w:p w14:paraId="59D982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chế độ ưu đãi đối với trường hợp tặng hoặc truy tặng danh hiệu vinh dự nhà nước “Bà mẹ Việt Nam anh hùng”</w:t>
            </w:r>
          </w:p>
        </w:tc>
        <w:tc>
          <w:tcPr>
            <w:tcW w:w="855" w:type="dxa"/>
            <w:shd w:val="clear" w:color="auto" w:fill="auto"/>
            <w:vAlign w:val="center"/>
            <w:hideMark/>
          </w:tcPr>
          <w:p w14:paraId="086716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75D7EE" w14:textId="77777777" w:rsidTr="00D9538D">
        <w:trPr>
          <w:trHeight w:val="660"/>
        </w:trPr>
        <w:tc>
          <w:tcPr>
            <w:tcW w:w="817" w:type="dxa"/>
            <w:vAlign w:val="center"/>
          </w:tcPr>
          <w:p w14:paraId="1FFD7F7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10AF1B" w14:textId="705AAFA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2A1A90B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1.010808.000.00.00.H43</w:t>
            </w:r>
          </w:p>
        </w:tc>
        <w:tc>
          <w:tcPr>
            <w:tcW w:w="4495" w:type="dxa"/>
            <w:shd w:val="clear" w:color="auto" w:fill="auto"/>
            <w:vAlign w:val="center"/>
            <w:hideMark/>
          </w:tcPr>
          <w:p w14:paraId="582E00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hưởng thêm một chế độ trợ cấp đối với thương binh đồng thời là bệnh binh</w:t>
            </w:r>
          </w:p>
        </w:tc>
        <w:tc>
          <w:tcPr>
            <w:tcW w:w="855" w:type="dxa"/>
            <w:shd w:val="clear" w:color="auto" w:fill="auto"/>
            <w:vAlign w:val="center"/>
            <w:hideMark/>
          </w:tcPr>
          <w:p w14:paraId="77D49C1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551753E" w14:textId="77777777" w:rsidTr="00D9538D">
        <w:trPr>
          <w:trHeight w:val="990"/>
        </w:trPr>
        <w:tc>
          <w:tcPr>
            <w:tcW w:w="817" w:type="dxa"/>
            <w:vAlign w:val="center"/>
          </w:tcPr>
          <w:p w14:paraId="6DE9A5B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7885386" w14:textId="62112BB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03F90BE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1.010818.000.00.00.H43</w:t>
            </w:r>
          </w:p>
        </w:tc>
        <w:tc>
          <w:tcPr>
            <w:tcW w:w="4495" w:type="dxa"/>
            <w:shd w:val="clear" w:color="auto" w:fill="auto"/>
            <w:vAlign w:val="center"/>
            <w:hideMark/>
          </w:tcPr>
          <w:p w14:paraId="044B71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và giải quyết chế độ người hoạt động cách mạng, kháng chiến, bảo vệ tổ quốc, làm nghĩa vụ quốc tế bị địch bắt tù, đày</w:t>
            </w:r>
          </w:p>
        </w:tc>
        <w:tc>
          <w:tcPr>
            <w:tcW w:w="855" w:type="dxa"/>
            <w:shd w:val="clear" w:color="auto" w:fill="auto"/>
            <w:vAlign w:val="center"/>
            <w:hideMark/>
          </w:tcPr>
          <w:p w14:paraId="5D4FB14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31591C4" w14:textId="77777777" w:rsidTr="00D9538D">
        <w:trPr>
          <w:trHeight w:val="990"/>
        </w:trPr>
        <w:tc>
          <w:tcPr>
            <w:tcW w:w="817" w:type="dxa"/>
            <w:vAlign w:val="center"/>
          </w:tcPr>
          <w:p w14:paraId="310BB40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07191C" w14:textId="47C74FD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105B1E7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1.010819.000.00.00.H43</w:t>
            </w:r>
          </w:p>
        </w:tc>
        <w:tc>
          <w:tcPr>
            <w:tcW w:w="4495" w:type="dxa"/>
            <w:shd w:val="clear" w:color="auto" w:fill="auto"/>
            <w:vAlign w:val="center"/>
            <w:hideMark/>
          </w:tcPr>
          <w:p w14:paraId="12AC86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chế độ người hoạt động kháng chiến giải phóng dân tộc, bảo vệ tổ quốc và làm nghĩa vụ quốc tế</w:t>
            </w:r>
          </w:p>
        </w:tc>
        <w:tc>
          <w:tcPr>
            <w:tcW w:w="855" w:type="dxa"/>
            <w:shd w:val="clear" w:color="auto" w:fill="auto"/>
            <w:vAlign w:val="center"/>
            <w:hideMark/>
          </w:tcPr>
          <w:p w14:paraId="7FA39E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C3398CA" w14:textId="77777777" w:rsidTr="00D9538D">
        <w:trPr>
          <w:trHeight w:val="990"/>
        </w:trPr>
        <w:tc>
          <w:tcPr>
            <w:tcW w:w="817" w:type="dxa"/>
            <w:vAlign w:val="center"/>
          </w:tcPr>
          <w:p w14:paraId="2D85DCC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37295B5" w14:textId="459A54C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5DE6001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1.010821.000.00.00.H43</w:t>
            </w:r>
          </w:p>
        </w:tc>
        <w:tc>
          <w:tcPr>
            <w:tcW w:w="4495" w:type="dxa"/>
            <w:shd w:val="clear" w:color="auto" w:fill="auto"/>
            <w:vAlign w:val="center"/>
            <w:hideMark/>
          </w:tcPr>
          <w:p w14:paraId="5B9D78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chế độ hỗ trợ để theo học đến trình độ đại học tại các cơ sở giáo dục thuộc hệ thống giáo dục quốc dân</w:t>
            </w:r>
          </w:p>
        </w:tc>
        <w:tc>
          <w:tcPr>
            <w:tcW w:w="855" w:type="dxa"/>
            <w:shd w:val="clear" w:color="auto" w:fill="auto"/>
            <w:vAlign w:val="center"/>
            <w:hideMark/>
          </w:tcPr>
          <w:p w14:paraId="432B38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7BA7F9" w14:textId="77777777" w:rsidTr="00D9538D">
        <w:trPr>
          <w:trHeight w:val="990"/>
        </w:trPr>
        <w:tc>
          <w:tcPr>
            <w:tcW w:w="817" w:type="dxa"/>
            <w:vAlign w:val="center"/>
          </w:tcPr>
          <w:p w14:paraId="12795C2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4D1AEEB" w14:textId="14A5D35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0B304A4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 1.010826.000.00.00.H43</w:t>
            </w:r>
          </w:p>
        </w:tc>
        <w:tc>
          <w:tcPr>
            <w:tcW w:w="4495" w:type="dxa"/>
            <w:shd w:val="clear" w:color="auto" w:fill="auto"/>
            <w:vAlign w:val="center"/>
            <w:hideMark/>
          </w:tcPr>
          <w:p w14:paraId="569E8E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Sửa đổi, bổ sung thông tin cá nhân trong hồ sơ người có công</w:t>
            </w:r>
          </w:p>
        </w:tc>
        <w:tc>
          <w:tcPr>
            <w:tcW w:w="855" w:type="dxa"/>
            <w:shd w:val="clear" w:color="auto" w:fill="auto"/>
            <w:vAlign w:val="center"/>
            <w:hideMark/>
          </w:tcPr>
          <w:p w14:paraId="1BE049C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AFEE98A" w14:textId="77777777" w:rsidTr="00D9538D">
        <w:trPr>
          <w:trHeight w:val="990"/>
        </w:trPr>
        <w:tc>
          <w:tcPr>
            <w:tcW w:w="817" w:type="dxa"/>
            <w:vAlign w:val="center"/>
          </w:tcPr>
          <w:p w14:paraId="50E7A9E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6E4129" w14:textId="716F68E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3AC6A2D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 1.010827.000.00.00.H43</w:t>
            </w:r>
          </w:p>
        </w:tc>
        <w:tc>
          <w:tcPr>
            <w:tcW w:w="4495" w:type="dxa"/>
            <w:shd w:val="clear" w:color="auto" w:fill="auto"/>
            <w:vAlign w:val="center"/>
            <w:hideMark/>
          </w:tcPr>
          <w:p w14:paraId="716260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Di chuyển hồ sơ khi người hưởng trợ cấp ưu đãi thay đổi nơi thường trú</w:t>
            </w:r>
          </w:p>
        </w:tc>
        <w:tc>
          <w:tcPr>
            <w:tcW w:w="855" w:type="dxa"/>
            <w:shd w:val="clear" w:color="auto" w:fill="auto"/>
            <w:vAlign w:val="center"/>
            <w:hideMark/>
          </w:tcPr>
          <w:p w14:paraId="6623EB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8130D6" w14:textId="77777777" w:rsidTr="00D9538D">
        <w:trPr>
          <w:trHeight w:val="660"/>
        </w:trPr>
        <w:tc>
          <w:tcPr>
            <w:tcW w:w="817" w:type="dxa"/>
            <w:vAlign w:val="center"/>
          </w:tcPr>
          <w:p w14:paraId="7052033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553062B" w14:textId="5F24A1A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2D204C5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1.010828.000.00.00.H43</w:t>
            </w:r>
          </w:p>
        </w:tc>
        <w:tc>
          <w:tcPr>
            <w:tcW w:w="4495" w:type="dxa"/>
            <w:shd w:val="clear" w:color="auto" w:fill="auto"/>
            <w:vAlign w:val="center"/>
            <w:hideMark/>
          </w:tcPr>
          <w:p w14:paraId="4B1E036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trích lục hoặc sao hồ sơ người có công với cách mạng</w:t>
            </w:r>
          </w:p>
        </w:tc>
        <w:tc>
          <w:tcPr>
            <w:tcW w:w="855" w:type="dxa"/>
            <w:shd w:val="clear" w:color="auto" w:fill="auto"/>
            <w:vAlign w:val="center"/>
            <w:hideMark/>
          </w:tcPr>
          <w:p w14:paraId="597506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B804AB" w14:textId="77777777" w:rsidTr="00D9538D">
        <w:trPr>
          <w:trHeight w:val="820"/>
        </w:trPr>
        <w:tc>
          <w:tcPr>
            <w:tcW w:w="817" w:type="dxa"/>
            <w:vAlign w:val="center"/>
          </w:tcPr>
          <w:p w14:paraId="6C3B7DE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159B9A5" w14:textId="7B5969F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2A33C7B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 1.010825.000.00.00.H43</w:t>
            </w:r>
          </w:p>
        </w:tc>
        <w:tc>
          <w:tcPr>
            <w:tcW w:w="4495" w:type="dxa"/>
            <w:shd w:val="clear" w:color="auto" w:fill="auto"/>
            <w:vAlign w:val="center"/>
            <w:hideMark/>
          </w:tcPr>
          <w:p w14:paraId="1F8234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Bổ sung tình hình thân nhân trong hồ sơ liệt sĩ</w:t>
            </w:r>
          </w:p>
        </w:tc>
        <w:tc>
          <w:tcPr>
            <w:tcW w:w="855" w:type="dxa"/>
            <w:shd w:val="clear" w:color="auto" w:fill="auto"/>
            <w:vAlign w:val="center"/>
            <w:hideMark/>
          </w:tcPr>
          <w:p w14:paraId="61170F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49E8E4" w14:textId="77777777" w:rsidTr="00D9538D">
        <w:trPr>
          <w:trHeight w:val="330"/>
        </w:trPr>
        <w:tc>
          <w:tcPr>
            <w:tcW w:w="817" w:type="dxa"/>
            <w:vAlign w:val="center"/>
          </w:tcPr>
          <w:p w14:paraId="4A97EAD0"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1180D79"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IX</w:t>
            </w:r>
          </w:p>
        </w:tc>
        <w:tc>
          <w:tcPr>
            <w:tcW w:w="8159" w:type="dxa"/>
            <w:gridSpan w:val="3"/>
            <w:shd w:val="clear" w:color="auto" w:fill="auto"/>
            <w:vAlign w:val="center"/>
            <w:hideMark/>
          </w:tcPr>
          <w:p w14:paraId="52C9A19D"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Công Thương (47 DVCTT)</w:t>
            </w:r>
          </w:p>
        </w:tc>
      </w:tr>
      <w:tr w:rsidR="00211C89" w14:paraId="6B433DD0" w14:textId="77777777" w:rsidTr="00D9538D">
        <w:trPr>
          <w:trHeight w:val="345"/>
        </w:trPr>
        <w:tc>
          <w:tcPr>
            <w:tcW w:w="817" w:type="dxa"/>
            <w:vAlign w:val="center"/>
          </w:tcPr>
          <w:p w14:paraId="5A78390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130EFAD"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5D679EC8"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kinh doanh khí</w:t>
            </w:r>
          </w:p>
        </w:tc>
      </w:tr>
      <w:tr w:rsidR="00211C89" w14:paraId="7AA7DEFB" w14:textId="77777777" w:rsidTr="00D9538D">
        <w:trPr>
          <w:trHeight w:val="715"/>
        </w:trPr>
        <w:tc>
          <w:tcPr>
            <w:tcW w:w="817" w:type="dxa"/>
            <w:vAlign w:val="center"/>
          </w:tcPr>
          <w:p w14:paraId="0DA748A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59A09E6" w14:textId="3043BFC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17AAC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2.000142.000.00.00.H43</w:t>
            </w:r>
          </w:p>
        </w:tc>
        <w:tc>
          <w:tcPr>
            <w:tcW w:w="4495" w:type="dxa"/>
            <w:shd w:val="clear" w:color="auto" w:fill="auto"/>
            <w:vAlign w:val="center"/>
            <w:hideMark/>
          </w:tcPr>
          <w:p w14:paraId="3A32AC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thương nhân kinh doanh mua bán LPG</w:t>
            </w:r>
          </w:p>
        </w:tc>
        <w:tc>
          <w:tcPr>
            <w:tcW w:w="855" w:type="dxa"/>
            <w:shd w:val="clear" w:color="auto" w:fill="auto"/>
            <w:vAlign w:val="center"/>
            <w:hideMark/>
          </w:tcPr>
          <w:p w14:paraId="450F65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EDC349" w14:textId="77777777" w:rsidTr="00D9538D">
        <w:trPr>
          <w:trHeight w:val="660"/>
        </w:trPr>
        <w:tc>
          <w:tcPr>
            <w:tcW w:w="817" w:type="dxa"/>
            <w:vAlign w:val="center"/>
          </w:tcPr>
          <w:p w14:paraId="1522394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CFBF018" w14:textId="3220862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836B5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2.000136.000.00.00.H43</w:t>
            </w:r>
          </w:p>
        </w:tc>
        <w:tc>
          <w:tcPr>
            <w:tcW w:w="4495" w:type="dxa"/>
            <w:shd w:val="clear" w:color="auto" w:fill="auto"/>
            <w:vAlign w:val="center"/>
            <w:hideMark/>
          </w:tcPr>
          <w:p w14:paraId="75D8992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thương nhân kinh doanh mua bán LPG</w:t>
            </w:r>
          </w:p>
        </w:tc>
        <w:tc>
          <w:tcPr>
            <w:tcW w:w="855" w:type="dxa"/>
            <w:shd w:val="clear" w:color="auto" w:fill="auto"/>
            <w:vAlign w:val="center"/>
            <w:hideMark/>
          </w:tcPr>
          <w:p w14:paraId="117894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83717D4" w14:textId="77777777" w:rsidTr="00D9538D">
        <w:trPr>
          <w:trHeight w:val="660"/>
        </w:trPr>
        <w:tc>
          <w:tcPr>
            <w:tcW w:w="817" w:type="dxa"/>
            <w:vAlign w:val="center"/>
          </w:tcPr>
          <w:p w14:paraId="1169B81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C710E9" w14:textId="24C7C96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2E07EF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2.000073.000.00.00.H43</w:t>
            </w:r>
          </w:p>
        </w:tc>
        <w:tc>
          <w:tcPr>
            <w:tcW w:w="4495" w:type="dxa"/>
            <w:shd w:val="clear" w:color="auto" w:fill="auto"/>
            <w:vAlign w:val="center"/>
            <w:hideMark/>
          </w:tcPr>
          <w:p w14:paraId="69742F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trạm nạp LPG vào chai</w:t>
            </w:r>
          </w:p>
        </w:tc>
        <w:tc>
          <w:tcPr>
            <w:tcW w:w="855" w:type="dxa"/>
            <w:shd w:val="clear" w:color="auto" w:fill="auto"/>
            <w:vAlign w:val="center"/>
            <w:hideMark/>
          </w:tcPr>
          <w:p w14:paraId="295BF79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DA38C9" w14:textId="77777777" w:rsidTr="00D9538D">
        <w:trPr>
          <w:trHeight w:val="635"/>
        </w:trPr>
        <w:tc>
          <w:tcPr>
            <w:tcW w:w="817" w:type="dxa"/>
            <w:vAlign w:val="center"/>
          </w:tcPr>
          <w:p w14:paraId="0499F90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F379A8" w14:textId="1F87687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48EDC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2.000207.000.00.00.H43</w:t>
            </w:r>
          </w:p>
        </w:tc>
        <w:tc>
          <w:tcPr>
            <w:tcW w:w="4495" w:type="dxa"/>
            <w:shd w:val="clear" w:color="auto" w:fill="auto"/>
            <w:vAlign w:val="center"/>
            <w:hideMark/>
          </w:tcPr>
          <w:p w14:paraId="479BC2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trạm nạp LPG vào chai</w:t>
            </w:r>
          </w:p>
        </w:tc>
        <w:tc>
          <w:tcPr>
            <w:tcW w:w="855" w:type="dxa"/>
            <w:shd w:val="clear" w:color="auto" w:fill="auto"/>
            <w:vAlign w:val="center"/>
            <w:hideMark/>
          </w:tcPr>
          <w:p w14:paraId="3D8726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6A4283" w14:textId="77777777" w:rsidTr="00D9538D">
        <w:trPr>
          <w:trHeight w:val="701"/>
        </w:trPr>
        <w:tc>
          <w:tcPr>
            <w:tcW w:w="817" w:type="dxa"/>
            <w:vAlign w:val="center"/>
          </w:tcPr>
          <w:p w14:paraId="42C11CE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57FD338" w14:textId="28BE649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13D6CF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2.000201.000.00.00.H43</w:t>
            </w:r>
          </w:p>
        </w:tc>
        <w:tc>
          <w:tcPr>
            <w:tcW w:w="4495" w:type="dxa"/>
            <w:shd w:val="clear" w:color="auto" w:fill="auto"/>
            <w:vAlign w:val="center"/>
            <w:hideMark/>
          </w:tcPr>
          <w:p w14:paraId="32DE93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điều chỉnh Giấy chứng nhận đủ điều kiện trạm nạp LPG vào chai</w:t>
            </w:r>
          </w:p>
        </w:tc>
        <w:tc>
          <w:tcPr>
            <w:tcW w:w="855" w:type="dxa"/>
            <w:shd w:val="clear" w:color="auto" w:fill="auto"/>
            <w:vAlign w:val="center"/>
            <w:hideMark/>
          </w:tcPr>
          <w:p w14:paraId="1FC8D3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3188A10" w14:textId="77777777" w:rsidTr="00D9538D">
        <w:trPr>
          <w:trHeight w:val="696"/>
        </w:trPr>
        <w:tc>
          <w:tcPr>
            <w:tcW w:w="817" w:type="dxa"/>
            <w:vAlign w:val="center"/>
          </w:tcPr>
          <w:p w14:paraId="658682B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45097BD" w14:textId="2B2678E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52DA2C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2.000166.000.00.00.H43</w:t>
            </w:r>
          </w:p>
        </w:tc>
        <w:tc>
          <w:tcPr>
            <w:tcW w:w="4495" w:type="dxa"/>
            <w:shd w:val="clear" w:color="auto" w:fill="auto"/>
            <w:vAlign w:val="center"/>
            <w:hideMark/>
          </w:tcPr>
          <w:p w14:paraId="16F8EA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Giấy chứng nhận đủ điều kiện thương nhân kinh doanh mua bán LNG</w:t>
            </w:r>
          </w:p>
        </w:tc>
        <w:tc>
          <w:tcPr>
            <w:tcW w:w="855" w:type="dxa"/>
            <w:shd w:val="clear" w:color="auto" w:fill="auto"/>
            <w:vAlign w:val="center"/>
            <w:hideMark/>
          </w:tcPr>
          <w:p w14:paraId="665417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C3E2EEE" w14:textId="77777777" w:rsidTr="00D9538D">
        <w:trPr>
          <w:trHeight w:val="693"/>
        </w:trPr>
        <w:tc>
          <w:tcPr>
            <w:tcW w:w="817" w:type="dxa"/>
            <w:vAlign w:val="center"/>
          </w:tcPr>
          <w:p w14:paraId="1F755BB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44CFF8E" w14:textId="7DFA2E8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48F4D6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2.000156.000.00.00.H43</w:t>
            </w:r>
          </w:p>
        </w:tc>
        <w:tc>
          <w:tcPr>
            <w:tcW w:w="4495" w:type="dxa"/>
            <w:shd w:val="clear" w:color="auto" w:fill="auto"/>
            <w:vAlign w:val="center"/>
            <w:hideMark/>
          </w:tcPr>
          <w:p w14:paraId="73DADB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thương nhân kinh doanh mua bán LNG</w:t>
            </w:r>
          </w:p>
        </w:tc>
        <w:tc>
          <w:tcPr>
            <w:tcW w:w="855" w:type="dxa"/>
            <w:shd w:val="clear" w:color="auto" w:fill="auto"/>
            <w:vAlign w:val="center"/>
            <w:hideMark/>
          </w:tcPr>
          <w:p w14:paraId="2E3682A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9FDF470" w14:textId="77777777" w:rsidTr="00D9538D">
        <w:trPr>
          <w:trHeight w:val="345"/>
        </w:trPr>
        <w:tc>
          <w:tcPr>
            <w:tcW w:w="817" w:type="dxa"/>
            <w:vAlign w:val="center"/>
          </w:tcPr>
          <w:p w14:paraId="789B557F"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A2BDED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00111276"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vật liệu nổ, tiền chất thuốc nổ</w:t>
            </w:r>
          </w:p>
        </w:tc>
      </w:tr>
      <w:tr w:rsidR="00211C89" w14:paraId="2278CAAE" w14:textId="77777777" w:rsidTr="00D9538D">
        <w:trPr>
          <w:trHeight w:val="990"/>
        </w:trPr>
        <w:tc>
          <w:tcPr>
            <w:tcW w:w="817" w:type="dxa"/>
            <w:vAlign w:val="center"/>
          </w:tcPr>
          <w:p w14:paraId="0E972FA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90CCFCC" w14:textId="01D7083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B8C97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2.000229.000.00.00.H43</w:t>
            </w:r>
          </w:p>
        </w:tc>
        <w:tc>
          <w:tcPr>
            <w:tcW w:w="4495" w:type="dxa"/>
            <w:shd w:val="clear" w:color="auto" w:fill="auto"/>
            <w:vAlign w:val="center"/>
            <w:hideMark/>
          </w:tcPr>
          <w:p w14:paraId="3BA3CE7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huấn luyện kỹ thuật an toàn vật liệu nổ công nghiệp thuộc thẩm quyền giải quyết của Sở Công Thương</w:t>
            </w:r>
          </w:p>
        </w:tc>
        <w:tc>
          <w:tcPr>
            <w:tcW w:w="855" w:type="dxa"/>
            <w:shd w:val="clear" w:color="auto" w:fill="auto"/>
            <w:vAlign w:val="center"/>
            <w:hideMark/>
          </w:tcPr>
          <w:p w14:paraId="1635A14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939F15" w14:textId="77777777" w:rsidTr="00D9538D">
        <w:trPr>
          <w:trHeight w:val="990"/>
        </w:trPr>
        <w:tc>
          <w:tcPr>
            <w:tcW w:w="817" w:type="dxa"/>
            <w:vAlign w:val="center"/>
          </w:tcPr>
          <w:p w14:paraId="0F043D4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B0360C" w14:textId="316321D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3162E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2.000210.000.00.00.H43</w:t>
            </w:r>
          </w:p>
        </w:tc>
        <w:tc>
          <w:tcPr>
            <w:tcW w:w="4495" w:type="dxa"/>
            <w:shd w:val="clear" w:color="auto" w:fill="auto"/>
            <w:vAlign w:val="center"/>
            <w:hideMark/>
          </w:tcPr>
          <w:p w14:paraId="3515AE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huấn luyện kỹ thuật an toàn vật liệu nổ công nghiệp thuộc thẩm quyền giải quyết của Sở Công Thương</w:t>
            </w:r>
          </w:p>
        </w:tc>
        <w:tc>
          <w:tcPr>
            <w:tcW w:w="855" w:type="dxa"/>
            <w:shd w:val="clear" w:color="auto" w:fill="auto"/>
            <w:vAlign w:val="center"/>
            <w:hideMark/>
          </w:tcPr>
          <w:p w14:paraId="1BDFB0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5A26354" w14:textId="77777777" w:rsidTr="00D9538D">
        <w:trPr>
          <w:trHeight w:val="629"/>
        </w:trPr>
        <w:tc>
          <w:tcPr>
            <w:tcW w:w="817" w:type="dxa"/>
            <w:vAlign w:val="center"/>
          </w:tcPr>
          <w:p w14:paraId="0D4AD5C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AF8E5FA" w14:textId="4315F24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99B6C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2.000221.000.00.00.H43</w:t>
            </w:r>
          </w:p>
        </w:tc>
        <w:tc>
          <w:tcPr>
            <w:tcW w:w="4495" w:type="dxa"/>
            <w:shd w:val="clear" w:color="auto" w:fill="auto"/>
            <w:vAlign w:val="center"/>
            <w:hideMark/>
          </w:tcPr>
          <w:p w14:paraId="2AA806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huấn luyện kỹ thuật an toàn tiền chất thuốc nổ</w:t>
            </w:r>
          </w:p>
        </w:tc>
        <w:tc>
          <w:tcPr>
            <w:tcW w:w="855" w:type="dxa"/>
            <w:shd w:val="clear" w:color="auto" w:fill="auto"/>
            <w:vAlign w:val="center"/>
            <w:hideMark/>
          </w:tcPr>
          <w:p w14:paraId="0B00B8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180238F" w14:textId="77777777" w:rsidTr="00D9538D">
        <w:trPr>
          <w:trHeight w:val="670"/>
        </w:trPr>
        <w:tc>
          <w:tcPr>
            <w:tcW w:w="817" w:type="dxa"/>
            <w:vAlign w:val="center"/>
          </w:tcPr>
          <w:p w14:paraId="31C970B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7F62F91" w14:textId="3BFB541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A8B96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2.000172.000.00.00.H43</w:t>
            </w:r>
          </w:p>
        </w:tc>
        <w:tc>
          <w:tcPr>
            <w:tcW w:w="4495" w:type="dxa"/>
            <w:shd w:val="clear" w:color="auto" w:fill="auto"/>
            <w:vAlign w:val="center"/>
            <w:hideMark/>
          </w:tcPr>
          <w:p w14:paraId="381F81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huấn luyện kỹ thuật an toàn tiền chất thuốc nổ</w:t>
            </w:r>
          </w:p>
        </w:tc>
        <w:tc>
          <w:tcPr>
            <w:tcW w:w="855" w:type="dxa"/>
            <w:shd w:val="clear" w:color="auto" w:fill="auto"/>
            <w:vAlign w:val="center"/>
            <w:hideMark/>
          </w:tcPr>
          <w:p w14:paraId="2BC076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D58341" w14:textId="77777777" w:rsidTr="00D9538D">
        <w:trPr>
          <w:trHeight w:val="990"/>
        </w:trPr>
        <w:tc>
          <w:tcPr>
            <w:tcW w:w="817" w:type="dxa"/>
            <w:vAlign w:val="center"/>
          </w:tcPr>
          <w:p w14:paraId="7BE0E37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D822C41" w14:textId="33D6FF0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05E8C1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2.001434.000.00.00.H43</w:t>
            </w:r>
          </w:p>
        </w:tc>
        <w:tc>
          <w:tcPr>
            <w:tcW w:w="4495" w:type="dxa"/>
            <w:shd w:val="clear" w:color="auto" w:fill="auto"/>
            <w:vAlign w:val="center"/>
            <w:hideMark/>
          </w:tcPr>
          <w:p w14:paraId="4D528B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sử dụng vật liệu nổ công nghiệp thuộc thẩm quyền giải quyết của Sở Công Thương</w:t>
            </w:r>
          </w:p>
        </w:tc>
        <w:tc>
          <w:tcPr>
            <w:tcW w:w="855" w:type="dxa"/>
            <w:shd w:val="clear" w:color="auto" w:fill="auto"/>
            <w:vAlign w:val="center"/>
            <w:hideMark/>
          </w:tcPr>
          <w:p w14:paraId="72BDCF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C82AE6" w14:textId="77777777" w:rsidTr="00D9538D">
        <w:trPr>
          <w:trHeight w:val="345"/>
        </w:trPr>
        <w:tc>
          <w:tcPr>
            <w:tcW w:w="817" w:type="dxa"/>
            <w:vAlign w:val="center"/>
          </w:tcPr>
          <w:p w14:paraId="7819393D"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AB5D743"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2D101A28"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điện</w:t>
            </w:r>
          </w:p>
        </w:tc>
      </w:tr>
      <w:tr w:rsidR="00211C89" w14:paraId="7A221A85" w14:textId="77777777" w:rsidTr="00D9538D">
        <w:trPr>
          <w:trHeight w:val="731"/>
        </w:trPr>
        <w:tc>
          <w:tcPr>
            <w:tcW w:w="817" w:type="dxa"/>
            <w:vAlign w:val="center"/>
          </w:tcPr>
          <w:p w14:paraId="6322A68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35A5A63" w14:textId="5A03951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C4A524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2.000621.000.00.00.H43</w:t>
            </w:r>
          </w:p>
        </w:tc>
        <w:tc>
          <w:tcPr>
            <w:tcW w:w="4495" w:type="dxa"/>
            <w:shd w:val="clear" w:color="auto" w:fill="auto"/>
            <w:vAlign w:val="center"/>
            <w:hideMark/>
          </w:tcPr>
          <w:p w14:paraId="4A43E8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Huấn luyện và cấp mới thẻ an toàn điện</w:t>
            </w:r>
          </w:p>
        </w:tc>
        <w:tc>
          <w:tcPr>
            <w:tcW w:w="855" w:type="dxa"/>
            <w:shd w:val="clear" w:color="auto" w:fill="auto"/>
            <w:vAlign w:val="center"/>
            <w:hideMark/>
          </w:tcPr>
          <w:p w14:paraId="2A32CE5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D29425" w14:textId="77777777" w:rsidTr="00D9538D">
        <w:trPr>
          <w:trHeight w:val="575"/>
        </w:trPr>
        <w:tc>
          <w:tcPr>
            <w:tcW w:w="817" w:type="dxa"/>
            <w:vAlign w:val="center"/>
          </w:tcPr>
          <w:p w14:paraId="09604E6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EABFF5C" w14:textId="567BD83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7704CA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2.000643.000.00.00.H43</w:t>
            </w:r>
          </w:p>
        </w:tc>
        <w:tc>
          <w:tcPr>
            <w:tcW w:w="4495" w:type="dxa"/>
            <w:shd w:val="clear" w:color="auto" w:fill="auto"/>
            <w:vAlign w:val="center"/>
            <w:hideMark/>
          </w:tcPr>
          <w:p w14:paraId="6A389F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thẻ an toàn điện</w:t>
            </w:r>
          </w:p>
        </w:tc>
        <w:tc>
          <w:tcPr>
            <w:tcW w:w="855" w:type="dxa"/>
            <w:shd w:val="clear" w:color="auto" w:fill="auto"/>
            <w:vAlign w:val="center"/>
            <w:hideMark/>
          </w:tcPr>
          <w:p w14:paraId="1939573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5709E4" w14:textId="77777777" w:rsidTr="00D9538D">
        <w:trPr>
          <w:trHeight w:val="660"/>
        </w:trPr>
        <w:tc>
          <w:tcPr>
            <w:tcW w:w="817" w:type="dxa"/>
            <w:vAlign w:val="center"/>
          </w:tcPr>
          <w:p w14:paraId="748A22C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646C14" w14:textId="6821B02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19321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2.000638.000.00.00.H43</w:t>
            </w:r>
          </w:p>
        </w:tc>
        <w:tc>
          <w:tcPr>
            <w:tcW w:w="4495" w:type="dxa"/>
            <w:shd w:val="clear" w:color="auto" w:fill="auto"/>
            <w:vAlign w:val="center"/>
            <w:hideMark/>
          </w:tcPr>
          <w:p w14:paraId="548BE84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Huấn luyện và cấp sửa đổi, bổ sung thẻ an toàn điện</w:t>
            </w:r>
          </w:p>
        </w:tc>
        <w:tc>
          <w:tcPr>
            <w:tcW w:w="855" w:type="dxa"/>
            <w:shd w:val="clear" w:color="auto" w:fill="auto"/>
            <w:vAlign w:val="center"/>
            <w:hideMark/>
          </w:tcPr>
          <w:p w14:paraId="165C13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EAF26E" w14:textId="77777777" w:rsidTr="00D9538D">
        <w:trPr>
          <w:trHeight w:val="990"/>
        </w:trPr>
        <w:tc>
          <w:tcPr>
            <w:tcW w:w="817" w:type="dxa"/>
            <w:vAlign w:val="center"/>
          </w:tcPr>
          <w:p w14:paraId="57236A6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B61E48" w14:textId="6F6FDEF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9B4655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2.001617.000.00.00.H43</w:t>
            </w:r>
          </w:p>
        </w:tc>
        <w:tc>
          <w:tcPr>
            <w:tcW w:w="4495" w:type="dxa"/>
            <w:shd w:val="clear" w:color="auto" w:fill="auto"/>
            <w:vAlign w:val="center"/>
            <w:hideMark/>
          </w:tcPr>
          <w:p w14:paraId="78A12C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hoạt động phát điện đối với nhà máy điện có quy mô công suất dưới 03MW đặt tại địa phương</w:t>
            </w:r>
          </w:p>
        </w:tc>
        <w:tc>
          <w:tcPr>
            <w:tcW w:w="855" w:type="dxa"/>
            <w:shd w:val="clear" w:color="auto" w:fill="auto"/>
            <w:vAlign w:val="center"/>
            <w:hideMark/>
          </w:tcPr>
          <w:p w14:paraId="5A36E4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DCD9EA" w14:textId="77777777" w:rsidTr="00D9538D">
        <w:trPr>
          <w:trHeight w:val="990"/>
        </w:trPr>
        <w:tc>
          <w:tcPr>
            <w:tcW w:w="817" w:type="dxa"/>
            <w:vAlign w:val="center"/>
          </w:tcPr>
          <w:p w14:paraId="7E632D7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DD32CD4" w14:textId="31CACF2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696BA6B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2.001549.000.00.00.H43</w:t>
            </w:r>
          </w:p>
        </w:tc>
        <w:tc>
          <w:tcPr>
            <w:tcW w:w="4495" w:type="dxa"/>
            <w:shd w:val="clear" w:color="auto" w:fill="auto"/>
            <w:vAlign w:val="center"/>
            <w:hideMark/>
          </w:tcPr>
          <w:p w14:paraId="61E6C0C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sửa đổi, bổ sung giấy phép hoạt động phát điện đối với nhà máy điện có quy mô công suất dưới 03MW đặt tại địa phương</w:t>
            </w:r>
          </w:p>
        </w:tc>
        <w:tc>
          <w:tcPr>
            <w:tcW w:w="855" w:type="dxa"/>
            <w:shd w:val="clear" w:color="auto" w:fill="auto"/>
            <w:vAlign w:val="center"/>
            <w:hideMark/>
          </w:tcPr>
          <w:p w14:paraId="6C7F2C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CB8B289" w14:textId="77777777" w:rsidTr="00D9538D">
        <w:trPr>
          <w:trHeight w:val="660"/>
        </w:trPr>
        <w:tc>
          <w:tcPr>
            <w:tcW w:w="817" w:type="dxa"/>
            <w:vAlign w:val="center"/>
          </w:tcPr>
          <w:p w14:paraId="64A0C4F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6B030B7" w14:textId="4C78ED7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04983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2.001535.000.00.00.H43</w:t>
            </w:r>
          </w:p>
        </w:tc>
        <w:tc>
          <w:tcPr>
            <w:tcW w:w="4495" w:type="dxa"/>
            <w:shd w:val="clear" w:color="auto" w:fill="auto"/>
            <w:vAlign w:val="center"/>
            <w:hideMark/>
          </w:tcPr>
          <w:p w14:paraId="0F52D0A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hoạt động bán lẻ điện đến cấp điện áp 0,4kV tại địa phương</w:t>
            </w:r>
          </w:p>
        </w:tc>
        <w:tc>
          <w:tcPr>
            <w:tcW w:w="855" w:type="dxa"/>
            <w:shd w:val="clear" w:color="auto" w:fill="auto"/>
            <w:vAlign w:val="center"/>
            <w:hideMark/>
          </w:tcPr>
          <w:p w14:paraId="771A72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37F381B" w14:textId="77777777" w:rsidTr="00D9538D">
        <w:trPr>
          <w:trHeight w:val="990"/>
        </w:trPr>
        <w:tc>
          <w:tcPr>
            <w:tcW w:w="817" w:type="dxa"/>
            <w:vAlign w:val="center"/>
          </w:tcPr>
          <w:p w14:paraId="64A61F1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4038FB8" w14:textId="5639FAB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27AD61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2.001266.000.00.00.H43</w:t>
            </w:r>
          </w:p>
        </w:tc>
        <w:tc>
          <w:tcPr>
            <w:tcW w:w="4495" w:type="dxa"/>
            <w:shd w:val="clear" w:color="auto" w:fill="auto"/>
            <w:vAlign w:val="center"/>
            <w:hideMark/>
          </w:tcPr>
          <w:p w14:paraId="4192CA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sửa đổi, bổ sung giấy phép hoạt động bán lẻ điện đến cấp điện áp 0,4kV tại địa phương</w:t>
            </w:r>
          </w:p>
        </w:tc>
        <w:tc>
          <w:tcPr>
            <w:tcW w:w="855" w:type="dxa"/>
            <w:shd w:val="clear" w:color="auto" w:fill="auto"/>
            <w:vAlign w:val="center"/>
            <w:hideMark/>
          </w:tcPr>
          <w:p w14:paraId="376A48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922AB22" w14:textId="77777777" w:rsidTr="00D9538D">
        <w:trPr>
          <w:trHeight w:val="1000"/>
        </w:trPr>
        <w:tc>
          <w:tcPr>
            <w:tcW w:w="817" w:type="dxa"/>
            <w:vAlign w:val="center"/>
          </w:tcPr>
          <w:p w14:paraId="429812A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0FE535" w14:textId="09532EB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7FD914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2.001249.000.00.00.H43</w:t>
            </w:r>
          </w:p>
        </w:tc>
        <w:tc>
          <w:tcPr>
            <w:tcW w:w="4495" w:type="dxa"/>
            <w:shd w:val="clear" w:color="auto" w:fill="auto"/>
            <w:vAlign w:val="center"/>
            <w:hideMark/>
          </w:tcPr>
          <w:p w14:paraId="46064B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hoạt động phân phối điện đến cấp điện áp 35 kV tại địa phương</w:t>
            </w:r>
          </w:p>
        </w:tc>
        <w:tc>
          <w:tcPr>
            <w:tcW w:w="855" w:type="dxa"/>
            <w:shd w:val="clear" w:color="auto" w:fill="auto"/>
            <w:vAlign w:val="center"/>
            <w:hideMark/>
          </w:tcPr>
          <w:p w14:paraId="7A8987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0723C8" w14:textId="77777777" w:rsidTr="00D9538D">
        <w:trPr>
          <w:trHeight w:val="1000"/>
        </w:trPr>
        <w:tc>
          <w:tcPr>
            <w:tcW w:w="817" w:type="dxa"/>
            <w:vAlign w:val="center"/>
          </w:tcPr>
          <w:p w14:paraId="120BE8B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EC1C4E" w14:textId="573326B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1606DC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2.001724.000.00.00.H43</w:t>
            </w:r>
          </w:p>
        </w:tc>
        <w:tc>
          <w:tcPr>
            <w:tcW w:w="4495" w:type="dxa"/>
            <w:shd w:val="clear" w:color="auto" w:fill="auto"/>
            <w:vAlign w:val="center"/>
            <w:hideMark/>
          </w:tcPr>
          <w:p w14:paraId="2041AC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sửa đổi, bổ sung giấy phép hoạt động phân phối điện đến cấp điện áp 35 kV tại địa phương</w:t>
            </w:r>
          </w:p>
        </w:tc>
        <w:tc>
          <w:tcPr>
            <w:tcW w:w="855" w:type="dxa"/>
            <w:shd w:val="clear" w:color="auto" w:fill="auto"/>
            <w:vAlign w:val="center"/>
            <w:hideMark/>
          </w:tcPr>
          <w:p w14:paraId="1275A35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A84410A" w14:textId="77777777" w:rsidTr="00D9538D">
        <w:trPr>
          <w:trHeight w:val="345"/>
        </w:trPr>
        <w:tc>
          <w:tcPr>
            <w:tcW w:w="817" w:type="dxa"/>
            <w:vAlign w:val="center"/>
          </w:tcPr>
          <w:p w14:paraId="1AF482D4"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14BCA5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439D745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hóa chất</w:t>
            </w:r>
          </w:p>
        </w:tc>
      </w:tr>
      <w:tr w:rsidR="00211C89" w14:paraId="6073C960" w14:textId="77777777" w:rsidTr="00D9538D">
        <w:trPr>
          <w:trHeight w:val="990"/>
        </w:trPr>
        <w:tc>
          <w:tcPr>
            <w:tcW w:w="817" w:type="dxa"/>
            <w:vAlign w:val="center"/>
          </w:tcPr>
          <w:p w14:paraId="0EBFC88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E7D40E7" w14:textId="6060782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62FD7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2.001547.000.00.00.H43</w:t>
            </w:r>
          </w:p>
        </w:tc>
        <w:tc>
          <w:tcPr>
            <w:tcW w:w="4495" w:type="dxa"/>
            <w:shd w:val="clear" w:color="auto" w:fill="auto"/>
            <w:vAlign w:val="center"/>
            <w:hideMark/>
          </w:tcPr>
          <w:p w14:paraId="047A87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sản xuất hóa chất sản xuất, kinh doanh có điều kiện trong lĩnh vực công nghiệp</w:t>
            </w:r>
          </w:p>
        </w:tc>
        <w:tc>
          <w:tcPr>
            <w:tcW w:w="855" w:type="dxa"/>
            <w:shd w:val="clear" w:color="auto" w:fill="auto"/>
            <w:vAlign w:val="center"/>
            <w:hideMark/>
          </w:tcPr>
          <w:p w14:paraId="6BB381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1182942" w14:textId="77777777" w:rsidTr="00D9538D">
        <w:trPr>
          <w:trHeight w:val="1000"/>
        </w:trPr>
        <w:tc>
          <w:tcPr>
            <w:tcW w:w="817" w:type="dxa"/>
            <w:vAlign w:val="center"/>
          </w:tcPr>
          <w:p w14:paraId="55014B7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B88A57" w14:textId="6FEEECF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BA006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2.001175.000.00.00.H43</w:t>
            </w:r>
          </w:p>
        </w:tc>
        <w:tc>
          <w:tcPr>
            <w:tcW w:w="4495" w:type="dxa"/>
            <w:shd w:val="clear" w:color="auto" w:fill="auto"/>
            <w:vAlign w:val="center"/>
            <w:hideMark/>
          </w:tcPr>
          <w:p w14:paraId="652036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sản xuất hóa chất sản xuất, kinh doanh có điều kiện trong lĩnh vực công nghiệp</w:t>
            </w:r>
          </w:p>
        </w:tc>
        <w:tc>
          <w:tcPr>
            <w:tcW w:w="855" w:type="dxa"/>
            <w:shd w:val="clear" w:color="auto" w:fill="auto"/>
            <w:vAlign w:val="center"/>
            <w:hideMark/>
          </w:tcPr>
          <w:p w14:paraId="1FD8F4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50F4D7F" w14:textId="77777777" w:rsidTr="00D9538D">
        <w:trPr>
          <w:trHeight w:val="990"/>
        </w:trPr>
        <w:tc>
          <w:tcPr>
            <w:tcW w:w="817" w:type="dxa"/>
            <w:vAlign w:val="center"/>
          </w:tcPr>
          <w:p w14:paraId="76F3B73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EC7DA6B" w14:textId="3C06071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41332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2.001172.000.00.00.H43</w:t>
            </w:r>
          </w:p>
        </w:tc>
        <w:tc>
          <w:tcPr>
            <w:tcW w:w="4495" w:type="dxa"/>
            <w:shd w:val="clear" w:color="auto" w:fill="auto"/>
            <w:vAlign w:val="center"/>
            <w:hideMark/>
          </w:tcPr>
          <w:p w14:paraId="7F80A8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điều chỉnh Giấy chứng nhận đủ điều kiện sản xuất hóa chất sản xuất, kinh doanh có điều kiện trong lĩnh vực công nghiệp</w:t>
            </w:r>
          </w:p>
        </w:tc>
        <w:tc>
          <w:tcPr>
            <w:tcW w:w="855" w:type="dxa"/>
            <w:shd w:val="clear" w:color="auto" w:fill="auto"/>
            <w:vAlign w:val="center"/>
            <w:hideMark/>
          </w:tcPr>
          <w:p w14:paraId="05D2DA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89433EA" w14:textId="77777777" w:rsidTr="00D9538D">
        <w:trPr>
          <w:trHeight w:val="1000"/>
        </w:trPr>
        <w:tc>
          <w:tcPr>
            <w:tcW w:w="817" w:type="dxa"/>
            <w:vAlign w:val="center"/>
          </w:tcPr>
          <w:p w14:paraId="371CA75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14CF399" w14:textId="4E4BCAB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02A0E7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1.002758.000.00.00.H43</w:t>
            </w:r>
          </w:p>
        </w:tc>
        <w:tc>
          <w:tcPr>
            <w:tcW w:w="4495" w:type="dxa"/>
            <w:shd w:val="clear" w:color="auto" w:fill="auto"/>
            <w:vAlign w:val="center"/>
            <w:hideMark/>
          </w:tcPr>
          <w:p w14:paraId="487AF6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kinh doanh hóa chất sản xuất, kinh doanh có điều kiện trong lĩnh vực công nghiệp</w:t>
            </w:r>
          </w:p>
        </w:tc>
        <w:tc>
          <w:tcPr>
            <w:tcW w:w="855" w:type="dxa"/>
            <w:shd w:val="clear" w:color="auto" w:fill="auto"/>
            <w:vAlign w:val="center"/>
            <w:hideMark/>
          </w:tcPr>
          <w:p w14:paraId="305A05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B74BE3" w14:textId="77777777" w:rsidTr="00D9538D">
        <w:trPr>
          <w:trHeight w:val="990"/>
        </w:trPr>
        <w:tc>
          <w:tcPr>
            <w:tcW w:w="817" w:type="dxa"/>
            <w:vAlign w:val="center"/>
          </w:tcPr>
          <w:p w14:paraId="3898603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8B0E1E5" w14:textId="4CAC868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44D6F0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2.001161.000.00.00.H43</w:t>
            </w:r>
          </w:p>
        </w:tc>
        <w:tc>
          <w:tcPr>
            <w:tcW w:w="4495" w:type="dxa"/>
            <w:shd w:val="clear" w:color="auto" w:fill="auto"/>
            <w:vAlign w:val="center"/>
            <w:hideMark/>
          </w:tcPr>
          <w:p w14:paraId="04E65D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kinh doanh hóa chất sản xuất, kinh doanh có điều kiện trong lĩnh</w:t>
            </w:r>
            <w:r>
              <w:rPr>
                <w:rFonts w:eastAsia="Times New Roman"/>
                <w:b/>
                <w:bCs/>
                <w:color w:val="000000"/>
                <w:szCs w:val="26"/>
              </w:rPr>
              <w:t xml:space="preserve"> </w:t>
            </w:r>
            <w:r>
              <w:rPr>
                <w:rFonts w:eastAsia="Times New Roman"/>
                <w:color w:val="000000"/>
                <w:szCs w:val="26"/>
              </w:rPr>
              <w:t>vực công nghiệp</w:t>
            </w:r>
          </w:p>
        </w:tc>
        <w:tc>
          <w:tcPr>
            <w:tcW w:w="855" w:type="dxa"/>
            <w:shd w:val="clear" w:color="auto" w:fill="auto"/>
            <w:vAlign w:val="center"/>
            <w:hideMark/>
          </w:tcPr>
          <w:p w14:paraId="1491DC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6566D28" w14:textId="77777777" w:rsidTr="00D9538D">
        <w:trPr>
          <w:trHeight w:val="990"/>
        </w:trPr>
        <w:tc>
          <w:tcPr>
            <w:tcW w:w="817" w:type="dxa"/>
            <w:vAlign w:val="center"/>
          </w:tcPr>
          <w:p w14:paraId="24E7122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FAFBE47" w14:textId="11B1BDC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242383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2.000652.000.00.00.H43</w:t>
            </w:r>
          </w:p>
        </w:tc>
        <w:tc>
          <w:tcPr>
            <w:tcW w:w="4495" w:type="dxa"/>
            <w:shd w:val="clear" w:color="auto" w:fill="auto"/>
            <w:vAlign w:val="center"/>
            <w:hideMark/>
          </w:tcPr>
          <w:p w14:paraId="01750F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điều chỉnh Giấy chứng nhận đủ điều kiện kinh doanh hóa chất sản xuất, kinh doanh có điều kiện trong lĩnh vực công nghiệp</w:t>
            </w:r>
          </w:p>
        </w:tc>
        <w:tc>
          <w:tcPr>
            <w:tcW w:w="855" w:type="dxa"/>
            <w:shd w:val="clear" w:color="auto" w:fill="auto"/>
            <w:vAlign w:val="center"/>
            <w:hideMark/>
          </w:tcPr>
          <w:p w14:paraId="02F043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B3E4090" w14:textId="77777777" w:rsidTr="00D9538D">
        <w:trPr>
          <w:trHeight w:val="345"/>
        </w:trPr>
        <w:tc>
          <w:tcPr>
            <w:tcW w:w="817" w:type="dxa"/>
            <w:vAlign w:val="center"/>
          </w:tcPr>
          <w:p w14:paraId="4CA6795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98A267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33F1B875"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lưu thông hàng hóa trong nước</w:t>
            </w:r>
          </w:p>
        </w:tc>
      </w:tr>
      <w:tr w:rsidR="00211C89" w14:paraId="6A06F18C" w14:textId="77777777" w:rsidTr="00D9538D">
        <w:trPr>
          <w:trHeight w:val="660"/>
        </w:trPr>
        <w:tc>
          <w:tcPr>
            <w:tcW w:w="817" w:type="dxa"/>
            <w:vAlign w:val="center"/>
          </w:tcPr>
          <w:p w14:paraId="7E3FA8E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B3FA8E4" w14:textId="6ACAB29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43F202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2.000637.000.00.00.H43</w:t>
            </w:r>
          </w:p>
        </w:tc>
        <w:tc>
          <w:tcPr>
            <w:tcW w:w="4495" w:type="dxa"/>
            <w:shd w:val="clear" w:color="auto" w:fill="auto"/>
            <w:vAlign w:val="center"/>
            <w:hideMark/>
          </w:tcPr>
          <w:p w14:paraId="04C12C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đầu tư trồng cây thuốc lá</w:t>
            </w:r>
          </w:p>
        </w:tc>
        <w:tc>
          <w:tcPr>
            <w:tcW w:w="855" w:type="dxa"/>
            <w:shd w:val="clear" w:color="auto" w:fill="auto"/>
            <w:vAlign w:val="center"/>
            <w:hideMark/>
          </w:tcPr>
          <w:p w14:paraId="01CB29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580E3DC" w14:textId="77777777" w:rsidTr="00D9538D">
        <w:trPr>
          <w:trHeight w:val="660"/>
        </w:trPr>
        <w:tc>
          <w:tcPr>
            <w:tcW w:w="817" w:type="dxa"/>
            <w:vAlign w:val="center"/>
          </w:tcPr>
          <w:p w14:paraId="276D7F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BF255C" w14:textId="7D3149C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609184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2.000640.000.00.00.H43</w:t>
            </w:r>
          </w:p>
        </w:tc>
        <w:tc>
          <w:tcPr>
            <w:tcW w:w="4495" w:type="dxa"/>
            <w:shd w:val="clear" w:color="auto" w:fill="auto"/>
            <w:vAlign w:val="center"/>
            <w:hideMark/>
          </w:tcPr>
          <w:p w14:paraId="55F659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đầu tư trồng cây thuốc lá</w:t>
            </w:r>
          </w:p>
        </w:tc>
        <w:tc>
          <w:tcPr>
            <w:tcW w:w="855" w:type="dxa"/>
            <w:shd w:val="clear" w:color="auto" w:fill="auto"/>
            <w:vAlign w:val="center"/>
            <w:hideMark/>
          </w:tcPr>
          <w:p w14:paraId="66C242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18E2CE" w14:textId="77777777" w:rsidTr="00D9538D">
        <w:trPr>
          <w:trHeight w:val="1000"/>
        </w:trPr>
        <w:tc>
          <w:tcPr>
            <w:tcW w:w="817" w:type="dxa"/>
            <w:vAlign w:val="center"/>
          </w:tcPr>
          <w:p w14:paraId="7CB23C5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CC107FA" w14:textId="66E74C4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45BFB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2.000626.000.00.00.H43</w:t>
            </w:r>
          </w:p>
        </w:tc>
        <w:tc>
          <w:tcPr>
            <w:tcW w:w="4495" w:type="dxa"/>
            <w:shd w:val="clear" w:color="auto" w:fill="auto"/>
            <w:vAlign w:val="center"/>
            <w:hideMark/>
          </w:tcPr>
          <w:p w14:paraId="07BDFD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mua bán nguyên liệu thuốc lá</w:t>
            </w:r>
          </w:p>
        </w:tc>
        <w:tc>
          <w:tcPr>
            <w:tcW w:w="855" w:type="dxa"/>
            <w:shd w:val="clear" w:color="auto" w:fill="auto"/>
            <w:vAlign w:val="center"/>
            <w:hideMark/>
          </w:tcPr>
          <w:p w14:paraId="1EBC83C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4287F75" w14:textId="77777777" w:rsidTr="00D9538D">
        <w:trPr>
          <w:trHeight w:val="660"/>
        </w:trPr>
        <w:tc>
          <w:tcPr>
            <w:tcW w:w="817" w:type="dxa"/>
            <w:vAlign w:val="center"/>
          </w:tcPr>
          <w:p w14:paraId="72C1CD6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FF2D193" w14:textId="5267020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715EBB5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2.000622.000.00.00.H43</w:t>
            </w:r>
          </w:p>
        </w:tc>
        <w:tc>
          <w:tcPr>
            <w:tcW w:w="4495" w:type="dxa"/>
            <w:shd w:val="clear" w:color="auto" w:fill="auto"/>
            <w:vAlign w:val="center"/>
            <w:hideMark/>
          </w:tcPr>
          <w:p w14:paraId="5A4692C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mua bán nguyên liệu thuốc lá</w:t>
            </w:r>
          </w:p>
        </w:tc>
        <w:tc>
          <w:tcPr>
            <w:tcW w:w="855" w:type="dxa"/>
            <w:shd w:val="clear" w:color="auto" w:fill="auto"/>
            <w:vAlign w:val="center"/>
            <w:hideMark/>
          </w:tcPr>
          <w:p w14:paraId="607A05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C9EAFD" w14:textId="77777777" w:rsidTr="00D9538D">
        <w:trPr>
          <w:trHeight w:val="660"/>
        </w:trPr>
        <w:tc>
          <w:tcPr>
            <w:tcW w:w="817" w:type="dxa"/>
            <w:vAlign w:val="center"/>
          </w:tcPr>
          <w:p w14:paraId="60AE741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A93063" w14:textId="54C6DC5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38B214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2.000190.000.00.00.H43</w:t>
            </w:r>
          </w:p>
        </w:tc>
        <w:tc>
          <w:tcPr>
            <w:tcW w:w="4495" w:type="dxa"/>
            <w:shd w:val="clear" w:color="auto" w:fill="auto"/>
            <w:vAlign w:val="center"/>
            <w:hideMark/>
          </w:tcPr>
          <w:p w14:paraId="22BA87A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bán buôn sản phẩm thuốc lá</w:t>
            </w:r>
          </w:p>
        </w:tc>
        <w:tc>
          <w:tcPr>
            <w:tcW w:w="855" w:type="dxa"/>
            <w:shd w:val="clear" w:color="auto" w:fill="auto"/>
            <w:vAlign w:val="center"/>
            <w:hideMark/>
          </w:tcPr>
          <w:p w14:paraId="68F414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F913D40" w14:textId="77777777" w:rsidTr="00D9538D">
        <w:trPr>
          <w:trHeight w:val="660"/>
        </w:trPr>
        <w:tc>
          <w:tcPr>
            <w:tcW w:w="817" w:type="dxa"/>
            <w:vAlign w:val="center"/>
          </w:tcPr>
          <w:p w14:paraId="3B48EA5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751E962" w14:textId="6C005FE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1C734B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2.000167.000.00.00.H43</w:t>
            </w:r>
          </w:p>
        </w:tc>
        <w:tc>
          <w:tcPr>
            <w:tcW w:w="4495" w:type="dxa"/>
            <w:shd w:val="clear" w:color="auto" w:fill="auto"/>
            <w:vAlign w:val="center"/>
            <w:hideMark/>
          </w:tcPr>
          <w:p w14:paraId="0E1665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bán buôn sản phẩm thuốc lá</w:t>
            </w:r>
          </w:p>
        </w:tc>
        <w:tc>
          <w:tcPr>
            <w:tcW w:w="855" w:type="dxa"/>
            <w:shd w:val="clear" w:color="auto" w:fill="auto"/>
            <w:vAlign w:val="center"/>
            <w:hideMark/>
          </w:tcPr>
          <w:p w14:paraId="0C3A9C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91ACF87" w14:textId="77777777" w:rsidTr="00D9538D">
        <w:trPr>
          <w:trHeight w:val="1000"/>
        </w:trPr>
        <w:tc>
          <w:tcPr>
            <w:tcW w:w="817" w:type="dxa"/>
            <w:vAlign w:val="center"/>
          </w:tcPr>
          <w:p w14:paraId="41E786A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26B785" w14:textId="656C20B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6A5B624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2.001646.000.00.00.H43</w:t>
            </w:r>
          </w:p>
        </w:tc>
        <w:tc>
          <w:tcPr>
            <w:tcW w:w="4495" w:type="dxa"/>
            <w:shd w:val="clear" w:color="auto" w:fill="auto"/>
            <w:vAlign w:val="center"/>
            <w:hideMark/>
          </w:tcPr>
          <w:p w14:paraId="4ED511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sản xuất rượu công nghiệp (quy mô dưới 3 triệu lít/năm)</w:t>
            </w:r>
          </w:p>
        </w:tc>
        <w:tc>
          <w:tcPr>
            <w:tcW w:w="855" w:type="dxa"/>
            <w:shd w:val="clear" w:color="auto" w:fill="auto"/>
            <w:vAlign w:val="center"/>
            <w:hideMark/>
          </w:tcPr>
          <w:p w14:paraId="5F0E77E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6993860" w14:textId="77777777" w:rsidTr="00D9538D">
        <w:trPr>
          <w:trHeight w:val="660"/>
        </w:trPr>
        <w:tc>
          <w:tcPr>
            <w:tcW w:w="817" w:type="dxa"/>
            <w:vAlign w:val="center"/>
          </w:tcPr>
          <w:p w14:paraId="24985C7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20F736" w14:textId="003114B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7FB897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2.001630.000.00.00.H43</w:t>
            </w:r>
          </w:p>
        </w:tc>
        <w:tc>
          <w:tcPr>
            <w:tcW w:w="4495" w:type="dxa"/>
            <w:shd w:val="clear" w:color="auto" w:fill="auto"/>
            <w:vAlign w:val="center"/>
            <w:hideMark/>
          </w:tcPr>
          <w:p w14:paraId="678F5A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sản xuất rượu công nghiệp (quy mô dưới 3 triệu lít/năm)</w:t>
            </w:r>
          </w:p>
        </w:tc>
        <w:tc>
          <w:tcPr>
            <w:tcW w:w="855" w:type="dxa"/>
            <w:shd w:val="clear" w:color="auto" w:fill="auto"/>
            <w:vAlign w:val="center"/>
            <w:hideMark/>
          </w:tcPr>
          <w:p w14:paraId="019A46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FE3744" w14:textId="77777777" w:rsidTr="00D9538D">
        <w:trPr>
          <w:trHeight w:val="1000"/>
        </w:trPr>
        <w:tc>
          <w:tcPr>
            <w:tcW w:w="817" w:type="dxa"/>
            <w:vAlign w:val="center"/>
          </w:tcPr>
          <w:p w14:paraId="0F1481B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0BFEE81" w14:textId="75F51F8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7E2D97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2.001636.000.00.00.H43</w:t>
            </w:r>
          </w:p>
        </w:tc>
        <w:tc>
          <w:tcPr>
            <w:tcW w:w="4495" w:type="dxa"/>
            <w:shd w:val="clear" w:color="auto" w:fill="auto"/>
            <w:vAlign w:val="center"/>
            <w:hideMark/>
          </w:tcPr>
          <w:p w14:paraId="361905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sửa đổi, bổ sung Giấy phép sản xuất rượu công nghiệp (quy mô dưới 3 triệu lít/năm)</w:t>
            </w:r>
          </w:p>
        </w:tc>
        <w:tc>
          <w:tcPr>
            <w:tcW w:w="855" w:type="dxa"/>
            <w:shd w:val="clear" w:color="auto" w:fill="auto"/>
            <w:vAlign w:val="center"/>
            <w:hideMark/>
          </w:tcPr>
          <w:p w14:paraId="7903C08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049D87" w14:textId="77777777" w:rsidTr="00D9538D">
        <w:trPr>
          <w:trHeight w:val="1000"/>
        </w:trPr>
        <w:tc>
          <w:tcPr>
            <w:tcW w:w="817" w:type="dxa"/>
            <w:vAlign w:val="center"/>
          </w:tcPr>
          <w:p w14:paraId="769AE9F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0EA6C3" w14:textId="6FC34C0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3D204E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2.001624.000.00.00.H43</w:t>
            </w:r>
          </w:p>
        </w:tc>
        <w:tc>
          <w:tcPr>
            <w:tcW w:w="4495" w:type="dxa"/>
            <w:shd w:val="clear" w:color="auto" w:fill="auto"/>
            <w:vAlign w:val="center"/>
            <w:hideMark/>
          </w:tcPr>
          <w:p w14:paraId="1B6C64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bán buôn rượu trên địa bàn tỉnh, thành phố trực thuộc trung ương</w:t>
            </w:r>
          </w:p>
        </w:tc>
        <w:tc>
          <w:tcPr>
            <w:tcW w:w="855" w:type="dxa"/>
            <w:shd w:val="clear" w:color="auto" w:fill="auto"/>
            <w:vAlign w:val="center"/>
            <w:hideMark/>
          </w:tcPr>
          <w:p w14:paraId="2855FE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168960C" w14:textId="77777777" w:rsidTr="00D9538D">
        <w:trPr>
          <w:trHeight w:val="1000"/>
        </w:trPr>
        <w:tc>
          <w:tcPr>
            <w:tcW w:w="817" w:type="dxa"/>
            <w:vAlign w:val="center"/>
          </w:tcPr>
          <w:p w14:paraId="7A1BF8B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E2178EC" w14:textId="23E10E3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0528B3B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2.000636.000.00.00.H43</w:t>
            </w:r>
          </w:p>
        </w:tc>
        <w:tc>
          <w:tcPr>
            <w:tcW w:w="4495" w:type="dxa"/>
            <w:shd w:val="clear" w:color="auto" w:fill="auto"/>
            <w:vAlign w:val="center"/>
            <w:hideMark/>
          </w:tcPr>
          <w:p w14:paraId="0582BC3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bán buôn rượu trên địa bàn tỉnh, thành phố trực thuộc trung ương</w:t>
            </w:r>
          </w:p>
        </w:tc>
        <w:tc>
          <w:tcPr>
            <w:tcW w:w="855" w:type="dxa"/>
            <w:shd w:val="clear" w:color="auto" w:fill="auto"/>
            <w:vAlign w:val="center"/>
            <w:hideMark/>
          </w:tcPr>
          <w:p w14:paraId="037A2E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8DC22AC" w14:textId="77777777" w:rsidTr="00D9538D">
        <w:trPr>
          <w:trHeight w:val="990"/>
        </w:trPr>
        <w:tc>
          <w:tcPr>
            <w:tcW w:w="817" w:type="dxa"/>
            <w:vAlign w:val="center"/>
          </w:tcPr>
          <w:p w14:paraId="2450F57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0E4DAE6" w14:textId="5355FBF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76AE8FA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2.000674.000.00.00.H43</w:t>
            </w:r>
          </w:p>
        </w:tc>
        <w:tc>
          <w:tcPr>
            <w:tcW w:w="4495" w:type="dxa"/>
            <w:shd w:val="clear" w:color="auto" w:fill="auto"/>
            <w:vAlign w:val="center"/>
            <w:hideMark/>
          </w:tcPr>
          <w:p w14:paraId="21C986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xác nhận đủ điều kiện làm tổng đại lý kinh doanh xăng dầu thuộc thẩm quyền cấp của Sở Công Thương</w:t>
            </w:r>
          </w:p>
        </w:tc>
        <w:tc>
          <w:tcPr>
            <w:tcW w:w="855" w:type="dxa"/>
            <w:shd w:val="clear" w:color="auto" w:fill="auto"/>
            <w:vAlign w:val="center"/>
            <w:hideMark/>
          </w:tcPr>
          <w:p w14:paraId="4B30593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07EFF9F" w14:textId="77777777" w:rsidTr="00D9538D">
        <w:trPr>
          <w:trHeight w:val="990"/>
        </w:trPr>
        <w:tc>
          <w:tcPr>
            <w:tcW w:w="817" w:type="dxa"/>
            <w:vAlign w:val="center"/>
          </w:tcPr>
          <w:p w14:paraId="502AEC1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AFEC66" w14:textId="3B31074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0D0CC7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2.000664.000.00.00.H43</w:t>
            </w:r>
          </w:p>
        </w:tc>
        <w:tc>
          <w:tcPr>
            <w:tcW w:w="4495" w:type="dxa"/>
            <w:shd w:val="clear" w:color="auto" w:fill="auto"/>
            <w:vAlign w:val="center"/>
            <w:hideMark/>
          </w:tcPr>
          <w:p w14:paraId="3E5A70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xác nhận đủ điều kiện làm tổng đại lý kinh doanh xăng dầu thuộc thẩm quyền cấp của Sở Công Thương</w:t>
            </w:r>
          </w:p>
        </w:tc>
        <w:tc>
          <w:tcPr>
            <w:tcW w:w="855" w:type="dxa"/>
            <w:shd w:val="clear" w:color="auto" w:fill="auto"/>
            <w:vAlign w:val="center"/>
            <w:hideMark/>
          </w:tcPr>
          <w:p w14:paraId="2EA239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82A89F5" w14:textId="77777777" w:rsidTr="00D9538D">
        <w:trPr>
          <w:trHeight w:val="1000"/>
        </w:trPr>
        <w:tc>
          <w:tcPr>
            <w:tcW w:w="817" w:type="dxa"/>
            <w:vAlign w:val="center"/>
          </w:tcPr>
          <w:p w14:paraId="43214D0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F93FBD2" w14:textId="5A4E56A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1B30AD0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2.000673.000.00.00.H43</w:t>
            </w:r>
          </w:p>
        </w:tc>
        <w:tc>
          <w:tcPr>
            <w:tcW w:w="4495" w:type="dxa"/>
            <w:shd w:val="clear" w:color="auto" w:fill="auto"/>
            <w:vAlign w:val="center"/>
            <w:hideMark/>
          </w:tcPr>
          <w:p w14:paraId="356B14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xác nhận đủ điều kiện làm đại lý bán lẻ xăng dầu</w:t>
            </w:r>
          </w:p>
        </w:tc>
        <w:tc>
          <w:tcPr>
            <w:tcW w:w="855" w:type="dxa"/>
            <w:shd w:val="clear" w:color="auto" w:fill="auto"/>
            <w:vAlign w:val="center"/>
            <w:hideMark/>
          </w:tcPr>
          <w:p w14:paraId="680F90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D22EE2E" w14:textId="77777777" w:rsidTr="00D9538D">
        <w:trPr>
          <w:trHeight w:val="660"/>
        </w:trPr>
        <w:tc>
          <w:tcPr>
            <w:tcW w:w="817" w:type="dxa"/>
            <w:vAlign w:val="center"/>
          </w:tcPr>
          <w:p w14:paraId="52FB501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3BBB1A" w14:textId="245DDA8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248591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2.000672.000.00.00.H43</w:t>
            </w:r>
          </w:p>
        </w:tc>
        <w:tc>
          <w:tcPr>
            <w:tcW w:w="4495" w:type="dxa"/>
            <w:shd w:val="clear" w:color="auto" w:fill="auto"/>
            <w:vAlign w:val="center"/>
            <w:hideMark/>
          </w:tcPr>
          <w:p w14:paraId="333A89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xác nhận đủ điều kiện làm đại lý bán lẻ xăng dầu</w:t>
            </w:r>
          </w:p>
        </w:tc>
        <w:tc>
          <w:tcPr>
            <w:tcW w:w="855" w:type="dxa"/>
            <w:shd w:val="clear" w:color="auto" w:fill="auto"/>
            <w:vAlign w:val="center"/>
            <w:hideMark/>
          </w:tcPr>
          <w:p w14:paraId="67AE84A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5B0E24" w14:textId="77777777" w:rsidTr="00D9538D">
        <w:trPr>
          <w:trHeight w:val="1000"/>
        </w:trPr>
        <w:tc>
          <w:tcPr>
            <w:tcW w:w="817" w:type="dxa"/>
            <w:vAlign w:val="center"/>
          </w:tcPr>
          <w:p w14:paraId="30181E7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54DD0C" w14:textId="750B268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5AB0E2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2.000648.000.00.00.H43</w:t>
            </w:r>
          </w:p>
        </w:tc>
        <w:tc>
          <w:tcPr>
            <w:tcW w:w="4495" w:type="dxa"/>
            <w:shd w:val="clear" w:color="auto" w:fill="auto"/>
            <w:vAlign w:val="center"/>
            <w:hideMark/>
          </w:tcPr>
          <w:p w14:paraId="4EFAFE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cửa hàng đủ điều kiện bán lẻ xăng dầu</w:t>
            </w:r>
          </w:p>
        </w:tc>
        <w:tc>
          <w:tcPr>
            <w:tcW w:w="855" w:type="dxa"/>
            <w:shd w:val="clear" w:color="auto" w:fill="auto"/>
            <w:vAlign w:val="center"/>
            <w:hideMark/>
          </w:tcPr>
          <w:p w14:paraId="0E03C2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AA1547" w14:textId="77777777" w:rsidTr="00D9538D">
        <w:trPr>
          <w:trHeight w:val="345"/>
        </w:trPr>
        <w:tc>
          <w:tcPr>
            <w:tcW w:w="817" w:type="dxa"/>
            <w:vAlign w:val="center"/>
          </w:tcPr>
          <w:p w14:paraId="5D3A4C73"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093BBA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5E92FABD"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quản lý chất lượng công trình xây dựng</w:t>
            </w:r>
          </w:p>
        </w:tc>
      </w:tr>
      <w:tr w:rsidR="00211C89" w14:paraId="2B5911DA" w14:textId="77777777" w:rsidTr="00D9538D">
        <w:trPr>
          <w:trHeight w:val="990"/>
        </w:trPr>
        <w:tc>
          <w:tcPr>
            <w:tcW w:w="817" w:type="dxa"/>
            <w:vAlign w:val="center"/>
          </w:tcPr>
          <w:p w14:paraId="62FF1ED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04F9E22" w14:textId="47D3184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97271B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1.009794.000.00.00.H43</w:t>
            </w:r>
          </w:p>
        </w:tc>
        <w:tc>
          <w:tcPr>
            <w:tcW w:w="4495" w:type="dxa"/>
            <w:shd w:val="clear" w:color="auto" w:fill="auto"/>
            <w:vAlign w:val="center"/>
            <w:hideMark/>
          </w:tcPr>
          <w:p w14:paraId="7682555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Kiểm tra công tác nghiệm thu hoàn thành công trình của cơ quan chuyên môn về xây dựng tại địa phương</w:t>
            </w:r>
          </w:p>
        </w:tc>
        <w:tc>
          <w:tcPr>
            <w:tcW w:w="855" w:type="dxa"/>
            <w:shd w:val="clear" w:color="auto" w:fill="auto"/>
            <w:vAlign w:val="center"/>
            <w:hideMark/>
          </w:tcPr>
          <w:p w14:paraId="0112051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3640C28" w14:textId="77777777" w:rsidTr="00D9538D">
        <w:trPr>
          <w:trHeight w:val="345"/>
        </w:trPr>
        <w:tc>
          <w:tcPr>
            <w:tcW w:w="817" w:type="dxa"/>
            <w:vAlign w:val="center"/>
          </w:tcPr>
          <w:p w14:paraId="130EA646"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40D94C0"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g</w:t>
            </w:r>
          </w:p>
        </w:tc>
        <w:tc>
          <w:tcPr>
            <w:tcW w:w="8159" w:type="dxa"/>
            <w:gridSpan w:val="3"/>
            <w:shd w:val="clear" w:color="auto" w:fill="auto"/>
            <w:vAlign w:val="center"/>
            <w:hideMark/>
          </w:tcPr>
          <w:p w14:paraId="0810464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cụm công nghiệp</w:t>
            </w:r>
          </w:p>
        </w:tc>
      </w:tr>
      <w:tr w:rsidR="00211C89" w14:paraId="055B6A16" w14:textId="77777777" w:rsidTr="00D9538D">
        <w:trPr>
          <w:trHeight w:val="1000"/>
        </w:trPr>
        <w:tc>
          <w:tcPr>
            <w:tcW w:w="817" w:type="dxa"/>
            <w:vAlign w:val="center"/>
          </w:tcPr>
          <w:p w14:paraId="6033493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A8D7E35" w14:textId="085693C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12F70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1.012427.000.00.00.H43</w:t>
            </w:r>
          </w:p>
        </w:tc>
        <w:tc>
          <w:tcPr>
            <w:tcW w:w="4495" w:type="dxa"/>
            <w:shd w:val="clear" w:color="auto" w:fill="auto"/>
            <w:vAlign w:val="center"/>
            <w:hideMark/>
          </w:tcPr>
          <w:p w14:paraId="640CEED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Thành lập/mở rộng cụm công nghiệp</w:t>
            </w:r>
          </w:p>
        </w:tc>
        <w:tc>
          <w:tcPr>
            <w:tcW w:w="855" w:type="dxa"/>
            <w:shd w:val="clear" w:color="auto" w:fill="auto"/>
            <w:vAlign w:val="center"/>
            <w:hideMark/>
          </w:tcPr>
          <w:p w14:paraId="5F34BD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58B45E" w14:textId="77777777" w:rsidTr="00D9538D">
        <w:trPr>
          <w:trHeight w:val="345"/>
        </w:trPr>
        <w:tc>
          <w:tcPr>
            <w:tcW w:w="817" w:type="dxa"/>
            <w:vAlign w:val="center"/>
          </w:tcPr>
          <w:p w14:paraId="1F0181FF"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7E4C95D"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h</w:t>
            </w:r>
          </w:p>
        </w:tc>
        <w:tc>
          <w:tcPr>
            <w:tcW w:w="8159" w:type="dxa"/>
            <w:gridSpan w:val="3"/>
            <w:shd w:val="clear" w:color="auto" w:fill="auto"/>
            <w:vAlign w:val="center"/>
            <w:hideMark/>
          </w:tcPr>
          <w:p w14:paraId="3F0DB15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an toàn thực phẩm</w:t>
            </w:r>
          </w:p>
        </w:tc>
      </w:tr>
      <w:tr w:rsidR="00211C89" w14:paraId="13E4639A" w14:textId="77777777" w:rsidTr="00D9538D">
        <w:trPr>
          <w:trHeight w:val="1650"/>
        </w:trPr>
        <w:tc>
          <w:tcPr>
            <w:tcW w:w="817" w:type="dxa"/>
            <w:vAlign w:val="center"/>
          </w:tcPr>
          <w:p w14:paraId="650C2D3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30C572" w14:textId="7C7070D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D136E0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2.000591.000.00.00.H43</w:t>
            </w:r>
          </w:p>
        </w:tc>
        <w:tc>
          <w:tcPr>
            <w:tcW w:w="4495" w:type="dxa"/>
            <w:shd w:val="clear" w:color="auto" w:fill="auto"/>
            <w:vAlign w:val="center"/>
            <w:hideMark/>
          </w:tcPr>
          <w:p w14:paraId="5D718E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an toàn thực phẩm đối với cơ sở sản xuất, kinh doanh thực phẩm do Sở Công Thương/ Sở An toàn thực phẩm/Ban Quản lý an toàn thực phẩm thực hiện</w:t>
            </w:r>
          </w:p>
        </w:tc>
        <w:tc>
          <w:tcPr>
            <w:tcW w:w="855" w:type="dxa"/>
            <w:shd w:val="clear" w:color="auto" w:fill="auto"/>
            <w:vAlign w:val="center"/>
            <w:hideMark/>
          </w:tcPr>
          <w:p w14:paraId="687CB9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7B274E3" w14:textId="77777777" w:rsidTr="00D9538D">
        <w:trPr>
          <w:trHeight w:val="1650"/>
        </w:trPr>
        <w:tc>
          <w:tcPr>
            <w:tcW w:w="817" w:type="dxa"/>
            <w:vAlign w:val="center"/>
          </w:tcPr>
          <w:p w14:paraId="3BCDBC1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EB5EAEA" w14:textId="00A6CF3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401F91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2.000535.000.00.00.H43</w:t>
            </w:r>
          </w:p>
        </w:tc>
        <w:tc>
          <w:tcPr>
            <w:tcW w:w="4495" w:type="dxa"/>
            <w:shd w:val="clear" w:color="auto" w:fill="auto"/>
            <w:vAlign w:val="center"/>
            <w:hideMark/>
          </w:tcPr>
          <w:p w14:paraId="5ABC9D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an toàn thực phẩm đối với cơ sở sản xuất, kinh doanh thực phẩm do Sở Công Thương/ Sở An toàn thực phẩm/Ban Quản lý an toàn thực phẩm thực hiện</w:t>
            </w:r>
          </w:p>
        </w:tc>
        <w:tc>
          <w:tcPr>
            <w:tcW w:w="855" w:type="dxa"/>
            <w:shd w:val="clear" w:color="auto" w:fill="auto"/>
            <w:vAlign w:val="center"/>
            <w:hideMark/>
          </w:tcPr>
          <w:p w14:paraId="10F024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AAACAC" w14:textId="77777777" w:rsidTr="00D9538D">
        <w:trPr>
          <w:trHeight w:val="330"/>
        </w:trPr>
        <w:tc>
          <w:tcPr>
            <w:tcW w:w="817" w:type="dxa"/>
            <w:vAlign w:val="center"/>
          </w:tcPr>
          <w:p w14:paraId="443B1C01"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AAE2FA7"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w:t>
            </w:r>
          </w:p>
        </w:tc>
        <w:tc>
          <w:tcPr>
            <w:tcW w:w="8159" w:type="dxa"/>
            <w:gridSpan w:val="3"/>
            <w:shd w:val="clear" w:color="auto" w:fill="auto"/>
            <w:vAlign w:val="center"/>
            <w:hideMark/>
          </w:tcPr>
          <w:p w14:paraId="7766D29C"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Kế hoạch và Đầu tư (36 DVCTT)</w:t>
            </w:r>
          </w:p>
        </w:tc>
      </w:tr>
      <w:tr w:rsidR="00211C89" w14:paraId="62CA70A1" w14:textId="77777777" w:rsidTr="00D9538D">
        <w:trPr>
          <w:trHeight w:val="345"/>
        </w:trPr>
        <w:tc>
          <w:tcPr>
            <w:tcW w:w="817" w:type="dxa"/>
            <w:vAlign w:val="center"/>
          </w:tcPr>
          <w:p w14:paraId="34AF2205"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DB8E3F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790F80B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Hỗ trợ doanh nghiệp nhỏ và vừa</w:t>
            </w:r>
          </w:p>
        </w:tc>
      </w:tr>
      <w:tr w:rsidR="00211C89" w14:paraId="76822568" w14:textId="77777777" w:rsidTr="00D9538D">
        <w:trPr>
          <w:trHeight w:val="1000"/>
        </w:trPr>
        <w:tc>
          <w:tcPr>
            <w:tcW w:w="817" w:type="dxa"/>
            <w:vAlign w:val="center"/>
          </w:tcPr>
          <w:p w14:paraId="0B4FC38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0BFEBD" w14:textId="1A6921D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D38481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 </w:t>
            </w:r>
            <w:r>
              <w:rPr>
                <w:rFonts w:eastAsia="Times New Roman"/>
                <w:color w:val="000000"/>
                <w:szCs w:val="26"/>
              </w:rPr>
              <w:t>2.000024.000.00.00.H43</w:t>
            </w:r>
          </w:p>
        </w:tc>
        <w:tc>
          <w:tcPr>
            <w:tcW w:w="4495" w:type="dxa"/>
            <w:shd w:val="clear" w:color="auto" w:fill="auto"/>
            <w:vAlign w:val="center"/>
            <w:hideMark/>
          </w:tcPr>
          <w:p w14:paraId="733273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thành lập quỹ đầu tư khởi nghiệp sáng tạo</w:t>
            </w:r>
          </w:p>
        </w:tc>
        <w:tc>
          <w:tcPr>
            <w:tcW w:w="855" w:type="dxa"/>
            <w:shd w:val="clear" w:color="auto" w:fill="auto"/>
            <w:vAlign w:val="center"/>
            <w:hideMark/>
          </w:tcPr>
          <w:p w14:paraId="7180D5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5E2BC9F" w14:textId="77777777" w:rsidTr="00D9538D">
        <w:trPr>
          <w:trHeight w:val="660"/>
        </w:trPr>
        <w:tc>
          <w:tcPr>
            <w:tcW w:w="817" w:type="dxa"/>
            <w:vAlign w:val="center"/>
          </w:tcPr>
          <w:p w14:paraId="79E1FE4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E5524B" w14:textId="4E44F8C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192F95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1.000016.000.00.00.H43</w:t>
            </w:r>
          </w:p>
        </w:tc>
        <w:tc>
          <w:tcPr>
            <w:tcW w:w="4495" w:type="dxa"/>
            <w:shd w:val="clear" w:color="auto" w:fill="auto"/>
            <w:vAlign w:val="center"/>
            <w:hideMark/>
          </w:tcPr>
          <w:p w14:paraId="4E7530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tăng, giảm vốn góp của quỹ đầu tư khởi nghiệp sáng tạo</w:t>
            </w:r>
          </w:p>
        </w:tc>
        <w:tc>
          <w:tcPr>
            <w:tcW w:w="855" w:type="dxa"/>
            <w:shd w:val="clear" w:color="auto" w:fill="auto"/>
            <w:vAlign w:val="center"/>
            <w:hideMark/>
          </w:tcPr>
          <w:p w14:paraId="00DF69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090477F" w14:textId="77777777" w:rsidTr="00D9538D">
        <w:trPr>
          <w:trHeight w:val="660"/>
        </w:trPr>
        <w:tc>
          <w:tcPr>
            <w:tcW w:w="817" w:type="dxa"/>
            <w:vAlign w:val="center"/>
          </w:tcPr>
          <w:p w14:paraId="366ACF6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A40EEE" w14:textId="4709837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2DD948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2.000005.000.00.00.H43</w:t>
            </w:r>
          </w:p>
        </w:tc>
        <w:tc>
          <w:tcPr>
            <w:tcW w:w="4495" w:type="dxa"/>
            <w:shd w:val="clear" w:color="auto" w:fill="auto"/>
            <w:vAlign w:val="center"/>
            <w:hideMark/>
          </w:tcPr>
          <w:p w14:paraId="4997F7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gia hạn thời gian hoạt động quỹ đầu tư khởi nghiệp sáng tạo</w:t>
            </w:r>
          </w:p>
        </w:tc>
        <w:tc>
          <w:tcPr>
            <w:tcW w:w="855" w:type="dxa"/>
            <w:shd w:val="clear" w:color="auto" w:fill="auto"/>
            <w:vAlign w:val="center"/>
            <w:hideMark/>
          </w:tcPr>
          <w:p w14:paraId="6602B2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EE2E3AB" w14:textId="77777777" w:rsidTr="00D9538D">
        <w:trPr>
          <w:trHeight w:val="1000"/>
        </w:trPr>
        <w:tc>
          <w:tcPr>
            <w:tcW w:w="817" w:type="dxa"/>
            <w:vAlign w:val="center"/>
          </w:tcPr>
          <w:p w14:paraId="0A137B2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683A7F" w14:textId="530523D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4198DDD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2.002005.000.00.00.H43</w:t>
            </w:r>
          </w:p>
        </w:tc>
        <w:tc>
          <w:tcPr>
            <w:tcW w:w="4495" w:type="dxa"/>
            <w:shd w:val="clear" w:color="auto" w:fill="auto"/>
            <w:vAlign w:val="center"/>
            <w:hideMark/>
          </w:tcPr>
          <w:p w14:paraId="208495A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giải thể và kết quả giải thể quỹ đầu tư khởi nghiệp sáng tạo</w:t>
            </w:r>
          </w:p>
        </w:tc>
        <w:tc>
          <w:tcPr>
            <w:tcW w:w="855" w:type="dxa"/>
            <w:shd w:val="clear" w:color="auto" w:fill="auto"/>
            <w:vAlign w:val="center"/>
            <w:hideMark/>
          </w:tcPr>
          <w:p w14:paraId="196DA8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DBA4E97" w14:textId="77777777" w:rsidTr="00D9538D">
        <w:trPr>
          <w:trHeight w:val="1000"/>
        </w:trPr>
        <w:tc>
          <w:tcPr>
            <w:tcW w:w="817" w:type="dxa"/>
            <w:vAlign w:val="center"/>
          </w:tcPr>
          <w:p w14:paraId="0144E5F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36520D" w14:textId="073C4D5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DF68E1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2.002004.000.00.00.H43</w:t>
            </w:r>
          </w:p>
        </w:tc>
        <w:tc>
          <w:tcPr>
            <w:tcW w:w="4495" w:type="dxa"/>
            <w:shd w:val="clear" w:color="auto" w:fill="auto"/>
            <w:vAlign w:val="center"/>
            <w:hideMark/>
          </w:tcPr>
          <w:p w14:paraId="76B61E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thông báo về việc chuyển nhượng phần vốn góp của các nhà đầu tư</w:t>
            </w:r>
          </w:p>
        </w:tc>
        <w:tc>
          <w:tcPr>
            <w:tcW w:w="855" w:type="dxa"/>
            <w:shd w:val="clear" w:color="auto" w:fill="auto"/>
            <w:vAlign w:val="center"/>
            <w:hideMark/>
          </w:tcPr>
          <w:p w14:paraId="43AC22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CF8856" w14:textId="77777777" w:rsidTr="00D9538D">
        <w:trPr>
          <w:trHeight w:val="1650"/>
        </w:trPr>
        <w:tc>
          <w:tcPr>
            <w:tcW w:w="817" w:type="dxa"/>
            <w:vAlign w:val="center"/>
          </w:tcPr>
          <w:p w14:paraId="2F65BC3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CF351A4" w14:textId="2F6ED2F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4D8FE67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2.002418.000.00.00.H43</w:t>
            </w:r>
          </w:p>
        </w:tc>
        <w:tc>
          <w:tcPr>
            <w:tcW w:w="4495" w:type="dxa"/>
            <w:shd w:val="clear" w:color="auto" w:fill="auto"/>
            <w:vAlign w:val="center"/>
            <w:hideMark/>
          </w:tcPr>
          <w:p w14:paraId="2489D7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Hỗ trợ tư vấn, công nghệ cho doanh nghiệp nhỏ và vừa, hỗ trợ phát triển nguồn nhân lực, hỗ trợ doanh nghiệp nhỏ và vừa khởi nghiệp sáng tạo và tham gia cụm liên kết ngành, chuỗi giá trị</w:t>
            </w:r>
          </w:p>
        </w:tc>
        <w:tc>
          <w:tcPr>
            <w:tcW w:w="855" w:type="dxa"/>
            <w:shd w:val="clear" w:color="auto" w:fill="auto"/>
            <w:vAlign w:val="center"/>
            <w:hideMark/>
          </w:tcPr>
          <w:p w14:paraId="5725A2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87FDDF4" w14:textId="77777777" w:rsidTr="00D9538D">
        <w:trPr>
          <w:trHeight w:val="345"/>
        </w:trPr>
        <w:tc>
          <w:tcPr>
            <w:tcW w:w="817" w:type="dxa"/>
            <w:vAlign w:val="center"/>
          </w:tcPr>
          <w:p w14:paraId="09AE1F77"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7F9D1F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45FA259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Chuyển đổi công ty nhà nước</w:t>
            </w:r>
          </w:p>
        </w:tc>
      </w:tr>
      <w:tr w:rsidR="00211C89" w14:paraId="57968095" w14:textId="77777777" w:rsidTr="00D9538D">
        <w:trPr>
          <w:trHeight w:val="990"/>
        </w:trPr>
        <w:tc>
          <w:tcPr>
            <w:tcW w:w="817" w:type="dxa"/>
            <w:vAlign w:val="center"/>
          </w:tcPr>
          <w:p w14:paraId="4C72AEE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6ACEF3E" w14:textId="49A07D4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3630C1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2.002665.000.00.00.H43</w:t>
            </w:r>
          </w:p>
        </w:tc>
        <w:tc>
          <w:tcPr>
            <w:tcW w:w="4495" w:type="dxa"/>
            <w:shd w:val="clear" w:color="auto" w:fill="auto"/>
            <w:vAlign w:val="center"/>
            <w:hideMark/>
          </w:tcPr>
          <w:p w14:paraId="59D4B8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công ty nhà nước thành công ty TNHH MTV do Nhà nước nắm giữ 100% vốn điều lệ</w:t>
            </w:r>
          </w:p>
        </w:tc>
        <w:tc>
          <w:tcPr>
            <w:tcW w:w="855" w:type="dxa"/>
            <w:shd w:val="clear" w:color="auto" w:fill="auto"/>
            <w:vAlign w:val="center"/>
            <w:hideMark/>
          </w:tcPr>
          <w:p w14:paraId="50BC01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0E394C7" w14:textId="77777777" w:rsidTr="00D9538D">
        <w:trPr>
          <w:trHeight w:val="1000"/>
        </w:trPr>
        <w:tc>
          <w:tcPr>
            <w:tcW w:w="817" w:type="dxa"/>
            <w:vAlign w:val="center"/>
          </w:tcPr>
          <w:p w14:paraId="43CFB5D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27FA731" w14:textId="2CF349C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63DAB1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2.002666.000.00.00.H43</w:t>
            </w:r>
          </w:p>
        </w:tc>
        <w:tc>
          <w:tcPr>
            <w:tcW w:w="4495" w:type="dxa"/>
            <w:shd w:val="clear" w:color="auto" w:fill="auto"/>
            <w:vAlign w:val="center"/>
            <w:hideMark/>
          </w:tcPr>
          <w:p w14:paraId="46DA46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công ty con chưa chuyển đổi thành công ty TNHH MTV</w:t>
            </w:r>
          </w:p>
        </w:tc>
        <w:tc>
          <w:tcPr>
            <w:tcW w:w="855" w:type="dxa"/>
            <w:shd w:val="clear" w:color="auto" w:fill="auto"/>
            <w:vAlign w:val="center"/>
            <w:hideMark/>
          </w:tcPr>
          <w:p w14:paraId="3ED873E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8D97AA9" w14:textId="77777777" w:rsidTr="00D9538D">
        <w:trPr>
          <w:trHeight w:val="990"/>
        </w:trPr>
        <w:tc>
          <w:tcPr>
            <w:tcW w:w="817" w:type="dxa"/>
            <w:vAlign w:val="center"/>
          </w:tcPr>
          <w:p w14:paraId="05CF55B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E16E7AC" w14:textId="0C619B6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FC2AE2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2.002667.000.00.00.H43</w:t>
            </w:r>
          </w:p>
        </w:tc>
        <w:tc>
          <w:tcPr>
            <w:tcW w:w="4495" w:type="dxa"/>
            <w:shd w:val="clear" w:color="auto" w:fill="auto"/>
            <w:vAlign w:val="center"/>
            <w:hideMark/>
          </w:tcPr>
          <w:p w14:paraId="7AA064A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chi nhánh, văn phòng đại diện, địa điểm kinh doanh của công ty nhà nước và công ty con chưa chuyển đổi</w:t>
            </w:r>
          </w:p>
        </w:tc>
        <w:tc>
          <w:tcPr>
            <w:tcW w:w="855" w:type="dxa"/>
            <w:shd w:val="clear" w:color="auto" w:fill="auto"/>
            <w:vAlign w:val="center"/>
            <w:hideMark/>
          </w:tcPr>
          <w:p w14:paraId="76438F3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6B5066" w14:textId="77777777" w:rsidTr="00D9538D">
        <w:trPr>
          <w:trHeight w:val="345"/>
        </w:trPr>
        <w:tc>
          <w:tcPr>
            <w:tcW w:w="817" w:type="dxa"/>
            <w:vAlign w:val="center"/>
          </w:tcPr>
          <w:p w14:paraId="6A4364DB"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6811FFE"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12B52579"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đầu tư</w:t>
            </w:r>
          </w:p>
        </w:tc>
      </w:tr>
      <w:tr w:rsidR="00211C89" w14:paraId="05405786" w14:textId="77777777" w:rsidTr="00D9538D">
        <w:trPr>
          <w:trHeight w:val="660"/>
        </w:trPr>
        <w:tc>
          <w:tcPr>
            <w:tcW w:w="817" w:type="dxa"/>
            <w:vAlign w:val="center"/>
          </w:tcPr>
          <w:p w14:paraId="11F830C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74D07B" w14:textId="1794796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16EFE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1.009642.000.00.00.H43</w:t>
            </w:r>
          </w:p>
        </w:tc>
        <w:tc>
          <w:tcPr>
            <w:tcW w:w="4495" w:type="dxa"/>
            <w:shd w:val="clear" w:color="auto" w:fill="auto"/>
            <w:vAlign w:val="center"/>
            <w:hideMark/>
          </w:tcPr>
          <w:p w14:paraId="6A2F5C7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nhà đầu tư của UBND cấp tỉnh</w:t>
            </w:r>
          </w:p>
        </w:tc>
        <w:tc>
          <w:tcPr>
            <w:tcW w:w="855" w:type="dxa"/>
            <w:shd w:val="clear" w:color="auto" w:fill="auto"/>
            <w:vAlign w:val="center"/>
            <w:hideMark/>
          </w:tcPr>
          <w:p w14:paraId="35FB503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24DDE5E" w14:textId="77777777" w:rsidTr="00D9538D">
        <w:trPr>
          <w:trHeight w:val="660"/>
        </w:trPr>
        <w:tc>
          <w:tcPr>
            <w:tcW w:w="817" w:type="dxa"/>
            <w:vAlign w:val="center"/>
          </w:tcPr>
          <w:p w14:paraId="106A5C7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6AF2B6" w14:textId="3602C90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0EE1F0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1.009644.000.00.00.H43</w:t>
            </w:r>
          </w:p>
        </w:tc>
        <w:tc>
          <w:tcPr>
            <w:tcW w:w="4495" w:type="dxa"/>
            <w:shd w:val="clear" w:color="auto" w:fill="auto"/>
            <w:vAlign w:val="center"/>
            <w:hideMark/>
          </w:tcPr>
          <w:p w14:paraId="3A2889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văn bản chấp thuận nhà đầu tư của UBND cấp tỉnh</w:t>
            </w:r>
          </w:p>
        </w:tc>
        <w:tc>
          <w:tcPr>
            <w:tcW w:w="855" w:type="dxa"/>
            <w:shd w:val="clear" w:color="auto" w:fill="auto"/>
            <w:vAlign w:val="center"/>
            <w:hideMark/>
          </w:tcPr>
          <w:p w14:paraId="40297A8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59EED4" w14:textId="77777777" w:rsidTr="00D9538D">
        <w:trPr>
          <w:trHeight w:val="660"/>
        </w:trPr>
        <w:tc>
          <w:tcPr>
            <w:tcW w:w="817" w:type="dxa"/>
            <w:vAlign w:val="center"/>
          </w:tcPr>
          <w:p w14:paraId="5058696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D08987" w14:textId="23E6CC2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D38FC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1.009645.000.00.00.H43</w:t>
            </w:r>
          </w:p>
        </w:tc>
        <w:tc>
          <w:tcPr>
            <w:tcW w:w="4495" w:type="dxa"/>
            <w:shd w:val="clear" w:color="auto" w:fill="auto"/>
            <w:vAlign w:val="center"/>
            <w:hideMark/>
          </w:tcPr>
          <w:p w14:paraId="6E3E69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chủ trương đầu tư của UBND cấp tỉnh</w:t>
            </w:r>
          </w:p>
        </w:tc>
        <w:tc>
          <w:tcPr>
            <w:tcW w:w="855" w:type="dxa"/>
            <w:shd w:val="clear" w:color="auto" w:fill="auto"/>
            <w:vAlign w:val="center"/>
            <w:hideMark/>
          </w:tcPr>
          <w:p w14:paraId="6B50BC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CDDE76F" w14:textId="77777777" w:rsidTr="00D9538D">
        <w:trPr>
          <w:trHeight w:val="990"/>
        </w:trPr>
        <w:tc>
          <w:tcPr>
            <w:tcW w:w="817" w:type="dxa"/>
            <w:vAlign w:val="center"/>
          </w:tcPr>
          <w:p w14:paraId="7C2C024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60074E" w14:textId="6832363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205071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1.009646.000.00.00.H43</w:t>
            </w:r>
          </w:p>
        </w:tc>
        <w:tc>
          <w:tcPr>
            <w:tcW w:w="4495" w:type="dxa"/>
            <w:shd w:val="clear" w:color="auto" w:fill="auto"/>
            <w:vAlign w:val="center"/>
            <w:hideMark/>
          </w:tcPr>
          <w:p w14:paraId="75EDC9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thuộc thẩm quyền chấp thuận chủ trương đầu tư của UBND cấp tỉnh</w:t>
            </w:r>
          </w:p>
        </w:tc>
        <w:tc>
          <w:tcPr>
            <w:tcW w:w="855" w:type="dxa"/>
            <w:shd w:val="clear" w:color="auto" w:fill="auto"/>
            <w:vAlign w:val="center"/>
            <w:hideMark/>
          </w:tcPr>
          <w:p w14:paraId="3E51A2C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112CE35" w14:textId="77777777" w:rsidTr="00D9538D">
        <w:trPr>
          <w:trHeight w:val="1320"/>
        </w:trPr>
        <w:tc>
          <w:tcPr>
            <w:tcW w:w="817" w:type="dxa"/>
            <w:vAlign w:val="center"/>
          </w:tcPr>
          <w:p w14:paraId="480469E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C60E324" w14:textId="69563A6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BF6DC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1.009647.000.00.00.H43</w:t>
            </w:r>
          </w:p>
        </w:tc>
        <w:tc>
          <w:tcPr>
            <w:tcW w:w="4495" w:type="dxa"/>
            <w:shd w:val="clear" w:color="auto" w:fill="auto"/>
            <w:vAlign w:val="center"/>
            <w:hideMark/>
          </w:tcPr>
          <w:p w14:paraId="2881A7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đã được cấp Giấy chứng nhận đăng ký đầu tư và không thuộc diện chấp thuận điều chỉnh chủ trương đầu tư của UBND cấp tỉnh</w:t>
            </w:r>
          </w:p>
        </w:tc>
        <w:tc>
          <w:tcPr>
            <w:tcW w:w="855" w:type="dxa"/>
            <w:shd w:val="clear" w:color="auto" w:fill="auto"/>
            <w:vAlign w:val="center"/>
            <w:hideMark/>
          </w:tcPr>
          <w:p w14:paraId="10F34E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949E6A1" w14:textId="77777777" w:rsidTr="00D9538D">
        <w:trPr>
          <w:trHeight w:val="1320"/>
        </w:trPr>
        <w:tc>
          <w:tcPr>
            <w:tcW w:w="817" w:type="dxa"/>
            <w:vAlign w:val="center"/>
          </w:tcPr>
          <w:p w14:paraId="297DA17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3A846BE" w14:textId="2C0BBFF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79AED22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1.009649.000.00.00.H43</w:t>
            </w:r>
          </w:p>
        </w:tc>
        <w:tc>
          <w:tcPr>
            <w:tcW w:w="4495" w:type="dxa"/>
            <w:shd w:val="clear" w:color="auto" w:fill="auto"/>
            <w:vAlign w:val="center"/>
            <w:hideMark/>
          </w:tcPr>
          <w:p w14:paraId="42C1B2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nhà đầu tư chuyển nhượng một phần hoặc toàn bộ dự án đầu tư đối với dự án thuộc thẩm quyền chấp thuận của UBND tỉnh</w:t>
            </w:r>
          </w:p>
        </w:tc>
        <w:tc>
          <w:tcPr>
            <w:tcW w:w="855" w:type="dxa"/>
            <w:shd w:val="clear" w:color="auto" w:fill="auto"/>
            <w:vAlign w:val="center"/>
            <w:hideMark/>
          </w:tcPr>
          <w:p w14:paraId="1BD9B0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C38477A" w14:textId="77777777" w:rsidTr="00D9538D">
        <w:trPr>
          <w:trHeight w:val="1320"/>
        </w:trPr>
        <w:tc>
          <w:tcPr>
            <w:tcW w:w="817" w:type="dxa"/>
            <w:vAlign w:val="center"/>
          </w:tcPr>
          <w:p w14:paraId="73216E4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48F7D31" w14:textId="59D016D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6FC2A90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1.009650.000.00.00.H43</w:t>
            </w:r>
          </w:p>
        </w:tc>
        <w:tc>
          <w:tcPr>
            <w:tcW w:w="4495" w:type="dxa"/>
            <w:shd w:val="clear" w:color="auto" w:fill="auto"/>
            <w:vAlign w:val="center"/>
            <w:hideMark/>
          </w:tcPr>
          <w:p w14:paraId="19DB3E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nhà đầu tư nhận chuyển nhượng dự án đầu tư là tài sản bảo đảm đối với dự án thuộc thẩm quyền chấp thuận của UBND cấp tỉnh</w:t>
            </w:r>
          </w:p>
        </w:tc>
        <w:tc>
          <w:tcPr>
            <w:tcW w:w="855" w:type="dxa"/>
            <w:shd w:val="clear" w:color="auto" w:fill="auto"/>
            <w:vAlign w:val="center"/>
            <w:hideMark/>
          </w:tcPr>
          <w:p w14:paraId="0AF676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AF9EBE0" w14:textId="77777777" w:rsidTr="00D9538D">
        <w:trPr>
          <w:trHeight w:val="1320"/>
        </w:trPr>
        <w:tc>
          <w:tcPr>
            <w:tcW w:w="817" w:type="dxa"/>
            <w:vAlign w:val="center"/>
          </w:tcPr>
          <w:p w14:paraId="061AE53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0D85D46" w14:textId="1F08DAB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177F2E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1.009652.000.00.00.H43</w:t>
            </w:r>
          </w:p>
        </w:tc>
        <w:tc>
          <w:tcPr>
            <w:tcW w:w="4495" w:type="dxa"/>
            <w:shd w:val="clear" w:color="auto" w:fill="auto"/>
            <w:vAlign w:val="center"/>
            <w:hideMark/>
          </w:tcPr>
          <w:p w14:paraId="052DAFE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chia, tách, sáp nhập dự án đầu tư đối với dự án thuộc thẩm quyền chấp thuận của UBND cấp tỉnh</w:t>
            </w:r>
          </w:p>
        </w:tc>
        <w:tc>
          <w:tcPr>
            <w:tcW w:w="855" w:type="dxa"/>
            <w:shd w:val="clear" w:color="auto" w:fill="auto"/>
            <w:vAlign w:val="center"/>
            <w:hideMark/>
          </w:tcPr>
          <w:p w14:paraId="44C23F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18B4105" w14:textId="77777777" w:rsidTr="00D9538D">
        <w:trPr>
          <w:trHeight w:val="1320"/>
        </w:trPr>
        <w:tc>
          <w:tcPr>
            <w:tcW w:w="817" w:type="dxa"/>
            <w:vAlign w:val="center"/>
          </w:tcPr>
          <w:p w14:paraId="10DAF0E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57AEFF" w14:textId="3D53E07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50E13C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1.009653.000.00.00.H43</w:t>
            </w:r>
          </w:p>
        </w:tc>
        <w:tc>
          <w:tcPr>
            <w:tcW w:w="4495" w:type="dxa"/>
            <w:shd w:val="clear" w:color="auto" w:fill="auto"/>
            <w:vAlign w:val="center"/>
            <w:hideMark/>
          </w:tcPr>
          <w:p w14:paraId="6BDB39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chia, tách, hợp nhất, sáp nhập, chuyển đổi loại hình tổ chức kinh tế đối với dự án thuộc thẩm quyền chấp thuận của UBND cấp tỉnh</w:t>
            </w:r>
          </w:p>
        </w:tc>
        <w:tc>
          <w:tcPr>
            <w:tcW w:w="855" w:type="dxa"/>
            <w:shd w:val="clear" w:color="auto" w:fill="auto"/>
            <w:vAlign w:val="center"/>
            <w:hideMark/>
          </w:tcPr>
          <w:p w14:paraId="542DF13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0682BCD" w14:textId="77777777" w:rsidTr="00D9538D">
        <w:trPr>
          <w:trHeight w:val="1650"/>
        </w:trPr>
        <w:tc>
          <w:tcPr>
            <w:tcW w:w="817" w:type="dxa"/>
            <w:vAlign w:val="center"/>
          </w:tcPr>
          <w:p w14:paraId="564A0A3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1770964" w14:textId="3F2092D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7EB041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1.009654.000.00.00.H43</w:t>
            </w:r>
          </w:p>
        </w:tc>
        <w:tc>
          <w:tcPr>
            <w:tcW w:w="4495" w:type="dxa"/>
            <w:shd w:val="clear" w:color="auto" w:fill="auto"/>
            <w:vAlign w:val="center"/>
            <w:hideMark/>
          </w:tcPr>
          <w:p w14:paraId="4ABD90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sử dụng quyền sử dụng đất, tài sản gắn liền với đất thuộc dự án đầu tư để góp vốn vào doanh nghiệp đối với dự án thuộc thẩm quyền chấp thuận chủ trương đầu tư của UBND cấp tỉnh</w:t>
            </w:r>
          </w:p>
        </w:tc>
        <w:tc>
          <w:tcPr>
            <w:tcW w:w="855" w:type="dxa"/>
            <w:shd w:val="clear" w:color="auto" w:fill="auto"/>
            <w:vAlign w:val="center"/>
            <w:hideMark/>
          </w:tcPr>
          <w:p w14:paraId="656DCD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86B882" w14:textId="77777777" w:rsidTr="00D9538D">
        <w:trPr>
          <w:trHeight w:val="1650"/>
        </w:trPr>
        <w:tc>
          <w:tcPr>
            <w:tcW w:w="817" w:type="dxa"/>
            <w:vAlign w:val="center"/>
          </w:tcPr>
          <w:p w14:paraId="7765349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0A0160C" w14:textId="4A4FB44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187A88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1.009655.000.00.00.H43</w:t>
            </w:r>
          </w:p>
        </w:tc>
        <w:tc>
          <w:tcPr>
            <w:tcW w:w="4495" w:type="dxa"/>
            <w:shd w:val="clear" w:color="auto" w:fill="auto"/>
            <w:vAlign w:val="center"/>
            <w:hideMark/>
          </w:tcPr>
          <w:p w14:paraId="2FC13A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trong trường hợp sử dụng quyền sử dụng đất, tài sản gắn liền với đất thuộc dự án đầu tư để hợp tác kinh doanh đối với dự án thuộc thẩm quyền chấp thuận chủ trương đầu tư của UBND cấp tỉnh</w:t>
            </w:r>
          </w:p>
        </w:tc>
        <w:tc>
          <w:tcPr>
            <w:tcW w:w="855" w:type="dxa"/>
            <w:shd w:val="clear" w:color="auto" w:fill="auto"/>
            <w:vAlign w:val="center"/>
            <w:hideMark/>
          </w:tcPr>
          <w:p w14:paraId="22FAA4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85B7E6B" w14:textId="77777777" w:rsidTr="00D9538D">
        <w:trPr>
          <w:trHeight w:val="1650"/>
        </w:trPr>
        <w:tc>
          <w:tcPr>
            <w:tcW w:w="817" w:type="dxa"/>
            <w:vAlign w:val="center"/>
          </w:tcPr>
          <w:p w14:paraId="3F610CC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9353E87" w14:textId="0ABCF01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5AAC6A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1.009656.000.00.00.H43</w:t>
            </w:r>
          </w:p>
        </w:tc>
        <w:tc>
          <w:tcPr>
            <w:tcW w:w="4495" w:type="dxa"/>
            <w:shd w:val="clear" w:color="auto" w:fill="auto"/>
            <w:vAlign w:val="center"/>
            <w:hideMark/>
          </w:tcPr>
          <w:p w14:paraId="237515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theo bản án, quyết định của tòa án, trọng tài đối với dự án đầu tư đã được chấp thuận chủ trương đầu tư của UBND cấp tỉnh (Khoản 3 Điều 54 Nghị định số 31/2021/NĐ-CP)</w:t>
            </w:r>
          </w:p>
        </w:tc>
        <w:tc>
          <w:tcPr>
            <w:tcW w:w="855" w:type="dxa"/>
            <w:shd w:val="clear" w:color="auto" w:fill="auto"/>
            <w:vAlign w:val="center"/>
            <w:hideMark/>
          </w:tcPr>
          <w:p w14:paraId="5DCE8F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B58C47D" w14:textId="77777777" w:rsidTr="00D9538D">
        <w:trPr>
          <w:trHeight w:val="2970"/>
        </w:trPr>
        <w:tc>
          <w:tcPr>
            <w:tcW w:w="817" w:type="dxa"/>
            <w:vAlign w:val="center"/>
          </w:tcPr>
          <w:p w14:paraId="490DB0B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41B1F4" w14:textId="34C4E3F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4C54A4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1.009657.000.00.00.H43</w:t>
            </w:r>
          </w:p>
        </w:tc>
        <w:tc>
          <w:tcPr>
            <w:tcW w:w="4495" w:type="dxa"/>
            <w:shd w:val="clear" w:color="auto" w:fill="auto"/>
            <w:vAlign w:val="center"/>
            <w:hideMark/>
          </w:tcPr>
          <w:p w14:paraId="66273C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dự án đầu tư theo bản án, quyết định của tòa án, trọng tài 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Điều 41 của Luật Đầu tư (Khoản 4 Điều 54 Nghị định số 31/2021/NĐ-CP)</w:t>
            </w:r>
          </w:p>
        </w:tc>
        <w:tc>
          <w:tcPr>
            <w:tcW w:w="855" w:type="dxa"/>
            <w:shd w:val="clear" w:color="auto" w:fill="auto"/>
            <w:vAlign w:val="center"/>
            <w:hideMark/>
          </w:tcPr>
          <w:p w14:paraId="0A5649C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722E863" w14:textId="77777777" w:rsidTr="00D9538D">
        <w:trPr>
          <w:trHeight w:val="990"/>
        </w:trPr>
        <w:tc>
          <w:tcPr>
            <w:tcW w:w="817" w:type="dxa"/>
            <w:vAlign w:val="center"/>
          </w:tcPr>
          <w:p w14:paraId="0776B28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FAC751B" w14:textId="7735D1C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46157B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1.009659.000.00.00.H43</w:t>
            </w:r>
          </w:p>
        </w:tc>
        <w:tc>
          <w:tcPr>
            <w:tcW w:w="4495" w:type="dxa"/>
            <w:shd w:val="clear" w:color="auto" w:fill="auto"/>
            <w:vAlign w:val="center"/>
            <w:hideMark/>
          </w:tcPr>
          <w:p w14:paraId="41263C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thời hạn hoạt động của dự án đầu tư thuộc thẩm quyền chấp thuận chủ trương đầu tư của UBND cấp tỉnh</w:t>
            </w:r>
          </w:p>
        </w:tc>
        <w:tc>
          <w:tcPr>
            <w:tcW w:w="855" w:type="dxa"/>
            <w:shd w:val="clear" w:color="auto" w:fill="auto"/>
            <w:vAlign w:val="center"/>
            <w:hideMark/>
          </w:tcPr>
          <w:p w14:paraId="72EE32E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562B8F8" w14:textId="77777777" w:rsidTr="00D9538D">
        <w:trPr>
          <w:trHeight w:val="660"/>
        </w:trPr>
        <w:tc>
          <w:tcPr>
            <w:tcW w:w="817" w:type="dxa"/>
            <w:vAlign w:val="center"/>
          </w:tcPr>
          <w:p w14:paraId="5139E12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4805291" w14:textId="23AE496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39EC48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1.009661.000.00.00.H43</w:t>
            </w:r>
          </w:p>
        </w:tc>
        <w:tc>
          <w:tcPr>
            <w:tcW w:w="4495" w:type="dxa"/>
            <w:shd w:val="clear" w:color="auto" w:fill="auto"/>
            <w:vAlign w:val="center"/>
            <w:hideMark/>
          </w:tcPr>
          <w:p w14:paraId="38AB65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Ngừng hoạt động của dự án đầu tư</w:t>
            </w:r>
          </w:p>
        </w:tc>
        <w:tc>
          <w:tcPr>
            <w:tcW w:w="855" w:type="dxa"/>
            <w:shd w:val="clear" w:color="auto" w:fill="auto"/>
            <w:vAlign w:val="center"/>
            <w:hideMark/>
          </w:tcPr>
          <w:p w14:paraId="225D6E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53E77AE" w14:textId="77777777" w:rsidTr="00D9538D">
        <w:trPr>
          <w:trHeight w:val="660"/>
        </w:trPr>
        <w:tc>
          <w:tcPr>
            <w:tcW w:w="817" w:type="dxa"/>
            <w:vAlign w:val="center"/>
          </w:tcPr>
          <w:p w14:paraId="675EECB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AC149A" w14:textId="718A918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479F35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1.009662.000.00.00.H43</w:t>
            </w:r>
          </w:p>
        </w:tc>
        <w:tc>
          <w:tcPr>
            <w:tcW w:w="4495" w:type="dxa"/>
            <w:shd w:val="clear" w:color="auto" w:fill="auto"/>
            <w:vAlign w:val="center"/>
            <w:hideMark/>
          </w:tcPr>
          <w:p w14:paraId="41E3D6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Chấm dứt hoạt động của dự án đầu tư</w:t>
            </w:r>
          </w:p>
        </w:tc>
        <w:tc>
          <w:tcPr>
            <w:tcW w:w="855" w:type="dxa"/>
            <w:shd w:val="clear" w:color="auto" w:fill="auto"/>
            <w:vAlign w:val="center"/>
            <w:hideMark/>
          </w:tcPr>
          <w:p w14:paraId="5CABC8A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776244" w14:textId="77777777" w:rsidTr="00D9538D">
        <w:trPr>
          <w:trHeight w:val="990"/>
        </w:trPr>
        <w:tc>
          <w:tcPr>
            <w:tcW w:w="817" w:type="dxa"/>
            <w:vAlign w:val="center"/>
          </w:tcPr>
          <w:p w14:paraId="0882181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1E307F2" w14:textId="2B4D25C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17</w:t>
            </w:r>
          </w:p>
        </w:tc>
        <w:tc>
          <w:tcPr>
            <w:tcW w:w="2809" w:type="dxa"/>
            <w:shd w:val="clear" w:color="auto" w:fill="auto"/>
            <w:vAlign w:val="center"/>
            <w:hideMark/>
          </w:tcPr>
          <w:p w14:paraId="7DB47D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1.009664.000.00.00.H43</w:t>
            </w:r>
          </w:p>
        </w:tc>
        <w:tc>
          <w:tcPr>
            <w:tcW w:w="4495" w:type="dxa"/>
            <w:shd w:val="clear" w:color="auto" w:fill="auto"/>
            <w:vAlign w:val="center"/>
            <w:hideMark/>
          </w:tcPr>
          <w:p w14:paraId="103A70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đăng ký đầu tư đối với dự án không thuộc diện chấp thuận chủ trương đầu tư</w:t>
            </w:r>
          </w:p>
        </w:tc>
        <w:tc>
          <w:tcPr>
            <w:tcW w:w="855" w:type="dxa"/>
            <w:shd w:val="clear" w:color="auto" w:fill="auto"/>
            <w:vAlign w:val="center"/>
            <w:hideMark/>
          </w:tcPr>
          <w:p w14:paraId="2D0121B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73F3B0C" w14:textId="77777777" w:rsidTr="00D9538D">
        <w:trPr>
          <w:trHeight w:val="660"/>
        </w:trPr>
        <w:tc>
          <w:tcPr>
            <w:tcW w:w="817" w:type="dxa"/>
            <w:vAlign w:val="center"/>
          </w:tcPr>
          <w:p w14:paraId="42019D0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2F2C71A" w14:textId="09CDBA6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18</w:t>
            </w:r>
          </w:p>
        </w:tc>
        <w:tc>
          <w:tcPr>
            <w:tcW w:w="2809" w:type="dxa"/>
            <w:shd w:val="clear" w:color="auto" w:fill="auto"/>
            <w:vAlign w:val="center"/>
            <w:hideMark/>
          </w:tcPr>
          <w:p w14:paraId="46CCFF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1.009665.000.00.00.H43</w:t>
            </w:r>
          </w:p>
        </w:tc>
        <w:tc>
          <w:tcPr>
            <w:tcW w:w="4495" w:type="dxa"/>
            <w:shd w:val="clear" w:color="auto" w:fill="auto"/>
            <w:vAlign w:val="center"/>
            <w:hideMark/>
          </w:tcPr>
          <w:p w14:paraId="4183B60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và hiệu đính thông tin trên Giấy chứng nhận đăng ký đầu tư</w:t>
            </w:r>
          </w:p>
        </w:tc>
        <w:tc>
          <w:tcPr>
            <w:tcW w:w="855" w:type="dxa"/>
            <w:shd w:val="clear" w:color="auto" w:fill="auto"/>
            <w:vAlign w:val="center"/>
            <w:hideMark/>
          </w:tcPr>
          <w:p w14:paraId="74EB70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1D1686C" w14:textId="77777777" w:rsidTr="00D9538D">
        <w:trPr>
          <w:trHeight w:val="660"/>
        </w:trPr>
        <w:tc>
          <w:tcPr>
            <w:tcW w:w="817" w:type="dxa"/>
            <w:vAlign w:val="center"/>
          </w:tcPr>
          <w:p w14:paraId="1FC8FA8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C3FC53C" w14:textId="758FD47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19</w:t>
            </w:r>
          </w:p>
        </w:tc>
        <w:tc>
          <w:tcPr>
            <w:tcW w:w="2809" w:type="dxa"/>
            <w:shd w:val="clear" w:color="auto" w:fill="auto"/>
            <w:vAlign w:val="center"/>
            <w:hideMark/>
          </w:tcPr>
          <w:p w14:paraId="357E97D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1.009671.000.00.00.H43</w:t>
            </w:r>
          </w:p>
        </w:tc>
        <w:tc>
          <w:tcPr>
            <w:tcW w:w="4495" w:type="dxa"/>
            <w:shd w:val="clear" w:color="auto" w:fill="auto"/>
            <w:vAlign w:val="center"/>
            <w:hideMark/>
          </w:tcPr>
          <w:p w14:paraId="5493F5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Đổi Giấy chứng nhận đăng ký đầu tư</w:t>
            </w:r>
          </w:p>
        </w:tc>
        <w:tc>
          <w:tcPr>
            <w:tcW w:w="855" w:type="dxa"/>
            <w:shd w:val="clear" w:color="auto" w:fill="auto"/>
            <w:vAlign w:val="center"/>
            <w:hideMark/>
          </w:tcPr>
          <w:p w14:paraId="4B3D82D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7F4D92" w14:textId="77777777" w:rsidTr="00D9538D">
        <w:trPr>
          <w:trHeight w:val="990"/>
        </w:trPr>
        <w:tc>
          <w:tcPr>
            <w:tcW w:w="817" w:type="dxa"/>
            <w:vAlign w:val="center"/>
          </w:tcPr>
          <w:p w14:paraId="299FA37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C4E0655" w14:textId="23AAB27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20</w:t>
            </w:r>
          </w:p>
        </w:tc>
        <w:tc>
          <w:tcPr>
            <w:tcW w:w="2809" w:type="dxa"/>
            <w:shd w:val="clear" w:color="auto" w:fill="auto"/>
            <w:vAlign w:val="center"/>
            <w:hideMark/>
          </w:tcPr>
          <w:p w14:paraId="0855D4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1.009729.000.00.00.H43</w:t>
            </w:r>
          </w:p>
        </w:tc>
        <w:tc>
          <w:tcPr>
            <w:tcW w:w="4495" w:type="dxa"/>
            <w:shd w:val="clear" w:color="auto" w:fill="auto"/>
            <w:vAlign w:val="center"/>
            <w:hideMark/>
          </w:tcPr>
          <w:p w14:paraId="5FC15D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Thực hiện hoạt động đầu tư theo hình thức góp vốn, mua cổ phần, mua phần vốn góp đối với nhà đầu tư nước ngoài</w:t>
            </w:r>
          </w:p>
        </w:tc>
        <w:tc>
          <w:tcPr>
            <w:tcW w:w="855" w:type="dxa"/>
            <w:shd w:val="clear" w:color="auto" w:fill="auto"/>
            <w:vAlign w:val="center"/>
            <w:hideMark/>
          </w:tcPr>
          <w:p w14:paraId="182C4C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2971C0" w14:textId="77777777" w:rsidTr="00D9538D">
        <w:trPr>
          <w:trHeight w:val="660"/>
        </w:trPr>
        <w:tc>
          <w:tcPr>
            <w:tcW w:w="817" w:type="dxa"/>
            <w:vAlign w:val="center"/>
          </w:tcPr>
          <w:p w14:paraId="0CCFC50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C6D2CC" w14:textId="797F330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21</w:t>
            </w:r>
          </w:p>
        </w:tc>
        <w:tc>
          <w:tcPr>
            <w:tcW w:w="2809" w:type="dxa"/>
            <w:shd w:val="clear" w:color="auto" w:fill="auto"/>
            <w:vAlign w:val="center"/>
            <w:hideMark/>
          </w:tcPr>
          <w:p w14:paraId="7B919E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1.009731.000.00.00.H43</w:t>
            </w:r>
          </w:p>
        </w:tc>
        <w:tc>
          <w:tcPr>
            <w:tcW w:w="4495" w:type="dxa"/>
            <w:shd w:val="clear" w:color="auto" w:fill="auto"/>
            <w:vAlign w:val="center"/>
            <w:hideMark/>
          </w:tcPr>
          <w:p w14:paraId="1C7A456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Thành lập văn phòng điều hành của nhà đầu tư nước ngoài trong hợp đồng BCC</w:t>
            </w:r>
          </w:p>
        </w:tc>
        <w:tc>
          <w:tcPr>
            <w:tcW w:w="855" w:type="dxa"/>
            <w:shd w:val="clear" w:color="auto" w:fill="auto"/>
            <w:vAlign w:val="center"/>
            <w:hideMark/>
          </w:tcPr>
          <w:p w14:paraId="19C657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4E8C0DA" w14:textId="77777777" w:rsidTr="00D9538D">
        <w:trPr>
          <w:trHeight w:val="660"/>
        </w:trPr>
        <w:tc>
          <w:tcPr>
            <w:tcW w:w="817" w:type="dxa"/>
            <w:vAlign w:val="center"/>
          </w:tcPr>
          <w:p w14:paraId="75FDB67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4E5D75" w14:textId="64B93CD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22</w:t>
            </w:r>
          </w:p>
        </w:tc>
        <w:tc>
          <w:tcPr>
            <w:tcW w:w="2809" w:type="dxa"/>
            <w:shd w:val="clear" w:color="auto" w:fill="auto"/>
            <w:vAlign w:val="center"/>
            <w:hideMark/>
          </w:tcPr>
          <w:p w14:paraId="566424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1.009736.000.00.00.H43</w:t>
            </w:r>
          </w:p>
        </w:tc>
        <w:tc>
          <w:tcPr>
            <w:tcW w:w="4495" w:type="dxa"/>
            <w:shd w:val="clear" w:color="auto" w:fill="auto"/>
            <w:vAlign w:val="center"/>
            <w:hideMark/>
          </w:tcPr>
          <w:p w14:paraId="5ACBAD0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Chấm dứt hoạt động văn phòng điều hành của nhà đầu tư nước ngoài trong hợp đồng BCC</w:t>
            </w:r>
          </w:p>
        </w:tc>
        <w:tc>
          <w:tcPr>
            <w:tcW w:w="855" w:type="dxa"/>
            <w:shd w:val="clear" w:color="auto" w:fill="auto"/>
            <w:vAlign w:val="center"/>
            <w:hideMark/>
          </w:tcPr>
          <w:p w14:paraId="52BAD7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7A70B01" w14:textId="77777777" w:rsidTr="00D9538D">
        <w:trPr>
          <w:trHeight w:val="345"/>
        </w:trPr>
        <w:tc>
          <w:tcPr>
            <w:tcW w:w="817" w:type="dxa"/>
            <w:vAlign w:val="center"/>
          </w:tcPr>
          <w:p w14:paraId="503B561E"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F639E75"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7BC2B502"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Đấu thầu</w:t>
            </w:r>
          </w:p>
        </w:tc>
      </w:tr>
      <w:tr w:rsidR="00211C89" w14:paraId="419255D5" w14:textId="77777777" w:rsidTr="00D9538D">
        <w:trPr>
          <w:trHeight w:val="660"/>
        </w:trPr>
        <w:tc>
          <w:tcPr>
            <w:tcW w:w="817" w:type="dxa"/>
            <w:vAlign w:val="center"/>
          </w:tcPr>
          <w:p w14:paraId="5E5E1A2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1F1114" w14:textId="31602C6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1DF193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1.012507.000.00.00.H43</w:t>
            </w:r>
          </w:p>
        </w:tc>
        <w:tc>
          <w:tcPr>
            <w:tcW w:w="4495" w:type="dxa"/>
            <w:shd w:val="clear" w:color="auto" w:fill="auto"/>
            <w:vAlign w:val="center"/>
            <w:hideMark/>
          </w:tcPr>
          <w:p w14:paraId="76D70A8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chứng chỉ nghiệp vụ chuyên môn về đấu thầu</w:t>
            </w:r>
          </w:p>
        </w:tc>
        <w:tc>
          <w:tcPr>
            <w:tcW w:w="855" w:type="dxa"/>
            <w:shd w:val="clear" w:color="auto" w:fill="auto"/>
            <w:vAlign w:val="center"/>
            <w:hideMark/>
          </w:tcPr>
          <w:p w14:paraId="32BAC1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5FE0517" w14:textId="77777777" w:rsidTr="00D9538D">
        <w:trPr>
          <w:trHeight w:val="1000"/>
        </w:trPr>
        <w:tc>
          <w:tcPr>
            <w:tcW w:w="817" w:type="dxa"/>
            <w:vAlign w:val="center"/>
          </w:tcPr>
          <w:p w14:paraId="25F3AED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0871525" w14:textId="5193F72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942F8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1.012508.000.00.00.H43</w:t>
            </w:r>
          </w:p>
        </w:tc>
        <w:tc>
          <w:tcPr>
            <w:tcW w:w="4495" w:type="dxa"/>
            <w:shd w:val="clear" w:color="auto" w:fill="auto"/>
            <w:vAlign w:val="center"/>
            <w:hideMark/>
          </w:tcPr>
          <w:p w14:paraId="093B42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chứng chỉ nghiệp vụ chuyên môn về đấu thầu</w:t>
            </w:r>
          </w:p>
        </w:tc>
        <w:tc>
          <w:tcPr>
            <w:tcW w:w="855" w:type="dxa"/>
            <w:shd w:val="clear" w:color="auto" w:fill="auto"/>
            <w:vAlign w:val="center"/>
            <w:hideMark/>
          </w:tcPr>
          <w:p w14:paraId="416049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A99CB6" w14:textId="77777777" w:rsidTr="00D9538D">
        <w:trPr>
          <w:trHeight w:val="660"/>
        </w:trPr>
        <w:tc>
          <w:tcPr>
            <w:tcW w:w="817" w:type="dxa"/>
            <w:vAlign w:val="center"/>
          </w:tcPr>
          <w:p w14:paraId="1D16157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342C627" w14:textId="347E8D6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3B8C86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1.012509.000.00.00.H43</w:t>
            </w:r>
          </w:p>
        </w:tc>
        <w:tc>
          <w:tcPr>
            <w:tcW w:w="4495" w:type="dxa"/>
            <w:shd w:val="clear" w:color="auto" w:fill="auto"/>
            <w:vAlign w:val="center"/>
            <w:hideMark/>
          </w:tcPr>
          <w:p w14:paraId="42EC98D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chứng chỉ nghiệp vụ chuyên môn về đấu thầu</w:t>
            </w:r>
          </w:p>
        </w:tc>
        <w:tc>
          <w:tcPr>
            <w:tcW w:w="855" w:type="dxa"/>
            <w:shd w:val="clear" w:color="auto" w:fill="auto"/>
            <w:vAlign w:val="center"/>
            <w:hideMark/>
          </w:tcPr>
          <w:p w14:paraId="09B05B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5A945B3" w14:textId="77777777" w:rsidTr="00D9538D">
        <w:trPr>
          <w:trHeight w:val="1000"/>
        </w:trPr>
        <w:tc>
          <w:tcPr>
            <w:tcW w:w="817" w:type="dxa"/>
            <w:vAlign w:val="center"/>
          </w:tcPr>
          <w:p w14:paraId="7EEDD29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B61C2B" w14:textId="7603A59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96361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1.012510.000.00.00.H43</w:t>
            </w:r>
          </w:p>
        </w:tc>
        <w:tc>
          <w:tcPr>
            <w:tcW w:w="4495" w:type="dxa"/>
            <w:shd w:val="clear" w:color="auto" w:fill="auto"/>
            <w:vAlign w:val="center"/>
            <w:hideMark/>
          </w:tcPr>
          <w:p w14:paraId="54A3614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Thu hồi chứng chỉ nghiệp vụ chuyên môn về đấu thầu</w:t>
            </w:r>
          </w:p>
        </w:tc>
        <w:tc>
          <w:tcPr>
            <w:tcW w:w="855" w:type="dxa"/>
            <w:shd w:val="clear" w:color="auto" w:fill="auto"/>
            <w:vAlign w:val="center"/>
            <w:hideMark/>
          </w:tcPr>
          <w:p w14:paraId="1AD8AE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415268A" w14:textId="77777777" w:rsidTr="00D9538D">
        <w:trPr>
          <w:trHeight w:val="345"/>
        </w:trPr>
        <w:tc>
          <w:tcPr>
            <w:tcW w:w="817" w:type="dxa"/>
            <w:vAlign w:val="center"/>
          </w:tcPr>
          <w:p w14:paraId="49E3A84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DBBE491"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6C3C65AA"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Lựa chọn nhà thầu</w:t>
            </w:r>
          </w:p>
        </w:tc>
      </w:tr>
      <w:tr w:rsidR="00211C89" w14:paraId="0F18520E" w14:textId="77777777" w:rsidTr="00D9538D">
        <w:trPr>
          <w:trHeight w:val="1196"/>
        </w:trPr>
        <w:tc>
          <w:tcPr>
            <w:tcW w:w="817" w:type="dxa"/>
            <w:vAlign w:val="center"/>
          </w:tcPr>
          <w:p w14:paraId="1A7458A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C7A7E78" w14:textId="04F5B29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252C67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2.002664.000.00.00.H43</w:t>
            </w:r>
          </w:p>
        </w:tc>
        <w:tc>
          <w:tcPr>
            <w:tcW w:w="4495" w:type="dxa"/>
            <w:shd w:val="clear" w:color="auto" w:fill="auto"/>
            <w:vAlign w:val="center"/>
            <w:hideMark/>
          </w:tcPr>
          <w:p w14:paraId="3C93B8D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bố thông tin dự án đầu tư có sử dụng đất đối với dự án không thuộc diện chấp thuận chủ trương đầu tư do nhà đầu tư đề xuất</w:t>
            </w:r>
          </w:p>
        </w:tc>
        <w:tc>
          <w:tcPr>
            <w:tcW w:w="855" w:type="dxa"/>
            <w:shd w:val="clear" w:color="auto" w:fill="auto"/>
            <w:vAlign w:val="center"/>
            <w:hideMark/>
          </w:tcPr>
          <w:p w14:paraId="0A26D7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24AEECF" w14:textId="77777777" w:rsidTr="00D9538D">
        <w:trPr>
          <w:trHeight w:val="330"/>
        </w:trPr>
        <w:tc>
          <w:tcPr>
            <w:tcW w:w="817" w:type="dxa"/>
            <w:vAlign w:val="center"/>
          </w:tcPr>
          <w:p w14:paraId="33108BA0"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CC936DE"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w:t>
            </w:r>
          </w:p>
        </w:tc>
        <w:tc>
          <w:tcPr>
            <w:tcW w:w="8159" w:type="dxa"/>
            <w:gridSpan w:val="3"/>
            <w:shd w:val="clear" w:color="auto" w:fill="auto"/>
            <w:vAlign w:val="center"/>
            <w:hideMark/>
          </w:tcPr>
          <w:p w14:paraId="6E4AAFE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Nông nghiệp và Phát triển nông thôn (31 DVCTT)</w:t>
            </w:r>
          </w:p>
        </w:tc>
      </w:tr>
      <w:tr w:rsidR="00211C89" w14:paraId="386AF8ED" w14:textId="77777777" w:rsidTr="00D9538D">
        <w:trPr>
          <w:trHeight w:val="345"/>
        </w:trPr>
        <w:tc>
          <w:tcPr>
            <w:tcW w:w="817" w:type="dxa"/>
            <w:vAlign w:val="center"/>
          </w:tcPr>
          <w:p w14:paraId="4FB8568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DDCAFB7"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464DF98A"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Thủy sản</w:t>
            </w:r>
          </w:p>
        </w:tc>
      </w:tr>
      <w:tr w:rsidR="00211C89" w14:paraId="705F49C7" w14:textId="77777777" w:rsidTr="00D9538D">
        <w:trPr>
          <w:trHeight w:val="660"/>
        </w:trPr>
        <w:tc>
          <w:tcPr>
            <w:tcW w:w="817" w:type="dxa"/>
            <w:vAlign w:val="center"/>
          </w:tcPr>
          <w:p w14:paraId="7ADC751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685AB47" w14:textId="60D1C93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108C99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1.003590.000.00.00.H43</w:t>
            </w:r>
          </w:p>
        </w:tc>
        <w:tc>
          <w:tcPr>
            <w:tcW w:w="4495" w:type="dxa"/>
            <w:shd w:val="clear" w:color="auto" w:fill="auto"/>
            <w:vAlign w:val="center"/>
            <w:hideMark/>
          </w:tcPr>
          <w:p w14:paraId="492A77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thẩm định thiết kế tàu cá</w:t>
            </w:r>
          </w:p>
        </w:tc>
        <w:tc>
          <w:tcPr>
            <w:tcW w:w="855" w:type="dxa"/>
            <w:shd w:val="clear" w:color="auto" w:fill="auto"/>
            <w:vAlign w:val="center"/>
            <w:hideMark/>
          </w:tcPr>
          <w:p w14:paraId="7D2430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2157A2" w14:textId="77777777" w:rsidTr="00D9538D">
        <w:trPr>
          <w:trHeight w:val="990"/>
        </w:trPr>
        <w:tc>
          <w:tcPr>
            <w:tcW w:w="817" w:type="dxa"/>
            <w:vAlign w:val="center"/>
          </w:tcPr>
          <w:p w14:paraId="129E3EE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BE09F4D" w14:textId="6B21F65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34C365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1.004918.000.00.00.H43</w:t>
            </w:r>
          </w:p>
        </w:tc>
        <w:tc>
          <w:tcPr>
            <w:tcW w:w="4495" w:type="dxa"/>
            <w:shd w:val="clear" w:color="auto" w:fill="auto"/>
            <w:vAlign w:val="center"/>
            <w:hideMark/>
          </w:tcPr>
          <w:p w14:paraId="2DCCD0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cấp lại giấy chứng nhận cơ sở đủ điều kiện sản xuất, ương dưỡng giống thủy sản (trừ giống thủy sản bố mẹ)</w:t>
            </w:r>
          </w:p>
        </w:tc>
        <w:tc>
          <w:tcPr>
            <w:tcW w:w="855" w:type="dxa"/>
            <w:shd w:val="clear" w:color="auto" w:fill="auto"/>
            <w:vAlign w:val="center"/>
            <w:hideMark/>
          </w:tcPr>
          <w:p w14:paraId="256635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7031EA6" w14:textId="77777777" w:rsidTr="00D9538D">
        <w:trPr>
          <w:trHeight w:val="1650"/>
        </w:trPr>
        <w:tc>
          <w:tcPr>
            <w:tcW w:w="817" w:type="dxa"/>
            <w:vAlign w:val="center"/>
          </w:tcPr>
          <w:p w14:paraId="632BD3E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36CBD34" w14:textId="10F41E8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DA3328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1.004915.000.00.00.H43</w:t>
            </w:r>
          </w:p>
        </w:tc>
        <w:tc>
          <w:tcPr>
            <w:tcW w:w="4495" w:type="dxa"/>
            <w:shd w:val="clear" w:color="auto" w:fill="auto"/>
            <w:vAlign w:val="center"/>
            <w:hideMark/>
          </w:tcPr>
          <w:p w14:paraId="18D65F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c>
          <w:tcPr>
            <w:tcW w:w="855" w:type="dxa"/>
            <w:shd w:val="clear" w:color="auto" w:fill="auto"/>
            <w:vAlign w:val="center"/>
            <w:hideMark/>
          </w:tcPr>
          <w:p w14:paraId="731C7D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306A351" w14:textId="77777777" w:rsidTr="00D9538D">
        <w:trPr>
          <w:trHeight w:val="660"/>
        </w:trPr>
        <w:tc>
          <w:tcPr>
            <w:tcW w:w="817" w:type="dxa"/>
            <w:vAlign w:val="center"/>
          </w:tcPr>
          <w:p w14:paraId="3DBB9E7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1BC3FF5" w14:textId="0044006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0DEE815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1.003563.000.00.00.H43</w:t>
            </w:r>
          </w:p>
        </w:tc>
        <w:tc>
          <w:tcPr>
            <w:tcW w:w="4495" w:type="dxa"/>
            <w:shd w:val="clear" w:color="auto" w:fill="auto"/>
            <w:vAlign w:val="center"/>
            <w:hideMark/>
          </w:tcPr>
          <w:p w14:paraId="11E45F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an toàn kỹ thuật tàu cá</w:t>
            </w:r>
          </w:p>
        </w:tc>
        <w:tc>
          <w:tcPr>
            <w:tcW w:w="855" w:type="dxa"/>
            <w:shd w:val="clear" w:color="auto" w:fill="auto"/>
            <w:vAlign w:val="center"/>
            <w:hideMark/>
          </w:tcPr>
          <w:p w14:paraId="013E6DC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5A358E" w14:textId="77777777" w:rsidTr="00D9538D">
        <w:trPr>
          <w:trHeight w:val="345"/>
        </w:trPr>
        <w:tc>
          <w:tcPr>
            <w:tcW w:w="817" w:type="dxa"/>
            <w:vAlign w:val="center"/>
          </w:tcPr>
          <w:p w14:paraId="40B43876"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CE6EA98"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21C2C05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Lâm nghiệp</w:t>
            </w:r>
          </w:p>
        </w:tc>
      </w:tr>
      <w:tr w:rsidR="00211C89" w14:paraId="45FC5B84" w14:textId="77777777" w:rsidTr="00D9538D">
        <w:trPr>
          <w:trHeight w:val="660"/>
        </w:trPr>
        <w:tc>
          <w:tcPr>
            <w:tcW w:w="817" w:type="dxa"/>
            <w:vAlign w:val="center"/>
          </w:tcPr>
          <w:p w14:paraId="6AC561E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149A22D" w14:textId="4BD1383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0DF684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3.000198.000.00.00.H43</w:t>
            </w:r>
          </w:p>
        </w:tc>
        <w:tc>
          <w:tcPr>
            <w:tcW w:w="4495" w:type="dxa"/>
            <w:shd w:val="clear" w:color="auto" w:fill="auto"/>
            <w:vAlign w:val="center"/>
            <w:hideMark/>
          </w:tcPr>
          <w:p w14:paraId="45B0FE2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công nhận lại nguồn giống cây trồng lâm nghiệp</w:t>
            </w:r>
          </w:p>
        </w:tc>
        <w:tc>
          <w:tcPr>
            <w:tcW w:w="855" w:type="dxa"/>
            <w:shd w:val="clear" w:color="auto" w:fill="auto"/>
            <w:vAlign w:val="center"/>
            <w:hideMark/>
          </w:tcPr>
          <w:p w14:paraId="32140B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25EB19" w14:textId="77777777" w:rsidTr="00D9538D">
        <w:trPr>
          <w:trHeight w:val="1320"/>
        </w:trPr>
        <w:tc>
          <w:tcPr>
            <w:tcW w:w="817" w:type="dxa"/>
            <w:vAlign w:val="center"/>
          </w:tcPr>
          <w:p w14:paraId="7D4F9EF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920C32" w14:textId="3465FE3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7EAC94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1.004815.000.00.00.H43</w:t>
            </w:r>
          </w:p>
        </w:tc>
        <w:tc>
          <w:tcPr>
            <w:tcW w:w="4495" w:type="dxa"/>
            <w:shd w:val="clear" w:color="auto" w:fill="auto"/>
            <w:vAlign w:val="center"/>
            <w:hideMark/>
          </w:tcPr>
          <w:p w14:paraId="3538B7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mã số cơ sở nuôi, trồng các loài động vật rừng, thực vật rừng nguy cấp, quý, hiếm Nhóm II và động vật, thực vật hoang dã nguy cấp thuộc Phụ lục II và III CITES</w:t>
            </w:r>
          </w:p>
        </w:tc>
        <w:tc>
          <w:tcPr>
            <w:tcW w:w="855" w:type="dxa"/>
            <w:shd w:val="clear" w:color="auto" w:fill="auto"/>
            <w:vAlign w:val="center"/>
            <w:hideMark/>
          </w:tcPr>
          <w:p w14:paraId="5BDFF7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978DFB" w14:textId="77777777" w:rsidTr="00D9538D">
        <w:trPr>
          <w:trHeight w:val="660"/>
        </w:trPr>
        <w:tc>
          <w:tcPr>
            <w:tcW w:w="817" w:type="dxa"/>
            <w:vAlign w:val="center"/>
          </w:tcPr>
          <w:p w14:paraId="5BB8E78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9666BA" w14:textId="47D6EF6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27EFDB1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1.000045.000.00.00.H43</w:t>
            </w:r>
          </w:p>
        </w:tc>
        <w:tc>
          <w:tcPr>
            <w:tcW w:w="4495" w:type="dxa"/>
            <w:shd w:val="clear" w:color="auto" w:fill="auto"/>
            <w:vAlign w:val="center"/>
            <w:hideMark/>
          </w:tcPr>
          <w:p w14:paraId="37B5D6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Xác nhận bảng kê lâm sản</w:t>
            </w:r>
          </w:p>
        </w:tc>
        <w:tc>
          <w:tcPr>
            <w:tcW w:w="855" w:type="dxa"/>
            <w:shd w:val="clear" w:color="auto" w:fill="auto"/>
            <w:vAlign w:val="center"/>
            <w:hideMark/>
          </w:tcPr>
          <w:p w14:paraId="55FE6C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C276AB" w14:textId="77777777" w:rsidTr="00D9538D">
        <w:trPr>
          <w:trHeight w:val="345"/>
        </w:trPr>
        <w:tc>
          <w:tcPr>
            <w:tcW w:w="817" w:type="dxa"/>
            <w:vAlign w:val="center"/>
          </w:tcPr>
          <w:p w14:paraId="7D2E9C77"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035699C"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1C213A33"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Bảo vệ thực vật</w:t>
            </w:r>
          </w:p>
        </w:tc>
      </w:tr>
      <w:tr w:rsidR="00211C89" w14:paraId="79DA3A7B" w14:textId="77777777" w:rsidTr="00D9538D">
        <w:trPr>
          <w:trHeight w:val="660"/>
        </w:trPr>
        <w:tc>
          <w:tcPr>
            <w:tcW w:w="817" w:type="dxa"/>
            <w:vAlign w:val="center"/>
          </w:tcPr>
          <w:p w14:paraId="5C4F529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1F5359" w14:textId="1BAB37A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4ECD72E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1.004363.000.00.00.H43</w:t>
            </w:r>
          </w:p>
        </w:tc>
        <w:tc>
          <w:tcPr>
            <w:tcW w:w="4495" w:type="dxa"/>
            <w:shd w:val="clear" w:color="auto" w:fill="auto"/>
            <w:vAlign w:val="center"/>
            <w:hideMark/>
          </w:tcPr>
          <w:p w14:paraId="3ABD94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buôn bán thuốc bảo vệ thực vật</w:t>
            </w:r>
          </w:p>
        </w:tc>
        <w:tc>
          <w:tcPr>
            <w:tcW w:w="855" w:type="dxa"/>
            <w:shd w:val="clear" w:color="auto" w:fill="auto"/>
            <w:vAlign w:val="center"/>
            <w:hideMark/>
          </w:tcPr>
          <w:p w14:paraId="160285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A59444D" w14:textId="77777777" w:rsidTr="00D9538D">
        <w:trPr>
          <w:trHeight w:val="660"/>
        </w:trPr>
        <w:tc>
          <w:tcPr>
            <w:tcW w:w="817" w:type="dxa"/>
            <w:vAlign w:val="center"/>
          </w:tcPr>
          <w:p w14:paraId="4402742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2EAC33" w14:textId="1283F25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290E48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1.004346.000.00.00.H43</w:t>
            </w:r>
          </w:p>
        </w:tc>
        <w:tc>
          <w:tcPr>
            <w:tcW w:w="4495" w:type="dxa"/>
            <w:shd w:val="clear" w:color="auto" w:fill="auto"/>
            <w:vAlign w:val="center"/>
            <w:hideMark/>
          </w:tcPr>
          <w:p w14:paraId="3B9D3F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buôn bán thuốc bảo vệ thực vật</w:t>
            </w:r>
          </w:p>
        </w:tc>
        <w:tc>
          <w:tcPr>
            <w:tcW w:w="855" w:type="dxa"/>
            <w:shd w:val="clear" w:color="auto" w:fill="auto"/>
            <w:vAlign w:val="center"/>
            <w:hideMark/>
          </w:tcPr>
          <w:p w14:paraId="1A9828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50A327" w14:textId="77777777" w:rsidTr="00D9538D">
        <w:trPr>
          <w:trHeight w:val="660"/>
        </w:trPr>
        <w:tc>
          <w:tcPr>
            <w:tcW w:w="817" w:type="dxa"/>
            <w:vAlign w:val="center"/>
          </w:tcPr>
          <w:p w14:paraId="2D9E20F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6630875" w14:textId="6AF3DAA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04845D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1.007931.000.00.00.H43</w:t>
            </w:r>
          </w:p>
        </w:tc>
        <w:tc>
          <w:tcPr>
            <w:tcW w:w="4495" w:type="dxa"/>
            <w:shd w:val="clear" w:color="auto" w:fill="auto"/>
            <w:vAlign w:val="center"/>
            <w:hideMark/>
          </w:tcPr>
          <w:p w14:paraId="2FAC6B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buôn bán phân bón</w:t>
            </w:r>
          </w:p>
        </w:tc>
        <w:tc>
          <w:tcPr>
            <w:tcW w:w="855" w:type="dxa"/>
            <w:shd w:val="clear" w:color="auto" w:fill="auto"/>
            <w:vAlign w:val="center"/>
            <w:hideMark/>
          </w:tcPr>
          <w:p w14:paraId="04A112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1D2F51F" w14:textId="77777777" w:rsidTr="00D9538D">
        <w:trPr>
          <w:trHeight w:val="660"/>
        </w:trPr>
        <w:tc>
          <w:tcPr>
            <w:tcW w:w="817" w:type="dxa"/>
            <w:vAlign w:val="center"/>
          </w:tcPr>
          <w:p w14:paraId="5A8FEE6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EB9BA16" w14:textId="2819031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624C19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1.007932.000.00.00.H43</w:t>
            </w:r>
          </w:p>
        </w:tc>
        <w:tc>
          <w:tcPr>
            <w:tcW w:w="4495" w:type="dxa"/>
            <w:shd w:val="clear" w:color="auto" w:fill="auto"/>
            <w:vAlign w:val="center"/>
            <w:hideMark/>
          </w:tcPr>
          <w:p w14:paraId="1B22E73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buôn bán phân bón</w:t>
            </w:r>
          </w:p>
        </w:tc>
        <w:tc>
          <w:tcPr>
            <w:tcW w:w="855" w:type="dxa"/>
            <w:shd w:val="clear" w:color="auto" w:fill="auto"/>
            <w:vAlign w:val="center"/>
            <w:hideMark/>
          </w:tcPr>
          <w:p w14:paraId="250DE9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523CCE2" w14:textId="77777777" w:rsidTr="00D9538D">
        <w:trPr>
          <w:trHeight w:val="345"/>
        </w:trPr>
        <w:tc>
          <w:tcPr>
            <w:tcW w:w="817" w:type="dxa"/>
            <w:vAlign w:val="center"/>
          </w:tcPr>
          <w:p w14:paraId="35127490"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00E8B0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68F8A02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Trồng trọt</w:t>
            </w:r>
          </w:p>
        </w:tc>
      </w:tr>
      <w:tr w:rsidR="00211C89" w14:paraId="609B503B" w14:textId="77777777" w:rsidTr="00D9538D">
        <w:trPr>
          <w:trHeight w:val="1320"/>
        </w:trPr>
        <w:tc>
          <w:tcPr>
            <w:tcW w:w="817" w:type="dxa"/>
            <w:vAlign w:val="center"/>
          </w:tcPr>
          <w:p w14:paraId="6977CB1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3B7657C" w14:textId="6298D7C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DBD1300"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1.008003.000.00.00.H43</w:t>
            </w:r>
          </w:p>
        </w:tc>
        <w:tc>
          <w:tcPr>
            <w:tcW w:w="4495" w:type="dxa"/>
            <w:shd w:val="clear" w:color="auto" w:fill="auto"/>
            <w:vAlign w:val="center"/>
            <w:hideMark/>
          </w:tcPr>
          <w:p w14:paraId="798EAF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Quyết định, phục hồi Quyết định công nhận cây đầu dòng, vườn cây đầu dòng, cây công nghiệp, cây ăn quả lâu năm nhân giống bằng phương pháp vô tính</w:t>
            </w:r>
          </w:p>
        </w:tc>
        <w:tc>
          <w:tcPr>
            <w:tcW w:w="855" w:type="dxa"/>
            <w:shd w:val="clear" w:color="auto" w:fill="auto"/>
            <w:vAlign w:val="center"/>
            <w:hideMark/>
          </w:tcPr>
          <w:p w14:paraId="71EB07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2FD0D4" w14:textId="77777777" w:rsidTr="00D9538D">
        <w:trPr>
          <w:trHeight w:val="345"/>
        </w:trPr>
        <w:tc>
          <w:tcPr>
            <w:tcW w:w="817" w:type="dxa"/>
            <w:vAlign w:val="center"/>
          </w:tcPr>
          <w:p w14:paraId="4161D880"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1BB840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71C434F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Khoa học công nghệ và môi trường</w:t>
            </w:r>
          </w:p>
        </w:tc>
      </w:tr>
      <w:tr w:rsidR="00211C89" w14:paraId="6959CEEF" w14:textId="77777777" w:rsidTr="00D9538D">
        <w:trPr>
          <w:trHeight w:val="1320"/>
        </w:trPr>
        <w:tc>
          <w:tcPr>
            <w:tcW w:w="817" w:type="dxa"/>
            <w:vAlign w:val="center"/>
          </w:tcPr>
          <w:p w14:paraId="386B0F6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7E3A0F8B" w14:textId="1C9AFD9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4734BB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1.009478.000.00.00.H43</w:t>
            </w:r>
          </w:p>
        </w:tc>
        <w:tc>
          <w:tcPr>
            <w:tcW w:w="4495" w:type="dxa"/>
            <w:shd w:val="clear" w:color="auto" w:fill="auto"/>
            <w:vAlign w:val="center"/>
            <w:hideMark/>
          </w:tcPr>
          <w:p w14:paraId="262DA8C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công bố hợp quy đối với các sản phẩm, hàng hóa sản xuất trong nước được quản lý bởi các quy chuẩn kỹ thuật quốc gia do Bộ Nông nghiệp và PTNT ban hành</w:t>
            </w:r>
          </w:p>
        </w:tc>
        <w:tc>
          <w:tcPr>
            <w:tcW w:w="855" w:type="dxa"/>
            <w:shd w:val="clear" w:color="auto" w:fill="auto"/>
            <w:vAlign w:val="center"/>
            <w:hideMark/>
          </w:tcPr>
          <w:p w14:paraId="40B135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688617" w14:textId="77777777" w:rsidTr="00D9538D">
        <w:trPr>
          <w:trHeight w:val="345"/>
        </w:trPr>
        <w:tc>
          <w:tcPr>
            <w:tcW w:w="817" w:type="dxa"/>
            <w:vAlign w:val="center"/>
          </w:tcPr>
          <w:p w14:paraId="35649AF7"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F99BE0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781C43F8"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QLCL Nông Lâm sản và Thủy sản</w:t>
            </w:r>
          </w:p>
        </w:tc>
      </w:tr>
      <w:tr w:rsidR="00211C89" w14:paraId="2355609D" w14:textId="77777777" w:rsidTr="00D9538D">
        <w:trPr>
          <w:trHeight w:val="990"/>
        </w:trPr>
        <w:tc>
          <w:tcPr>
            <w:tcW w:w="817" w:type="dxa"/>
            <w:vAlign w:val="center"/>
          </w:tcPr>
          <w:p w14:paraId="17ED0A1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BA8867E" w14:textId="00FFF70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B3C78D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2.001827.000.00.00.H43</w:t>
            </w:r>
          </w:p>
        </w:tc>
        <w:tc>
          <w:tcPr>
            <w:tcW w:w="4495" w:type="dxa"/>
            <w:shd w:val="clear" w:color="auto" w:fill="auto"/>
            <w:vAlign w:val="center"/>
            <w:hideMark/>
          </w:tcPr>
          <w:p w14:paraId="29F403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cơ sở đủ điều kiện an toàn thực phẩm đối với cơ sở sản xuất, kinh doanh thực phẩm nông, lâm, thủy sản</w:t>
            </w:r>
          </w:p>
        </w:tc>
        <w:tc>
          <w:tcPr>
            <w:tcW w:w="855" w:type="dxa"/>
            <w:shd w:val="clear" w:color="auto" w:fill="auto"/>
            <w:vAlign w:val="center"/>
            <w:hideMark/>
          </w:tcPr>
          <w:p w14:paraId="113B19B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D9EE4F" w14:textId="77777777" w:rsidTr="00D9538D">
        <w:trPr>
          <w:trHeight w:val="1650"/>
        </w:trPr>
        <w:tc>
          <w:tcPr>
            <w:tcW w:w="817" w:type="dxa"/>
            <w:vAlign w:val="center"/>
          </w:tcPr>
          <w:p w14:paraId="1D681B3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DE7C419" w14:textId="76B3B71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F5ACDB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2.001823.000.00.00.H43</w:t>
            </w:r>
          </w:p>
        </w:tc>
        <w:tc>
          <w:tcPr>
            <w:tcW w:w="4495" w:type="dxa"/>
            <w:shd w:val="clear" w:color="auto" w:fill="auto"/>
            <w:vAlign w:val="center"/>
            <w:hideMark/>
          </w:tcPr>
          <w:p w14:paraId="5993E9F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cơ sở đủ điều kiện an toàn thực phẩm đối với cơ sở sản xuất, kinh doanh nông, lâm, thủy sản (trường hợp trước 06 tháng tính đến ngày Giấy chứng nhận ATTP hết hạn)</w:t>
            </w:r>
          </w:p>
        </w:tc>
        <w:tc>
          <w:tcPr>
            <w:tcW w:w="855" w:type="dxa"/>
            <w:shd w:val="clear" w:color="auto" w:fill="auto"/>
            <w:vAlign w:val="center"/>
            <w:hideMark/>
          </w:tcPr>
          <w:p w14:paraId="1A843B0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7C5FA11" w14:textId="77777777" w:rsidTr="00D9538D">
        <w:trPr>
          <w:trHeight w:val="990"/>
        </w:trPr>
        <w:tc>
          <w:tcPr>
            <w:tcW w:w="817" w:type="dxa"/>
            <w:vAlign w:val="center"/>
          </w:tcPr>
          <w:p w14:paraId="0C983A5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7022BAA" w14:textId="678372A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951E45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2.001241.000.00.00.H43</w:t>
            </w:r>
          </w:p>
        </w:tc>
        <w:tc>
          <w:tcPr>
            <w:tcW w:w="4495" w:type="dxa"/>
            <w:shd w:val="clear" w:color="auto" w:fill="auto"/>
            <w:vAlign w:val="center"/>
            <w:hideMark/>
          </w:tcPr>
          <w:p w14:paraId="15B281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xuất xứ (hoặc Phiếu kiểm soát thu hoạch) cho lô nguyên liệu nhuyễn thể hai mảnh vỏ</w:t>
            </w:r>
          </w:p>
        </w:tc>
        <w:tc>
          <w:tcPr>
            <w:tcW w:w="855" w:type="dxa"/>
            <w:shd w:val="clear" w:color="auto" w:fill="auto"/>
            <w:vAlign w:val="center"/>
            <w:hideMark/>
          </w:tcPr>
          <w:p w14:paraId="7C2B64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0253B6" w14:textId="77777777" w:rsidTr="00D9538D">
        <w:trPr>
          <w:trHeight w:val="345"/>
        </w:trPr>
        <w:tc>
          <w:tcPr>
            <w:tcW w:w="817" w:type="dxa"/>
            <w:vAlign w:val="center"/>
          </w:tcPr>
          <w:p w14:paraId="711714A5"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D80002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g</w:t>
            </w:r>
          </w:p>
        </w:tc>
        <w:tc>
          <w:tcPr>
            <w:tcW w:w="8159" w:type="dxa"/>
            <w:gridSpan w:val="3"/>
            <w:shd w:val="clear" w:color="auto" w:fill="auto"/>
            <w:vAlign w:val="center"/>
            <w:hideMark/>
          </w:tcPr>
          <w:p w14:paraId="52933FC5"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Thú y</w:t>
            </w:r>
          </w:p>
        </w:tc>
      </w:tr>
      <w:tr w:rsidR="00211C89" w14:paraId="7E651F51" w14:textId="77777777" w:rsidTr="00D9538D">
        <w:trPr>
          <w:trHeight w:val="990"/>
        </w:trPr>
        <w:tc>
          <w:tcPr>
            <w:tcW w:w="817" w:type="dxa"/>
            <w:vAlign w:val="center"/>
          </w:tcPr>
          <w:p w14:paraId="5252639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DC30559" w14:textId="38D3385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DB1065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2.000873.000.00.00.H43</w:t>
            </w:r>
          </w:p>
        </w:tc>
        <w:tc>
          <w:tcPr>
            <w:tcW w:w="4495" w:type="dxa"/>
            <w:shd w:val="clear" w:color="auto" w:fill="auto"/>
            <w:vAlign w:val="center"/>
            <w:hideMark/>
          </w:tcPr>
          <w:p w14:paraId="0B4D1D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kiểm dịch động vật, sản phẩm động vật thủy sản vận chuyển ra khỏi địa bàn cấp tỉnh</w:t>
            </w:r>
          </w:p>
        </w:tc>
        <w:tc>
          <w:tcPr>
            <w:tcW w:w="855" w:type="dxa"/>
            <w:shd w:val="clear" w:color="auto" w:fill="auto"/>
            <w:vAlign w:val="center"/>
            <w:hideMark/>
          </w:tcPr>
          <w:p w14:paraId="287A7E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C10A841" w14:textId="77777777" w:rsidTr="00D9538D">
        <w:trPr>
          <w:trHeight w:val="660"/>
        </w:trPr>
        <w:tc>
          <w:tcPr>
            <w:tcW w:w="817" w:type="dxa"/>
            <w:vAlign w:val="center"/>
          </w:tcPr>
          <w:p w14:paraId="086F6DF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5DAB390" w14:textId="1A24D46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227677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2.002132.000.00.00.H43</w:t>
            </w:r>
          </w:p>
        </w:tc>
        <w:tc>
          <w:tcPr>
            <w:tcW w:w="4495" w:type="dxa"/>
            <w:shd w:val="clear" w:color="auto" w:fill="auto"/>
            <w:vAlign w:val="center"/>
            <w:hideMark/>
          </w:tcPr>
          <w:p w14:paraId="5CB8228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cấp lại Giấy chứng nhận điều kiện vệ sinh thú y</w:t>
            </w:r>
          </w:p>
        </w:tc>
        <w:tc>
          <w:tcPr>
            <w:tcW w:w="855" w:type="dxa"/>
            <w:shd w:val="clear" w:color="auto" w:fill="auto"/>
            <w:vAlign w:val="center"/>
            <w:hideMark/>
          </w:tcPr>
          <w:p w14:paraId="1F10A1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BF85B8" w14:textId="77777777" w:rsidTr="00D9538D">
        <w:trPr>
          <w:trHeight w:val="990"/>
        </w:trPr>
        <w:tc>
          <w:tcPr>
            <w:tcW w:w="817" w:type="dxa"/>
            <w:vAlign w:val="center"/>
          </w:tcPr>
          <w:p w14:paraId="0613B00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C543A3B" w14:textId="11F5E7E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64ACCC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1.002338.000.00.00.H43</w:t>
            </w:r>
          </w:p>
        </w:tc>
        <w:tc>
          <w:tcPr>
            <w:tcW w:w="4495" w:type="dxa"/>
            <w:shd w:val="clear" w:color="auto" w:fill="auto"/>
            <w:vAlign w:val="center"/>
            <w:hideMark/>
          </w:tcPr>
          <w:p w14:paraId="7E9F35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kiểm dịch động vật, sản phẩm động vật trên cạn vận chuyển ra khỏi địa bàn cấp tỉnh</w:t>
            </w:r>
          </w:p>
        </w:tc>
        <w:tc>
          <w:tcPr>
            <w:tcW w:w="855" w:type="dxa"/>
            <w:shd w:val="clear" w:color="auto" w:fill="auto"/>
            <w:vAlign w:val="center"/>
            <w:hideMark/>
          </w:tcPr>
          <w:p w14:paraId="3CDB14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0902687" w14:textId="77777777" w:rsidTr="00D9538D">
        <w:trPr>
          <w:trHeight w:val="660"/>
        </w:trPr>
        <w:tc>
          <w:tcPr>
            <w:tcW w:w="817" w:type="dxa"/>
            <w:vAlign w:val="center"/>
          </w:tcPr>
          <w:p w14:paraId="3D79BCB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24955EE" w14:textId="21CEA3B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2724D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1.001686.000.00.00.H43</w:t>
            </w:r>
          </w:p>
        </w:tc>
        <w:tc>
          <w:tcPr>
            <w:tcW w:w="4495" w:type="dxa"/>
            <w:shd w:val="clear" w:color="auto" w:fill="auto"/>
            <w:vAlign w:val="center"/>
            <w:hideMark/>
          </w:tcPr>
          <w:p w14:paraId="061B95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buôn bán thuốc thú y</w:t>
            </w:r>
          </w:p>
        </w:tc>
        <w:tc>
          <w:tcPr>
            <w:tcW w:w="855" w:type="dxa"/>
            <w:shd w:val="clear" w:color="auto" w:fill="auto"/>
            <w:vAlign w:val="center"/>
            <w:hideMark/>
          </w:tcPr>
          <w:p w14:paraId="6B3EBA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7CCB2CE" w14:textId="77777777" w:rsidTr="00D9538D">
        <w:trPr>
          <w:trHeight w:val="660"/>
        </w:trPr>
        <w:tc>
          <w:tcPr>
            <w:tcW w:w="817" w:type="dxa"/>
            <w:vAlign w:val="center"/>
          </w:tcPr>
          <w:p w14:paraId="1522F8C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AE2402" w14:textId="0F6BAE0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8A8526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1.008128.000.00.00.H43</w:t>
            </w:r>
          </w:p>
        </w:tc>
        <w:tc>
          <w:tcPr>
            <w:tcW w:w="4495" w:type="dxa"/>
            <w:shd w:val="clear" w:color="auto" w:fill="auto"/>
            <w:vAlign w:val="center"/>
            <w:hideMark/>
          </w:tcPr>
          <w:p w14:paraId="5C6DB5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chăn nuôi đối với chăn nuôi trang trại quy mô lớn</w:t>
            </w:r>
          </w:p>
        </w:tc>
        <w:tc>
          <w:tcPr>
            <w:tcW w:w="855" w:type="dxa"/>
            <w:shd w:val="clear" w:color="auto" w:fill="auto"/>
            <w:vAlign w:val="center"/>
            <w:hideMark/>
          </w:tcPr>
          <w:p w14:paraId="77D0FE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67CDC5" w14:textId="77777777" w:rsidTr="00D9538D">
        <w:trPr>
          <w:trHeight w:val="660"/>
        </w:trPr>
        <w:tc>
          <w:tcPr>
            <w:tcW w:w="817" w:type="dxa"/>
            <w:vAlign w:val="center"/>
          </w:tcPr>
          <w:p w14:paraId="72F44DB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557CBC" w14:textId="30FFF06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79EEE7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1.011475.000.00.00.H43</w:t>
            </w:r>
          </w:p>
        </w:tc>
        <w:tc>
          <w:tcPr>
            <w:tcW w:w="4495" w:type="dxa"/>
            <w:shd w:val="clear" w:color="auto" w:fill="auto"/>
            <w:vAlign w:val="center"/>
            <w:hideMark/>
          </w:tcPr>
          <w:p w14:paraId="572F57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Giấy chứng nhận cơ sở an toàn dịch bệnh động vật </w:t>
            </w:r>
          </w:p>
        </w:tc>
        <w:tc>
          <w:tcPr>
            <w:tcW w:w="855" w:type="dxa"/>
            <w:shd w:val="clear" w:color="auto" w:fill="auto"/>
            <w:vAlign w:val="center"/>
            <w:hideMark/>
          </w:tcPr>
          <w:p w14:paraId="4E4DBD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99FC579" w14:textId="77777777" w:rsidTr="00D9538D">
        <w:trPr>
          <w:trHeight w:val="660"/>
        </w:trPr>
        <w:tc>
          <w:tcPr>
            <w:tcW w:w="817" w:type="dxa"/>
            <w:vAlign w:val="center"/>
          </w:tcPr>
          <w:p w14:paraId="044DBEA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5970BF1" w14:textId="65B6593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7EB1F42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1.011477.000.00.00.H43</w:t>
            </w:r>
          </w:p>
        </w:tc>
        <w:tc>
          <w:tcPr>
            <w:tcW w:w="4495" w:type="dxa"/>
            <w:shd w:val="clear" w:color="auto" w:fill="auto"/>
            <w:vAlign w:val="center"/>
            <w:hideMark/>
          </w:tcPr>
          <w:p w14:paraId="0BEFEF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lại Giấy chứng nhận cơ sở an toàn dịch bệnh động vật </w:t>
            </w:r>
          </w:p>
        </w:tc>
        <w:tc>
          <w:tcPr>
            <w:tcW w:w="855" w:type="dxa"/>
            <w:shd w:val="clear" w:color="auto" w:fill="auto"/>
            <w:vAlign w:val="center"/>
            <w:hideMark/>
          </w:tcPr>
          <w:p w14:paraId="0ED26C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BBFBEB" w14:textId="77777777" w:rsidTr="00D9538D">
        <w:trPr>
          <w:trHeight w:val="345"/>
        </w:trPr>
        <w:tc>
          <w:tcPr>
            <w:tcW w:w="817" w:type="dxa"/>
            <w:vAlign w:val="center"/>
          </w:tcPr>
          <w:p w14:paraId="41677545"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90AA864"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h</w:t>
            </w:r>
          </w:p>
        </w:tc>
        <w:tc>
          <w:tcPr>
            <w:tcW w:w="8159" w:type="dxa"/>
            <w:gridSpan w:val="3"/>
            <w:shd w:val="clear" w:color="auto" w:fill="auto"/>
            <w:vAlign w:val="center"/>
            <w:hideMark/>
          </w:tcPr>
          <w:p w14:paraId="68EAD360"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Nông nghiệp</w:t>
            </w:r>
          </w:p>
        </w:tc>
      </w:tr>
      <w:tr w:rsidR="00211C89" w14:paraId="2F7826C0" w14:textId="77777777" w:rsidTr="00D9538D">
        <w:trPr>
          <w:trHeight w:val="660"/>
        </w:trPr>
        <w:tc>
          <w:tcPr>
            <w:tcW w:w="817" w:type="dxa"/>
            <w:vAlign w:val="center"/>
          </w:tcPr>
          <w:p w14:paraId="2DBC2B6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6D90D3E" w14:textId="4E24727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FDDD7A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1.003388.000.00.00.H43</w:t>
            </w:r>
          </w:p>
        </w:tc>
        <w:tc>
          <w:tcPr>
            <w:tcW w:w="4495" w:type="dxa"/>
            <w:shd w:val="clear" w:color="auto" w:fill="auto"/>
            <w:vAlign w:val="center"/>
            <w:hideMark/>
          </w:tcPr>
          <w:p w14:paraId="2CA7944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doanh nghiệp nông nghiệp ứng dụng công nghệ cao</w:t>
            </w:r>
          </w:p>
        </w:tc>
        <w:tc>
          <w:tcPr>
            <w:tcW w:w="855" w:type="dxa"/>
            <w:shd w:val="clear" w:color="auto" w:fill="auto"/>
            <w:vAlign w:val="center"/>
            <w:hideMark/>
          </w:tcPr>
          <w:p w14:paraId="33F0945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5C99290" w14:textId="77777777" w:rsidTr="00D9538D">
        <w:trPr>
          <w:trHeight w:val="660"/>
        </w:trPr>
        <w:tc>
          <w:tcPr>
            <w:tcW w:w="817" w:type="dxa"/>
            <w:vAlign w:val="center"/>
          </w:tcPr>
          <w:p w14:paraId="2F73565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6C4F39E" w14:textId="1F886201"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CC2D95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1.003371.000.00.00.H43</w:t>
            </w:r>
          </w:p>
        </w:tc>
        <w:tc>
          <w:tcPr>
            <w:tcW w:w="4495" w:type="dxa"/>
            <w:shd w:val="clear" w:color="auto" w:fill="auto"/>
            <w:vAlign w:val="center"/>
            <w:hideMark/>
          </w:tcPr>
          <w:p w14:paraId="5A1838C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lại doanh nghiệp nông nghiệp ứng dụng công nghệ cao</w:t>
            </w:r>
          </w:p>
        </w:tc>
        <w:tc>
          <w:tcPr>
            <w:tcW w:w="855" w:type="dxa"/>
            <w:shd w:val="clear" w:color="auto" w:fill="auto"/>
            <w:vAlign w:val="center"/>
            <w:hideMark/>
          </w:tcPr>
          <w:p w14:paraId="6E469B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338792" w14:textId="77777777" w:rsidTr="00D9538D">
        <w:trPr>
          <w:trHeight w:val="345"/>
        </w:trPr>
        <w:tc>
          <w:tcPr>
            <w:tcW w:w="817" w:type="dxa"/>
            <w:vAlign w:val="center"/>
          </w:tcPr>
          <w:p w14:paraId="4108765A"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CB144F1"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i</w:t>
            </w:r>
          </w:p>
        </w:tc>
        <w:tc>
          <w:tcPr>
            <w:tcW w:w="8159" w:type="dxa"/>
            <w:gridSpan w:val="3"/>
            <w:shd w:val="clear" w:color="auto" w:fill="auto"/>
            <w:vAlign w:val="center"/>
            <w:hideMark/>
          </w:tcPr>
          <w:p w14:paraId="37AEC11F"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Chăn nuôi</w:t>
            </w:r>
          </w:p>
        </w:tc>
      </w:tr>
      <w:tr w:rsidR="00211C89" w14:paraId="0CB688AE" w14:textId="77777777" w:rsidTr="00D9538D">
        <w:trPr>
          <w:trHeight w:val="660"/>
        </w:trPr>
        <w:tc>
          <w:tcPr>
            <w:tcW w:w="817" w:type="dxa"/>
            <w:vAlign w:val="center"/>
          </w:tcPr>
          <w:p w14:paraId="41E4C68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0A1F940" w14:textId="6749131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0E3C08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1.008128.000.00.00.H43</w:t>
            </w:r>
          </w:p>
        </w:tc>
        <w:tc>
          <w:tcPr>
            <w:tcW w:w="4495" w:type="dxa"/>
            <w:shd w:val="clear" w:color="auto" w:fill="auto"/>
            <w:vAlign w:val="center"/>
            <w:hideMark/>
          </w:tcPr>
          <w:p w14:paraId="1C5EB2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chăn nuôi đối với chăn nuôi trang trại quy mô lớn</w:t>
            </w:r>
          </w:p>
        </w:tc>
        <w:tc>
          <w:tcPr>
            <w:tcW w:w="855" w:type="dxa"/>
            <w:shd w:val="clear" w:color="auto" w:fill="auto"/>
            <w:vAlign w:val="center"/>
            <w:hideMark/>
          </w:tcPr>
          <w:p w14:paraId="77FF00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93B894" w14:textId="77777777" w:rsidTr="00D9538D">
        <w:trPr>
          <w:trHeight w:val="345"/>
        </w:trPr>
        <w:tc>
          <w:tcPr>
            <w:tcW w:w="817" w:type="dxa"/>
            <w:vAlign w:val="center"/>
          </w:tcPr>
          <w:p w14:paraId="51A635E1"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06DDB31"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j</w:t>
            </w:r>
          </w:p>
        </w:tc>
        <w:tc>
          <w:tcPr>
            <w:tcW w:w="8159" w:type="dxa"/>
            <w:gridSpan w:val="3"/>
            <w:shd w:val="clear" w:color="auto" w:fill="auto"/>
            <w:vAlign w:val="center"/>
            <w:hideMark/>
          </w:tcPr>
          <w:p w14:paraId="417EDA91"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Kinh tế hợp tác và PTNT</w:t>
            </w:r>
          </w:p>
        </w:tc>
      </w:tr>
      <w:tr w:rsidR="00211C89" w14:paraId="3799E230" w14:textId="77777777" w:rsidTr="00D9538D">
        <w:trPr>
          <w:trHeight w:val="660"/>
        </w:trPr>
        <w:tc>
          <w:tcPr>
            <w:tcW w:w="817" w:type="dxa"/>
            <w:vAlign w:val="center"/>
          </w:tcPr>
          <w:p w14:paraId="501CDFA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EBDEED9" w14:textId="796EC9A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780F67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1.003727.000.00.00.H43</w:t>
            </w:r>
          </w:p>
        </w:tc>
        <w:tc>
          <w:tcPr>
            <w:tcW w:w="4495" w:type="dxa"/>
            <w:shd w:val="clear" w:color="auto" w:fill="auto"/>
            <w:vAlign w:val="center"/>
            <w:hideMark/>
          </w:tcPr>
          <w:p w14:paraId="097C01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làng nghề truyền thống</w:t>
            </w:r>
          </w:p>
        </w:tc>
        <w:tc>
          <w:tcPr>
            <w:tcW w:w="855" w:type="dxa"/>
            <w:shd w:val="clear" w:color="auto" w:fill="auto"/>
            <w:vAlign w:val="center"/>
            <w:hideMark/>
          </w:tcPr>
          <w:p w14:paraId="7564D0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C099592" w14:textId="77777777" w:rsidTr="00D9538D">
        <w:trPr>
          <w:trHeight w:val="660"/>
        </w:trPr>
        <w:tc>
          <w:tcPr>
            <w:tcW w:w="817" w:type="dxa"/>
            <w:vAlign w:val="center"/>
          </w:tcPr>
          <w:p w14:paraId="25872F0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E2395A7" w14:textId="2A3AD32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631026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1.003712.000.00.00.H43</w:t>
            </w:r>
          </w:p>
        </w:tc>
        <w:tc>
          <w:tcPr>
            <w:tcW w:w="4495" w:type="dxa"/>
            <w:shd w:val="clear" w:color="auto" w:fill="auto"/>
            <w:vAlign w:val="center"/>
            <w:hideMark/>
          </w:tcPr>
          <w:p w14:paraId="613628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nghề truyền thống</w:t>
            </w:r>
          </w:p>
        </w:tc>
        <w:tc>
          <w:tcPr>
            <w:tcW w:w="855" w:type="dxa"/>
            <w:shd w:val="clear" w:color="auto" w:fill="auto"/>
            <w:vAlign w:val="center"/>
            <w:hideMark/>
          </w:tcPr>
          <w:p w14:paraId="75B6ACA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5F88E18" w14:textId="77777777" w:rsidTr="00D9538D">
        <w:trPr>
          <w:trHeight w:val="660"/>
        </w:trPr>
        <w:tc>
          <w:tcPr>
            <w:tcW w:w="817" w:type="dxa"/>
            <w:vAlign w:val="center"/>
          </w:tcPr>
          <w:p w14:paraId="16BBF04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FCF54F" w14:textId="2DC33DB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D5BAFA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1.003695.000.00.00.H43</w:t>
            </w:r>
          </w:p>
        </w:tc>
        <w:tc>
          <w:tcPr>
            <w:tcW w:w="4495" w:type="dxa"/>
            <w:shd w:val="clear" w:color="auto" w:fill="auto"/>
            <w:vAlign w:val="center"/>
            <w:hideMark/>
          </w:tcPr>
          <w:p w14:paraId="416EF00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làng nghề</w:t>
            </w:r>
          </w:p>
        </w:tc>
        <w:tc>
          <w:tcPr>
            <w:tcW w:w="855" w:type="dxa"/>
            <w:shd w:val="clear" w:color="auto" w:fill="auto"/>
            <w:vAlign w:val="center"/>
            <w:hideMark/>
          </w:tcPr>
          <w:p w14:paraId="57FB7D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54AA19" w14:textId="77777777" w:rsidTr="00D9538D">
        <w:trPr>
          <w:trHeight w:val="660"/>
        </w:trPr>
        <w:tc>
          <w:tcPr>
            <w:tcW w:w="817" w:type="dxa"/>
            <w:vAlign w:val="center"/>
          </w:tcPr>
          <w:p w14:paraId="0B70280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BC714D" w14:textId="3624227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053923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1.003486.000.00.00.H43</w:t>
            </w:r>
          </w:p>
        </w:tc>
        <w:tc>
          <w:tcPr>
            <w:tcW w:w="4495" w:type="dxa"/>
            <w:shd w:val="clear" w:color="auto" w:fill="auto"/>
            <w:vAlign w:val="center"/>
            <w:hideMark/>
          </w:tcPr>
          <w:p w14:paraId="411DB3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Kiểm tra nhà nước về an toàn thực phẩm muối nhập khẩu</w:t>
            </w:r>
          </w:p>
        </w:tc>
        <w:tc>
          <w:tcPr>
            <w:tcW w:w="855" w:type="dxa"/>
            <w:shd w:val="clear" w:color="auto" w:fill="auto"/>
            <w:vAlign w:val="center"/>
            <w:hideMark/>
          </w:tcPr>
          <w:p w14:paraId="2B7E2B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FB62646" w14:textId="77777777" w:rsidTr="00D9538D">
        <w:trPr>
          <w:trHeight w:val="660"/>
        </w:trPr>
        <w:tc>
          <w:tcPr>
            <w:tcW w:w="817" w:type="dxa"/>
            <w:vAlign w:val="center"/>
          </w:tcPr>
          <w:p w14:paraId="250E4F1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FCB5D7" w14:textId="234B593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69D8D17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1.003397.000.00.00.H43</w:t>
            </w:r>
          </w:p>
        </w:tc>
        <w:tc>
          <w:tcPr>
            <w:tcW w:w="4495" w:type="dxa"/>
            <w:shd w:val="clear" w:color="auto" w:fill="auto"/>
            <w:vAlign w:val="center"/>
            <w:hideMark/>
          </w:tcPr>
          <w:p w14:paraId="3DE7E2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Hỗ trợ dự án liên kết</w:t>
            </w:r>
          </w:p>
        </w:tc>
        <w:tc>
          <w:tcPr>
            <w:tcW w:w="855" w:type="dxa"/>
            <w:shd w:val="clear" w:color="auto" w:fill="auto"/>
            <w:vAlign w:val="center"/>
            <w:hideMark/>
          </w:tcPr>
          <w:p w14:paraId="03DC91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F98A6CB" w14:textId="77777777" w:rsidTr="00D9538D">
        <w:trPr>
          <w:trHeight w:val="330"/>
        </w:trPr>
        <w:tc>
          <w:tcPr>
            <w:tcW w:w="817" w:type="dxa"/>
            <w:vAlign w:val="center"/>
          </w:tcPr>
          <w:p w14:paraId="49E710E3"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07FBCEA"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XII</w:t>
            </w:r>
          </w:p>
        </w:tc>
        <w:tc>
          <w:tcPr>
            <w:tcW w:w="8159" w:type="dxa"/>
            <w:gridSpan w:val="3"/>
            <w:shd w:val="clear" w:color="auto" w:fill="auto"/>
            <w:vAlign w:val="center"/>
            <w:hideMark/>
          </w:tcPr>
          <w:p w14:paraId="7F7F3EC9"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Tư Pháp (22 DVCTT)</w:t>
            </w:r>
          </w:p>
        </w:tc>
      </w:tr>
      <w:tr w:rsidR="00211C89" w14:paraId="2D3ECC0F" w14:textId="77777777" w:rsidTr="00D9538D">
        <w:trPr>
          <w:trHeight w:val="345"/>
        </w:trPr>
        <w:tc>
          <w:tcPr>
            <w:tcW w:w="817" w:type="dxa"/>
            <w:vAlign w:val="center"/>
          </w:tcPr>
          <w:p w14:paraId="2E43AAAA"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4F70B54"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447A91F9"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 Lĩnh vực Đấu giá tài sản</w:t>
            </w:r>
          </w:p>
        </w:tc>
      </w:tr>
      <w:tr w:rsidR="00211C89" w14:paraId="7237377F" w14:textId="77777777" w:rsidTr="00D9538D">
        <w:trPr>
          <w:trHeight w:val="660"/>
        </w:trPr>
        <w:tc>
          <w:tcPr>
            <w:tcW w:w="817" w:type="dxa"/>
            <w:vAlign w:val="center"/>
          </w:tcPr>
          <w:p w14:paraId="5D2723A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190A7F2" w14:textId="1CAB7ED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587D1A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2.001247.000.00.00.H43</w:t>
            </w:r>
          </w:p>
        </w:tc>
        <w:tc>
          <w:tcPr>
            <w:tcW w:w="4495" w:type="dxa"/>
            <w:shd w:val="clear" w:color="auto" w:fill="auto"/>
            <w:vAlign w:val="center"/>
            <w:hideMark/>
          </w:tcPr>
          <w:p w14:paraId="268376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của Chi nhánh doanh nghiệp đấu giá tài sản</w:t>
            </w:r>
          </w:p>
        </w:tc>
        <w:tc>
          <w:tcPr>
            <w:tcW w:w="855" w:type="dxa"/>
            <w:shd w:val="clear" w:color="auto" w:fill="auto"/>
            <w:vAlign w:val="center"/>
            <w:hideMark/>
          </w:tcPr>
          <w:p w14:paraId="1C61E2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316AE3A" w14:textId="77777777" w:rsidTr="00D9538D">
        <w:trPr>
          <w:trHeight w:val="660"/>
        </w:trPr>
        <w:tc>
          <w:tcPr>
            <w:tcW w:w="817" w:type="dxa"/>
            <w:vAlign w:val="center"/>
          </w:tcPr>
          <w:p w14:paraId="4B58F82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F35A5B3" w14:textId="7A2D8D0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822853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2.001333.000.00.00.H43</w:t>
            </w:r>
          </w:p>
        </w:tc>
        <w:tc>
          <w:tcPr>
            <w:tcW w:w="4495" w:type="dxa"/>
            <w:shd w:val="clear" w:color="auto" w:fill="auto"/>
            <w:vAlign w:val="center"/>
            <w:hideMark/>
          </w:tcPr>
          <w:p w14:paraId="1F5D69D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Thay đổi nội dung đăng ký hoạt động của doanh nghiệp đấu giá tài sản</w:t>
            </w:r>
          </w:p>
        </w:tc>
        <w:tc>
          <w:tcPr>
            <w:tcW w:w="855" w:type="dxa"/>
            <w:shd w:val="clear" w:color="auto" w:fill="auto"/>
            <w:vAlign w:val="center"/>
            <w:hideMark/>
          </w:tcPr>
          <w:p w14:paraId="5DB350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C5171AA" w14:textId="77777777" w:rsidTr="00D9538D">
        <w:trPr>
          <w:trHeight w:val="660"/>
        </w:trPr>
        <w:tc>
          <w:tcPr>
            <w:tcW w:w="817" w:type="dxa"/>
            <w:vAlign w:val="center"/>
          </w:tcPr>
          <w:p w14:paraId="5826BA8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CF274F" w14:textId="4087B1E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623E01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2.001395.000.00.00.H43</w:t>
            </w:r>
          </w:p>
        </w:tc>
        <w:tc>
          <w:tcPr>
            <w:tcW w:w="4495" w:type="dxa"/>
            <w:shd w:val="clear" w:color="auto" w:fill="auto"/>
            <w:vAlign w:val="center"/>
            <w:hideMark/>
          </w:tcPr>
          <w:p w14:paraId="295966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của doanh nghiệp đấu giá tài sản</w:t>
            </w:r>
          </w:p>
        </w:tc>
        <w:tc>
          <w:tcPr>
            <w:tcW w:w="855" w:type="dxa"/>
            <w:shd w:val="clear" w:color="auto" w:fill="auto"/>
            <w:vAlign w:val="center"/>
            <w:hideMark/>
          </w:tcPr>
          <w:p w14:paraId="65CE09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3C8300F" w14:textId="77777777" w:rsidTr="00D9538D">
        <w:trPr>
          <w:trHeight w:val="660"/>
        </w:trPr>
        <w:tc>
          <w:tcPr>
            <w:tcW w:w="817" w:type="dxa"/>
            <w:vAlign w:val="center"/>
          </w:tcPr>
          <w:p w14:paraId="4B8261D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3F17D0E" w14:textId="30C1215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4257622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2.001807.000.00.00.H43</w:t>
            </w:r>
          </w:p>
        </w:tc>
        <w:tc>
          <w:tcPr>
            <w:tcW w:w="4495" w:type="dxa"/>
            <w:shd w:val="clear" w:color="auto" w:fill="auto"/>
            <w:vAlign w:val="center"/>
            <w:hideMark/>
          </w:tcPr>
          <w:p w14:paraId="2D5CFA0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Thẻ đấu giá viên</w:t>
            </w:r>
          </w:p>
        </w:tc>
        <w:tc>
          <w:tcPr>
            <w:tcW w:w="855" w:type="dxa"/>
            <w:shd w:val="clear" w:color="auto" w:fill="auto"/>
            <w:vAlign w:val="center"/>
            <w:hideMark/>
          </w:tcPr>
          <w:p w14:paraId="62F107E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8D3ADC" w14:textId="77777777" w:rsidTr="00D9538D">
        <w:trPr>
          <w:trHeight w:val="660"/>
        </w:trPr>
        <w:tc>
          <w:tcPr>
            <w:tcW w:w="817" w:type="dxa"/>
            <w:vAlign w:val="center"/>
          </w:tcPr>
          <w:p w14:paraId="41E889D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0FBCCA7" w14:textId="7C29F84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6E6DF3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2.001815.000.00.00.H43</w:t>
            </w:r>
          </w:p>
        </w:tc>
        <w:tc>
          <w:tcPr>
            <w:tcW w:w="4495" w:type="dxa"/>
            <w:shd w:val="clear" w:color="auto" w:fill="auto"/>
            <w:vAlign w:val="center"/>
            <w:hideMark/>
          </w:tcPr>
          <w:p w14:paraId="020DEB7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Thẻ đấu giá viên</w:t>
            </w:r>
          </w:p>
        </w:tc>
        <w:tc>
          <w:tcPr>
            <w:tcW w:w="855" w:type="dxa"/>
            <w:shd w:val="clear" w:color="auto" w:fill="auto"/>
            <w:vAlign w:val="center"/>
            <w:hideMark/>
          </w:tcPr>
          <w:p w14:paraId="6B0F0DB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5621363" w14:textId="77777777" w:rsidTr="00D9538D">
        <w:trPr>
          <w:trHeight w:val="345"/>
        </w:trPr>
        <w:tc>
          <w:tcPr>
            <w:tcW w:w="817" w:type="dxa"/>
            <w:vAlign w:val="center"/>
          </w:tcPr>
          <w:p w14:paraId="3417E88F"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441793D"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2ED4D0FC"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Công chứng</w:t>
            </w:r>
          </w:p>
        </w:tc>
      </w:tr>
      <w:tr w:rsidR="00211C89" w14:paraId="4A987151" w14:textId="77777777" w:rsidTr="00D9538D">
        <w:trPr>
          <w:trHeight w:val="660"/>
        </w:trPr>
        <w:tc>
          <w:tcPr>
            <w:tcW w:w="817" w:type="dxa"/>
            <w:vAlign w:val="center"/>
          </w:tcPr>
          <w:p w14:paraId="0E8E8D8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DD7BE8C" w14:textId="7127840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8B5C02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1.001877.000.00.00.H43</w:t>
            </w:r>
          </w:p>
        </w:tc>
        <w:tc>
          <w:tcPr>
            <w:tcW w:w="4495" w:type="dxa"/>
            <w:shd w:val="clear" w:color="auto" w:fill="auto"/>
            <w:vAlign w:val="center"/>
            <w:hideMark/>
          </w:tcPr>
          <w:p w14:paraId="5F9A44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Thành lập Văn phòng công chứng</w:t>
            </w:r>
          </w:p>
        </w:tc>
        <w:tc>
          <w:tcPr>
            <w:tcW w:w="855" w:type="dxa"/>
            <w:shd w:val="clear" w:color="auto" w:fill="auto"/>
            <w:vAlign w:val="center"/>
            <w:hideMark/>
          </w:tcPr>
          <w:p w14:paraId="3C41FD1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9CA6586" w14:textId="77777777" w:rsidTr="00D9538D">
        <w:trPr>
          <w:trHeight w:val="660"/>
        </w:trPr>
        <w:tc>
          <w:tcPr>
            <w:tcW w:w="817" w:type="dxa"/>
            <w:vAlign w:val="center"/>
          </w:tcPr>
          <w:p w14:paraId="55400F3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5945BD8" w14:textId="1401DE1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7941D0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2.000778.000.00.00.H43</w:t>
            </w:r>
          </w:p>
        </w:tc>
        <w:tc>
          <w:tcPr>
            <w:tcW w:w="4495" w:type="dxa"/>
            <w:shd w:val="clear" w:color="auto" w:fill="auto"/>
            <w:vAlign w:val="center"/>
            <w:hideMark/>
          </w:tcPr>
          <w:p w14:paraId="082B3C5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Thay đổi nội dung đăng ký hoạt động của Văn phòng công chứng</w:t>
            </w:r>
          </w:p>
        </w:tc>
        <w:tc>
          <w:tcPr>
            <w:tcW w:w="855" w:type="dxa"/>
            <w:shd w:val="clear" w:color="auto" w:fill="auto"/>
            <w:vAlign w:val="center"/>
            <w:hideMark/>
          </w:tcPr>
          <w:p w14:paraId="7DB592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2779579" w14:textId="77777777" w:rsidTr="00D9538D">
        <w:trPr>
          <w:trHeight w:val="345"/>
        </w:trPr>
        <w:tc>
          <w:tcPr>
            <w:tcW w:w="817" w:type="dxa"/>
            <w:vAlign w:val="center"/>
          </w:tcPr>
          <w:p w14:paraId="24A5A703"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204F60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13605A5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Luật sư</w:t>
            </w:r>
          </w:p>
        </w:tc>
      </w:tr>
      <w:tr w:rsidR="00211C89" w14:paraId="6A3759C3" w14:textId="77777777" w:rsidTr="00D9538D">
        <w:trPr>
          <w:trHeight w:val="660"/>
        </w:trPr>
        <w:tc>
          <w:tcPr>
            <w:tcW w:w="817" w:type="dxa"/>
            <w:vAlign w:val="center"/>
          </w:tcPr>
          <w:p w14:paraId="70AE452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A0EA39" w14:textId="26B1B31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04677E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1.002010.000.00.00.H43</w:t>
            </w:r>
          </w:p>
        </w:tc>
        <w:tc>
          <w:tcPr>
            <w:tcW w:w="4495" w:type="dxa"/>
            <w:shd w:val="clear" w:color="auto" w:fill="auto"/>
            <w:vAlign w:val="center"/>
            <w:hideMark/>
          </w:tcPr>
          <w:p w14:paraId="2A73BC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của tổ chức hành nghề luật sư</w:t>
            </w:r>
          </w:p>
        </w:tc>
        <w:tc>
          <w:tcPr>
            <w:tcW w:w="855" w:type="dxa"/>
            <w:shd w:val="clear" w:color="auto" w:fill="auto"/>
            <w:vAlign w:val="center"/>
            <w:hideMark/>
          </w:tcPr>
          <w:p w14:paraId="351463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26F2FC" w14:textId="77777777" w:rsidTr="00D9538D">
        <w:trPr>
          <w:trHeight w:val="660"/>
        </w:trPr>
        <w:tc>
          <w:tcPr>
            <w:tcW w:w="817" w:type="dxa"/>
            <w:vAlign w:val="center"/>
          </w:tcPr>
          <w:p w14:paraId="687B6FC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7BC1EA" w14:textId="0A30E6B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0CB16A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1.002032.000.00.00.H43</w:t>
            </w:r>
          </w:p>
        </w:tc>
        <w:tc>
          <w:tcPr>
            <w:tcW w:w="4495" w:type="dxa"/>
            <w:shd w:val="clear" w:color="auto" w:fill="auto"/>
            <w:vAlign w:val="center"/>
            <w:hideMark/>
          </w:tcPr>
          <w:p w14:paraId="4A3207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Thay đổi nội dung đăng ký hoạt động của tổ chức hành nghề luật sư</w:t>
            </w:r>
          </w:p>
        </w:tc>
        <w:tc>
          <w:tcPr>
            <w:tcW w:w="855" w:type="dxa"/>
            <w:shd w:val="clear" w:color="auto" w:fill="auto"/>
            <w:vAlign w:val="center"/>
            <w:hideMark/>
          </w:tcPr>
          <w:p w14:paraId="7C65D1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4C9AD94" w14:textId="77777777" w:rsidTr="00D9538D">
        <w:trPr>
          <w:trHeight w:val="660"/>
        </w:trPr>
        <w:tc>
          <w:tcPr>
            <w:tcW w:w="817" w:type="dxa"/>
            <w:vAlign w:val="center"/>
          </w:tcPr>
          <w:p w14:paraId="1644991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B1141D" w14:textId="1110583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45D8EC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1.002099.000.00.00.H43</w:t>
            </w:r>
          </w:p>
        </w:tc>
        <w:tc>
          <w:tcPr>
            <w:tcW w:w="4495" w:type="dxa"/>
            <w:shd w:val="clear" w:color="auto" w:fill="auto"/>
            <w:vAlign w:val="center"/>
            <w:hideMark/>
          </w:tcPr>
          <w:p w14:paraId="143C28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của chi nhánh của tổ chức hành nghề luật sư</w:t>
            </w:r>
          </w:p>
        </w:tc>
        <w:tc>
          <w:tcPr>
            <w:tcW w:w="855" w:type="dxa"/>
            <w:shd w:val="clear" w:color="auto" w:fill="auto"/>
            <w:vAlign w:val="center"/>
            <w:hideMark/>
          </w:tcPr>
          <w:p w14:paraId="62E636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318B837" w14:textId="77777777" w:rsidTr="00D9538D">
        <w:trPr>
          <w:trHeight w:val="345"/>
        </w:trPr>
        <w:tc>
          <w:tcPr>
            <w:tcW w:w="817" w:type="dxa"/>
            <w:vAlign w:val="center"/>
          </w:tcPr>
          <w:p w14:paraId="3814D55E"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24A3F6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456E49F9"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Nuôi con nuôi</w:t>
            </w:r>
          </w:p>
        </w:tc>
      </w:tr>
      <w:tr w:rsidR="00211C89" w14:paraId="10CB390D" w14:textId="77777777" w:rsidTr="00D9538D">
        <w:trPr>
          <w:trHeight w:val="660"/>
        </w:trPr>
        <w:tc>
          <w:tcPr>
            <w:tcW w:w="817" w:type="dxa"/>
            <w:vAlign w:val="center"/>
          </w:tcPr>
          <w:p w14:paraId="565FD8E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6108489" w14:textId="1248CAD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2B9503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1.003160.000.00.00.H43</w:t>
            </w:r>
          </w:p>
        </w:tc>
        <w:tc>
          <w:tcPr>
            <w:tcW w:w="4495" w:type="dxa"/>
            <w:shd w:val="clear" w:color="auto" w:fill="auto"/>
            <w:vAlign w:val="center"/>
            <w:hideMark/>
          </w:tcPr>
          <w:p w14:paraId="0A471CA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việc người nước ngoài thường trú ở Việt Nam nhận trẻ em Việt Nam làm con nuôi</w:t>
            </w:r>
          </w:p>
        </w:tc>
        <w:tc>
          <w:tcPr>
            <w:tcW w:w="855" w:type="dxa"/>
            <w:shd w:val="clear" w:color="auto" w:fill="auto"/>
            <w:vAlign w:val="center"/>
            <w:hideMark/>
          </w:tcPr>
          <w:p w14:paraId="6523283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543F9F" w14:textId="77777777" w:rsidTr="00D9538D">
        <w:trPr>
          <w:trHeight w:val="660"/>
        </w:trPr>
        <w:tc>
          <w:tcPr>
            <w:tcW w:w="817" w:type="dxa"/>
            <w:vAlign w:val="center"/>
          </w:tcPr>
          <w:p w14:paraId="5F58647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D13F529" w14:textId="3B143BD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1B1195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1.003976.000.00.00.H43</w:t>
            </w:r>
          </w:p>
        </w:tc>
        <w:tc>
          <w:tcPr>
            <w:tcW w:w="4495" w:type="dxa"/>
            <w:shd w:val="clear" w:color="auto" w:fill="auto"/>
            <w:vAlign w:val="center"/>
            <w:hideMark/>
          </w:tcPr>
          <w:p w14:paraId="6226B4B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việc nuôi con nuôi có yếu tố nước ngoài đối với trẻ em sống ở cơ sở nuôi dưỡng</w:t>
            </w:r>
          </w:p>
        </w:tc>
        <w:tc>
          <w:tcPr>
            <w:tcW w:w="855" w:type="dxa"/>
            <w:shd w:val="clear" w:color="auto" w:fill="auto"/>
            <w:vAlign w:val="center"/>
            <w:hideMark/>
          </w:tcPr>
          <w:p w14:paraId="01F09A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DF84AC6" w14:textId="77777777" w:rsidTr="00D9538D">
        <w:trPr>
          <w:trHeight w:val="345"/>
        </w:trPr>
        <w:tc>
          <w:tcPr>
            <w:tcW w:w="817" w:type="dxa"/>
            <w:vAlign w:val="center"/>
          </w:tcPr>
          <w:p w14:paraId="69197361"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06C3F0D"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23BB92B7"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Quốc tịch</w:t>
            </w:r>
          </w:p>
        </w:tc>
      </w:tr>
      <w:tr w:rsidR="00211C89" w14:paraId="28EFF4D3" w14:textId="77777777" w:rsidTr="00D9538D">
        <w:trPr>
          <w:trHeight w:val="660"/>
        </w:trPr>
        <w:tc>
          <w:tcPr>
            <w:tcW w:w="817" w:type="dxa"/>
            <w:vAlign w:val="center"/>
          </w:tcPr>
          <w:p w14:paraId="6959750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EB8B59" w14:textId="0D99D61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24DAE3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2.002038.000.00.00.H43</w:t>
            </w:r>
          </w:p>
        </w:tc>
        <w:tc>
          <w:tcPr>
            <w:tcW w:w="4495" w:type="dxa"/>
            <w:shd w:val="clear" w:color="auto" w:fill="auto"/>
            <w:vAlign w:val="center"/>
            <w:hideMark/>
          </w:tcPr>
          <w:p w14:paraId="49209E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Trở lại quốc tịch Việt Nam ở trong nước</w:t>
            </w:r>
          </w:p>
        </w:tc>
        <w:tc>
          <w:tcPr>
            <w:tcW w:w="855" w:type="dxa"/>
            <w:shd w:val="clear" w:color="auto" w:fill="auto"/>
            <w:vAlign w:val="center"/>
            <w:hideMark/>
          </w:tcPr>
          <w:p w14:paraId="036731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C99AFB" w14:textId="77777777" w:rsidTr="00D9538D">
        <w:trPr>
          <w:trHeight w:val="660"/>
        </w:trPr>
        <w:tc>
          <w:tcPr>
            <w:tcW w:w="817" w:type="dxa"/>
            <w:vAlign w:val="center"/>
          </w:tcPr>
          <w:p w14:paraId="189015D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A20AF4" w14:textId="61B64D1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58B2188"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1.005136.000.00.00.H43</w:t>
            </w:r>
          </w:p>
        </w:tc>
        <w:tc>
          <w:tcPr>
            <w:tcW w:w="4495" w:type="dxa"/>
            <w:shd w:val="clear" w:color="auto" w:fill="auto"/>
            <w:vAlign w:val="center"/>
            <w:hideMark/>
          </w:tcPr>
          <w:p w14:paraId="259258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xác nhận có quốc tịch Việt Nam ở trong nước</w:t>
            </w:r>
          </w:p>
        </w:tc>
        <w:tc>
          <w:tcPr>
            <w:tcW w:w="855" w:type="dxa"/>
            <w:shd w:val="clear" w:color="auto" w:fill="auto"/>
            <w:vAlign w:val="center"/>
            <w:hideMark/>
          </w:tcPr>
          <w:p w14:paraId="7A4763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F9F294E" w14:textId="77777777" w:rsidTr="00D9538D">
        <w:trPr>
          <w:trHeight w:val="660"/>
        </w:trPr>
        <w:tc>
          <w:tcPr>
            <w:tcW w:w="817" w:type="dxa"/>
            <w:vAlign w:val="center"/>
          </w:tcPr>
          <w:p w14:paraId="144B62E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B1D2775" w14:textId="29B7B84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87F858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2.001895.000.00.00.H43</w:t>
            </w:r>
          </w:p>
        </w:tc>
        <w:tc>
          <w:tcPr>
            <w:tcW w:w="4495" w:type="dxa"/>
            <w:shd w:val="clear" w:color="auto" w:fill="auto"/>
            <w:vAlign w:val="center"/>
            <w:hideMark/>
          </w:tcPr>
          <w:p w14:paraId="6F33481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xác nhận là người gốc Việt Nam</w:t>
            </w:r>
          </w:p>
        </w:tc>
        <w:tc>
          <w:tcPr>
            <w:tcW w:w="855" w:type="dxa"/>
            <w:shd w:val="clear" w:color="auto" w:fill="auto"/>
            <w:vAlign w:val="center"/>
            <w:hideMark/>
          </w:tcPr>
          <w:p w14:paraId="1D617A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54784FF" w14:textId="77777777" w:rsidTr="00D9538D">
        <w:trPr>
          <w:trHeight w:val="345"/>
        </w:trPr>
        <w:tc>
          <w:tcPr>
            <w:tcW w:w="817" w:type="dxa"/>
            <w:vAlign w:val="center"/>
          </w:tcPr>
          <w:p w14:paraId="58007D0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5C9AB1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44B595F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Thừa phát lại</w:t>
            </w:r>
          </w:p>
        </w:tc>
      </w:tr>
      <w:tr w:rsidR="00211C89" w14:paraId="5C69ED61" w14:textId="77777777" w:rsidTr="00D9538D">
        <w:trPr>
          <w:trHeight w:val="660"/>
        </w:trPr>
        <w:tc>
          <w:tcPr>
            <w:tcW w:w="817" w:type="dxa"/>
            <w:vAlign w:val="center"/>
          </w:tcPr>
          <w:p w14:paraId="23C5D0B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6E4475A" w14:textId="0824741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E92503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1.008927.000.00.00.H43</w:t>
            </w:r>
          </w:p>
        </w:tc>
        <w:tc>
          <w:tcPr>
            <w:tcW w:w="4495" w:type="dxa"/>
            <w:shd w:val="clear" w:color="auto" w:fill="auto"/>
            <w:vAlign w:val="center"/>
            <w:hideMark/>
          </w:tcPr>
          <w:p w14:paraId="3E1C260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hành nghề và cấp Thẻ Thừa phát lại</w:t>
            </w:r>
          </w:p>
        </w:tc>
        <w:tc>
          <w:tcPr>
            <w:tcW w:w="855" w:type="dxa"/>
            <w:shd w:val="clear" w:color="auto" w:fill="auto"/>
            <w:vAlign w:val="center"/>
            <w:hideMark/>
          </w:tcPr>
          <w:p w14:paraId="58EB781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CA57459" w14:textId="77777777" w:rsidTr="00D9538D">
        <w:trPr>
          <w:trHeight w:val="660"/>
        </w:trPr>
        <w:tc>
          <w:tcPr>
            <w:tcW w:w="817" w:type="dxa"/>
            <w:vAlign w:val="center"/>
          </w:tcPr>
          <w:p w14:paraId="66C48DD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821E4A" w14:textId="7986BEC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3D0C4A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1.008928.000.00.00.H43</w:t>
            </w:r>
          </w:p>
        </w:tc>
        <w:tc>
          <w:tcPr>
            <w:tcW w:w="4495" w:type="dxa"/>
            <w:shd w:val="clear" w:color="auto" w:fill="auto"/>
            <w:vAlign w:val="center"/>
            <w:hideMark/>
          </w:tcPr>
          <w:p w14:paraId="1B15880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Thẻ Thừa phát lại</w:t>
            </w:r>
          </w:p>
        </w:tc>
        <w:tc>
          <w:tcPr>
            <w:tcW w:w="855" w:type="dxa"/>
            <w:shd w:val="clear" w:color="auto" w:fill="auto"/>
            <w:vAlign w:val="center"/>
            <w:hideMark/>
          </w:tcPr>
          <w:p w14:paraId="241109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E5F664E" w14:textId="77777777" w:rsidTr="00D9538D">
        <w:trPr>
          <w:trHeight w:val="660"/>
        </w:trPr>
        <w:tc>
          <w:tcPr>
            <w:tcW w:w="817" w:type="dxa"/>
            <w:vAlign w:val="center"/>
          </w:tcPr>
          <w:p w14:paraId="326D4AC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DB9DD3" w14:textId="4152582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5426B16"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1.008929.000.00.00.H43</w:t>
            </w:r>
          </w:p>
        </w:tc>
        <w:tc>
          <w:tcPr>
            <w:tcW w:w="4495" w:type="dxa"/>
            <w:shd w:val="clear" w:color="auto" w:fill="auto"/>
            <w:vAlign w:val="center"/>
            <w:hideMark/>
          </w:tcPr>
          <w:p w14:paraId="101317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Thành lập Văn phòng Thừa phát lại</w:t>
            </w:r>
          </w:p>
        </w:tc>
        <w:tc>
          <w:tcPr>
            <w:tcW w:w="855" w:type="dxa"/>
            <w:shd w:val="clear" w:color="auto" w:fill="auto"/>
            <w:vAlign w:val="center"/>
            <w:hideMark/>
          </w:tcPr>
          <w:p w14:paraId="476A919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2BC39FA" w14:textId="77777777" w:rsidTr="00D9538D">
        <w:trPr>
          <w:trHeight w:val="660"/>
        </w:trPr>
        <w:tc>
          <w:tcPr>
            <w:tcW w:w="817" w:type="dxa"/>
            <w:vAlign w:val="center"/>
          </w:tcPr>
          <w:p w14:paraId="0CE4972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88689D5" w14:textId="0F0D758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C6276B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1.008930.000.00.00.H43</w:t>
            </w:r>
          </w:p>
        </w:tc>
        <w:tc>
          <w:tcPr>
            <w:tcW w:w="4495" w:type="dxa"/>
            <w:shd w:val="clear" w:color="auto" w:fill="auto"/>
            <w:vAlign w:val="center"/>
            <w:hideMark/>
          </w:tcPr>
          <w:p w14:paraId="0871F9A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Văn phòng Thừa phát lại</w:t>
            </w:r>
          </w:p>
        </w:tc>
        <w:tc>
          <w:tcPr>
            <w:tcW w:w="855" w:type="dxa"/>
            <w:shd w:val="clear" w:color="auto" w:fill="auto"/>
            <w:vAlign w:val="center"/>
            <w:hideMark/>
          </w:tcPr>
          <w:p w14:paraId="1782DF4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379667D" w14:textId="77777777" w:rsidTr="00D9538D">
        <w:trPr>
          <w:trHeight w:val="660"/>
        </w:trPr>
        <w:tc>
          <w:tcPr>
            <w:tcW w:w="817" w:type="dxa"/>
            <w:vAlign w:val="center"/>
          </w:tcPr>
          <w:p w14:paraId="5A08F27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44B172D" w14:textId="1262012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6FC4DF8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1.008931.000.00.00.H43</w:t>
            </w:r>
          </w:p>
        </w:tc>
        <w:tc>
          <w:tcPr>
            <w:tcW w:w="4495" w:type="dxa"/>
            <w:shd w:val="clear" w:color="auto" w:fill="auto"/>
            <w:vAlign w:val="center"/>
            <w:hideMark/>
          </w:tcPr>
          <w:p w14:paraId="6EC12B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Thay đổi nội dung đăng ký hoạt động của Văn phòng Thừa phát lại</w:t>
            </w:r>
          </w:p>
        </w:tc>
        <w:tc>
          <w:tcPr>
            <w:tcW w:w="855" w:type="dxa"/>
            <w:shd w:val="clear" w:color="auto" w:fill="auto"/>
            <w:vAlign w:val="center"/>
            <w:hideMark/>
          </w:tcPr>
          <w:p w14:paraId="03C18E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8B9CDDC" w14:textId="77777777" w:rsidTr="00D9538D">
        <w:trPr>
          <w:trHeight w:val="345"/>
        </w:trPr>
        <w:tc>
          <w:tcPr>
            <w:tcW w:w="817" w:type="dxa"/>
            <w:vAlign w:val="center"/>
          </w:tcPr>
          <w:p w14:paraId="535D9E14"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98648D8"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g</w:t>
            </w:r>
          </w:p>
        </w:tc>
        <w:tc>
          <w:tcPr>
            <w:tcW w:w="8159" w:type="dxa"/>
            <w:gridSpan w:val="3"/>
            <w:shd w:val="clear" w:color="auto" w:fill="auto"/>
            <w:vAlign w:val="center"/>
            <w:hideMark/>
          </w:tcPr>
          <w:p w14:paraId="3FA56FA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Trợ giúp pháp lý</w:t>
            </w:r>
          </w:p>
        </w:tc>
      </w:tr>
      <w:tr w:rsidR="00211C89" w14:paraId="07002A3D" w14:textId="77777777" w:rsidTr="00D9538D">
        <w:trPr>
          <w:trHeight w:val="660"/>
        </w:trPr>
        <w:tc>
          <w:tcPr>
            <w:tcW w:w="817" w:type="dxa"/>
            <w:vAlign w:val="center"/>
          </w:tcPr>
          <w:p w14:paraId="1B1B497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0DF0EB7" w14:textId="54D2F17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8442ED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2.000970.000.00.00.H43</w:t>
            </w:r>
          </w:p>
        </w:tc>
        <w:tc>
          <w:tcPr>
            <w:tcW w:w="4495" w:type="dxa"/>
            <w:shd w:val="clear" w:color="auto" w:fill="auto"/>
            <w:vAlign w:val="center"/>
            <w:hideMark/>
          </w:tcPr>
          <w:p w14:paraId="3AC5B5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Lựa chọn, ký hợp đồng với tổ chức hành nghề luật sư, tổ chức tư vấn pháp luật</w:t>
            </w:r>
          </w:p>
        </w:tc>
        <w:tc>
          <w:tcPr>
            <w:tcW w:w="855" w:type="dxa"/>
            <w:shd w:val="clear" w:color="auto" w:fill="auto"/>
            <w:vAlign w:val="center"/>
            <w:hideMark/>
          </w:tcPr>
          <w:p w14:paraId="4DE28B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38813C3" w14:textId="77777777" w:rsidTr="00D9538D">
        <w:trPr>
          <w:trHeight w:val="660"/>
        </w:trPr>
        <w:tc>
          <w:tcPr>
            <w:tcW w:w="817" w:type="dxa"/>
            <w:vAlign w:val="center"/>
          </w:tcPr>
          <w:p w14:paraId="2C6110F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2D3E2E4" w14:textId="3B87045A"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5B4098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2.000977.000.00.00.H43</w:t>
            </w:r>
          </w:p>
        </w:tc>
        <w:tc>
          <w:tcPr>
            <w:tcW w:w="4495" w:type="dxa"/>
            <w:shd w:val="clear" w:color="auto" w:fill="auto"/>
            <w:vAlign w:val="center"/>
            <w:hideMark/>
          </w:tcPr>
          <w:p w14:paraId="56DEBC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Lựa chọn, ký hợp đồng với Luật sư</w:t>
            </w:r>
          </w:p>
        </w:tc>
        <w:tc>
          <w:tcPr>
            <w:tcW w:w="855" w:type="dxa"/>
            <w:shd w:val="clear" w:color="auto" w:fill="auto"/>
            <w:vAlign w:val="center"/>
            <w:hideMark/>
          </w:tcPr>
          <w:p w14:paraId="39E93A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068FA1E" w14:textId="77777777" w:rsidTr="00D9538D">
        <w:trPr>
          <w:trHeight w:val="330"/>
        </w:trPr>
        <w:tc>
          <w:tcPr>
            <w:tcW w:w="817" w:type="dxa"/>
            <w:vAlign w:val="center"/>
          </w:tcPr>
          <w:p w14:paraId="566AE73F"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E3639B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XIII</w:t>
            </w:r>
          </w:p>
        </w:tc>
        <w:tc>
          <w:tcPr>
            <w:tcW w:w="8159" w:type="dxa"/>
            <w:gridSpan w:val="3"/>
            <w:shd w:val="clear" w:color="auto" w:fill="auto"/>
            <w:vAlign w:val="center"/>
            <w:hideMark/>
          </w:tcPr>
          <w:p w14:paraId="61504B6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Tài chính (02 DVCTT)</w:t>
            </w:r>
          </w:p>
        </w:tc>
      </w:tr>
      <w:tr w:rsidR="00211C89" w14:paraId="07B32F9A" w14:textId="77777777" w:rsidTr="00D9538D">
        <w:trPr>
          <w:trHeight w:val="345"/>
        </w:trPr>
        <w:tc>
          <w:tcPr>
            <w:tcW w:w="817" w:type="dxa"/>
            <w:vAlign w:val="center"/>
          </w:tcPr>
          <w:p w14:paraId="365032FB"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DC0981B"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2098243E"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quản lý công sản</w:t>
            </w:r>
          </w:p>
        </w:tc>
      </w:tr>
      <w:tr w:rsidR="00211C89" w14:paraId="62C3B256" w14:textId="77777777" w:rsidTr="00D9538D">
        <w:trPr>
          <w:trHeight w:val="990"/>
        </w:trPr>
        <w:tc>
          <w:tcPr>
            <w:tcW w:w="817" w:type="dxa"/>
            <w:vAlign w:val="center"/>
          </w:tcPr>
          <w:p w14:paraId="0035C89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A5D11B0" w14:textId="45BED68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4F7C55B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3.000257.000.00.00.H43</w:t>
            </w:r>
          </w:p>
        </w:tc>
        <w:tc>
          <w:tcPr>
            <w:tcW w:w="4495" w:type="dxa"/>
            <w:shd w:val="clear" w:color="auto" w:fill="auto"/>
            <w:vAlign w:val="center"/>
            <w:hideMark/>
          </w:tcPr>
          <w:p w14:paraId="6FF05D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Xác lập quyền sở hữu toàn dân và chuyển giao công trình điện có nguồn gốc ngoài ngân sách nhà nước</w:t>
            </w:r>
          </w:p>
        </w:tc>
        <w:tc>
          <w:tcPr>
            <w:tcW w:w="855" w:type="dxa"/>
            <w:shd w:val="clear" w:color="auto" w:fill="auto"/>
            <w:vAlign w:val="center"/>
            <w:hideMark/>
          </w:tcPr>
          <w:p w14:paraId="734CC2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314EBB2" w14:textId="77777777" w:rsidTr="00D9538D">
        <w:trPr>
          <w:trHeight w:val="990"/>
        </w:trPr>
        <w:tc>
          <w:tcPr>
            <w:tcW w:w="817" w:type="dxa"/>
            <w:vAlign w:val="center"/>
          </w:tcPr>
          <w:p w14:paraId="089D7EE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1A792D" w14:textId="4538A6C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BA786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3.000291.000.00.00.H43</w:t>
            </w:r>
          </w:p>
        </w:tc>
        <w:tc>
          <w:tcPr>
            <w:tcW w:w="4495" w:type="dxa"/>
            <w:shd w:val="clear" w:color="auto" w:fill="auto"/>
            <w:vAlign w:val="center"/>
            <w:hideMark/>
          </w:tcPr>
          <w:p w14:paraId="04E347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phê duyệt, điều chỉnh, bổ sung Kế hoạch quản lý, khai thác nhà, đất</w:t>
            </w:r>
          </w:p>
        </w:tc>
        <w:tc>
          <w:tcPr>
            <w:tcW w:w="855" w:type="dxa"/>
            <w:shd w:val="clear" w:color="auto" w:fill="auto"/>
            <w:vAlign w:val="center"/>
            <w:hideMark/>
          </w:tcPr>
          <w:p w14:paraId="1E3A712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DD211C" w14:textId="77777777" w:rsidTr="00D9538D">
        <w:trPr>
          <w:trHeight w:val="330"/>
        </w:trPr>
        <w:tc>
          <w:tcPr>
            <w:tcW w:w="817" w:type="dxa"/>
            <w:vAlign w:val="center"/>
          </w:tcPr>
          <w:p w14:paraId="14A2DA6B"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6A1EAAD"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XIV</w:t>
            </w:r>
          </w:p>
        </w:tc>
        <w:tc>
          <w:tcPr>
            <w:tcW w:w="8159" w:type="dxa"/>
            <w:gridSpan w:val="3"/>
            <w:shd w:val="clear" w:color="auto" w:fill="auto"/>
            <w:vAlign w:val="center"/>
            <w:hideMark/>
          </w:tcPr>
          <w:p w14:paraId="4CB4C457"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Sở Tài nguyên và Môi trường (62 DVCTT)</w:t>
            </w:r>
          </w:p>
        </w:tc>
      </w:tr>
      <w:tr w:rsidR="00211C89" w14:paraId="548FD771" w14:textId="77777777" w:rsidTr="00D9538D">
        <w:trPr>
          <w:trHeight w:val="345"/>
        </w:trPr>
        <w:tc>
          <w:tcPr>
            <w:tcW w:w="817" w:type="dxa"/>
            <w:vAlign w:val="center"/>
          </w:tcPr>
          <w:p w14:paraId="374C1167" w14:textId="77777777" w:rsidR="00211C89" w:rsidRPr="0082797C" w:rsidRDefault="00211C89" w:rsidP="002C732A">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C447B46"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6A3A2AF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Đất đai</w:t>
            </w:r>
          </w:p>
        </w:tc>
      </w:tr>
      <w:tr w:rsidR="00211C89" w14:paraId="4F37B88A" w14:textId="77777777" w:rsidTr="00D9538D">
        <w:trPr>
          <w:trHeight w:val="3630"/>
        </w:trPr>
        <w:tc>
          <w:tcPr>
            <w:tcW w:w="817" w:type="dxa"/>
            <w:vAlign w:val="center"/>
          </w:tcPr>
          <w:p w14:paraId="2D48F85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36C3031" w14:textId="2961E5F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4881BB0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1.012752.000.00.00.H43</w:t>
            </w:r>
          </w:p>
        </w:tc>
        <w:tc>
          <w:tcPr>
            <w:tcW w:w="4495" w:type="dxa"/>
            <w:shd w:val="clear" w:color="auto" w:fill="auto"/>
            <w:vAlign w:val="center"/>
            <w:hideMark/>
          </w:tcPr>
          <w:p w14:paraId="33F156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4C8CC3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7F66EB" w14:textId="77777777" w:rsidTr="00D9538D">
        <w:trPr>
          <w:trHeight w:val="3630"/>
        </w:trPr>
        <w:tc>
          <w:tcPr>
            <w:tcW w:w="817" w:type="dxa"/>
            <w:vAlign w:val="center"/>
          </w:tcPr>
          <w:p w14:paraId="27AF73A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0F5A31F" w14:textId="2BBF58B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A7F85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1.012755.000.00.00.H43</w:t>
            </w:r>
          </w:p>
        </w:tc>
        <w:tc>
          <w:tcPr>
            <w:tcW w:w="4495" w:type="dxa"/>
            <w:shd w:val="clear" w:color="auto" w:fill="auto"/>
            <w:vAlign w:val="center"/>
            <w:hideMark/>
          </w:tcPr>
          <w:p w14:paraId="493608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38FC1A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B5E7C8" w14:textId="77777777" w:rsidTr="00D9538D">
        <w:trPr>
          <w:trHeight w:val="660"/>
        </w:trPr>
        <w:tc>
          <w:tcPr>
            <w:tcW w:w="817" w:type="dxa"/>
            <w:vAlign w:val="center"/>
          </w:tcPr>
          <w:p w14:paraId="449C202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48B8A9C" w14:textId="66BB629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8514C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1.012757.000.00.00.H43</w:t>
            </w:r>
          </w:p>
        </w:tc>
        <w:tc>
          <w:tcPr>
            <w:tcW w:w="4495" w:type="dxa"/>
            <w:shd w:val="clear" w:color="auto" w:fill="auto"/>
            <w:vAlign w:val="center"/>
            <w:hideMark/>
          </w:tcPr>
          <w:p w14:paraId="11FE1A4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thông qua đấu thầu lựa chọn nhà đầu tư thực hiện dự án có sử dụng đất</w:t>
            </w:r>
          </w:p>
        </w:tc>
        <w:tc>
          <w:tcPr>
            <w:tcW w:w="855" w:type="dxa"/>
            <w:shd w:val="clear" w:color="auto" w:fill="auto"/>
            <w:vAlign w:val="center"/>
            <w:hideMark/>
          </w:tcPr>
          <w:p w14:paraId="5C4373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D38393A" w14:textId="77777777" w:rsidTr="00D9538D">
        <w:trPr>
          <w:trHeight w:val="1980"/>
        </w:trPr>
        <w:tc>
          <w:tcPr>
            <w:tcW w:w="817" w:type="dxa"/>
            <w:vAlign w:val="center"/>
          </w:tcPr>
          <w:p w14:paraId="3789B68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92C2ED6" w14:textId="3DC1E2D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F0DA0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1.012758.000.00.00.H43</w:t>
            </w:r>
          </w:p>
        </w:tc>
        <w:tc>
          <w:tcPr>
            <w:tcW w:w="4495" w:type="dxa"/>
            <w:shd w:val="clear" w:color="auto" w:fill="auto"/>
            <w:vAlign w:val="center"/>
            <w:hideMark/>
          </w:tcPr>
          <w:p w14:paraId="78DD043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tc>
        <w:tc>
          <w:tcPr>
            <w:tcW w:w="855" w:type="dxa"/>
            <w:shd w:val="clear" w:color="auto" w:fill="auto"/>
            <w:vAlign w:val="center"/>
            <w:hideMark/>
          </w:tcPr>
          <w:p w14:paraId="51F7DF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9905648" w14:textId="77777777" w:rsidTr="00D9538D">
        <w:trPr>
          <w:trHeight w:val="1980"/>
        </w:trPr>
        <w:tc>
          <w:tcPr>
            <w:tcW w:w="817" w:type="dxa"/>
            <w:vAlign w:val="center"/>
          </w:tcPr>
          <w:p w14:paraId="60F8350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17D212" w14:textId="5229385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05E2C5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1.012759.000.00.00.H43</w:t>
            </w:r>
          </w:p>
        </w:tc>
        <w:tc>
          <w:tcPr>
            <w:tcW w:w="4495" w:type="dxa"/>
            <w:shd w:val="clear" w:color="auto" w:fill="auto"/>
            <w:vAlign w:val="center"/>
            <w:hideMark/>
          </w:tcPr>
          <w:p w14:paraId="67C615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tc>
        <w:tc>
          <w:tcPr>
            <w:tcW w:w="855" w:type="dxa"/>
            <w:shd w:val="clear" w:color="auto" w:fill="auto"/>
            <w:vAlign w:val="center"/>
            <w:hideMark/>
          </w:tcPr>
          <w:p w14:paraId="353D3E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7D7113E" w14:textId="77777777" w:rsidTr="00D9538D">
        <w:trPr>
          <w:trHeight w:val="1650"/>
        </w:trPr>
        <w:tc>
          <w:tcPr>
            <w:tcW w:w="817" w:type="dxa"/>
            <w:vAlign w:val="center"/>
          </w:tcPr>
          <w:p w14:paraId="014ABF9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BA560AC" w14:textId="1263255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027A65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1.012760.000.00.00.H43</w:t>
            </w:r>
          </w:p>
        </w:tc>
        <w:tc>
          <w:tcPr>
            <w:tcW w:w="4495" w:type="dxa"/>
            <w:shd w:val="clear" w:color="auto" w:fill="auto"/>
            <w:vAlign w:val="center"/>
            <w:hideMark/>
          </w:tcPr>
          <w:p w14:paraId="2C8C1C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855" w:type="dxa"/>
            <w:shd w:val="clear" w:color="auto" w:fill="auto"/>
            <w:vAlign w:val="center"/>
            <w:hideMark/>
          </w:tcPr>
          <w:p w14:paraId="161B7E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E492BA" w14:textId="77777777" w:rsidTr="00D9538D">
        <w:trPr>
          <w:trHeight w:val="3300"/>
        </w:trPr>
        <w:tc>
          <w:tcPr>
            <w:tcW w:w="817" w:type="dxa"/>
            <w:vAlign w:val="center"/>
          </w:tcPr>
          <w:p w14:paraId="50BD52A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A197C3C" w14:textId="009C5C3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0EBFC4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1.012761.000.00.00.H43</w:t>
            </w:r>
          </w:p>
        </w:tc>
        <w:tc>
          <w:tcPr>
            <w:tcW w:w="4495" w:type="dxa"/>
            <w:shd w:val="clear" w:color="auto" w:fill="auto"/>
            <w:vAlign w:val="center"/>
            <w:hideMark/>
          </w:tcPr>
          <w:p w14:paraId="6DF22A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tc>
        <w:tc>
          <w:tcPr>
            <w:tcW w:w="855" w:type="dxa"/>
            <w:shd w:val="clear" w:color="auto" w:fill="auto"/>
            <w:vAlign w:val="center"/>
            <w:hideMark/>
          </w:tcPr>
          <w:p w14:paraId="7E6507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3AFCB68" w14:textId="77777777" w:rsidTr="00D9538D">
        <w:trPr>
          <w:trHeight w:val="2970"/>
        </w:trPr>
        <w:tc>
          <w:tcPr>
            <w:tcW w:w="817" w:type="dxa"/>
            <w:vAlign w:val="center"/>
          </w:tcPr>
          <w:p w14:paraId="4FDDAE6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6798908" w14:textId="098B5DA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7F8AAD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1.012762.000.00.00.H43</w:t>
            </w:r>
          </w:p>
        </w:tc>
        <w:tc>
          <w:tcPr>
            <w:tcW w:w="4495" w:type="dxa"/>
            <w:shd w:val="clear" w:color="auto" w:fill="auto"/>
            <w:vAlign w:val="center"/>
            <w:hideMark/>
          </w:tcPr>
          <w:p w14:paraId="063F5BE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47B487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1E330F" w14:textId="77777777" w:rsidTr="00D9538D">
        <w:trPr>
          <w:trHeight w:val="3960"/>
        </w:trPr>
        <w:tc>
          <w:tcPr>
            <w:tcW w:w="817" w:type="dxa"/>
            <w:vAlign w:val="center"/>
          </w:tcPr>
          <w:p w14:paraId="3A1B424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C979A0" w14:textId="4294090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464BC9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1.012763.000.00.00.H43</w:t>
            </w:r>
          </w:p>
        </w:tc>
        <w:tc>
          <w:tcPr>
            <w:tcW w:w="4495" w:type="dxa"/>
            <w:shd w:val="clear" w:color="auto" w:fill="auto"/>
            <w:vAlign w:val="center"/>
            <w:hideMark/>
          </w:tcPr>
          <w:p w14:paraId="648EDBB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579012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D787F77" w14:textId="77777777" w:rsidTr="00D9538D">
        <w:trPr>
          <w:trHeight w:val="990"/>
        </w:trPr>
        <w:tc>
          <w:tcPr>
            <w:tcW w:w="817" w:type="dxa"/>
            <w:vAlign w:val="center"/>
          </w:tcPr>
          <w:p w14:paraId="1A99B12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52DCB76" w14:textId="303FD84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18E31A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1.012764.000.00.00.H43</w:t>
            </w:r>
          </w:p>
        </w:tc>
        <w:tc>
          <w:tcPr>
            <w:tcW w:w="4495" w:type="dxa"/>
            <w:shd w:val="clear" w:color="auto" w:fill="auto"/>
            <w:vAlign w:val="center"/>
            <w:hideMark/>
          </w:tcPr>
          <w:p w14:paraId="5B77AA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tổ chức kinh tế nhận chuyển nhượng, thuê quyền sử dụng đất, nhận góp vốn bằng quyền sử dụng đất để thực hiện dự án.</w:t>
            </w:r>
          </w:p>
        </w:tc>
        <w:tc>
          <w:tcPr>
            <w:tcW w:w="855" w:type="dxa"/>
            <w:shd w:val="clear" w:color="auto" w:fill="auto"/>
            <w:vAlign w:val="center"/>
            <w:hideMark/>
          </w:tcPr>
          <w:p w14:paraId="18DB3B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13190F0" w14:textId="77777777" w:rsidTr="00D9538D">
        <w:trPr>
          <w:trHeight w:val="2310"/>
        </w:trPr>
        <w:tc>
          <w:tcPr>
            <w:tcW w:w="817" w:type="dxa"/>
            <w:vAlign w:val="center"/>
          </w:tcPr>
          <w:p w14:paraId="02BEB23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C8252C" w14:textId="7A7AD99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6146FB7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1.012804.000.00.00.H43</w:t>
            </w:r>
          </w:p>
        </w:tc>
        <w:tc>
          <w:tcPr>
            <w:tcW w:w="4495" w:type="dxa"/>
            <w:shd w:val="clear" w:color="auto" w:fill="auto"/>
            <w:vAlign w:val="center"/>
            <w:hideMark/>
          </w:tcPr>
          <w:p w14:paraId="7B2A56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giao khu vực biển để thực hiện hoạt động lấn biển</w:t>
            </w:r>
            <w:r>
              <w:rPr>
                <w:rFonts w:eastAsia="Times New Roman"/>
                <w:i/>
                <w:iCs/>
                <w:color w:val="000000"/>
                <w:szCs w:val="26"/>
              </w:rPr>
              <w:t xml:space="preserve"> </w:t>
            </w:r>
            <w:r>
              <w:rPr>
                <w:rFonts w:eastAsia="Times New Roman"/>
                <w:color w:val="000000"/>
                <w:szCs w:val="26"/>
              </w:rPr>
              <w:t>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224FF9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4AF7A33" w14:textId="77777777" w:rsidTr="00D9538D">
        <w:trPr>
          <w:trHeight w:val="1320"/>
        </w:trPr>
        <w:tc>
          <w:tcPr>
            <w:tcW w:w="817" w:type="dxa"/>
            <w:vAlign w:val="center"/>
          </w:tcPr>
          <w:p w14:paraId="1592387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8D92BD" w14:textId="2CFC1DA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43431E2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1.012753.000.00.00.H43</w:t>
            </w:r>
          </w:p>
        </w:tc>
        <w:tc>
          <w:tcPr>
            <w:tcW w:w="4495" w:type="dxa"/>
            <w:shd w:val="clear" w:color="auto" w:fill="auto"/>
            <w:vAlign w:val="center"/>
            <w:hideMark/>
          </w:tcPr>
          <w:p w14:paraId="00E868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đất đai, tài sản gắn liền với đất, cấp Giấy chứng nhận quyền sử dụng đất, quyền sở hữu tài sản gắn liền với đất lần đầu đối với tổ chức đang sử dụng đất.</w:t>
            </w:r>
          </w:p>
        </w:tc>
        <w:tc>
          <w:tcPr>
            <w:tcW w:w="855" w:type="dxa"/>
            <w:shd w:val="clear" w:color="auto" w:fill="auto"/>
            <w:vAlign w:val="center"/>
            <w:hideMark/>
          </w:tcPr>
          <w:p w14:paraId="6EF268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5ABDD2A" w14:textId="77777777" w:rsidTr="00D9538D">
        <w:trPr>
          <w:trHeight w:val="1320"/>
        </w:trPr>
        <w:tc>
          <w:tcPr>
            <w:tcW w:w="817" w:type="dxa"/>
            <w:vAlign w:val="center"/>
          </w:tcPr>
          <w:p w14:paraId="3AEFEDE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8604DE" w14:textId="021885B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2D7585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1.012754.000.00.00.H43</w:t>
            </w:r>
          </w:p>
        </w:tc>
        <w:tc>
          <w:tcPr>
            <w:tcW w:w="4495" w:type="dxa"/>
            <w:shd w:val="clear" w:color="auto" w:fill="auto"/>
            <w:vAlign w:val="center"/>
            <w:hideMark/>
          </w:tcPr>
          <w:p w14:paraId="10932D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đất đai, tài sản gắn liền với đất, cấp Giấy chứng nhận quyền sử dụng đất, quyền sở hữu tài sản gắn liền với đất lần đầu đối với người gốc Việt Nam định cư ở nước ngoài</w:t>
            </w:r>
          </w:p>
        </w:tc>
        <w:tc>
          <w:tcPr>
            <w:tcW w:w="855" w:type="dxa"/>
            <w:shd w:val="clear" w:color="auto" w:fill="auto"/>
            <w:vAlign w:val="center"/>
            <w:hideMark/>
          </w:tcPr>
          <w:p w14:paraId="793EB4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205D16" w14:textId="77777777" w:rsidTr="00D9538D">
        <w:trPr>
          <w:trHeight w:val="990"/>
        </w:trPr>
        <w:tc>
          <w:tcPr>
            <w:tcW w:w="817" w:type="dxa"/>
            <w:vAlign w:val="center"/>
          </w:tcPr>
          <w:p w14:paraId="5D507E4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4096AE4" w14:textId="16CDFB7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2856AB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1.012820.000.00.00.H43</w:t>
            </w:r>
          </w:p>
        </w:tc>
        <w:tc>
          <w:tcPr>
            <w:tcW w:w="4495" w:type="dxa"/>
            <w:shd w:val="clear" w:color="auto" w:fill="auto"/>
            <w:vAlign w:val="center"/>
            <w:hideMark/>
          </w:tcPr>
          <w:p w14:paraId="2007FF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Bán hoặc góp vốn bằng tài sản gắn liền với đất thuê của Nhà nước theo hình thức thuê đất trả tiền hàng năm</w:t>
            </w:r>
          </w:p>
        </w:tc>
        <w:tc>
          <w:tcPr>
            <w:tcW w:w="855" w:type="dxa"/>
            <w:shd w:val="clear" w:color="auto" w:fill="auto"/>
            <w:vAlign w:val="center"/>
            <w:hideMark/>
          </w:tcPr>
          <w:p w14:paraId="6DF207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2ADE35E" w14:textId="77777777" w:rsidTr="00D9538D">
        <w:trPr>
          <w:trHeight w:val="990"/>
        </w:trPr>
        <w:tc>
          <w:tcPr>
            <w:tcW w:w="817" w:type="dxa"/>
            <w:vAlign w:val="center"/>
          </w:tcPr>
          <w:p w14:paraId="69A01D6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E9622AF" w14:textId="2B61434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20BD7A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1.012766.000.00.00.H43</w:t>
            </w:r>
          </w:p>
        </w:tc>
        <w:tc>
          <w:tcPr>
            <w:tcW w:w="4495" w:type="dxa"/>
            <w:shd w:val="clear" w:color="auto" w:fill="auto"/>
            <w:vAlign w:val="center"/>
            <w:hideMark/>
          </w:tcPr>
          <w:p w14:paraId="202395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đăng ký thuê, cho thuê lại quyền sử dụng đất trong dự án xây dựng kinh doanh kết cấu hạ tầng</w:t>
            </w:r>
          </w:p>
        </w:tc>
        <w:tc>
          <w:tcPr>
            <w:tcW w:w="855" w:type="dxa"/>
            <w:shd w:val="clear" w:color="auto" w:fill="auto"/>
            <w:vAlign w:val="center"/>
            <w:hideMark/>
          </w:tcPr>
          <w:p w14:paraId="1035955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B09437B" w14:textId="77777777" w:rsidTr="00D9538D">
        <w:trPr>
          <w:trHeight w:val="2310"/>
        </w:trPr>
        <w:tc>
          <w:tcPr>
            <w:tcW w:w="817" w:type="dxa"/>
            <w:vAlign w:val="center"/>
          </w:tcPr>
          <w:p w14:paraId="13F88E0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16D6634" w14:textId="107C116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1CF6B3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1.012768.000.00.00.H43</w:t>
            </w:r>
          </w:p>
        </w:tc>
        <w:tc>
          <w:tcPr>
            <w:tcW w:w="4495" w:type="dxa"/>
            <w:shd w:val="clear" w:color="auto" w:fill="auto"/>
            <w:vAlign w:val="center"/>
            <w:hideMark/>
          </w:tcPr>
          <w:p w14:paraId="3F53202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855" w:type="dxa"/>
            <w:shd w:val="clear" w:color="auto" w:fill="auto"/>
            <w:vAlign w:val="center"/>
            <w:hideMark/>
          </w:tcPr>
          <w:p w14:paraId="73067D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B1A1802" w14:textId="77777777" w:rsidTr="00D9538D">
        <w:trPr>
          <w:trHeight w:val="1320"/>
        </w:trPr>
        <w:tc>
          <w:tcPr>
            <w:tcW w:w="817" w:type="dxa"/>
            <w:vAlign w:val="center"/>
          </w:tcPr>
          <w:p w14:paraId="0D6EB78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B827FF7" w14:textId="5B8F08A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17</w:t>
            </w:r>
          </w:p>
        </w:tc>
        <w:tc>
          <w:tcPr>
            <w:tcW w:w="2809" w:type="dxa"/>
            <w:shd w:val="clear" w:color="auto" w:fill="auto"/>
            <w:vAlign w:val="center"/>
            <w:hideMark/>
          </w:tcPr>
          <w:p w14:paraId="087418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1.012769.000.00.00.H43</w:t>
            </w:r>
          </w:p>
        </w:tc>
        <w:tc>
          <w:tcPr>
            <w:tcW w:w="4495" w:type="dxa"/>
            <w:shd w:val="clear" w:color="auto" w:fill="auto"/>
            <w:vAlign w:val="center"/>
            <w:hideMark/>
          </w:tcPr>
          <w:p w14:paraId="68CD4A2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tài sản gắn liền với thửa đất đã được cấp Giấy chứng nhận hoặc đăng ký thay đổi về tài sản gắn liền với đất so với nội dung đã đăng ký</w:t>
            </w:r>
          </w:p>
        </w:tc>
        <w:tc>
          <w:tcPr>
            <w:tcW w:w="855" w:type="dxa"/>
            <w:shd w:val="clear" w:color="auto" w:fill="auto"/>
            <w:vAlign w:val="center"/>
            <w:hideMark/>
          </w:tcPr>
          <w:p w14:paraId="26A38B0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16ADC8" w14:textId="77777777" w:rsidTr="00D9538D">
        <w:trPr>
          <w:trHeight w:val="1320"/>
        </w:trPr>
        <w:tc>
          <w:tcPr>
            <w:tcW w:w="817" w:type="dxa"/>
            <w:vAlign w:val="center"/>
          </w:tcPr>
          <w:p w14:paraId="6317FDF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A769C50" w14:textId="2844BEC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18</w:t>
            </w:r>
          </w:p>
        </w:tc>
        <w:tc>
          <w:tcPr>
            <w:tcW w:w="2809" w:type="dxa"/>
            <w:shd w:val="clear" w:color="auto" w:fill="auto"/>
            <w:vAlign w:val="center"/>
            <w:hideMark/>
          </w:tcPr>
          <w:p w14:paraId="235769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1.012770.000.00.00.H43</w:t>
            </w:r>
          </w:p>
        </w:tc>
        <w:tc>
          <w:tcPr>
            <w:tcW w:w="4495" w:type="dxa"/>
            <w:shd w:val="clear" w:color="auto" w:fill="auto"/>
            <w:vAlign w:val="center"/>
            <w:hideMark/>
          </w:tcPr>
          <w:p w14:paraId="6B7CF5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thay đổi quyền sử dụng đất, quyền sở hữu tài sản gắn liền với đất do chia, tách, hợp nhất, sáp nhập tổ chức hoặc chuyển đổi mô hình tổ chức</w:t>
            </w:r>
          </w:p>
        </w:tc>
        <w:tc>
          <w:tcPr>
            <w:tcW w:w="855" w:type="dxa"/>
            <w:shd w:val="clear" w:color="auto" w:fill="auto"/>
            <w:vAlign w:val="center"/>
            <w:hideMark/>
          </w:tcPr>
          <w:p w14:paraId="33D67A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B38B75" w14:textId="77777777" w:rsidTr="00D9538D">
        <w:trPr>
          <w:trHeight w:val="6270"/>
        </w:trPr>
        <w:tc>
          <w:tcPr>
            <w:tcW w:w="817" w:type="dxa"/>
            <w:vAlign w:val="center"/>
          </w:tcPr>
          <w:p w14:paraId="6F159AE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AE5B564" w14:textId="52CBBCE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19</w:t>
            </w:r>
          </w:p>
        </w:tc>
        <w:tc>
          <w:tcPr>
            <w:tcW w:w="2809" w:type="dxa"/>
            <w:shd w:val="clear" w:color="auto" w:fill="auto"/>
            <w:vAlign w:val="center"/>
            <w:hideMark/>
          </w:tcPr>
          <w:p w14:paraId="496C8C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1.012772.000.00.00.H43</w:t>
            </w:r>
          </w:p>
        </w:tc>
        <w:tc>
          <w:tcPr>
            <w:tcW w:w="4495" w:type="dxa"/>
            <w:shd w:val="clear" w:color="auto" w:fill="auto"/>
            <w:vAlign w:val="center"/>
            <w:hideMark/>
          </w:tcPr>
          <w:p w14:paraId="646370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855" w:type="dxa"/>
            <w:shd w:val="clear" w:color="auto" w:fill="auto"/>
            <w:vAlign w:val="center"/>
            <w:hideMark/>
          </w:tcPr>
          <w:p w14:paraId="55D1E7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6234A70" w14:textId="77777777" w:rsidTr="00D9538D">
        <w:trPr>
          <w:trHeight w:val="1650"/>
        </w:trPr>
        <w:tc>
          <w:tcPr>
            <w:tcW w:w="817" w:type="dxa"/>
            <w:vAlign w:val="center"/>
          </w:tcPr>
          <w:p w14:paraId="32F9ECE2"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9016ACD" w14:textId="3C63712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20</w:t>
            </w:r>
          </w:p>
        </w:tc>
        <w:tc>
          <w:tcPr>
            <w:tcW w:w="2809" w:type="dxa"/>
            <w:shd w:val="clear" w:color="auto" w:fill="auto"/>
            <w:vAlign w:val="center"/>
            <w:hideMark/>
          </w:tcPr>
          <w:p w14:paraId="066B06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1.012793.000.00.00.H43</w:t>
            </w:r>
          </w:p>
        </w:tc>
        <w:tc>
          <w:tcPr>
            <w:tcW w:w="4495" w:type="dxa"/>
            <w:shd w:val="clear" w:color="auto" w:fill="auto"/>
            <w:vAlign w:val="center"/>
            <w:hideMark/>
          </w:tcPr>
          <w:p w14:paraId="52D20B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thành viên của hộ gia đình hoặc cá nhân đang sử dụng đất thành lập doanh nghiệp tư nhân và sử dụng đất vào hoạt động sản xuất kinh doanh của doanh nghiệp</w:t>
            </w:r>
          </w:p>
        </w:tc>
        <w:tc>
          <w:tcPr>
            <w:tcW w:w="855" w:type="dxa"/>
            <w:shd w:val="clear" w:color="auto" w:fill="auto"/>
            <w:vAlign w:val="center"/>
            <w:hideMark/>
          </w:tcPr>
          <w:p w14:paraId="5F0D8E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EE930F0" w14:textId="77777777" w:rsidTr="00D9538D">
        <w:trPr>
          <w:trHeight w:val="1650"/>
        </w:trPr>
        <w:tc>
          <w:tcPr>
            <w:tcW w:w="817" w:type="dxa"/>
            <w:vAlign w:val="center"/>
          </w:tcPr>
          <w:p w14:paraId="32EB648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B7C97F1" w14:textId="48D5EFE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21</w:t>
            </w:r>
          </w:p>
        </w:tc>
        <w:tc>
          <w:tcPr>
            <w:tcW w:w="2809" w:type="dxa"/>
            <w:shd w:val="clear" w:color="auto" w:fill="auto"/>
            <w:vAlign w:val="center"/>
            <w:hideMark/>
          </w:tcPr>
          <w:p w14:paraId="45DDA6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1.012794.000.00.00.H43</w:t>
            </w:r>
          </w:p>
        </w:tc>
        <w:tc>
          <w:tcPr>
            <w:tcW w:w="4495" w:type="dxa"/>
            <w:shd w:val="clear" w:color="auto" w:fill="auto"/>
            <w:vAlign w:val="center"/>
            <w:hideMark/>
          </w:tcPr>
          <w:p w14:paraId="634B83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điều chỉnh quy hoạch xây dựng chi tiết; cấp Giấy chứng nhận cho từng thửa đất theo quy hoạch xây dựng chi tiết cho chủ đầu tư dự án có nhu cầu</w:t>
            </w:r>
          </w:p>
        </w:tc>
        <w:tc>
          <w:tcPr>
            <w:tcW w:w="855" w:type="dxa"/>
            <w:shd w:val="clear" w:color="auto" w:fill="auto"/>
            <w:vAlign w:val="center"/>
            <w:hideMark/>
          </w:tcPr>
          <w:p w14:paraId="630697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8620D43" w14:textId="77777777" w:rsidTr="00D9538D">
        <w:trPr>
          <w:trHeight w:val="660"/>
        </w:trPr>
        <w:tc>
          <w:tcPr>
            <w:tcW w:w="817" w:type="dxa"/>
            <w:vAlign w:val="center"/>
          </w:tcPr>
          <w:p w14:paraId="2307277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4824750" w14:textId="24D832D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22</w:t>
            </w:r>
          </w:p>
        </w:tc>
        <w:tc>
          <w:tcPr>
            <w:tcW w:w="2809" w:type="dxa"/>
            <w:shd w:val="clear" w:color="auto" w:fill="auto"/>
            <w:vAlign w:val="center"/>
            <w:hideMark/>
          </w:tcPr>
          <w:p w14:paraId="74F6B9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1.012795.000.00.00.H43</w:t>
            </w:r>
          </w:p>
        </w:tc>
        <w:tc>
          <w:tcPr>
            <w:tcW w:w="4495" w:type="dxa"/>
            <w:shd w:val="clear" w:color="auto" w:fill="auto"/>
            <w:vAlign w:val="center"/>
            <w:hideMark/>
          </w:tcPr>
          <w:p w14:paraId="383D23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ghi nợ tiền sử dụng đất, lệ phí trước bạ</w:t>
            </w:r>
          </w:p>
        </w:tc>
        <w:tc>
          <w:tcPr>
            <w:tcW w:w="855" w:type="dxa"/>
            <w:shd w:val="clear" w:color="auto" w:fill="auto"/>
            <w:vAlign w:val="center"/>
            <w:hideMark/>
          </w:tcPr>
          <w:p w14:paraId="1C8B55A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156A19" w14:textId="77777777" w:rsidTr="00D9538D">
        <w:trPr>
          <w:trHeight w:val="1980"/>
        </w:trPr>
        <w:tc>
          <w:tcPr>
            <w:tcW w:w="817" w:type="dxa"/>
            <w:vAlign w:val="center"/>
          </w:tcPr>
          <w:p w14:paraId="54A3872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084A568" w14:textId="147FB86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23</w:t>
            </w:r>
          </w:p>
        </w:tc>
        <w:tc>
          <w:tcPr>
            <w:tcW w:w="2809" w:type="dxa"/>
            <w:shd w:val="clear" w:color="auto" w:fill="auto"/>
            <w:vAlign w:val="center"/>
            <w:hideMark/>
          </w:tcPr>
          <w:p w14:paraId="1BCA50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1.012815.000.00.00.H43</w:t>
            </w:r>
          </w:p>
        </w:tc>
        <w:tc>
          <w:tcPr>
            <w:tcW w:w="4495" w:type="dxa"/>
            <w:shd w:val="clear" w:color="auto" w:fill="auto"/>
            <w:vAlign w:val="center"/>
            <w:hideMark/>
          </w:tcPr>
          <w:p w14:paraId="3B7121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chuyển mục đích sử dụng đất không phải xin phép cơ quan nhà nước có thẩm quyền (đối với tổ chức trong nước, tổ chức tôn giáo, tổ chức tôn giáo trực thuộc, tổ chức nước ngoài có chức năng ngoại giao, tổ chức kinh tế có vốn đầu tư nước ngoài)</w:t>
            </w:r>
          </w:p>
        </w:tc>
        <w:tc>
          <w:tcPr>
            <w:tcW w:w="855" w:type="dxa"/>
            <w:shd w:val="clear" w:color="auto" w:fill="auto"/>
            <w:vAlign w:val="center"/>
            <w:hideMark/>
          </w:tcPr>
          <w:p w14:paraId="7E2DCCC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D7F31BA" w14:textId="77777777" w:rsidTr="00D9538D">
        <w:trPr>
          <w:trHeight w:val="660"/>
        </w:trPr>
        <w:tc>
          <w:tcPr>
            <w:tcW w:w="817" w:type="dxa"/>
            <w:vAlign w:val="center"/>
          </w:tcPr>
          <w:p w14:paraId="5694145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9DCACCA" w14:textId="2868356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24</w:t>
            </w:r>
          </w:p>
        </w:tc>
        <w:tc>
          <w:tcPr>
            <w:tcW w:w="2809" w:type="dxa"/>
            <w:shd w:val="clear" w:color="auto" w:fill="auto"/>
            <w:vAlign w:val="center"/>
            <w:hideMark/>
          </w:tcPr>
          <w:p w14:paraId="71DD85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1.012783.000.00.00.H43</w:t>
            </w:r>
          </w:p>
        </w:tc>
        <w:tc>
          <w:tcPr>
            <w:tcW w:w="4495" w:type="dxa"/>
            <w:shd w:val="clear" w:color="auto" w:fill="auto"/>
            <w:vAlign w:val="center"/>
            <w:hideMark/>
          </w:tcPr>
          <w:p w14:paraId="5A6290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đổi Giấy chứng nhận quyền sử dụng đất, quyền sở hữu tài sản gắn liền với đất</w:t>
            </w:r>
          </w:p>
        </w:tc>
        <w:tc>
          <w:tcPr>
            <w:tcW w:w="855" w:type="dxa"/>
            <w:shd w:val="clear" w:color="auto" w:fill="auto"/>
            <w:vAlign w:val="center"/>
            <w:hideMark/>
          </w:tcPr>
          <w:p w14:paraId="124934E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21879E" w14:textId="77777777" w:rsidTr="00D9538D">
        <w:trPr>
          <w:trHeight w:val="660"/>
        </w:trPr>
        <w:tc>
          <w:tcPr>
            <w:tcW w:w="817" w:type="dxa"/>
            <w:vAlign w:val="center"/>
          </w:tcPr>
          <w:p w14:paraId="33A35BB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01C589" w14:textId="77DC03F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25</w:t>
            </w:r>
          </w:p>
        </w:tc>
        <w:tc>
          <w:tcPr>
            <w:tcW w:w="2809" w:type="dxa"/>
            <w:shd w:val="clear" w:color="auto" w:fill="auto"/>
            <w:vAlign w:val="center"/>
            <w:hideMark/>
          </w:tcPr>
          <w:p w14:paraId="6803D4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1.012784.000.00.00.H43</w:t>
            </w:r>
          </w:p>
        </w:tc>
        <w:tc>
          <w:tcPr>
            <w:tcW w:w="4495" w:type="dxa"/>
            <w:shd w:val="clear" w:color="auto" w:fill="auto"/>
            <w:vAlign w:val="center"/>
            <w:hideMark/>
          </w:tcPr>
          <w:p w14:paraId="760150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Tách thửa hoặc hợp thửa đất</w:t>
            </w:r>
          </w:p>
        </w:tc>
        <w:tc>
          <w:tcPr>
            <w:tcW w:w="855" w:type="dxa"/>
            <w:shd w:val="clear" w:color="auto" w:fill="auto"/>
            <w:vAlign w:val="center"/>
            <w:hideMark/>
          </w:tcPr>
          <w:p w14:paraId="2B69C11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171ACD6" w14:textId="77777777" w:rsidTr="00D9538D">
        <w:trPr>
          <w:trHeight w:val="990"/>
        </w:trPr>
        <w:tc>
          <w:tcPr>
            <w:tcW w:w="817" w:type="dxa"/>
            <w:vAlign w:val="center"/>
          </w:tcPr>
          <w:p w14:paraId="085C805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B3FEBD" w14:textId="2A7091E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26</w:t>
            </w:r>
          </w:p>
        </w:tc>
        <w:tc>
          <w:tcPr>
            <w:tcW w:w="2809" w:type="dxa"/>
            <w:shd w:val="clear" w:color="auto" w:fill="auto"/>
            <w:vAlign w:val="center"/>
            <w:hideMark/>
          </w:tcPr>
          <w:p w14:paraId="17408BE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1.012788.000.00.00.H43</w:t>
            </w:r>
          </w:p>
        </w:tc>
        <w:tc>
          <w:tcPr>
            <w:tcW w:w="4495" w:type="dxa"/>
            <w:shd w:val="clear" w:color="auto" w:fill="auto"/>
            <w:vAlign w:val="center"/>
            <w:hideMark/>
          </w:tcPr>
          <w:p w14:paraId="2243DE5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đất đai đối với trường hợp chuyển nhượng dự án bất động sản</w:t>
            </w:r>
          </w:p>
        </w:tc>
        <w:tc>
          <w:tcPr>
            <w:tcW w:w="855" w:type="dxa"/>
            <w:shd w:val="clear" w:color="auto" w:fill="auto"/>
            <w:vAlign w:val="center"/>
            <w:hideMark/>
          </w:tcPr>
          <w:p w14:paraId="20B52C5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4220258" w14:textId="77777777" w:rsidTr="00D9538D">
        <w:trPr>
          <w:trHeight w:val="990"/>
        </w:trPr>
        <w:tc>
          <w:tcPr>
            <w:tcW w:w="817" w:type="dxa"/>
            <w:vAlign w:val="center"/>
          </w:tcPr>
          <w:p w14:paraId="61007B4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A868EC9" w14:textId="7604640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27</w:t>
            </w:r>
          </w:p>
        </w:tc>
        <w:tc>
          <w:tcPr>
            <w:tcW w:w="2809" w:type="dxa"/>
            <w:shd w:val="clear" w:color="auto" w:fill="auto"/>
            <w:vAlign w:val="center"/>
            <w:hideMark/>
          </w:tcPr>
          <w:p w14:paraId="4720AB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1.012790.000.00.00.H43</w:t>
            </w:r>
          </w:p>
        </w:tc>
        <w:tc>
          <w:tcPr>
            <w:tcW w:w="4495" w:type="dxa"/>
            <w:shd w:val="clear" w:color="auto" w:fill="auto"/>
            <w:vAlign w:val="center"/>
            <w:hideMark/>
          </w:tcPr>
          <w:p w14:paraId="4B510E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Đính chính Giấy chứng nhận đã cấp</w:t>
            </w:r>
          </w:p>
        </w:tc>
        <w:tc>
          <w:tcPr>
            <w:tcW w:w="855" w:type="dxa"/>
            <w:shd w:val="clear" w:color="auto" w:fill="auto"/>
            <w:vAlign w:val="center"/>
            <w:hideMark/>
          </w:tcPr>
          <w:p w14:paraId="7FB314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9611850" w14:textId="77777777" w:rsidTr="00D9538D">
        <w:trPr>
          <w:trHeight w:val="1650"/>
        </w:trPr>
        <w:tc>
          <w:tcPr>
            <w:tcW w:w="817" w:type="dxa"/>
            <w:vAlign w:val="center"/>
          </w:tcPr>
          <w:p w14:paraId="77C09E7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38D2E47" w14:textId="20345E2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28</w:t>
            </w:r>
          </w:p>
        </w:tc>
        <w:tc>
          <w:tcPr>
            <w:tcW w:w="2809" w:type="dxa"/>
            <w:shd w:val="clear" w:color="auto" w:fill="auto"/>
            <w:vAlign w:val="center"/>
            <w:hideMark/>
          </w:tcPr>
          <w:p w14:paraId="4A351F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1.012791.000.00.00.H43</w:t>
            </w:r>
          </w:p>
        </w:tc>
        <w:tc>
          <w:tcPr>
            <w:tcW w:w="4495" w:type="dxa"/>
            <w:shd w:val="clear" w:color="auto" w:fill="auto"/>
            <w:vAlign w:val="center"/>
            <w:hideMark/>
          </w:tcPr>
          <w:p w14:paraId="7313C1A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Thu hồi Giấy chứng nhận đã cấp không đúng quy định của pháp luật đất đai do người sử dụng đất, chủ sở hữu tài sản gắn liền với đất phát hiện và cấp lại Giấy chứng nhận sau khi thu hồi  </w:t>
            </w:r>
          </w:p>
        </w:tc>
        <w:tc>
          <w:tcPr>
            <w:tcW w:w="855" w:type="dxa"/>
            <w:shd w:val="clear" w:color="auto" w:fill="auto"/>
            <w:vAlign w:val="center"/>
            <w:hideMark/>
          </w:tcPr>
          <w:p w14:paraId="57F97D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A09D6D" w14:textId="77777777" w:rsidTr="00D9538D">
        <w:trPr>
          <w:trHeight w:val="1650"/>
        </w:trPr>
        <w:tc>
          <w:tcPr>
            <w:tcW w:w="817" w:type="dxa"/>
            <w:vAlign w:val="center"/>
          </w:tcPr>
          <w:p w14:paraId="3CEE6A6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752493" w14:textId="2E428A6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29</w:t>
            </w:r>
          </w:p>
        </w:tc>
        <w:tc>
          <w:tcPr>
            <w:tcW w:w="2809" w:type="dxa"/>
            <w:shd w:val="clear" w:color="auto" w:fill="auto"/>
            <w:vAlign w:val="center"/>
            <w:hideMark/>
          </w:tcPr>
          <w:p w14:paraId="2608DA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1.012785.000.00.00.H43</w:t>
            </w:r>
          </w:p>
        </w:tc>
        <w:tc>
          <w:tcPr>
            <w:tcW w:w="4495" w:type="dxa"/>
            <w:shd w:val="clear" w:color="auto" w:fill="auto"/>
            <w:vAlign w:val="center"/>
            <w:hideMark/>
          </w:tcPr>
          <w:p w14:paraId="3CB2EB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đối với trường hợp đã chuyển quyền sử dụng đất trước ngày 01 tháng 8 năm 2014 mà bên chuyển quyền đã được cấp Giấy chứng nhưng chưa thực hiện thủ tục chuyển quyền theo quy định</w:t>
            </w:r>
          </w:p>
        </w:tc>
        <w:tc>
          <w:tcPr>
            <w:tcW w:w="855" w:type="dxa"/>
            <w:shd w:val="clear" w:color="auto" w:fill="auto"/>
            <w:vAlign w:val="center"/>
            <w:hideMark/>
          </w:tcPr>
          <w:p w14:paraId="36FC359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6C0BE3A" w14:textId="77777777" w:rsidTr="00D9538D">
        <w:trPr>
          <w:trHeight w:val="1650"/>
        </w:trPr>
        <w:tc>
          <w:tcPr>
            <w:tcW w:w="817" w:type="dxa"/>
            <w:vAlign w:val="center"/>
          </w:tcPr>
          <w:p w14:paraId="20C4219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4939CE" w14:textId="06215E92"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30</w:t>
            </w:r>
          </w:p>
        </w:tc>
        <w:tc>
          <w:tcPr>
            <w:tcW w:w="2809" w:type="dxa"/>
            <w:shd w:val="clear" w:color="auto" w:fill="auto"/>
            <w:vAlign w:val="center"/>
            <w:hideMark/>
          </w:tcPr>
          <w:p w14:paraId="573B642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1.012787.000.00.00.H43</w:t>
            </w:r>
          </w:p>
        </w:tc>
        <w:tc>
          <w:tcPr>
            <w:tcW w:w="4495" w:type="dxa"/>
            <w:shd w:val="clear" w:color="auto" w:fill="auto"/>
            <w:vAlign w:val="center"/>
            <w:hideMark/>
          </w:tcPr>
          <w:p w14:paraId="1C7E47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p>
        </w:tc>
        <w:tc>
          <w:tcPr>
            <w:tcW w:w="855" w:type="dxa"/>
            <w:shd w:val="clear" w:color="auto" w:fill="auto"/>
            <w:vAlign w:val="center"/>
            <w:hideMark/>
          </w:tcPr>
          <w:p w14:paraId="339ADA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26629C6" w14:textId="77777777" w:rsidTr="00D9538D">
        <w:trPr>
          <w:trHeight w:val="2310"/>
        </w:trPr>
        <w:tc>
          <w:tcPr>
            <w:tcW w:w="817" w:type="dxa"/>
            <w:vAlign w:val="center"/>
          </w:tcPr>
          <w:p w14:paraId="3B4E9C1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C6590C" w14:textId="2D104DD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31</w:t>
            </w:r>
          </w:p>
        </w:tc>
        <w:tc>
          <w:tcPr>
            <w:tcW w:w="2809" w:type="dxa"/>
            <w:shd w:val="clear" w:color="auto" w:fill="auto"/>
            <w:vAlign w:val="center"/>
            <w:hideMark/>
          </w:tcPr>
          <w:p w14:paraId="4152FA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1.012792.000.00.00.H43</w:t>
            </w:r>
          </w:p>
        </w:tc>
        <w:tc>
          <w:tcPr>
            <w:tcW w:w="4495" w:type="dxa"/>
            <w:shd w:val="clear" w:color="auto" w:fill="auto"/>
            <w:vAlign w:val="center"/>
            <w:hideMark/>
          </w:tcPr>
          <w:p w14:paraId="2761C6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6D03B5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2CC118" w14:textId="77777777" w:rsidTr="00D9538D">
        <w:trPr>
          <w:trHeight w:val="2310"/>
        </w:trPr>
        <w:tc>
          <w:tcPr>
            <w:tcW w:w="817" w:type="dxa"/>
            <w:vAlign w:val="center"/>
          </w:tcPr>
          <w:p w14:paraId="645D561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BBC7CEE" w14:textId="70ABACB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32</w:t>
            </w:r>
          </w:p>
        </w:tc>
        <w:tc>
          <w:tcPr>
            <w:tcW w:w="2809" w:type="dxa"/>
            <w:shd w:val="clear" w:color="auto" w:fill="auto"/>
            <w:vAlign w:val="center"/>
            <w:hideMark/>
          </w:tcPr>
          <w:p w14:paraId="3911A8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1.012802.000.00.00.H43</w:t>
            </w:r>
          </w:p>
        </w:tc>
        <w:tc>
          <w:tcPr>
            <w:tcW w:w="4495" w:type="dxa"/>
            <w:shd w:val="clear" w:color="auto" w:fill="auto"/>
            <w:vAlign w:val="center"/>
            <w:hideMark/>
          </w:tcPr>
          <w:p w14:paraId="7582C1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855" w:type="dxa"/>
            <w:shd w:val="clear" w:color="auto" w:fill="auto"/>
            <w:vAlign w:val="center"/>
            <w:hideMark/>
          </w:tcPr>
          <w:p w14:paraId="34486A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DB1CB0E" w14:textId="77777777" w:rsidTr="00D9538D">
        <w:trPr>
          <w:trHeight w:val="660"/>
        </w:trPr>
        <w:tc>
          <w:tcPr>
            <w:tcW w:w="817" w:type="dxa"/>
            <w:vAlign w:val="center"/>
          </w:tcPr>
          <w:p w14:paraId="24F8AB0F"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C72328" w14:textId="14001FF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33</w:t>
            </w:r>
          </w:p>
        </w:tc>
        <w:tc>
          <w:tcPr>
            <w:tcW w:w="2809" w:type="dxa"/>
            <w:shd w:val="clear" w:color="auto" w:fill="auto"/>
            <w:vAlign w:val="center"/>
            <w:hideMark/>
          </w:tcPr>
          <w:p w14:paraId="5C9CA50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1.012803.000.00.00.H43</w:t>
            </w:r>
          </w:p>
        </w:tc>
        <w:tc>
          <w:tcPr>
            <w:tcW w:w="4495" w:type="dxa"/>
            <w:shd w:val="clear" w:color="auto" w:fill="auto"/>
            <w:vAlign w:val="center"/>
            <w:hideMark/>
          </w:tcPr>
          <w:p w14:paraId="0073BB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Sử dụng đất kết hợp đa mục đích mà người sử dụng là tổ chức</w:t>
            </w:r>
          </w:p>
        </w:tc>
        <w:tc>
          <w:tcPr>
            <w:tcW w:w="855" w:type="dxa"/>
            <w:shd w:val="clear" w:color="auto" w:fill="auto"/>
            <w:vAlign w:val="center"/>
            <w:hideMark/>
          </w:tcPr>
          <w:p w14:paraId="72F8CB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1215F5" w14:textId="77777777" w:rsidTr="00D9538D">
        <w:trPr>
          <w:trHeight w:val="660"/>
        </w:trPr>
        <w:tc>
          <w:tcPr>
            <w:tcW w:w="817" w:type="dxa"/>
            <w:vAlign w:val="center"/>
          </w:tcPr>
          <w:p w14:paraId="38C7C18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5787DE" w14:textId="36698E5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34</w:t>
            </w:r>
          </w:p>
        </w:tc>
        <w:tc>
          <w:tcPr>
            <w:tcW w:w="2809" w:type="dxa"/>
            <w:shd w:val="clear" w:color="auto" w:fill="auto"/>
            <w:vAlign w:val="center"/>
            <w:hideMark/>
          </w:tcPr>
          <w:p w14:paraId="530442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1.012821.000.00.00.H43</w:t>
            </w:r>
          </w:p>
        </w:tc>
        <w:tc>
          <w:tcPr>
            <w:tcW w:w="4495" w:type="dxa"/>
            <w:shd w:val="clear" w:color="auto" w:fill="auto"/>
            <w:vAlign w:val="center"/>
            <w:hideMark/>
          </w:tcPr>
          <w:p w14:paraId="656D07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phê duyệt phương án sử dụng đất</w:t>
            </w:r>
          </w:p>
        </w:tc>
        <w:tc>
          <w:tcPr>
            <w:tcW w:w="855" w:type="dxa"/>
            <w:shd w:val="clear" w:color="auto" w:fill="auto"/>
            <w:vAlign w:val="center"/>
            <w:hideMark/>
          </w:tcPr>
          <w:p w14:paraId="22C1E8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443236A" w14:textId="77777777" w:rsidTr="00D9538D">
        <w:trPr>
          <w:trHeight w:val="990"/>
        </w:trPr>
        <w:tc>
          <w:tcPr>
            <w:tcW w:w="817" w:type="dxa"/>
            <w:vAlign w:val="center"/>
          </w:tcPr>
          <w:p w14:paraId="44E11884"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A7668DB" w14:textId="4A6DE1C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35</w:t>
            </w:r>
          </w:p>
        </w:tc>
        <w:tc>
          <w:tcPr>
            <w:tcW w:w="2809" w:type="dxa"/>
            <w:shd w:val="clear" w:color="auto" w:fill="auto"/>
            <w:vAlign w:val="center"/>
            <w:hideMark/>
          </w:tcPr>
          <w:p w14:paraId="7BA158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1.012805.000.00.00.H43</w:t>
            </w:r>
          </w:p>
        </w:tc>
        <w:tc>
          <w:tcPr>
            <w:tcW w:w="4495" w:type="dxa"/>
            <w:shd w:val="clear" w:color="auto" w:fill="auto"/>
            <w:vAlign w:val="center"/>
            <w:hideMark/>
          </w:tcPr>
          <w:p w14:paraId="77CA10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tranh chấp đất đai thuộc thẩm quyền của Chủ tịch Ủy ban nhân dân cấp tỉnh</w:t>
            </w:r>
          </w:p>
        </w:tc>
        <w:tc>
          <w:tcPr>
            <w:tcW w:w="855" w:type="dxa"/>
            <w:shd w:val="clear" w:color="auto" w:fill="auto"/>
            <w:vAlign w:val="center"/>
            <w:hideMark/>
          </w:tcPr>
          <w:p w14:paraId="1DDF8D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32D4FA3" w14:textId="77777777" w:rsidTr="00D9538D">
        <w:trPr>
          <w:trHeight w:val="345"/>
        </w:trPr>
        <w:tc>
          <w:tcPr>
            <w:tcW w:w="817" w:type="dxa"/>
            <w:vAlign w:val="center"/>
          </w:tcPr>
          <w:p w14:paraId="3EB265C9"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CF7A669"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23B7F48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Khoáng sản</w:t>
            </w:r>
            <w:r>
              <w:rPr>
                <w:rFonts w:eastAsia="Times New Roman"/>
                <w:color w:val="000000"/>
                <w:szCs w:val="26"/>
              </w:rPr>
              <w:t> </w:t>
            </w:r>
          </w:p>
        </w:tc>
      </w:tr>
      <w:tr w:rsidR="00211C89" w14:paraId="2DE8ED3C" w14:textId="77777777" w:rsidTr="00D9538D">
        <w:trPr>
          <w:trHeight w:val="990"/>
        </w:trPr>
        <w:tc>
          <w:tcPr>
            <w:tcW w:w="817" w:type="dxa"/>
            <w:vAlign w:val="center"/>
          </w:tcPr>
          <w:p w14:paraId="5C55039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76CC55" w14:textId="747BB3A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C89BF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1.004446.000.00.00.H43</w:t>
            </w:r>
          </w:p>
        </w:tc>
        <w:tc>
          <w:tcPr>
            <w:tcW w:w="4495" w:type="dxa"/>
            <w:shd w:val="clear" w:color="auto" w:fill="auto"/>
            <w:vAlign w:val="center"/>
            <w:hideMark/>
          </w:tcPr>
          <w:p w14:paraId="6B96D7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điều chỉnh Giấy phép khai thác khoáng sản; cấp Giấy phép khai thác khoáng sản ở khu vực có dự án đầu tư xây dựng công trình</w:t>
            </w:r>
          </w:p>
        </w:tc>
        <w:tc>
          <w:tcPr>
            <w:tcW w:w="855" w:type="dxa"/>
            <w:shd w:val="clear" w:color="auto" w:fill="auto"/>
            <w:vAlign w:val="center"/>
            <w:hideMark/>
          </w:tcPr>
          <w:p w14:paraId="14DAEDF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08498EC" w14:textId="77777777" w:rsidTr="00D9538D">
        <w:trPr>
          <w:trHeight w:val="2640"/>
        </w:trPr>
        <w:tc>
          <w:tcPr>
            <w:tcW w:w="817" w:type="dxa"/>
            <w:vAlign w:val="center"/>
          </w:tcPr>
          <w:p w14:paraId="5BE1E6F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669F93" w14:textId="48A92E5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00477F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1.004132.000.00.00.H43</w:t>
            </w:r>
          </w:p>
        </w:tc>
        <w:tc>
          <w:tcPr>
            <w:tcW w:w="4495" w:type="dxa"/>
            <w:shd w:val="clear" w:color="auto" w:fill="auto"/>
            <w:vAlign w:val="center"/>
            <w:hideMark/>
          </w:tcPr>
          <w:p w14:paraId="767ADCA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tc>
        <w:tc>
          <w:tcPr>
            <w:tcW w:w="855" w:type="dxa"/>
            <w:shd w:val="clear" w:color="auto" w:fill="auto"/>
            <w:vAlign w:val="center"/>
            <w:hideMark/>
          </w:tcPr>
          <w:p w14:paraId="626ED2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AC8CE0E" w14:textId="77777777" w:rsidTr="00D9538D">
        <w:trPr>
          <w:trHeight w:val="990"/>
        </w:trPr>
        <w:tc>
          <w:tcPr>
            <w:tcW w:w="817" w:type="dxa"/>
            <w:vAlign w:val="center"/>
          </w:tcPr>
          <w:p w14:paraId="09EB6E0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E7CECB" w14:textId="1D63C3DB"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2F4FE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1.004083.000.00.00.H43</w:t>
            </w:r>
          </w:p>
        </w:tc>
        <w:tc>
          <w:tcPr>
            <w:tcW w:w="4495" w:type="dxa"/>
            <w:shd w:val="clear" w:color="auto" w:fill="auto"/>
            <w:vAlign w:val="center"/>
            <w:hideMark/>
          </w:tcPr>
          <w:p w14:paraId="0BD7AD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Chấp thuận tiến hành khảo sát thực địa, lấy mẫu trên mặt đất để lựa chọn diện tích lập đề án thăm dò khoáng sản</w:t>
            </w:r>
          </w:p>
        </w:tc>
        <w:tc>
          <w:tcPr>
            <w:tcW w:w="855" w:type="dxa"/>
            <w:shd w:val="clear" w:color="auto" w:fill="auto"/>
            <w:vAlign w:val="center"/>
            <w:hideMark/>
          </w:tcPr>
          <w:p w14:paraId="6C1CDF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8FFC50F" w14:textId="77777777" w:rsidTr="00D9538D">
        <w:trPr>
          <w:trHeight w:val="660"/>
        </w:trPr>
        <w:tc>
          <w:tcPr>
            <w:tcW w:w="817" w:type="dxa"/>
            <w:vAlign w:val="center"/>
          </w:tcPr>
          <w:p w14:paraId="7495B6C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925D11" w14:textId="175D72E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40092E6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1.004434.000.00.00.H43</w:t>
            </w:r>
          </w:p>
        </w:tc>
        <w:tc>
          <w:tcPr>
            <w:tcW w:w="4495" w:type="dxa"/>
            <w:shd w:val="clear" w:color="auto" w:fill="auto"/>
            <w:vAlign w:val="center"/>
            <w:hideMark/>
          </w:tcPr>
          <w:p w14:paraId="3B467F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Đấu giá quyền khai thác khoáng sản ở khu vực chưa thăm dò khoáng sản</w:t>
            </w:r>
          </w:p>
        </w:tc>
        <w:tc>
          <w:tcPr>
            <w:tcW w:w="855" w:type="dxa"/>
            <w:shd w:val="clear" w:color="auto" w:fill="auto"/>
            <w:vAlign w:val="center"/>
            <w:hideMark/>
          </w:tcPr>
          <w:p w14:paraId="1A891B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3D245D3" w14:textId="77777777" w:rsidTr="00D9538D">
        <w:trPr>
          <w:trHeight w:val="990"/>
        </w:trPr>
        <w:tc>
          <w:tcPr>
            <w:tcW w:w="817" w:type="dxa"/>
            <w:vAlign w:val="center"/>
          </w:tcPr>
          <w:p w14:paraId="2737920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E95475" w14:textId="770D4F7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759DE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1.004433.000.00.00.H43</w:t>
            </w:r>
          </w:p>
        </w:tc>
        <w:tc>
          <w:tcPr>
            <w:tcW w:w="4495" w:type="dxa"/>
            <w:shd w:val="clear" w:color="auto" w:fill="auto"/>
            <w:vAlign w:val="center"/>
            <w:hideMark/>
          </w:tcPr>
          <w:p w14:paraId="3DB5DD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Đấu giá quyền khai thác khoáng sản ở khu vực đã có kết quả thăm dò khoáng sản được cơ quan nhà nước có thẩm quyền phê duyệt</w:t>
            </w:r>
          </w:p>
        </w:tc>
        <w:tc>
          <w:tcPr>
            <w:tcW w:w="855" w:type="dxa"/>
            <w:shd w:val="clear" w:color="auto" w:fill="auto"/>
            <w:vAlign w:val="center"/>
            <w:hideMark/>
          </w:tcPr>
          <w:p w14:paraId="04F987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32E3AC5" w14:textId="77777777" w:rsidTr="00D9538D">
        <w:trPr>
          <w:trHeight w:val="660"/>
        </w:trPr>
        <w:tc>
          <w:tcPr>
            <w:tcW w:w="817" w:type="dxa"/>
            <w:vAlign w:val="center"/>
          </w:tcPr>
          <w:p w14:paraId="64CD976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E372077" w14:textId="54AF9D9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3E556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1.000778.000.00.00.H43</w:t>
            </w:r>
          </w:p>
        </w:tc>
        <w:tc>
          <w:tcPr>
            <w:tcW w:w="4495" w:type="dxa"/>
            <w:shd w:val="clear" w:color="auto" w:fill="auto"/>
            <w:vAlign w:val="center"/>
            <w:hideMark/>
          </w:tcPr>
          <w:p w14:paraId="702E0AA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thăm dò khoáng sản</w:t>
            </w:r>
          </w:p>
        </w:tc>
        <w:tc>
          <w:tcPr>
            <w:tcW w:w="855" w:type="dxa"/>
            <w:shd w:val="clear" w:color="auto" w:fill="auto"/>
            <w:vAlign w:val="center"/>
            <w:hideMark/>
          </w:tcPr>
          <w:p w14:paraId="315C0B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C09AE3" w14:textId="77777777" w:rsidTr="00D9538D">
        <w:trPr>
          <w:trHeight w:val="990"/>
        </w:trPr>
        <w:tc>
          <w:tcPr>
            <w:tcW w:w="817" w:type="dxa"/>
            <w:vAlign w:val="center"/>
          </w:tcPr>
          <w:p w14:paraId="0F9174E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A3F8E60" w14:textId="703D9DC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5345D0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1.005408.000.00.00.H43</w:t>
            </w:r>
          </w:p>
        </w:tc>
        <w:tc>
          <w:tcPr>
            <w:tcW w:w="4495" w:type="dxa"/>
            <w:shd w:val="clear" w:color="auto" w:fill="auto"/>
            <w:vAlign w:val="center"/>
            <w:hideMark/>
          </w:tcPr>
          <w:p w14:paraId="38586C2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Trả lại Giấy phép thăm dò khoáng sản hoặc trả lại một phần diện tích khu vực thăm dò khoáng sản.</w:t>
            </w:r>
          </w:p>
        </w:tc>
        <w:tc>
          <w:tcPr>
            <w:tcW w:w="855" w:type="dxa"/>
            <w:shd w:val="clear" w:color="auto" w:fill="auto"/>
            <w:vAlign w:val="center"/>
            <w:hideMark/>
          </w:tcPr>
          <w:p w14:paraId="333A46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D4FD2A" w14:textId="77777777" w:rsidTr="00D9538D">
        <w:trPr>
          <w:trHeight w:val="660"/>
        </w:trPr>
        <w:tc>
          <w:tcPr>
            <w:tcW w:w="817" w:type="dxa"/>
            <w:vAlign w:val="center"/>
          </w:tcPr>
          <w:p w14:paraId="4102E2A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6BE5253" w14:textId="06DA685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6E69075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2.001783.000.00.00.H43</w:t>
            </w:r>
          </w:p>
        </w:tc>
        <w:tc>
          <w:tcPr>
            <w:tcW w:w="4495" w:type="dxa"/>
            <w:shd w:val="clear" w:color="auto" w:fill="auto"/>
            <w:vAlign w:val="center"/>
            <w:hideMark/>
          </w:tcPr>
          <w:p w14:paraId="4E4AFE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Giấy phép khai thác khoáng sản</w:t>
            </w:r>
          </w:p>
        </w:tc>
        <w:tc>
          <w:tcPr>
            <w:tcW w:w="855" w:type="dxa"/>
            <w:shd w:val="clear" w:color="auto" w:fill="auto"/>
            <w:vAlign w:val="center"/>
            <w:hideMark/>
          </w:tcPr>
          <w:p w14:paraId="2E1DDDD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2AB9848" w14:textId="77777777" w:rsidTr="00D9538D">
        <w:trPr>
          <w:trHeight w:val="660"/>
        </w:trPr>
        <w:tc>
          <w:tcPr>
            <w:tcW w:w="817" w:type="dxa"/>
            <w:vAlign w:val="center"/>
          </w:tcPr>
          <w:p w14:paraId="68010F9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BC0242C" w14:textId="03E14FB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6538595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1.004345.000.00.00.H43</w:t>
            </w:r>
          </w:p>
        </w:tc>
        <w:tc>
          <w:tcPr>
            <w:tcW w:w="4495" w:type="dxa"/>
            <w:shd w:val="clear" w:color="auto" w:fill="auto"/>
            <w:vAlign w:val="center"/>
            <w:hideMark/>
          </w:tcPr>
          <w:p w14:paraId="3DC74E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nhượng quyền khai thác khoáng sản</w:t>
            </w:r>
          </w:p>
        </w:tc>
        <w:tc>
          <w:tcPr>
            <w:tcW w:w="855" w:type="dxa"/>
            <w:shd w:val="clear" w:color="auto" w:fill="auto"/>
            <w:vAlign w:val="center"/>
            <w:hideMark/>
          </w:tcPr>
          <w:p w14:paraId="220DB3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60F3C5" w14:textId="77777777" w:rsidTr="00D9538D">
        <w:trPr>
          <w:trHeight w:val="990"/>
        </w:trPr>
        <w:tc>
          <w:tcPr>
            <w:tcW w:w="817" w:type="dxa"/>
            <w:vAlign w:val="center"/>
          </w:tcPr>
          <w:p w14:paraId="0BFDBBC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0198EEC" w14:textId="60FB093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0F8CC5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1.004135.000.00.00.H43</w:t>
            </w:r>
          </w:p>
        </w:tc>
        <w:tc>
          <w:tcPr>
            <w:tcW w:w="4495" w:type="dxa"/>
            <w:shd w:val="clear" w:color="auto" w:fill="auto"/>
            <w:vAlign w:val="center"/>
            <w:hideMark/>
          </w:tcPr>
          <w:p w14:paraId="267224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Trả lại Giấy phép khai thác khoáng sản, trả lại một phần diện tích khu vực khai thác khoáng sản</w:t>
            </w:r>
          </w:p>
        </w:tc>
        <w:tc>
          <w:tcPr>
            <w:tcW w:w="855" w:type="dxa"/>
            <w:shd w:val="clear" w:color="auto" w:fill="auto"/>
            <w:vAlign w:val="center"/>
            <w:hideMark/>
          </w:tcPr>
          <w:p w14:paraId="03F74D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AA0B478" w14:textId="77777777" w:rsidTr="00D9538D">
        <w:trPr>
          <w:trHeight w:val="660"/>
        </w:trPr>
        <w:tc>
          <w:tcPr>
            <w:tcW w:w="817" w:type="dxa"/>
            <w:vAlign w:val="center"/>
          </w:tcPr>
          <w:p w14:paraId="3F74A71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3C0442" w14:textId="3DC948F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0E7C5A6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2.001787.000.00.00.H43</w:t>
            </w:r>
          </w:p>
        </w:tc>
        <w:tc>
          <w:tcPr>
            <w:tcW w:w="4495" w:type="dxa"/>
            <w:shd w:val="clear" w:color="auto" w:fill="auto"/>
            <w:vAlign w:val="center"/>
            <w:hideMark/>
          </w:tcPr>
          <w:p w14:paraId="53A5EA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Phê duyệt trữ lượng khoáng sản</w:t>
            </w:r>
          </w:p>
        </w:tc>
        <w:tc>
          <w:tcPr>
            <w:tcW w:w="855" w:type="dxa"/>
            <w:shd w:val="clear" w:color="auto" w:fill="auto"/>
            <w:vAlign w:val="center"/>
            <w:hideMark/>
          </w:tcPr>
          <w:p w14:paraId="1F2507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C98F33" w14:textId="77777777" w:rsidTr="00D9538D">
        <w:trPr>
          <w:trHeight w:val="660"/>
        </w:trPr>
        <w:tc>
          <w:tcPr>
            <w:tcW w:w="817" w:type="dxa"/>
            <w:vAlign w:val="center"/>
          </w:tcPr>
          <w:p w14:paraId="32385B87"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71C0E27" w14:textId="5A78F98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4A57CC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1.004367.000.00.00.H43</w:t>
            </w:r>
          </w:p>
        </w:tc>
        <w:tc>
          <w:tcPr>
            <w:tcW w:w="4495" w:type="dxa"/>
            <w:shd w:val="clear" w:color="auto" w:fill="auto"/>
            <w:vAlign w:val="center"/>
            <w:hideMark/>
          </w:tcPr>
          <w:p w14:paraId="25449F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Đóng cửa mỏ khoáng sản</w:t>
            </w:r>
          </w:p>
        </w:tc>
        <w:tc>
          <w:tcPr>
            <w:tcW w:w="855" w:type="dxa"/>
            <w:shd w:val="clear" w:color="auto" w:fill="auto"/>
            <w:vAlign w:val="center"/>
            <w:hideMark/>
          </w:tcPr>
          <w:p w14:paraId="5495A4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59B431" w14:textId="77777777" w:rsidTr="00D9538D">
        <w:trPr>
          <w:trHeight w:val="345"/>
        </w:trPr>
        <w:tc>
          <w:tcPr>
            <w:tcW w:w="817" w:type="dxa"/>
            <w:vAlign w:val="center"/>
          </w:tcPr>
          <w:p w14:paraId="4E875A5D"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9A27C86"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c</w:t>
            </w:r>
          </w:p>
        </w:tc>
        <w:tc>
          <w:tcPr>
            <w:tcW w:w="8159" w:type="dxa"/>
            <w:gridSpan w:val="3"/>
            <w:shd w:val="clear" w:color="auto" w:fill="auto"/>
            <w:vAlign w:val="center"/>
            <w:hideMark/>
          </w:tcPr>
          <w:p w14:paraId="298FF93F"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Môi trường</w:t>
            </w:r>
          </w:p>
        </w:tc>
      </w:tr>
      <w:tr w:rsidR="00211C89" w14:paraId="47D099D3" w14:textId="77777777" w:rsidTr="00D9538D">
        <w:trPr>
          <w:trHeight w:val="660"/>
        </w:trPr>
        <w:tc>
          <w:tcPr>
            <w:tcW w:w="817" w:type="dxa"/>
            <w:vAlign w:val="center"/>
          </w:tcPr>
          <w:p w14:paraId="7362682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42B4C1" w14:textId="6E097965"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71D0B1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1.010727.000.00.00.H43</w:t>
            </w:r>
          </w:p>
        </w:tc>
        <w:tc>
          <w:tcPr>
            <w:tcW w:w="4495" w:type="dxa"/>
            <w:shd w:val="clear" w:color="auto" w:fill="auto"/>
            <w:vAlign w:val="center"/>
            <w:hideMark/>
          </w:tcPr>
          <w:p w14:paraId="503EFC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Cấp giấy phép môi trường</w:t>
            </w:r>
          </w:p>
        </w:tc>
        <w:tc>
          <w:tcPr>
            <w:tcW w:w="855" w:type="dxa"/>
            <w:shd w:val="clear" w:color="auto" w:fill="auto"/>
            <w:vAlign w:val="center"/>
            <w:hideMark/>
          </w:tcPr>
          <w:p w14:paraId="1B6D368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B039CF3" w14:textId="77777777" w:rsidTr="00D9538D">
        <w:trPr>
          <w:trHeight w:val="660"/>
        </w:trPr>
        <w:tc>
          <w:tcPr>
            <w:tcW w:w="817" w:type="dxa"/>
            <w:vAlign w:val="center"/>
          </w:tcPr>
          <w:p w14:paraId="28AA1EE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16F4E72" w14:textId="7C83113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621217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1.010733.000.00.00.H43</w:t>
            </w:r>
          </w:p>
        </w:tc>
        <w:tc>
          <w:tcPr>
            <w:tcW w:w="4495" w:type="dxa"/>
            <w:shd w:val="clear" w:color="auto" w:fill="auto"/>
            <w:vAlign w:val="center"/>
            <w:hideMark/>
          </w:tcPr>
          <w:p w14:paraId="000C9E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báo cáo đánh giá tác động môi trường</w:t>
            </w:r>
          </w:p>
        </w:tc>
        <w:tc>
          <w:tcPr>
            <w:tcW w:w="855" w:type="dxa"/>
            <w:shd w:val="clear" w:color="auto" w:fill="auto"/>
            <w:vAlign w:val="center"/>
            <w:hideMark/>
          </w:tcPr>
          <w:p w14:paraId="7F1A322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01EAECE" w14:textId="77777777" w:rsidTr="00D9538D">
        <w:trPr>
          <w:trHeight w:val="345"/>
        </w:trPr>
        <w:tc>
          <w:tcPr>
            <w:tcW w:w="817" w:type="dxa"/>
            <w:vAlign w:val="center"/>
          </w:tcPr>
          <w:p w14:paraId="44A8EB2C"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F52C91C"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d</w:t>
            </w:r>
          </w:p>
        </w:tc>
        <w:tc>
          <w:tcPr>
            <w:tcW w:w="8159" w:type="dxa"/>
            <w:gridSpan w:val="3"/>
            <w:shd w:val="clear" w:color="auto" w:fill="auto"/>
            <w:vAlign w:val="center"/>
            <w:hideMark/>
          </w:tcPr>
          <w:p w14:paraId="45F9EDA5"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Biển và Hải đảo</w:t>
            </w:r>
          </w:p>
        </w:tc>
      </w:tr>
      <w:tr w:rsidR="00211C89" w14:paraId="5A4CABF2" w14:textId="77777777" w:rsidTr="00D9538D">
        <w:trPr>
          <w:trHeight w:val="660"/>
        </w:trPr>
        <w:tc>
          <w:tcPr>
            <w:tcW w:w="817" w:type="dxa"/>
            <w:vAlign w:val="center"/>
          </w:tcPr>
          <w:p w14:paraId="5424E2D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61F08F4" w14:textId="4B38A986"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FA750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1.005401.000.00.00.H43</w:t>
            </w:r>
          </w:p>
        </w:tc>
        <w:tc>
          <w:tcPr>
            <w:tcW w:w="4495" w:type="dxa"/>
            <w:shd w:val="clear" w:color="auto" w:fill="auto"/>
            <w:vAlign w:val="center"/>
            <w:hideMark/>
          </w:tcPr>
          <w:p w14:paraId="20DA8C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hành chính về giao khu vực biển</w:t>
            </w:r>
          </w:p>
        </w:tc>
        <w:tc>
          <w:tcPr>
            <w:tcW w:w="855" w:type="dxa"/>
            <w:shd w:val="clear" w:color="auto" w:fill="auto"/>
            <w:vAlign w:val="center"/>
            <w:hideMark/>
          </w:tcPr>
          <w:p w14:paraId="7B5DD8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8646408" w14:textId="77777777" w:rsidTr="00D9538D">
        <w:trPr>
          <w:trHeight w:val="345"/>
        </w:trPr>
        <w:tc>
          <w:tcPr>
            <w:tcW w:w="817" w:type="dxa"/>
            <w:vAlign w:val="center"/>
          </w:tcPr>
          <w:p w14:paraId="4A6D4EBC"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E726ABF"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e</w:t>
            </w:r>
          </w:p>
        </w:tc>
        <w:tc>
          <w:tcPr>
            <w:tcW w:w="8159" w:type="dxa"/>
            <w:gridSpan w:val="3"/>
            <w:shd w:val="clear" w:color="auto" w:fill="auto"/>
            <w:vAlign w:val="center"/>
            <w:hideMark/>
          </w:tcPr>
          <w:p w14:paraId="6676032B"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Tài nguyên nước</w:t>
            </w:r>
          </w:p>
        </w:tc>
      </w:tr>
      <w:tr w:rsidR="00211C89" w14:paraId="25A24904" w14:textId="77777777" w:rsidTr="00D9538D">
        <w:trPr>
          <w:trHeight w:val="990"/>
        </w:trPr>
        <w:tc>
          <w:tcPr>
            <w:tcW w:w="817" w:type="dxa"/>
            <w:vAlign w:val="center"/>
          </w:tcPr>
          <w:p w14:paraId="1E5E77D3"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27A93A" w14:textId="57CC5039"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193EC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1.004232.000.00.00.H43</w:t>
            </w:r>
          </w:p>
        </w:tc>
        <w:tc>
          <w:tcPr>
            <w:tcW w:w="4495" w:type="dxa"/>
            <w:shd w:val="clear" w:color="auto" w:fill="auto"/>
            <w:vAlign w:val="center"/>
            <w:hideMark/>
          </w:tcPr>
          <w:p w14:paraId="52D7D5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thăm dò nước dưới đất đối với công trình có lưu lượng dưới 3.000 m3/ngày đêm</w:t>
            </w:r>
          </w:p>
        </w:tc>
        <w:tc>
          <w:tcPr>
            <w:tcW w:w="855" w:type="dxa"/>
            <w:shd w:val="clear" w:color="auto" w:fill="auto"/>
            <w:vAlign w:val="center"/>
            <w:hideMark/>
          </w:tcPr>
          <w:p w14:paraId="3D3141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A1E1C1" w14:textId="77777777" w:rsidTr="00D9538D">
        <w:trPr>
          <w:trHeight w:val="990"/>
        </w:trPr>
        <w:tc>
          <w:tcPr>
            <w:tcW w:w="817" w:type="dxa"/>
            <w:vAlign w:val="center"/>
          </w:tcPr>
          <w:p w14:paraId="5DD7DA7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CE51A64" w14:textId="542E6CA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C323E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1.004223.000.00.00.H43</w:t>
            </w:r>
          </w:p>
        </w:tc>
        <w:tc>
          <w:tcPr>
            <w:tcW w:w="4495" w:type="dxa"/>
            <w:shd w:val="clear" w:color="auto" w:fill="auto"/>
            <w:vAlign w:val="center"/>
            <w:hideMark/>
          </w:tcPr>
          <w:p w14:paraId="6E8BFC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khai thác, sử dụng nước dưới đất đối với công trình có lưu lượng dưới 3.000 m3/ngày đêm</w:t>
            </w:r>
          </w:p>
        </w:tc>
        <w:tc>
          <w:tcPr>
            <w:tcW w:w="855" w:type="dxa"/>
            <w:shd w:val="clear" w:color="auto" w:fill="auto"/>
            <w:vAlign w:val="center"/>
            <w:hideMark/>
          </w:tcPr>
          <w:p w14:paraId="0B5D5C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85D6B13" w14:textId="77777777" w:rsidTr="00D9538D">
        <w:trPr>
          <w:trHeight w:val="990"/>
        </w:trPr>
        <w:tc>
          <w:tcPr>
            <w:tcW w:w="817" w:type="dxa"/>
            <w:vAlign w:val="center"/>
          </w:tcPr>
          <w:p w14:paraId="385E59F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6AE430E" w14:textId="140C1E1D"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64F40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1.004211.000.00.00.H43</w:t>
            </w:r>
          </w:p>
        </w:tc>
        <w:tc>
          <w:tcPr>
            <w:tcW w:w="4495" w:type="dxa"/>
            <w:shd w:val="clear" w:color="auto" w:fill="auto"/>
            <w:vAlign w:val="center"/>
            <w:hideMark/>
          </w:tcPr>
          <w:p w14:paraId="19610B7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gia hạn, điều chỉnh nội dung giấy phép khai thác, sử dụng nước dưới đất đối với công trình có lưu lượng dưới 3.000 m3/ngày đêm</w:t>
            </w:r>
          </w:p>
        </w:tc>
        <w:tc>
          <w:tcPr>
            <w:tcW w:w="855" w:type="dxa"/>
            <w:shd w:val="clear" w:color="auto" w:fill="auto"/>
            <w:vAlign w:val="center"/>
            <w:hideMark/>
          </w:tcPr>
          <w:p w14:paraId="3B01351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336C47" w14:textId="77777777" w:rsidTr="00D9538D">
        <w:trPr>
          <w:trHeight w:val="528"/>
        </w:trPr>
        <w:tc>
          <w:tcPr>
            <w:tcW w:w="817" w:type="dxa"/>
            <w:vAlign w:val="center"/>
          </w:tcPr>
          <w:p w14:paraId="72E17D9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F9BBA7C" w14:textId="2FEBFC47"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44DFC8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1.004179.000.00.00.H43</w:t>
            </w:r>
          </w:p>
        </w:tc>
        <w:tc>
          <w:tcPr>
            <w:tcW w:w="4495" w:type="dxa"/>
            <w:shd w:val="clear" w:color="auto" w:fill="auto"/>
            <w:vAlign w:val="center"/>
            <w:hideMark/>
          </w:tcPr>
          <w:p w14:paraId="5EDE1D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Thủ tục cấp giấy phép khai thác, sử dụng nước mặt cho sản xuất nông nghiệp, nuôi trồng thủy sản với lưu lượng dưới 2 m3/giây; phát điện với công suất lắp máy dưới 2.000 kw; cho các mục đích khác với lưu lượng dưới 50.000 m3/ngày đêm; Cấp giấy phép khai thác, sử dụng nước biển cho mục đích sản xuất, kinh doanh, dịch vụ với lưu lượng </w:t>
            </w:r>
            <w:r>
              <w:rPr>
                <w:rFonts w:eastAsia="Times New Roman"/>
                <w:color w:val="000000"/>
                <w:szCs w:val="28"/>
              </w:rPr>
              <w:lastRenderedPageBreak/>
              <w:t>dưới 100.000 m3/ngày đêm</w:t>
            </w:r>
          </w:p>
        </w:tc>
        <w:tc>
          <w:tcPr>
            <w:tcW w:w="855" w:type="dxa"/>
            <w:shd w:val="clear" w:color="auto" w:fill="auto"/>
            <w:vAlign w:val="center"/>
            <w:hideMark/>
          </w:tcPr>
          <w:p w14:paraId="0A23D87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lastRenderedPageBreak/>
              <w:t> </w:t>
            </w:r>
          </w:p>
        </w:tc>
      </w:tr>
      <w:tr w:rsidR="00211C89" w14:paraId="57F037F1" w14:textId="77777777" w:rsidTr="00D9538D">
        <w:trPr>
          <w:trHeight w:val="3300"/>
        </w:trPr>
        <w:tc>
          <w:tcPr>
            <w:tcW w:w="817" w:type="dxa"/>
            <w:vAlign w:val="center"/>
          </w:tcPr>
          <w:p w14:paraId="7BCD919E"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8585296" w14:textId="0B39FD0C"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0F65057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1.004167.000.00.00.H43</w:t>
            </w:r>
          </w:p>
        </w:tc>
        <w:tc>
          <w:tcPr>
            <w:tcW w:w="4495" w:type="dxa"/>
            <w:shd w:val="clear" w:color="auto" w:fill="auto"/>
            <w:vAlign w:val="center"/>
            <w:hideMark/>
          </w:tcPr>
          <w:p w14:paraId="318F1F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gia hạn, điều chỉnh nội dung giấy phép khai thác, sử dụng nước mặt cho sản xuất nông nghiệp, nuôi trồng thủy sản với lưu lượng dưới 2 m3/giây; phát điện với công suất lắp máy dưới 2.000 kw; cho các mục đích khác với lưu lượng dưới 50.000 m3/ngày đêm; Gia hạn, điều chỉnh nội dung giấy phép khai thác, sử dụng nước biển cho mục đích sản xuất, kinh doanh, dịch vụ với lưu lượng dưới 100.000 m3/ngày đêm</w:t>
            </w:r>
          </w:p>
        </w:tc>
        <w:tc>
          <w:tcPr>
            <w:tcW w:w="855" w:type="dxa"/>
            <w:shd w:val="clear" w:color="auto" w:fill="auto"/>
            <w:vAlign w:val="center"/>
            <w:hideMark/>
          </w:tcPr>
          <w:p w14:paraId="5AB7CAE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5DA6E58" w14:textId="77777777" w:rsidTr="00D9538D">
        <w:trPr>
          <w:trHeight w:val="660"/>
        </w:trPr>
        <w:tc>
          <w:tcPr>
            <w:tcW w:w="817" w:type="dxa"/>
            <w:vAlign w:val="center"/>
          </w:tcPr>
          <w:p w14:paraId="359EF69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66B0C2" w14:textId="4AAD7340"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497DB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2.001770.000.00.00.H43</w:t>
            </w:r>
          </w:p>
        </w:tc>
        <w:tc>
          <w:tcPr>
            <w:tcW w:w="4495" w:type="dxa"/>
            <w:shd w:val="clear" w:color="auto" w:fill="auto"/>
            <w:vAlign w:val="center"/>
            <w:hideMark/>
          </w:tcPr>
          <w:p w14:paraId="40C3A2E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Tính tiền cấp quyền khai thác tài nguyên nước đối với công trình đã vận hành</w:t>
            </w:r>
          </w:p>
        </w:tc>
        <w:tc>
          <w:tcPr>
            <w:tcW w:w="855" w:type="dxa"/>
            <w:shd w:val="clear" w:color="auto" w:fill="auto"/>
            <w:vAlign w:val="center"/>
            <w:hideMark/>
          </w:tcPr>
          <w:p w14:paraId="2C4D8B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C941B55" w14:textId="77777777" w:rsidTr="00D9538D">
        <w:trPr>
          <w:trHeight w:val="660"/>
        </w:trPr>
        <w:tc>
          <w:tcPr>
            <w:tcW w:w="817" w:type="dxa"/>
            <w:vAlign w:val="center"/>
          </w:tcPr>
          <w:p w14:paraId="17C7FCA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E34BF4D" w14:textId="7B2B396F"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789BD9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1.009669.000.00.00.H43</w:t>
            </w:r>
          </w:p>
        </w:tc>
        <w:tc>
          <w:tcPr>
            <w:tcW w:w="4495" w:type="dxa"/>
            <w:shd w:val="clear" w:color="auto" w:fill="auto"/>
            <w:vAlign w:val="center"/>
            <w:hideMark/>
          </w:tcPr>
          <w:p w14:paraId="0E06CA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Tính tiền cấp quyền khai thác tài nguyên nước đối với công trình chưa vận hành</w:t>
            </w:r>
          </w:p>
        </w:tc>
        <w:tc>
          <w:tcPr>
            <w:tcW w:w="855" w:type="dxa"/>
            <w:shd w:val="clear" w:color="auto" w:fill="auto"/>
            <w:vAlign w:val="center"/>
            <w:hideMark/>
          </w:tcPr>
          <w:p w14:paraId="3587FA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C399BD8" w14:textId="77777777" w:rsidTr="00D9538D">
        <w:trPr>
          <w:trHeight w:val="345"/>
        </w:trPr>
        <w:tc>
          <w:tcPr>
            <w:tcW w:w="817" w:type="dxa"/>
            <w:vAlign w:val="center"/>
          </w:tcPr>
          <w:p w14:paraId="18E96712" w14:textId="77777777" w:rsidR="00211C89" w:rsidRPr="0082797C" w:rsidRDefault="00211C89" w:rsidP="00B96EA6">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D23D330"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f</w:t>
            </w:r>
          </w:p>
        </w:tc>
        <w:tc>
          <w:tcPr>
            <w:tcW w:w="8159" w:type="dxa"/>
            <w:gridSpan w:val="3"/>
            <w:shd w:val="clear" w:color="auto" w:fill="auto"/>
            <w:vAlign w:val="center"/>
            <w:hideMark/>
          </w:tcPr>
          <w:p w14:paraId="7269B45F"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Giao dịch đảm bảo</w:t>
            </w:r>
          </w:p>
        </w:tc>
      </w:tr>
      <w:tr w:rsidR="00211C89" w14:paraId="23A325E4" w14:textId="77777777" w:rsidTr="00D9538D">
        <w:trPr>
          <w:trHeight w:val="660"/>
        </w:trPr>
        <w:tc>
          <w:tcPr>
            <w:tcW w:w="817" w:type="dxa"/>
            <w:vAlign w:val="center"/>
          </w:tcPr>
          <w:p w14:paraId="291C86B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668B468" w14:textId="444759B3"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9DDCD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1.011441.000.00.00.H43</w:t>
            </w:r>
          </w:p>
        </w:tc>
        <w:tc>
          <w:tcPr>
            <w:tcW w:w="4495" w:type="dxa"/>
            <w:shd w:val="clear" w:color="auto" w:fill="auto"/>
            <w:vAlign w:val="center"/>
            <w:hideMark/>
          </w:tcPr>
          <w:p w14:paraId="0D2C16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biện pháp bảo đảm quyền sử dụng đất, tài sản gắn liền với đất</w:t>
            </w:r>
          </w:p>
        </w:tc>
        <w:tc>
          <w:tcPr>
            <w:tcW w:w="855" w:type="dxa"/>
            <w:shd w:val="clear" w:color="auto" w:fill="auto"/>
            <w:vAlign w:val="center"/>
            <w:hideMark/>
          </w:tcPr>
          <w:p w14:paraId="6F68D43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D44B3EE" w14:textId="77777777" w:rsidTr="00D9538D">
        <w:trPr>
          <w:trHeight w:val="660"/>
        </w:trPr>
        <w:tc>
          <w:tcPr>
            <w:tcW w:w="817" w:type="dxa"/>
            <w:vAlign w:val="center"/>
          </w:tcPr>
          <w:p w14:paraId="44F16DE0"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D11003D" w14:textId="004903F8"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0432A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1.011442.000.00.00.H43</w:t>
            </w:r>
          </w:p>
        </w:tc>
        <w:tc>
          <w:tcPr>
            <w:tcW w:w="4495" w:type="dxa"/>
            <w:shd w:val="clear" w:color="auto" w:fill="auto"/>
            <w:vAlign w:val="center"/>
            <w:hideMark/>
          </w:tcPr>
          <w:p w14:paraId="7BC28A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thay đổi biện pháp bảo đảm bằng quyền sử dụng đất, tài sản gắn liền với đất</w:t>
            </w:r>
          </w:p>
        </w:tc>
        <w:tc>
          <w:tcPr>
            <w:tcW w:w="855" w:type="dxa"/>
            <w:shd w:val="clear" w:color="auto" w:fill="auto"/>
            <w:vAlign w:val="center"/>
            <w:hideMark/>
          </w:tcPr>
          <w:p w14:paraId="71588DC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E5ADD29" w14:textId="77777777" w:rsidTr="00D9538D">
        <w:trPr>
          <w:trHeight w:val="660"/>
        </w:trPr>
        <w:tc>
          <w:tcPr>
            <w:tcW w:w="817" w:type="dxa"/>
            <w:vAlign w:val="center"/>
          </w:tcPr>
          <w:p w14:paraId="7FB7B62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5D410BF" w14:textId="0C29EFB4"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3933E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1.011443.000.00.00.H43</w:t>
            </w:r>
          </w:p>
        </w:tc>
        <w:tc>
          <w:tcPr>
            <w:tcW w:w="4495" w:type="dxa"/>
            <w:shd w:val="clear" w:color="auto" w:fill="auto"/>
            <w:vAlign w:val="center"/>
            <w:hideMark/>
          </w:tcPr>
          <w:p w14:paraId="72DA99D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đăng ký biện pháp bảo đảm bằng quyền sử dụng đất, tài sản gắn liền với đất</w:t>
            </w:r>
          </w:p>
        </w:tc>
        <w:tc>
          <w:tcPr>
            <w:tcW w:w="855" w:type="dxa"/>
            <w:shd w:val="clear" w:color="auto" w:fill="auto"/>
            <w:vAlign w:val="center"/>
            <w:hideMark/>
          </w:tcPr>
          <w:p w14:paraId="474CF4D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DC37C2E" w14:textId="77777777" w:rsidTr="00D9538D">
        <w:trPr>
          <w:trHeight w:val="1320"/>
        </w:trPr>
        <w:tc>
          <w:tcPr>
            <w:tcW w:w="817" w:type="dxa"/>
            <w:vAlign w:val="center"/>
          </w:tcPr>
          <w:p w14:paraId="2EE3590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DBCB3E" w14:textId="3FDD7F1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510F7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1.011444.000.00.00.H43</w:t>
            </w:r>
          </w:p>
        </w:tc>
        <w:tc>
          <w:tcPr>
            <w:tcW w:w="4495" w:type="dxa"/>
            <w:shd w:val="clear" w:color="auto" w:fill="auto"/>
            <w:vAlign w:val="center"/>
            <w:hideMark/>
          </w:tcPr>
          <w:p w14:paraId="1705B4E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thông báo xử lý tài sản bảo đảm, đăng ký thay đổi, xoá đăng ký thông báo xử lý tài sản bảo đảm là quyền sử dụng đất, tài sản gắn liền với đất</w:t>
            </w:r>
          </w:p>
        </w:tc>
        <w:tc>
          <w:tcPr>
            <w:tcW w:w="855" w:type="dxa"/>
            <w:shd w:val="clear" w:color="auto" w:fill="auto"/>
            <w:vAlign w:val="center"/>
            <w:hideMark/>
          </w:tcPr>
          <w:p w14:paraId="50F979D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F5C3C7" w14:textId="77777777" w:rsidTr="00D9538D">
        <w:trPr>
          <w:trHeight w:val="990"/>
        </w:trPr>
        <w:tc>
          <w:tcPr>
            <w:tcW w:w="817" w:type="dxa"/>
            <w:vAlign w:val="center"/>
          </w:tcPr>
          <w:p w14:paraId="1F7FB31A"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1069D61" w14:textId="2F6288FE" w:rsidR="00211C89" w:rsidRDefault="00B96EA6"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5D036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1.011445.000.00.00.H43</w:t>
            </w:r>
          </w:p>
        </w:tc>
        <w:tc>
          <w:tcPr>
            <w:tcW w:w="4495" w:type="dxa"/>
            <w:shd w:val="clear" w:color="auto" w:fill="auto"/>
            <w:vAlign w:val="center"/>
            <w:hideMark/>
          </w:tcPr>
          <w:p w14:paraId="4FD348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tiếp đăng ký thế chấp quyền tài sản phát sinh từ hợp đồng mua bán nhà ở hoặc từ hợp đồng nua bán tài sản gắn liền với đất</w:t>
            </w:r>
          </w:p>
        </w:tc>
        <w:tc>
          <w:tcPr>
            <w:tcW w:w="855" w:type="dxa"/>
            <w:shd w:val="clear" w:color="auto" w:fill="auto"/>
            <w:vAlign w:val="center"/>
            <w:hideMark/>
          </w:tcPr>
          <w:p w14:paraId="77A01F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CA3508" w14:textId="77777777" w:rsidTr="00D9538D">
        <w:trPr>
          <w:trHeight w:val="330"/>
        </w:trPr>
        <w:tc>
          <w:tcPr>
            <w:tcW w:w="817" w:type="dxa"/>
            <w:vAlign w:val="center"/>
          </w:tcPr>
          <w:p w14:paraId="73648CB8"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3777078"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XV</w:t>
            </w:r>
          </w:p>
        </w:tc>
        <w:tc>
          <w:tcPr>
            <w:tcW w:w="8159" w:type="dxa"/>
            <w:gridSpan w:val="3"/>
            <w:shd w:val="clear" w:color="auto" w:fill="auto"/>
            <w:vAlign w:val="center"/>
            <w:hideMark/>
          </w:tcPr>
          <w:p w14:paraId="48228EB9"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Ban Quản lý các khu công nghiệp (10 DVCTT)</w:t>
            </w:r>
          </w:p>
        </w:tc>
      </w:tr>
      <w:tr w:rsidR="00211C89" w14:paraId="54771477" w14:textId="77777777" w:rsidTr="00D9538D">
        <w:trPr>
          <w:trHeight w:val="345"/>
        </w:trPr>
        <w:tc>
          <w:tcPr>
            <w:tcW w:w="817" w:type="dxa"/>
            <w:vAlign w:val="center"/>
          </w:tcPr>
          <w:p w14:paraId="18616E58"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CD2D1F3"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a</w:t>
            </w:r>
          </w:p>
        </w:tc>
        <w:tc>
          <w:tcPr>
            <w:tcW w:w="8159" w:type="dxa"/>
            <w:gridSpan w:val="3"/>
            <w:shd w:val="clear" w:color="auto" w:fill="auto"/>
            <w:vAlign w:val="center"/>
            <w:hideMark/>
          </w:tcPr>
          <w:p w14:paraId="6ECD4904"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Lĩnh vực lao động</w:t>
            </w:r>
          </w:p>
        </w:tc>
      </w:tr>
      <w:tr w:rsidR="00211C89" w14:paraId="6D9E54F5" w14:textId="77777777" w:rsidTr="00D9538D">
        <w:trPr>
          <w:trHeight w:val="660"/>
        </w:trPr>
        <w:tc>
          <w:tcPr>
            <w:tcW w:w="817" w:type="dxa"/>
            <w:vAlign w:val="center"/>
          </w:tcPr>
          <w:p w14:paraId="7758F65D"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AF04586" w14:textId="1B8DD01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EA7E3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1.005132.000.00.00.H43</w:t>
            </w:r>
          </w:p>
        </w:tc>
        <w:tc>
          <w:tcPr>
            <w:tcW w:w="4495" w:type="dxa"/>
            <w:shd w:val="clear" w:color="auto" w:fill="auto"/>
            <w:vAlign w:val="center"/>
            <w:hideMark/>
          </w:tcPr>
          <w:p w14:paraId="69C9939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Hợp đồng nhận lao động thực tập thời hạn dưới 90 ngày</w:t>
            </w:r>
          </w:p>
        </w:tc>
        <w:tc>
          <w:tcPr>
            <w:tcW w:w="855" w:type="dxa"/>
            <w:shd w:val="clear" w:color="auto" w:fill="auto"/>
            <w:vAlign w:val="center"/>
            <w:hideMark/>
          </w:tcPr>
          <w:p w14:paraId="7530D6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4557D11" w14:textId="77777777" w:rsidTr="00D9538D">
        <w:trPr>
          <w:trHeight w:val="345"/>
        </w:trPr>
        <w:tc>
          <w:tcPr>
            <w:tcW w:w="817" w:type="dxa"/>
            <w:vAlign w:val="center"/>
          </w:tcPr>
          <w:p w14:paraId="6E2E1A89"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9BCEA62" w14:textId="77777777" w:rsidR="00211C89" w:rsidRDefault="00211C89" w:rsidP="00211C89">
            <w:pPr>
              <w:suppressAutoHyphens w:val="0"/>
              <w:spacing w:before="0" w:after="0"/>
              <w:jc w:val="center"/>
              <w:rPr>
                <w:rFonts w:eastAsia="Times New Roman"/>
                <w:b/>
                <w:bCs/>
                <w:i/>
                <w:iCs/>
                <w:color w:val="000000"/>
                <w:szCs w:val="26"/>
              </w:rPr>
            </w:pPr>
            <w:r>
              <w:rPr>
                <w:rFonts w:eastAsia="Times New Roman"/>
                <w:b/>
                <w:bCs/>
                <w:i/>
                <w:iCs/>
                <w:color w:val="000000"/>
                <w:szCs w:val="28"/>
              </w:rPr>
              <w:t>b</w:t>
            </w:r>
          </w:p>
        </w:tc>
        <w:tc>
          <w:tcPr>
            <w:tcW w:w="8159" w:type="dxa"/>
            <w:gridSpan w:val="3"/>
            <w:shd w:val="clear" w:color="auto" w:fill="auto"/>
            <w:vAlign w:val="center"/>
            <w:hideMark/>
          </w:tcPr>
          <w:p w14:paraId="5F78B21A" w14:textId="77777777" w:rsidR="00211C89" w:rsidRDefault="00211C89" w:rsidP="00211C89">
            <w:pPr>
              <w:suppressAutoHyphens w:val="0"/>
              <w:spacing w:before="0" w:after="0"/>
              <w:rPr>
                <w:rFonts w:eastAsia="Times New Roman"/>
                <w:b/>
                <w:bCs/>
                <w:i/>
                <w:iCs/>
                <w:color w:val="000000"/>
                <w:szCs w:val="26"/>
              </w:rPr>
            </w:pPr>
            <w:r>
              <w:rPr>
                <w:rFonts w:eastAsia="Times New Roman"/>
                <w:b/>
                <w:bCs/>
                <w:i/>
                <w:iCs/>
                <w:color w:val="000000"/>
                <w:szCs w:val="28"/>
              </w:rPr>
              <w:t xml:space="preserve">Lĩnh vực xây dựng  </w:t>
            </w:r>
          </w:p>
        </w:tc>
      </w:tr>
      <w:tr w:rsidR="00211C89" w14:paraId="7A08C926" w14:textId="77777777" w:rsidTr="00D9538D">
        <w:trPr>
          <w:trHeight w:val="990"/>
        </w:trPr>
        <w:tc>
          <w:tcPr>
            <w:tcW w:w="817" w:type="dxa"/>
            <w:vAlign w:val="center"/>
          </w:tcPr>
          <w:p w14:paraId="4EABC50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B34F54" w14:textId="2A75CB9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FF707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1.009972.000.00.00.H43</w:t>
            </w:r>
          </w:p>
        </w:tc>
        <w:tc>
          <w:tcPr>
            <w:tcW w:w="4495" w:type="dxa"/>
            <w:shd w:val="clear" w:color="auto" w:fill="auto"/>
            <w:vAlign w:val="center"/>
            <w:hideMark/>
          </w:tcPr>
          <w:p w14:paraId="32E9BB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Báo cáo nghiên cứu khả thi đầu tư xây dựng/điều chỉnh Báo cáo nghiên cứu khả thi đầu tư xây dựng</w:t>
            </w:r>
          </w:p>
        </w:tc>
        <w:tc>
          <w:tcPr>
            <w:tcW w:w="855" w:type="dxa"/>
            <w:shd w:val="clear" w:color="auto" w:fill="auto"/>
            <w:vAlign w:val="center"/>
            <w:hideMark/>
          </w:tcPr>
          <w:p w14:paraId="4BD308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7F51F84" w14:textId="77777777" w:rsidTr="00D9538D">
        <w:trPr>
          <w:trHeight w:val="990"/>
        </w:trPr>
        <w:tc>
          <w:tcPr>
            <w:tcW w:w="817" w:type="dxa"/>
            <w:vAlign w:val="center"/>
          </w:tcPr>
          <w:p w14:paraId="3E19AB18"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9C58DF5" w14:textId="04103EA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AE3F2D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1.009973.000.00.00.H43</w:t>
            </w:r>
          </w:p>
        </w:tc>
        <w:tc>
          <w:tcPr>
            <w:tcW w:w="4495" w:type="dxa"/>
            <w:shd w:val="clear" w:color="auto" w:fill="auto"/>
            <w:vAlign w:val="center"/>
            <w:hideMark/>
          </w:tcPr>
          <w:p w14:paraId="05E78E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Thẩm định thiết kế xây dựng triển khai sau thiết kế cơ sở/ điều chỉnh thiết kế xây dựng triển khai sau thiết kế cơ sở</w:t>
            </w:r>
          </w:p>
        </w:tc>
        <w:tc>
          <w:tcPr>
            <w:tcW w:w="855" w:type="dxa"/>
            <w:shd w:val="clear" w:color="auto" w:fill="auto"/>
            <w:vAlign w:val="center"/>
            <w:hideMark/>
          </w:tcPr>
          <w:p w14:paraId="1F54816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DAB6A9" w14:textId="77777777" w:rsidTr="00D9538D">
        <w:trPr>
          <w:trHeight w:val="2310"/>
        </w:trPr>
        <w:tc>
          <w:tcPr>
            <w:tcW w:w="817" w:type="dxa"/>
            <w:vAlign w:val="center"/>
          </w:tcPr>
          <w:p w14:paraId="61C6CF4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30B1689" w14:textId="7E3FEAC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B6C58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1.009974.000.00.00.H43</w:t>
            </w:r>
          </w:p>
        </w:tc>
        <w:tc>
          <w:tcPr>
            <w:tcW w:w="4495" w:type="dxa"/>
            <w:shd w:val="clear" w:color="auto" w:fill="auto"/>
            <w:vAlign w:val="center"/>
            <w:hideMark/>
          </w:tcPr>
          <w:p w14:paraId="0691616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125152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BB8088F" w14:textId="77777777" w:rsidTr="00D9538D">
        <w:trPr>
          <w:trHeight w:val="2310"/>
        </w:trPr>
        <w:tc>
          <w:tcPr>
            <w:tcW w:w="817" w:type="dxa"/>
            <w:vAlign w:val="center"/>
          </w:tcPr>
          <w:p w14:paraId="659E4DA1"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5150A56" w14:textId="751F906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33A27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1.009975.000.00.00.H43</w:t>
            </w:r>
          </w:p>
        </w:tc>
        <w:tc>
          <w:tcPr>
            <w:tcW w:w="4495" w:type="dxa"/>
            <w:shd w:val="clear" w:color="auto" w:fill="auto"/>
            <w:vAlign w:val="center"/>
            <w:hideMark/>
          </w:tcPr>
          <w:p w14:paraId="39099A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406FCA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DA7912C" w14:textId="77777777" w:rsidTr="00D9538D">
        <w:trPr>
          <w:trHeight w:val="2310"/>
        </w:trPr>
        <w:tc>
          <w:tcPr>
            <w:tcW w:w="817" w:type="dxa"/>
            <w:vAlign w:val="center"/>
          </w:tcPr>
          <w:p w14:paraId="7E2D260B"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197ADE" w14:textId="56F4198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D8B6E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1.009977.000.00.00.H43</w:t>
            </w:r>
          </w:p>
        </w:tc>
        <w:tc>
          <w:tcPr>
            <w:tcW w:w="4495" w:type="dxa"/>
            <w:shd w:val="clear" w:color="auto" w:fill="auto"/>
            <w:vAlign w:val="center"/>
            <w:hideMark/>
          </w:tcPr>
          <w:p w14:paraId="4922403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42053AA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9979793" w14:textId="77777777" w:rsidTr="00D9538D">
        <w:trPr>
          <w:trHeight w:val="2310"/>
        </w:trPr>
        <w:tc>
          <w:tcPr>
            <w:tcW w:w="817" w:type="dxa"/>
            <w:vAlign w:val="center"/>
          </w:tcPr>
          <w:p w14:paraId="00793EE6"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66E9EF9" w14:textId="6D846D5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1CD590C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1.009978.000.00.00.H43</w:t>
            </w:r>
          </w:p>
        </w:tc>
        <w:tc>
          <w:tcPr>
            <w:tcW w:w="4495" w:type="dxa"/>
            <w:shd w:val="clear" w:color="auto" w:fill="auto"/>
            <w:vAlign w:val="center"/>
            <w:hideMark/>
          </w:tcPr>
          <w:p w14:paraId="481ECF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855" w:type="dxa"/>
            <w:shd w:val="clear" w:color="auto" w:fill="auto"/>
            <w:vAlign w:val="center"/>
            <w:hideMark/>
          </w:tcPr>
          <w:p w14:paraId="611D3C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F030BB4" w14:textId="77777777" w:rsidTr="00D9538D">
        <w:trPr>
          <w:trHeight w:val="660"/>
        </w:trPr>
        <w:tc>
          <w:tcPr>
            <w:tcW w:w="817" w:type="dxa"/>
            <w:vAlign w:val="center"/>
          </w:tcPr>
          <w:p w14:paraId="079EABFC"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38A442" w14:textId="0C62A06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31025D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1.009794.000.00.00.H43</w:t>
            </w:r>
          </w:p>
        </w:tc>
        <w:tc>
          <w:tcPr>
            <w:tcW w:w="4495" w:type="dxa"/>
            <w:shd w:val="clear" w:color="auto" w:fill="auto"/>
            <w:vAlign w:val="center"/>
            <w:hideMark/>
          </w:tcPr>
          <w:p w14:paraId="42C15C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Kiểm tra công tác nghiệm thu hoàn thành công trình</w:t>
            </w:r>
          </w:p>
        </w:tc>
        <w:tc>
          <w:tcPr>
            <w:tcW w:w="855" w:type="dxa"/>
            <w:shd w:val="clear" w:color="auto" w:fill="auto"/>
            <w:vAlign w:val="center"/>
            <w:hideMark/>
          </w:tcPr>
          <w:p w14:paraId="0F1260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EF7456" w14:textId="77777777" w:rsidTr="00D9538D">
        <w:trPr>
          <w:trHeight w:val="2310"/>
        </w:trPr>
        <w:tc>
          <w:tcPr>
            <w:tcW w:w="817" w:type="dxa"/>
            <w:vAlign w:val="center"/>
          </w:tcPr>
          <w:p w14:paraId="42E4E8C9"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C32C2D" w14:textId="3EAF8F1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7482AD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1.009979.000.00.00.H43</w:t>
            </w:r>
          </w:p>
        </w:tc>
        <w:tc>
          <w:tcPr>
            <w:tcW w:w="4495" w:type="dxa"/>
            <w:shd w:val="clear" w:color="auto" w:fill="auto"/>
            <w:vAlign w:val="center"/>
            <w:hideMark/>
          </w:tcPr>
          <w:p w14:paraId="543EBBC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lại giấy phép xây dựng đối với công trình cấp đặc biệt, cấp I, Cấp II (công trình không theo tuyến/Theo tuyến trong đô thị/Tín ngưỡng, tôn giáo/Tượng đài, tranh hoành tráng/Theo giai đoạn công trình không theo tuyến/Theo giai đoạn cho công trình theo tuyến trong đô thị/Dự án</w:t>
            </w:r>
          </w:p>
        </w:tc>
        <w:tc>
          <w:tcPr>
            <w:tcW w:w="855" w:type="dxa"/>
            <w:shd w:val="clear" w:color="auto" w:fill="auto"/>
            <w:vAlign w:val="center"/>
            <w:hideMark/>
          </w:tcPr>
          <w:p w14:paraId="05B6E80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BB59983" w14:textId="77777777" w:rsidTr="00D9538D">
        <w:trPr>
          <w:trHeight w:val="2088"/>
        </w:trPr>
        <w:tc>
          <w:tcPr>
            <w:tcW w:w="817" w:type="dxa"/>
            <w:vAlign w:val="center"/>
          </w:tcPr>
          <w:p w14:paraId="014ED865" w14:textId="77777777" w:rsidR="00211C89" w:rsidRPr="0082797C" w:rsidRDefault="00211C89" w:rsidP="0082797C">
            <w:pPr>
              <w:pStyle w:val="ListParagraph"/>
              <w:numPr>
                <w:ilvl w:val="0"/>
                <w:numId w:val="11"/>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8D0434D" w14:textId="7010533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78B2CC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1.009976.000.00.00.H43</w:t>
            </w:r>
          </w:p>
        </w:tc>
        <w:tc>
          <w:tcPr>
            <w:tcW w:w="4495" w:type="dxa"/>
            <w:shd w:val="clear" w:color="auto" w:fill="auto"/>
            <w:vAlign w:val="center"/>
            <w:hideMark/>
          </w:tcPr>
          <w:p w14:paraId="7E4ABC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giấy phép di dời đối với công trình cấp đặc biệt, cấp I, Cấp II (công trình không theo tuyến/Theo tuyến trong đô thị/Tín ngưỡng, tôn giáo/Tượng đài, tranh hoành tráng/Theo giai đoạn công trình không theo tuyến/Theo giai đoạn cho công trình theo tuyến trong đô thị/Dự án</w:t>
            </w:r>
          </w:p>
        </w:tc>
        <w:tc>
          <w:tcPr>
            <w:tcW w:w="855" w:type="dxa"/>
            <w:shd w:val="clear" w:color="auto" w:fill="auto"/>
            <w:vAlign w:val="center"/>
            <w:hideMark/>
          </w:tcPr>
          <w:p w14:paraId="143FB9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EC2FEB0" w14:textId="77777777" w:rsidTr="00D9538D">
        <w:trPr>
          <w:trHeight w:val="533"/>
        </w:trPr>
        <w:tc>
          <w:tcPr>
            <w:tcW w:w="817" w:type="dxa"/>
            <w:vAlign w:val="center"/>
          </w:tcPr>
          <w:p w14:paraId="30CF3A2A"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8F7359A"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B</w:t>
            </w:r>
          </w:p>
        </w:tc>
        <w:tc>
          <w:tcPr>
            <w:tcW w:w="8159" w:type="dxa"/>
            <w:gridSpan w:val="3"/>
            <w:shd w:val="clear" w:color="auto" w:fill="auto"/>
            <w:vAlign w:val="center"/>
            <w:hideMark/>
          </w:tcPr>
          <w:p w14:paraId="5ED00E57" w14:textId="299DB69F"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Cấp huyện (12</w:t>
            </w:r>
            <w:r w:rsidR="002C732A">
              <w:rPr>
                <w:rFonts w:eastAsia="Times New Roman"/>
                <w:b/>
                <w:bCs/>
                <w:color w:val="000000"/>
                <w:szCs w:val="28"/>
              </w:rPr>
              <w:t>4</w:t>
            </w:r>
            <w:r>
              <w:rPr>
                <w:rFonts w:eastAsia="Times New Roman"/>
                <w:b/>
                <w:bCs/>
                <w:color w:val="000000"/>
                <w:szCs w:val="28"/>
              </w:rPr>
              <w:t xml:space="preserve"> DVCTT)</w:t>
            </w:r>
          </w:p>
        </w:tc>
      </w:tr>
      <w:tr w:rsidR="00211C89" w14:paraId="6719B699" w14:textId="77777777" w:rsidTr="00D9538D">
        <w:trPr>
          <w:trHeight w:val="330"/>
        </w:trPr>
        <w:tc>
          <w:tcPr>
            <w:tcW w:w="817" w:type="dxa"/>
            <w:vAlign w:val="center"/>
          </w:tcPr>
          <w:p w14:paraId="49B19308" w14:textId="77777777" w:rsidR="00211C89" w:rsidRPr="0082797C" w:rsidRDefault="00211C89" w:rsidP="00D9538D">
            <w:pPr>
              <w:pStyle w:val="ListParagraph"/>
              <w:suppressAutoHyphens w:val="0"/>
              <w:spacing w:after="0"/>
              <w:rPr>
                <w:rFonts w:ascii="Times New Roman" w:eastAsia="Times New Roman" w:hAnsi="Times New Roman"/>
                <w:color w:val="000000"/>
                <w:sz w:val="26"/>
                <w:szCs w:val="26"/>
              </w:rPr>
            </w:pPr>
          </w:p>
        </w:tc>
        <w:tc>
          <w:tcPr>
            <w:tcW w:w="913" w:type="dxa"/>
            <w:shd w:val="clear" w:color="auto" w:fill="auto"/>
            <w:vAlign w:val="center"/>
            <w:hideMark/>
          </w:tcPr>
          <w:p w14:paraId="3C6285BB"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w:t>
            </w:r>
          </w:p>
        </w:tc>
        <w:tc>
          <w:tcPr>
            <w:tcW w:w="8159" w:type="dxa"/>
            <w:gridSpan w:val="3"/>
            <w:shd w:val="clear" w:color="auto" w:fill="auto"/>
            <w:vAlign w:val="center"/>
            <w:hideMark/>
          </w:tcPr>
          <w:p w14:paraId="2AB1190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Hoạt động xây dựng</w:t>
            </w:r>
          </w:p>
        </w:tc>
      </w:tr>
      <w:tr w:rsidR="00211C89" w14:paraId="0BA9FACF" w14:textId="77777777" w:rsidTr="00D9538D">
        <w:trPr>
          <w:trHeight w:val="2310"/>
        </w:trPr>
        <w:tc>
          <w:tcPr>
            <w:tcW w:w="817" w:type="dxa"/>
            <w:vAlign w:val="center"/>
          </w:tcPr>
          <w:p w14:paraId="607EE6F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F708F30" w14:textId="213E696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C321A6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1.009994.000.00.00.H43</w:t>
            </w:r>
          </w:p>
        </w:tc>
        <w:tc>
          <w:tcPr>
            <w:tcW w:w="4495" w:type="dxa"/>
            <w:shd w:val="clear" w:color="auto" w:fill="auto"/>
            <w:vAlign w:val="center"/>
            <w:hideMark/>
          </w:tcPr>
          <w:p w14:paraId="492AAB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04F37A5D"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A80F738" w14:textId="77777777" w:rsidTr="00D9538D">
        <w:trPr>
          <w:trHeight w:val="2310"/>
        </w:trPr>
        <w:tc>
          <w:tcPr>
            <w:tcW w:w="817" w:type="dxa"/>
            <w:vAlign w:val="center"/>
          </w:tcPr>
          <w:p w14:paraId="1307937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4B03164" w14:textId="725F4C0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6638C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1.009997.000.00.00.H43</w:t>
            </w:r>
          </w:p>
        </w:tc>
        <w:tc>
          <w:tcPr>
            <w:tcW w:w="4495" w:type="dxa"/>
            <w:shd w:val="clear" w:color="auto" w:fill="auto"/>
            <w:vAlign w:val="center"/>
            <w:hideMark/>
          </w:tcPr>
          <w:p w14:paraId="0421C0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1DEA8F1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21BF4F7A" w14:textId="77777777" w:rsidTr="00D9538D">
        <w:trPr>
          <w:trHeight w:val="2310"/>
        </w:trPr>
        <w:tc>
          <w:tcPr>
            <w:tcW w:w="817" w:type="dxa"/>
            <w:vAlign w:val="center"/>
          </w:tcPr>
          <w:p w14:paraId="5098F53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703F89A" w14:textId="4CF52CD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0E64F9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1.009999.000.00.00.H43</w:t>
            </w:r>
          </w:p>
        </w:tc>
        <w:tc>
          <w:tcPr>
            <w:tcW w:w="4495" w:type="dxa"/>
            <w:shd w:val="clear" w:color="auto" w:fill="auto"/>
            <w:vAlign w:val="center"/>
            <w:hideMark/>
          </w:tcPr>
          <w:p w14:paraId="52C736C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3F8D108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33542E46" w14:textId="77777777" w:rsidTr="00D9538D">
        <w:trPr>
          <w:trHeight w:val="2310"/>
        </w:trPr>
        <w:tc>
          <w:tcPr>
            <w:tcW w:w="817" w:type="dxa"/>
            <w:vAlign w:val="center"/>
          </w:tcPr>
          <w:p w14:paraId="4358C5A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A35256" w14:textId="74C6353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779A8F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1.009996.000.00.00.H43</w:t>
            </w:r>
          </w:p>
        </w:tc>
        <w:tc>
          <w:tcPr>
            <w:tcW w:w="4495" w:type="dxa"/>
            <w:shd w:val="clear" w:color="auto" w:fill="auto"/>
            <w:vAlign w:val="center"/>
            <w:hideMark/>
          </w:tcPr>
          <w:p w14:paraId="7F87936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0F2FAED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014F09AF" w14:textId="77777777" w:rsidTr="00D9538D">
        <w:trPr>
          <w:trHeight w:val="2310"/>
        </w:trPr>
        <w:tc>
          <w:tcPr>
            <w:tcW w:w="817" w:type="dxa"/>
            <w:vAlign w:val="center"/>
          </w:tcPr>
          <w:p w14:paraId="3F80130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F6737C8" w14:textId="72F40AD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5D3C2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1.009998.000.00.00.H43</w:t>
            </w:r>
          </w:p>
        </w:tc>
        <w:tc>
          <w:tcPr>
            <w:tcW w:w="4495" w:type="dxa"/>
            <w:shd w:val="clear" w:color="auto" w:fill="auto"/>
            <w:vAlign w:val="center"/>
            <w:hideMark/>
          </w:tcPr>
          <w:p w14:paraId="47DE85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3EB6AE7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C5F31C7" w14:textId="77777777" w:rsidTr="00D9538D">
        <w:trPr>
          <w:trHeight w:val="2310"/>
        </w:trPr>
        <w:tc>
          <w:tcPr>
            <w:tcW w:w="817" w:type="dxa"/>
            <w:vAlign w:val="center"/>
          </w:tcPr>
          <w:p w14:paraId="50332FE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6C09225" w14:textId="174FE8B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4B37E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1.009995.000.00.00.H43</w:t>
            </w:r>
          </w:p>
        </w:tc>
        <w:tc>
          <w:tcPr>
            <w:tcW w:w="4495" w:type="dxa"/>
            <w:shd w:val="clear" w:color="auto" w:fill="auto"/>
            <w:vAlign w:val="center"/>
            <w:hideMark/>
          </w:tcPr>
          <w:p w14:paraId="6511142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855" w:type="dxa"/>
            <w:shd w:val="clear" w:color="auto" w:fill="auto"/>
            <w:vAlign w:val="center"/>
            <w:hideMark/>
          </w:tcPr>
          <w:p w14:paraId="5B4049E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1E9CAC79" w14:textId="77777777" w:rsidTr="00D9538D">
        <w:trPr>
          <w:trHeight w:val="330"/>
        </w:trPr>
        <w:tc>
          <w:tcPr>
            <w:tcW w:w="817" w:type="dxa"/>
            <w:vAlign w:val="center"/>
          </w:tcPr>
          <w:p w14:paraId="7B056E7D"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A6CB164"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w:t>
            </w:r>
          </w:p>
        </w:tc>
        <w:tc>
          <w:tcPr>
            <w:tcW w:w="8159" w:type="dxa"/>
            <w:gridSpan w:val="3"/>
            <w:shd w:val="clear" w:color="auto" w:fill="auto"/>
            <w:vAlign w:val="center"/>
            <w:hideMark/>
          </w:tcPr>
          <w:p w14:paraId="56DE0618"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Quy hoạch xây dựng, kiến trúc</w:t>
            </w:r>
          </w:p>
        </w:tc>
      </w:tr>
      <w:tr w:rsidR="00211C89" w14:paraId="3BC13EC6" w14:textId="77777777" w:rsidTr="00D9538D">
        <w:trPr>
          <w:trHeight w:val="1650"/>
        </w:trPr>
        <w:tc>
          <w:tcPr>
            <w:tcW w:w="817" w:type="dxa"/>
            <w:vAlign w:val="center"/>
          </w:tcPr>
          <w:p w14:paraId="7B916B0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4C4F4C5" w14:textId="6FA07B6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2EEE6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1.002662.000.00.00.H43</w:t>
            </w:r>
          </w:p>
        </w:tc>
        <w:tc>
          <w:tcPr>
            <w:tcW w:w="4495" w:type="dxa"/>
            <w:shd w:val="clear" w:color="auto" w:fill="auto"/>
            <w:vAlign w:val="center"/>
            <w:hideMark/>
          </w:tcPr>
          <w:p w14:paraId="0212B0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nhiệm vụ, nhiệm vụ điều chỉnh quy hoạch chi tiết của dự án đầu tư xây dựng công trình theo hình thức kinh doanh thuộc thẩm quyền phê duyệt của UBND cấp huyện</w:t>
            </w:r>
          </w:p>
        </w:tc>
        <w:tc>
          <w:tcPr>
            <w:tcW w:w="855" w:type="dxa"/>
            <w:shd w:val="clear" w:color="auto" w:fill="auto"/>
            <w:vAlign w:val="center"/>
            <w:hideMark/>
          </w:tcPr>
          <w:p w14:paraId="21FB2B8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4E8C9474" w14:textId="77777777" w:rsidTr="00D9538D">
        <w:trPr>
          <w:trHeight w:val="1320"/>
        </w:trPr>
        <w:tc>
          <w:tcPr>
            <w:tcW w:w="817" w:type="dxa"/>
            <w:vAlign w:val="center"/>
          </w:tcPr>
          <w:p w14:paraId="7F91F7E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E09883" w14:textId="7AAA984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C479E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1.003141.000.00.00.H43</w:t>
            </w:r>
          </w:p>
        </w:tc>
        <w:tc>
          <w:tcPr>
            <w:tcW w:w="4495" w:type="dxa"/>
            <w:shd w:val="clear" w:color="auto" w:fill="auto"/>
            <w:vAlign w:val="center"/>
            <w:hideMark/>
          </w:tcPr>
          <w:p w14:paraId="729C38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thẩm định đồ án, đồ án điều chỉnh quy hoạch chi tiết của dự án đầu tư xây dựng công trình theo hình thức kinh doanh thuộc thẩm quyền phê duyệt của UBND cấp huyện</w:t>
            </w:r>
          </w:p>
        </w:tc>
        <w:tc>
          <w:tcPr>
            <w:tcW w:w="855" w:type="dxa"/>
            <w:shd w:val="clear" w:color="auto" w:fill="auto"/>
            <w:vAlign w:val="center"/>
            <w:hideMark/>
          </w:tcPr>
          <w:p w14:paraId="6E33A6A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6"/>
              </w:rPr>
              <w:t> </w:t>
            </w:r>
          </w:p>
        </w:tc>
      </w:tr>
      <w:tr w:rsidR="00211C89" w14:paraId="18184D62" w14:textId="77777777" w:rsidTr="00D9538D">
        <w:trPr>
          <w:trHeight w:val="330"/>
        </w:trPr>
        <w:tc>
          <w:tcPr>
            <w:tcW w:w="817" w:type="dxa"/>
            <w:vAlign w:val="center"/>
          </w:tcPr>
          <w:p w14:paraId="02280CDF"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5827B9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III</w:t>
            </w:r>
          </w:p>
        </w:tc>
        <w:tc>
          <w:tcPr>
            <w:tcW w:w="8159" w:type="dxa"/>
            <w:gridSpan w:val="3"/>
            <w:shd w:val="clear" w:color="auto" w:fill="auto"/>
            <w:vAlign w:val="center"/>
            <w:hideMark/>
          </w:tcPr>
          <w:p w14:paraId="09CCFD2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giáo dục mầm non</w:t>
            </w:r>
          </w:p>
        </w:tc>
      </w:tr>
      <w:tr w:rsidR="00211C89" w14:paraId="0F887BB4" w14:textId="77777777" w:rsidTr="00D9538D">
        <w:trPr>
          <w:trHeight w:val="660"/>
        </w:trPr>
        <w:tc>
          <w:tcPr>
            <w:tcW w:w="817" w:type="dxa"/>
            <w:vAlign w:val="center"/>
          </w:tcPr>
          <w:p w14:paraId="775D736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72034B7" w14:textId="7DA0937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99340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1.006390.000.00.00.H43</w:t>
            </w:r>
          </w:p>
        </w:tc>
        <w:tc>
          <w:tcPr>
            <w:tcW w:w="4495" w:type="dxa"/>
            <w:shd w:val="clear" w:color="auto" w:fill="auto"/>
            <w:vAlign w:val="center"/>
            <w:hideMark/>
          </w:tcPr>
          <w:p w14:paraId="7123F6E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mẫu giáo, trường mầm non, nhà trẻ hoạt động giáo dục</w:t>
            </w:r>
          </w:p>
        </w:tc>
        <w:tc>
          <w:tcPr>
            <w:tcW w:w="855" w:type="dxa"/>
            <w:shd w:val="clear" w:color="auto" w:fill="auto"/>
            <w:vAlign w:val="center"/>
            <w:hideMark/>
          </w:tcPr>
          <w:p w14:paraId="0BC494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8270FB" w14:textId="77777777" w:rsidTr="00D9538D">
        <w:trPr>
          <w:trHeight w:val="660"/>
        </w:trPr>
        <w:tc>
          <w:tcPr>
            <w:tcW w:w="817" w:type="dxa"/>
            <w:vAlign w:val="center"/>
          </w:tcPr>
          <w:p w14:paraId="01FE6D7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8BAA6EE" w14:textId="1446149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BA2C8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1.006444.000.00.00.H43</w:t>
            </w:r>
          </w:p>
        </w:tc>
        <w:tc>
          <w:tcPr>
            <w:tcW w:w="4495" w:type="dxa"/>
            <w:shd w:val="clear" w:color="auto" w:fill="auto"/>
            <w:vAlign w:val="center"/>
            <w:hideMark/>
          </w:tcPr>
          <w:p w14:paraId="3EF22D9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mẫu giáo, trường mầm non, nhà trẻ hoạt động giáo dục trở lại</w:t>
            </w:r>
          </w:p>
        </w:tc>
        <w:tc>
          <w:tcPr>
            <w:tcW w:w="855" w:type="dxa"/>
            <w:shd w:val="clear" w:color="auto" w:fill="auto"/>
            <w:vAlign w:val="center"/>
            <w:hideMark/>
          </w:tcPr>
          <w:p w14:paraId="6BCBCC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79AE02" w14:textId="77777777" w:rsidTr="00D9538D">
        <w:trPr>
          <w:trHeight w:val="660"/>
        </w:trPr>
        <w:tc>
          <w:tcPr>
            <w:tcW w:w="817" w:type="dxa"/>
            <w:vAlign w:val="center"/>
          </w:tcPr>
          <w:p w14:paraId="1B34F37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96D3BD4" w14:textId="5F9004D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E9D09C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1.006445.000.00.00.H43</w:t>
            </w:r>
          </w:p>
        </w:tc>
        <w:tc>
          <w:tcPr>
            <w:tcW w:w="4495" w:type="dxa"/>
            <w:shd w:val="clear" w:color="auto" w:fill="auto"/>
            <w:vAlign w:val="center"/>
            <w:hideMark/>
          </w:tcPr>
          <w:p w14:paraId="798E233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Sáp nhập, chia, tách trường mẫu giáo, trường mầm non, nhà trẻ</w:t>
            </w:r>
          </w:p>
        </w:tc>
        <w:tc>
          <w:tcPr>
            <w:tcW w:w="855" w:type="dxa"/>
            <w:shd w:val="clear" w:color="auto" w:fill="auto"/>
            <w:vAlign w:val="center"/>
            <w:hideMark/>
          </w:tcPr>
          <w:p w14:paraId="5CE9C6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5EB42E4" w14:textId="77777777" w:rsidTr="00D9538D">
        <w:trPr>
          <w:trHeight w:val="330"/>
        </w:trPr>
        <w:tc>
          <w:tcPr>
            <w:tcW w:w="817" w:type="dxa"/>
            <w:vAlign w:val="center"/>
          </w:tcPr>
          <w:p w14:paraId="4A152D6F"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97CE9B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IV</w:t>
            </w:r>
          </w:p>
        </w:tc>
        <w:tc>
          <w:tcPr>
            <w:tcW w:w="8159" w:type="dxa"/>
            <w:gridSpan w:val="3"/>
            <w:shd w:val="clear" w:color="auto" w:fill="auto"/>
            <w:vAlign w:val="center"/>
            <w:hideMark/>
          </w:tcPr>
          <w:p w14:paraId="381E1A7F"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giáo dục tiểu học</w:t>
            </w:r>
          </w:p>
        </w:tc>
      </w:tr>
      <w:tr w:rsidR="00211C89" w14:paraId="08419AE9" w14:textId="77777777" w:rsidTr="00D9538D">
        <w:trPr>
          <w:trHeight w:val="660"/>
        </w:trPr>
        <w:tc>
          <w:tcPr>
            <w:tcW w:w="817" w:type="dxa"/>
            <w:vAlign w:val="center"/>
          </w:tcPr>
          <w:p w14:paraId="5D720CF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B68BF3D" w14:textId="3317C51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C7D80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2.001842.000.00.00.H43</w:t>
            </w:r>
          </w:p>
        </w:tc>
        <w:tc>
          <w:tcPr>
            <w:tcW w:w="4495" w:type="dxa"/>
            <w:shd w:val="clear" w:color="auto" w:fill="auto"/>
            <w:vAlign w:val="center"/>
            <w:hideMark/>
          </w:tcPr>
          <w:p w14:paraId="75CA77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tiểu học hoạt động giáo dục</w:t>
            </w:r>
          </w:p>
        </w:tc>
        <w:tc>
          <w:tcPr>
            <w:tcW w:w="855" w:type="dxa"/>
            <w:shd w:val="clear" w:color="auto" w:fill="auto"/>
            <w:vAlign w:val="center"/>
            <w:hideMark/>
          </w:tcPr>
          <w:p w14:paraId="735B15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2D13C41" w14:textId="77777777" w:rsidTr="00D9538D">
        <w:trPr>
          <w:trHeight w:val="660"/>
        </w:trPr>
        <w:tc>
          <w:tcPr>
            <w:tcW w:w="817" w:type="dxa"/>
            <w:vAlign w:val="center"/>
          </w:tcPr>
          <w:p w14:paraId="57E0A48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13A3C1" w14:textId="31EFDFC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C7E1A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1.004552.000.00.00.H43</w:t>
            </w:r>
          </w:p>
        </w:tc>
        <w:tc>
          <w:tcPr>
            <w:tcW w:w="4495" w:type="dxa"/>
            <w:shd w:val="clear" w:color="auto" w:fill="auto"/>
            <w:vAlign w:val="center"/>
            <w:hideMark/>
          </w:tcPr>
          <w:p w14:paraId="3CCA7B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trường tiểu học hoạt động giáo dục trở lại</w:t>
            </w:r>
          </w:p>
        </w:tc>
        <w:tc>
          <w:tcPr>
            <w:tcW w:w="855" w:type="dxa"/>
            <w:shd w:val="clear" w:color="auto" w:fill="auto"/>
            <w:vAlign w:val="center"/>
            <w:hideMark/>
          </w:tcPr>
          <w:p w14:paraId="3EEB456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986B22" w14:textId="77777777" w:rsidTr="00D9538D">
        <w:trPr>
          <w:trHeight w:val="990"/>
        </w:trPr>
        <w:tc>
          <w:tcPr>
            <w:tcW w:w="817" w:type="dxa"/>
            <w:vAlign w:val="center"/>
          </w:tcPr>
          <w:p w14:paraId="1001754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2FD4C09" w14:textId="5A690E3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A5AB8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1.001639.000.00.00.H43</w:t>
            </w:r>
          </w:p>
        </w:tc>
        <w:tc>
          <w:tcPr>
            <w:tcW w:w="4495" w:type="dxa"/>
            <w:shd w:val="clear" w:color="auto" w:fill="auto"/>
            <w:vAlign w:val="center"/>
            <w:hideMark/>
          </w:tcPr>
          <w:p w14:paraId="35755D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thể trường tiểu học (theo đề nghị của tổ chức, cá nhân đề nghị thành lập trường tiểu học)</w:t>
            </w:r>
          </w:p>
        </w:tc>
        <w:tc>
          <w:tcPr>
            <w:tcW w:w="855" w:type="dxa"/>
            <w:shd w:val="clear" w:color="auto" w:fill="auto"/>
            <w:vAlign w:val="center"/>
            <w:hideMark/>
          </w:tcPr>
          <w:p w14:paraId="7282663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2CDD77" w14:textId="77777777" w:rsidTr="00D9538D">
        <w:trPr>
          <w:trHeight w:val="330"/>
        </w:trPr>
        <w:tc>
          <w:tcPr>
            <w:tcW w:w="817" w:type="dxa"/>
            <w:vAlign w:val="center"/>
          </w:tcPr>
          <w:p w14:paraId="6552A355"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E50E59F"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w:t>
            </w:r>
          </w:p>
        </w:tc>
        <w:tc>
          <w:tcPr>
            <w:tcW w:w="8159" w:type="dxa"/>
            <w:gridSpan w:val="3"/>
            <w:shd w:val="clear" w:color="auto" w:fill="auto"/>
            <w:vAlign w:val="center"/>
            <w:hideMark/>
          </w:tcPr>
          <w:p w14:paraId="7085D442"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giáo dục trung học</w:t>
            </w:r>
          </w:p>
        </w:tc>
      </w:tr>
      <w:tr w:rsidR="00211C89" w14:paraId="6529BEA6" w14:textId="77777777" w:rsidTr="00D9538D">
        <w:trPr>
          <w:trHeight w:val="660"/>
        </w:trPr>
        <w:tc>
          <w:tcPr>
            <w:tcW w:w="817" w:type="dxa"/>
            <w:vAlign w:val="center"/>
          </w:tcPr>
          <w:p w14:paraId="2938F0E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87DA8A1" w14:textId="0B5338E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7BAE78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2.002483.000.00.00.H43</w:t>
            </w:r>
          </w:p>
        </w:tc>
        <w:tc>
          <w:tcPr>
            <w:tcW w:w="4495" w:type="dxa"/>
            <w:shd w:val="clear" w:color="auto" w:fill="auto"/>
            <w:vAlign w:val="center"/>
            <w:hideMark/>
          </w:tcPr>
          <w:p w14:paraId="385010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Tiếp nhận học sinh trung học cơ sở người nước ngoài</w:t>
            </w:r>
          </w:p>
        </w:tc>
        <w:tc>
          <w:tcPr>
            <w:tcW w:w="855" w:type="dxa"/>
            <w:shd w:val="clear" w:color="auto" w:fill="auto"/>
            <w:vAlign w:val="center"/>
            <w:hideMark/>
          </w:tcPr>
          <w:p w14:paraId="72954F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EAC183A" w14:textId="77777777" w:rsidTr="00D9538D">
        <w:trPr>
          <w:trHeight w:val="330"/>
        </w:trPr>
        <w:tc>
          <w:tcPr>
            <w:tcW w:w="817" w:type="dxa"/>
            <w:vAlign w:val="center"/>
          </w:tcPr>
          <w:p w14:paraId="0D83D354"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54EFC0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w:t>
            </w:r>
          </w:p>
        </w:tc>
        <w:tc>
          <w:tcPr>
            <w:tcW w:w="8159" w:type="dxa"/>
            <w:gridSpan w:val="3"/>
            <w:shd w:val="clear" w:color="auto" w:fill="auto"/>
            <w:vAlign w:val="center"/>
            <w:hideMark/>
          </w:tcPr>
          <w:p w14:paraId="12269EF0"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giáo dục đào tạo thuộc hệ thống giáo dục quốc dân</w:t>
            </w:r>
          </w:p>
        </w:tc>
      </w:tr>
      <w:tr w:rsidR="00211C89" w14:paraId="7E504FAF" w14:textId="77777777" w:rsidTr="00D9538D">
        <w:trPr>
          <w:trHeight w:val="1320"/>
        </w:trPr>
        <w:tc>
          <w:tcPr>
            <w:tcW w:w="817" w:type="dxa"/>
            <w:vAlign w:val="center"/>
          </w:tcPr>
          <w:p w14:paraId="5B2A6E5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5D8EB63" w14:textId="12BB0FD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DCAE3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1.008724.000.00.00.H43</w:t>
            </w:r>
          </w:p>
        </w:tc>
        <w:tc>
          <w:tcPr>
            <w:tcW w:w="4495" w:type="dxa"/>
            <w:shd w:val="clear" w:color="auto" w:fill="auto"/>
            <w:vAlign w:val="center"/>
            <w:hideMark/>
          </w:tcPr>
          <w:p w14:paraId="1B7DB1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nhà trẻ, trường mẫu giáo, trường mầm non tư thục do nhà đầu tư trong nước đầu tư sang nhà trẻ, trường mẫu giáo, trường mầm non tư thục hoạt động không vì lợi nhuận</w:t>
            </w:r>
          </w:p>
        </w:tc>
        <w:tc>
          <w:tcPr>
            <w:tcW w:w="855" w:type="dxa"/>
            <w:shd w:val="clear" w:color="auto" w:fill="auto"/>
            <w:vAlign w:val="center"/>
            <w:hideMark/>
          </w:tcPr>
          <w:p w14:paraId="4014F0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6425357" w14:textId="77777777" w:rsidTr="00D9538D">
        <w:trPr>
          <w:trHeight w:val="1980"/>
        </w:trPr>
        <w:tc>
          <w:tcPr>
            <w:tcW w:w="817" w:type="dxa"/>
            <w:vAlign w:val="center"/>
          </w:tcPr>
          <w:p w14:paraId="6A0DE76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272695A" w14:textId="2D5AC89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A4077D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1.008725.000.00.00.H43</w:t>
            </w:r>
          </w:p>
        </w:tc>
        <w:tc>
          <w:tcPr>
            <w:tcW w:w="4495" w:type="dxa"/>
            <w:shd w:val="clear" w:color="auto" w:fill="auto"/>
            <w:vAlign w:val="center"/>
            <w:hideMark/>
          </w:tcPr>
          <w:p w14:paraId="46432E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855" w:type="dxa"/>
            <w:shd w:val="clear" w:color="auto" w:fill="auto"/>
            <w:vAlign w:val="center"/>
            <w:hideMark/>
          </w:tcPr>
          <w:p w14:paraId="1A666BC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284DB46" w14:textId="77777777" w:rsidTr="00D9538D">
        <w:trPr>
          <w:trHeight w:val="660"/>
        </w:trPr>
        <w:tc>
          <w:tcPr>
            <w:tcW w:w="817" w:type="dxa"/>
            <w:vAlign w:val="center"/>
          </w:tcPr>
          <w:p w14:paraId="19840F7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A52206B" w14:textId="0ECD8EB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BB2A1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1.005143.000.00.00.H4</w:t>
            </w:r>
          </w:p>
        </w:tc>
        <w:tc>
          <w:tcPr>
            <w:tcW w:w="4495" w:type="dxa"/>
            <w:shd w:val="clear" w:color="auto" w:fill="auto"/>
            <w:vAlign w:val="center"/>
            <w:hideMark/>
          </w:tcPr>
          <w:p w14:paraId="4ED97D6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Phê duyệt việc dạy và học bằng tiếng nước ngoài</w:t>
            </w:r>
          </w:p>
        </w:tc>
        <w:tc>
          <w:tcPr>
            <w:tcW w:w="855" w:type="dxa"/>
            <w:shd w:val="clear" w:color="auto" w:fill="auto"/>
            <w:vAlign w:val="center"/>
            <w:hideMark/>
          </w:tcPr>
          <w:p w14:paraId="08AD117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C3D044A" w14:textId="77777777" w:rsidTr="00D9538D">
        <w:trPr>
          <w:trHeight w:val="990"/>
        </w:trPr>
        <w:tc>
          <w:tcPr>
            <w:tcW w:w="817" w:type="dxa"/>
            <w:vAlign w:val="center"/>
          </w:tcPr>
          <w:p w14:paraId="6DDCF7B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18789B" w14:textId="7EE8B7C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32D7AA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1.001714.000.00.00.H43</w:t>
            </w:r>
          </w:p>
        </w:tc>
        <w:tc>
          <w:tcPr>
            <w:tcW w:w="4495" w:type="dxa"/>
            <w:shd w:val="clear" w:color="auto" w:fill="auto"/>
            <w:vAlign w:val="center"/>
            <w:hideMark/>
          </w:tcPr>
          <w:p w14:paraId="16BA821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học bổng và hỗ trợ kinh phí mua phương tiện, đồ dùng học tập dùng riêng cho người khuyết tật học tại các cơ sở giáo dục</w:t>
            </w:r>
          </w:p>
        </w:tc>
        <w:tc>
          <w:tcPr>
            <w:tcW w:w="855" w:type="dxa"/>
            <w:shd w:val="clear" w:color="auto" w:fill="auto"/>
            <w:vAlign w:val="center"/>
            <w:hideMark/>
          </w:tcPr>
          <w:p w14:paraId="0C1C7E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99F9B9" w14:textId="77777777" w:rsidTr="00D9538D">
        <w:trPr>
          <w:trHeight w:val="1650"/>
        </w:trPr>
        <w:tc>
          <w:tcPr>
            <w:tcW w:w="817" w:type="dxa"/>
            <w:vAlign w:val="center"/>
          </w:tcPr>
          <w:p w14:paraId="0BDA505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49020E" w14:textId="40DE469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8E0B4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1.005144.000.00.00.H43</w:t>
            </w:r>
          </w:p>
        </w:tc>
        <w:tc>
          <w:tcPr>
            <w:tcW w:w="4495" w:type="dxa"/>
            <w:shd w:val="clear" w:color="auto" w:fill="auto"/>
            <w:vAlign w:val="center"/>
            <w:hideMark/>
          </w:tcPr>
          <w:p w14:paraId="5F8784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855" w:type="dxa"/>
            <w:shd w:val="clear" w:color="auto" w:fill="auto"/>
            <w:vAlign w:val="center"/>
            <w:hideMark/>
          </w:tcPr>
          <w:p w14:paraId="6CE224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051BA2E" w14:textId="77777777" w:rsidTr="00D9538D">
        <w:trPr>
          <w:trHeight w:val="330"/>
        </w:trPr>
        <w:tc>
          <w:tcPr>
            <w:tcW w:w="817" w:type="dxa"/>
            <w:vAlign w:val="center"/>
          </w:tcPr>
          <w:p w14:paraId="400E0473"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4CD8C3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w:t>
            </w:r>
          </w:p>
        </w:tc>
        <w:tc>
          <w:tcPr>
            <w:tcW w:w="8159" w:type="dxa"/>
            <w:gridSpan w:val="3"/>
            <w:shd w:val="clear" w:color="auto" w:fill="auto"/>
            <w:vAlign w:val="center"/>
            <w:hideMark/>
          </w:tcPr>
          <w:p w14:paraId="0C89DF8C" w14:textId="77777777" w:rsidR="00211C89" w:rsidRDefault="00211C89" w:rsidP="00D9538D">
            <w:pPr>
              <w:suppressAutoHyphens w:val="0"/>
              <w:spacing w:before="0" w:after="0"/>
              <w:jc w:val="left"/>
              <w:rPr>
                <w:rFonts w:eastAsia="Times New Roman"/>
                <w:b/>
                <w:bCs/>
                <w:color w:val="000000"/>
                <w:szCs w:val="26"/>
              </w:rPr>
            </w:pPr>
            <w:r>
              <w:rPr>
                <w:rFonts w:eastAsia="Times New Roman"/>
                <w:b/>
                <w:bCs/>
                <w:color w:val="000000"/>
                <w:szCs w:val="28"/>
              </w:rPr>
              <w:t>Lĩnh vực giáo dục và đào tạo thuộc hệ thống giáo dục quốc dân và cơ sở giáo dục khác</w:t>
            </w:r>
          </w:p>
        </w:tc>
      </w:tr>
      <w:tr w:rsidR="00211C89" w14:paraId="1C6E278A" w14:textId="77777777" w:rsidTr="00D9538D">
        <w:trPr>
          <w:trHeight w:val="660"/>
        </w:trPr>
        <w:tc>
          <w:tcPr>
            <w:tcW w:w="817" w:type="dxa"/>
            <w:vAlign w:val="center"/>
          </w:tcPr>
          <w:p w14:paraId="7A6032A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5784167F" w14:textId="2A4638C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15FDA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1.001000.000.00.00.H43</w:t>
            </w:r>
          </w:p>
        </w:tc>
        <w:tc>
          <w:tcPr>
            <w:tcW w:w="4495" w:type="dxa"/>
            <w:shd w:val="clear" w:color="auto" w:fill="auto"/>
            <w:vAlign w:val="center"/>
            <w:hideMark/>
          </w:tcPr>
          <w:p w14:paraId="5545D55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Xác nhận hoạt động giáo dục kỹ năng sống và hoạt động giáo dục ngoài giờ chính khóa</w:t>
            </w:r>
          </w:p>
        </w:tc>
        <w:tc>
          <w:tcPr>
            <w:tcW w:w="855" w:type="dxa"/>
            <w:shd w:val="clear" w:color="auto" w:fill="auto"/>
            <w:vAlign w:val="center"/>
            <w:hideMark/>
          </w:tcPr>
          <w:p w14:paraId="73158A7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4B1646B" w14:textId="77777777" w:rsidTr="00D9538D">
        <w:trPr>
          <w:trHeight w:val="330"/>
        </w:trPr>
        <w:tc>
          <w:tcPr>
            <w:tcW w:w="817" w:type="dxa"/>
            <w:vAlign w:val="center"/>
          </w:tcPr>
          <w:p w14:paraId="48EF9C0B"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B4233B4"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VIII</w:t>
            </w:r>
          </w:p>
        </w:tc>
        <w:tc>
          <w:tcPr>
            <w:tcW w:w="8159" w:type="dxa"/>
            <w:gridSpan w:val="3"/>
            <w:shd w:val="clear" w:color="auto" w:fill="auto"/>
            <w:vAlign w:val="center"/>
            <w:hideMark/>
          </w:tcPr>
          <w:p w14:paraId="25C654D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thi, tuyển sinh</w:t>
            </w:r>
          </w:p>
        </w:tc>
      </w:tr>
      <w:tr w:rsidR="00211C89" w14:paraId="1D2526DC" w14:textId="77777777" w:rsidTr="00D9538D">
        <w:trPr>
          <w:trHeight w:val="660"/>
        </w:trPr>
        <w:tc>
          <w:tcPr>
            <w:tcW w:w="817" w:type="dxa"/>
            <w:vAlign w:val="center"/>
          </w:tcPr>
          <w:p w14:paraId="64662C1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EB58827" w14:textId="62FC75F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53523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1.005090.000.00.00.H43</w:t>
            </w:r>
          </w:p>
        </w:tc>
        <w:tc>
          <w:tcPr>
            <w:tcW w:w="4495" w:type="dxa"/>
            <w:shd w:val="clear" w:color="auto" w:fill="auto"/>
            <w:vAlign w:val="center"/>
            <w:hideMark/>
          </w:tcPr>
          <w:p w14:paraId="729800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Xét tuyển sinh vào trường phổ thông dân tộc nội trú</w:t>
            </w:r>
          </w:p>
        </w:tc>
        <w:tc>
          <w:tcPr>
            <w:tcW w:w="855" w:type="dxa"/>
            <w:shd w:val="clear" w:color="auto" w:fill="auto"/>
            <w:vAlign w:val="center"/>
            <w:hideMark/>
          </w:tcPr>
          <w:p w14:paraId="4C52BC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8A878D" w14:textId="77777777" w:rsidTr="00D9538D">
        <w:trPr>
          <w:trHeight w:val="330"/>
        </w:trPr>
        <w:tc>
          <w:tcPr>
            <w:tcW w:w="817" w:type="dxa"/>
            <w:vAlign w:val="center"/>
          </w:tcPr>
          <w:p w14:paraId="355089F5"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DC95325"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IX</w:t>
            </w:r>
          </w:p>
        </w:tc>
        <w:tc>
          <w:tcPr>
            <w:tcW w:w="8159" w:type="dxa"/>
            <w:gridSpan w:val="3"/>
            <w:shd w:val="clear" w:color="auto" w:fill="auto"/>
            <w:vAlign w:val="center"/>
            <w:hideMark/>
          </w:tcPr>
          <w:p w14:paraId="5F8795CB"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hệ thống văn bằng, chứng chỉ</w:t>
            </w:r>
          </w:p>
        </w:tc>
      </w:tr>
      <w:tr w:rsidR="00211C89" w14:paraId="708ADF97" w14:textId="77777777" w:rsidTr="00D9538D">
        <w:trPr>
          <w:trHeight w:val="660"/>
        </w:trPr>
        <w:tc>
          <w:tcPr>
            <w:tcW w:w="817" w:type="dxa"/>
            <w:vAlign w:val="center"/>
          </w:tcPr>
          <w:p w14:paraId="307F214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82BD6B1" w14:textId="0A47735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4D8057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1.005092.000.00.00.H43</w:t>
            </w:r>
          </w:p>
        </w:tc>
        <w:tc>
          <w:tcPr>
            <w:tcW w:w="4495" w:type="dxa"/>
            <w:shd w:val="clear" w:color="auto" w:fill="auto"/>
            <w:vAlign w:val="center"/>
            <w:hideMark/>
          </w:tcPr>
          <w:p w14:paraId="4E5767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bản sao văn bằng, chứng chỉ từ sổ gốc</w:t>
            </w:r>
          </w:p>
        </w:tc>
        <w:tc>
          <w:tcPr>
            <w:tcW w:w="855" w:type="dxa"/>
            <w:shd w:val="clear" w:color="auto" w:fill="auto"/>
            <w:vAlign w:val="center"/>
            <w:hideMark/>
          </w:tcPr>
          <w:p w14:paraId="0A22B51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FDE5296" w14:textId="77777777" w:rsidTr="00D9538D">
        <w:trPr>
          <w:trHeight w:val="660"/>
        </w:trPr>
        <w:tc>
          <w:tcPr>
            <w:tcW w:w="817" w:type="dxa"/>
            <w:vAlign w:val="center"/>
          </w:tcPr>
          <w:p w14:paraId="1AB09DB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9E5044" w14:textId="72213AF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87A06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2.001914.000.00.00.H43</w:t>
            </w:r>
          </w:p>
        </w:tc>
        <w:tc>
          <w:tcPr>
            <w:tcW w:w="4495" w:type="dxa"/>
            <w:shd w:val="clear" w:color="auto" w:fill="auto"/>
            <w:vAlign w:val="center"/>
            <w:hideMark/>
          </w:tcPr>
          <w:p w14:paraId="0C5F5A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chỉnh sửa nội dung văn bằng, chứng chỉ</w:t>
            </w:r>
          </w:p>
        </w:tc>
        <w:tc>
          <w:tcPr>
            <w:tcW w:w="855" w:type="dxa"/>
            <w:shd w:val="clear" w:color="auto" w:fill="auto"/>
            <w:vAlign w:val="center"/>
            <w:hideMark/>
          </w:tcPr>
          <w:p w14:paraId="411D65F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F6B3F2F" w14:textId="77777777" w:rsidTr="00D9538D">
        <w:trPr>
          <w:trHeight w:val="366"/>
        </w:trPr>
        <w:tc>
          <w:tcPr>
            <w:tcW w:w="817" w:type="dxa"/>
            <w:vAlign w:val="center"/>
          </w:tcPr>
          <w:p w14:paraId="2F12F665"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583597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w:t>
            </w:r>
          </w:p>
        </w:tc>
        <w:tc>
          <w:tcPr>
            <w:tcW w:w="8159" w:type="dxa"/>
            <w:gridSpan w:val="3"/>
            <w:shd w:val="clear" w:color="auto" w:fill="auto"/>
            <w:vAlign w:val="center"/>
            <w:hideMark/>
          </w:tcPr>
          <w:p w14:paraId="1B0CA6E4" w14:textId="77777777" w:rsidR="00211C89" w:rsidRDefault="00211C89" w:rsidP="00211C89">
            <w:pPr>
              <w:suppressAutoHyphens w:val="0"/>
              <w:spacing w:before="0" w:after="0"/>
              <w:jc w:val="left"/>
              <w:rPr>
                <w:rFonts w:eastAsia="Times New Roman"/>
                <w:color w:val="000000"/>
                <w:szCs w:val="26"/>
              </w:rPr>
            </w:pPr>
            <w:r>
              <w:rPr>
                <w:rFonts w:eastAsia="Times New Roman"/>
                <w:b/>
                <w:bCs/>
                <w:color w:val="000000"/>
                <w:szCs w:val="28"/>
              </w:rPr>
              <w:t>Lĩnh vực Văn hóa cơ sở</w:t>
            </w:r>
          </w:p>
        </w:tc>
      </w:tr>
      <w:tr w:rsidR="00211C89" w14:paraId="563CE2C9" w14:textId="77777777" w:rsidTr="00D9538D">
        <w:trPr>
          <w:trHeight w:val="990"/>
        </w:trPr>
        <w:tc>
          <w:tcPr>
            <w:tcW w:w="817" w:type="dxa"/>
            <w:vAlign w:val="center"/>
          </w:tcPr>
          <w:p w14:paraId="6063DD6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32288F" w14:textId="7FE08F9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94AFC3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1.000903.000.00.00.H43 </w:t>
            </w:r>
          </w:p>
        </w:tc>
        <w:tc>
          <w:tcPr>
            <w:tcW w:w="4495" w:type="dxa"/>
            <w:shd w:val="clear" w:color="auto" w:fill="auto"/>
            <w:vAlign w:val="center"/>
            <w:hideMark/>
          </w:tcPr>
          <w:p w14:paraId="1CBADD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Thủ tục cấp Giấy phép đủ điều kiện kinh doanh dịch vụ karaoke (do cơ quan quản lý nhà nước về văn hóa cấp huyện cấp)</w:t>
            </w:r>
          </w:p>
        </w:tc>
        <w:tc>
          <w:tcPr>
            <w:tcW w:w="855" w:type="dxa"/>
            <w:shd w:val="clear" w:color="auto" w:fill="auto"/>
            <w:vAlign w:val="center"/>
            <w:hideMark/>
          </w:tcPr>
          <w:p w14:paraId="47CB1D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5A4B06D" w14:textId="77777777" w:rsidTr="00D9538D">
        <w:trPr>
          <w:trHeight w:val="1320"/>
        </w:trPr>
        <w:tc>
          <w:tcPr>
            <w:tcW w:w="817" w:type="dxa"/>
            <w:vAlign w:val="center"/>
          </w:tcPr>
          <w:p w14:paraId="78D51A6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263A689" w14:textId="64F2718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3F88EA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1.000831.000.00.00.H43</w:t>
            </w:r>
          </w:p>
        </w:tc>
        <w:tc>
          <w:tcPr>
            <w:tcW w:w="4495" w:type="dxa"/>
            <w:shd w:val="clear" w:color="auto" w:fill="auto"/>
            <w:vAlign w:val="center"/>
            <w:hideMark/>
          </w:tcPr>
          <w:p w14:paraId="5184FE3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Thủ tục cấp Giấy phép điều chỉnh Giấy phép đủ điều kiện kinh doanh dịch vụ karaoke (do cơ quan quản lý nhà nước về văn hóa cấp huyện cấp)</w:t>
            </w:r>
          </w:p>
        </w:tc>
        <w:tc>
          <w:tcPr>
            <w:tcW w:w="855" w:type="dxa"/>
            <w:shd w:val="clear" w:color="auto" w:fill="auto"/>
            <w:vAlign w:val="center"/>
            <w:hideMark/>
          </w:tcPr>
          <w:p w14:paraId="761A9A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0DCECEF" w14:textId="77777777" w:rsidTr="00D9538D">
        <w:trPr>
          <w:trHeight w:val="330"/>
        </w:trPr>
        <w:tc>
          <w:tcPr>
            <w:tcW w:w="817" w:type="dxa"/>
            <w:vAlign w:val="center"/>
          </w:tcPr>
          <w:p w14:paraId="4A1146B3"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3D219A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w:t>
            </w:r>
          </w:p>
        </w:tc>
        <w:tc>
          <w:tcPr>
            <w:tcW w:w="8159" w:type="dxa"/>
            <w:gridSpan w:val="3"/>
            <w:shd w:val="clear" w:color="auto" w:fill="auto"/>
            <w:vAlign w:val="center"/>
            <w:hideMark/>
          </w:tcPr>
          <w:p w14:paraId="7E2F8A6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Đường thủy nội địa</w:t>
            </w:r>
          </w:p>
        </w:tc>
      </w:tr>
      <w:tr w:rsidR="00211C89" w14:paraId="203ACF36" w14:textId="77777777" w:rsidTr="00D9538D">
        <w:trPr>
          <w:trHeight w:val="660"/>
        </w:trPr>
        <w:tc>
          <w:tcPr>
            <w:tcW w:w="817" w:type="dxa"/>
            <w:vAlign w:val="center"/>
          </w:tcPr>
          <w:p w14:paraId="367A2EC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860F9E9" w14:textId="43FAD6E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B602362"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1.009444.000.00.00.H43</w:t>
            </w:r>
          </w:p>
        </w:tc>
        <w:tc>
          <w:tcPr>
            <w:tcW w:w="4495" w:type="dxa"/>
            <w:shd w:val="clear" w:color="auto" w:fill="auto"/>
            <w:vAlign w:val="center"/>
            <w:hideMark/>
          </w:tcPr>
          <w:p w14:paraId="023A21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hoạt động cảng, bến thủy nội địa</w:t>
            </w:r>
          </w:p>
        </w:tc>
        <w:tc>
          <w:tcPr>
            <w:tcW w:w="855" w:type="dxa"/>
            <w:shd w:val="clear" w:color="auto" w:fill="auto"/>
            <w:vAlign w:val="center"/>
            <w:hideMark/>
          </w:tcPr>
          <w:p w14:paraId="0B32357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B1027C" w14:textId="77777777" w:rsidTr="00D9538D">
        <w:trPr>
          <w:trHeight w:val="660"/>
        </w:trPr>
        <w:tc>
          <w:tcPr>
            <w:tcW w:w="817" w:type="dxa"/>
            <w:vAlign w:val="center"/>
          </w:tcPr>
          <w:p w14:paraId="0B2C0A1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38B3FBA" w14:textId="0913745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01882F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2.001215.000.00.00.H43</w:t>
            </w:r>
          </w:p>
        </w:tc>
        <w:tc>
          <w:tcPr>
            <w:tcW w:w="4495" w:type="dxa"/>
            <w:shd w:val="clear" w:color="auto" w:fill="auto"/>
            <w:vAlign w:val="center"/>
            <w:hideMark/>
          </w:tcPr>
          <w:p w14:paraId="476555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phương tiện hoạt động vui chơi, giải trí dưới nước lần đầu</w:t>
            </w:r>
          </w:p>
        </w:tc>
        <w:tc>
          <w:tcPr>
            <w:tcW w:w="855" w:type="dxa"/>
            <w:shd w:val="clear" w:color="auto" w:fill="auto"/>
            <w:vAlign w:val="center"/>
            <w:hideMark/>
          </w:tcPr>
          <w:p w14:paraId="1596727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E36CAD" w14:textId="77777777" w:rsidTr="00D9538D">
        <w:trPr>
          <w:trHeight w:val="660"/>
        </w:trPr>
        <w:tc>
          <w:tcPr>
            <w:tcW w:w="817" w:type="dxa"/>
            <w:vAlign w:val="center"/>
          </w:tcPr>
          <w:p w14:paraId="6CB93A0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8F4A086" w14:textId="4A62592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7BBEF72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2.001214.000.00.00.H43</w:t>
            </w:r>
          </w:p>
        </w:tc>
        <w:tc>
          <w:tcPr>
            <w:tcW w:w="4495" w:type="dxa"/>
            <w:shd w:val="clear" w:color="auto" w:fill="auto"/>
            <w:vAlign w:val="center"/>
            <w:hideMark/>
          </w:tcPr>
          <w:p w14:paraId="681BFE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phương tiện hoạt động vui chơi, giải trí dưới nước</w:t>
            </w:r>
          </w:p>
        </w:tc>
        <w:tc>
          <w:tcPr>
            <w:tcW w:w="855" w:type="dxa"/>
            <w:shd w:val="clear" w:color="auto" w:fill="auto"/>
            <w:vAlign w:val="center"/>
            <w:hideMark/>
          </w:tcPr>
          <w:p w14:paraId="14F916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DBC8924" w14:textId="77777777" w:rsidTr="00D9538D">
        <w:trPr>
          <w:trHeight w:val="660"/>
        </w:trPr>
        <w:tc>
          <w:tcPr>
            <w:tcW w:w="817" w:type="dxa"/>
            <w:vAlign w:val="center"/>
          </w:tcPr>
          <w:p w14:paraId="59CD04E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4327BB" w14:textId="3A035EE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05801C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2.001212.000.00.00.H43</w:t>
            </w:r>
          </w:p>
        </w:tc>
        <w:tc>
          <w:tcPr>
            <w:tcW w:w="4495" w:type="dxa"/>
            <w:shd w:val="clear" w:color="auto" w:fill="auto"/>
            <w:vAlign w:val="center"/>
            <w:hideMark/>
          </w:tcPr>
          <w:p w14:paraId="1B492F2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đăng ký phương tiện hoạt động vui chơi, giải trí dưới nước</w:t>
            </w:r>
          </w:p>
        </w:tc>
        <w:tc>
          <w:tcPr>
            <w:tcW w:w="855" w:type="dxa"/>
            <w:shd w:val="clear" w:color="auto" w:fill="auto"/>
            <w:vAlign w:val="center"/>
            <w:hideMark/>
          </w:tcPr>
          <w:p w14:paraId="61A18D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17B4E4E" w14:textId="77777777" w:rsidTr="00D9538D">
        <w:trPr>
          <w:trHeight w:val="660"/>
        </w:trPr>
        <w:tc>
          <w:tcPr>
            <w:tcW w:w="817" w:type="dxa"/>
            <w:vAlign w:val="center"/>
          </w:tcPr>
          <w:p w14:paraId="14E5D01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F6BF989" w14:textId="2E5C71B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C50E30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2.001211.000.00.00.H43</w:t>
            </w:r>
          </w:p>
        </w:tc>
        <w:tc>
          <w:tcPr>
            <w:tcW w:w="4495" w:type="dxa"/>
            <w:shd w:val="clear" w:color="auto" w:fill="auto"/>
            <w:vAlign w:val="center"/>
            <w:hideMark/>
          </w:tcPr>
          <w:p w14:paraId="46231A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đăng ký phương tiện hoạt động vui chơi, giải trí dưới nước</w:t>
            </w:r>
          </w:p>
        </w:tc>
        <w:tc>
          <w:tcPr>
            <w:tcW w:w="855" w:type="dxa"/>
            <w:shd w:val="clear" w:color="auto" w:fill="auto"/>
            <w:vAlign w:val="center"/>
            <w:hideMark/>
          </w:tcPr>
          <w:p w14:paraId="4BCAE3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4F60D6F" w14:textId="77777777" w:rsidTr="00D9538D">
        <w:trPr>
          <w:trHeight w:val="330"/>
        </w:trPr>
        <w:tc>
          <w:tcPr>
            <w:tcW w:w="817" w:type="dxa"/>
            <w:vAlign w:val="center"/>
          </w:tcPr>
          <w:p w14:paraId="3277EF50"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E2495E5"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XII</w:t>
            </w:r>
          </w:p>
        </w:tc>
        <w:tc>
          <w:tcPr>
            <w:tcW w:w="8159" w:type="dxa"/>
            <w:gridSpan w:val="3"/>
            <w:shd w:val="clear" w:color="auto" w:fill="auto"/>
            <w:vAlign w:val="center"/>
            <w:hideMark/>
          </w:tcPr>
          <w:p w14:paraId="1C97571F"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Thi đua - Khen thưởng</w:t>
            </w:r>
          </w:p>
        </w:tc>
      </w:tr>
      <w:tr w:rsidR="00211C89" w14:paraId="1A839200" w14:textId="77777777" w:rsidTr="00D9538D">
        <w:trPr>
          <w:trHeight w:val="660"/>
        </w:trPr>
        <w:tc>
          <w:tcPr>
            <w:tcW w:w="817" w:type="dxa"/>
            <w:vAlign w:val="center"/>
          </w:tcPr>
          <w:p w14:paraId="1E6E5EF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B3E55D8" w14:textId="2B82B93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16FFBB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1.01239.000.00.00.H4</w:t>
            </w:r>
          </w:p>
        </w:tc>
        <w:tc>
          <w:tcPr>
            <w:tcW w:w="4495" w:type="dxa"/>
            <w:shd w:val="clear" w:color="auto" w:fill="auto"/>
            <w:vAlign w:val="center"/>
            <w:hideMark/>
          </w:tcPr>
          <w:p w14:paraId="7018507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Giấy khen của Chủ tịch UBND cấp huyện cho gia đình</w:t>
            </w:r>
          </w:p>
        </w:tc>
        <w:tc>
          <w:tcPr>
            <w:tcW w:w="855" w:type="dxa"/>
            <w:shd w:val="clear" w:color="auto" w:fill="auto"/>
            <w:vAlign w:val="center"/>
            <w:hideMark/>
          </w:tcPr>
          <w:p w14:paraId="6FD35C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F953BBE" w14:textId="77777777" w:rsidTr="00D9538D">
        <w:trPr>
          <w:trHeight w:val="330"/>
        </w:trPr>
        <w:tc>
          <w:tcPr>
            <w:tcW w:w="817" w:type="dxa"/>
            <w:vAlign w:val="center"/>
          </w:tcPr>
          <w:p w14:paraId="4484BC47"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337C510"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XIII</w:t>
            </w:r>
          </w:p>
        </w:tc>
        <w:tc>
          <w:tcPr>
            <w:tcW w:w="8159" w:type="dxa"/>
            <w:gridSpan w:val="3"/>
            <w:shd w:val="clear" w:color="auto" w:fill="auto"/>
            <w:vAlign w:val="center"/>
            <w:hideMark/>
          </w:tcPr>
          <w:p w14:paraId="7D8FC569"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 xml:space="preserve">Lĩnh vực Bảo trợ xã hội </w:t>
            </w:r>
          </w:p>
        </w:tc>
      </w:tr>
      <w:tr w:rsidR="00211C89" w14:paraId="2609220C" w14:textId="77777777" w:rsidTr="00D9538D">
        <w:trPr>
          <w:trHeight w:val="990"/>
        </w:trPr>
        <w:tc>
          <w:tcPr>
            <w:tcW w:w="817" w:type="dxa"/>
            <w:vAlign w:val="center"/>
          </w:tcPr>
          <w:p w14:paraId="6B219F6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3ECC873" w14:textId="51076C7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DD2A6D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2.000298.000.00.00.H43</w:t>
            </w:r>
          </w:p>
        </w:tc>
        <w:tc>
          <w:tcPr>
            <w:tcW w:w="4495" w:type="dxa"/>
            <w:shd w:val="clear" w:color="auto" w:fill="auto"/>
            <w:vAlign w:val="center"/>
            <w:hideMark/>
          </w:tcPr>
          <w:p w14:paraId="05574F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giải thể cơ sở trợ giúp xã hội ngoài công lập thuộc thẩm quyền giải quyết của phòng Lao động- Thương binh và Xã hội</w:t>
            </w:r>
          </w:p>
        </w:tc>
        <w:tc>
          <w:tcPr>
            <w:tcW w:w="855" w:type="dxa"/>
            <w:shd w:val="clear" w:color="auto" w:fill="auto"/>
            <w:vAlign w:val="center"/>
            <w:hideMark/>
          </w:tcPr>
          <w:p w14:paraId="018D55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BACE556" w14:textId="77777777" w:rsidTr="00D9538D">
        <w:trPr>
          <w:trHeight w:val="660"/>
        </w:trPr>
        <w:tc>
          <w:tcPr>
            <w:tcW w:w="817" w:type="dxa"/>
            <w:vAlign w:val="center"/>
          </w:tcPr>
          <w:p w14:paraId="476BEE8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2AA203A" w14:textId="24D9A92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23A2F9D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2.000282.000.00.00.H43</w:t>
            </w:r>
          </w:p>
        </w:tc>
        <w:tc>
          <w:tcPr>
            <w:tcW w:w="4495" w:type="dxa"/>
            <w:shd w:val="clear" w:color="auto" w:fill="auto"/>
            <w:vAlign w:val="center"/>
            <w:hideMark/>
          </w:tcPr>
          <w:p w14:paraId="3E57330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Tiếp nhận đối tượng cần bảo vệ khẩn cấp vào cơ sở trợ giúp xã hội cấp tỉnh, cấp huyện</w:t>
            </w:r>
          </w:p>
        </w:tc>
        <w:tc>
          <w:tcPr>
            <w:tcW w:w="855" w:type="dxa"/>
            <w:shd w:val="clear" w:color="auto" w:fill="auto"/>
            <w:vAlign w:val="center"/>
            <w:hideMark/>
          </w:tcPr>
          <w:p w14:paraId="324D54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EA7750E" w14:textId="77777777" w:rsidTr="00D9538D">
        <w:trPr>
          <w:trHeight w:val="660"/>
        </w:trPr>
        <w:tc>
          <w:tcPr>
            <w:tcW w:w="817" w:type="dxa"/>
            <w:vAlign w:val="center"/>
          </w:tcPr>
          <w:p w14:paraId="12E70B3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A69AFE" w14:textId="4D3B7B1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694E3D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2.000477.000.00.00.H43</w:t>
            </w:r>
          </w:p>
        </w:tc>
        <w:tc>
          <w:tcPr>
            <w:tcW w:w="4495" w:type="dxa"/>
            <w:shd w:val="clear" w:color="auto" w:fill="auto"/>
            <w:vAlign w:val="center"/>
            <w:hideMark/>
          </w:tcPr>
          <w:p w14:paraId="58F528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Dừng trợ giúp xã hội tại cơ sở trợ giúp xã hội cấp tỉnh, cấp huyện</w:t>
            </w:r>
          </w:p>
        </w:tc>
        <w:tc>
          <w:tcPr>
            <w:tcW w:w="855" w:type="dxa"/>
            <w:shd w:val="clear" w:color="auto" w:fill="auto"/>
            <w:vAlign w:val="center"/>
            <w:hideMark/>
          </w:tcPr>
          <w:p w14:paraId="502E63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4F02BBF" w14:textId="77777777" w:rsidTr="00D9538D">
        <w:trPr>
          <w:trHeight w:val="990"/>
        </w:trPr>
        <w:tc>
          <w:tcPr>
            <w:tcW w:w="817" w:type="dxa"/>
            <w:vAlign w:val="center"/>
          </w:tcPr>
          <w:p w14:paraId="1942546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0ABF338" w14:textId="7DEECC9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7F9E66F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2.000286.000.00.00.H43</w:t>
            </w:r>
          </w:p>
        </w:tc>
        <w:tc>
          <w:tcPr>
            <w:tcW w:w="4495" w:type="dxa"/>
            <w:shd w:val="clear" w:color="auto" w:fill="auto"/>
            <w:vAlign w:val="center"/>
            <w:hideMark/>
          </w:tcPr>
          <w:p w14:paraId="7AE1C1D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Tiếp nhận đối tượng bảo trợ xã hội có hoàn cảnh đặc biệt khó khăn vào cơ sở trợ giúp xã hội cấp tỉnh, cấp huyện</w:t>
            </w:r>
          </w:p>
        </w:tc>
        <w:tc>
          <w:tcPr>
            <w:tcW w:w="855" w:type="dxa"/>
            <w:shd w:val="clear" w:color="auto" w:fill="auto"/>
            <w:vAlign w:val="center"/>
            <w:hideMark/>
          </w:tcPr>
          <w:p w14:paraId="41D71F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1417CDA" w14:textId="77777777" w:rsidTr="00D9538D">
        <w:trPr>
          <w:trHeight w:val="1320"/>
        </w:trPr>
        <w:tc>
          <w:tcPr>
            <w:tcW w:w="817" w:type="dxa"/>
            <w:vAlign w:val="center"/>
          </w:tcPr>
          <w:p w14:paraId="3CCB332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A752C76" w14:textId="4D2CB55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C37A2E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1.000684.000.00.00.H43</w:t>
            </w:r>
          </w:p>
        </w:tc>
        <w:tc>
          <w:tcPr>
            <w:tcW w:w="4495" w:type="dxa"/>
            <w:shd w:val="clear" w:color="auto" w:fill="auto"/>
            <w:vAlign w:val="center"/>
            <w:hideMark/>
          </w:tcPr>
          <w:p w14:paraId="5D71514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điều chỉnh giấy phép hoạt động đối với cơ sở trợ giúp xã hội có giấy phép hoạt động do Phòng Lao động – Thương binh và Xã hội cấp</w:t>
            </w:r>
          </w:p>
        </w:tc>
        <w:tc>
          <w:tcPr>
            <w:tcW w:w="855" w:type="dxa"/>
            <w:shd w:val="clear" w:color="auto" w:fill="auto"/>
            <w:vAlign w:val="center"/>
            <w:hideMark/>
          </w:tcPr>
          <w:p w14:paraId="5F4911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78F7CA6" w14:textId="77777777" w:rsidTr="00D9538D">
        <w:trPr>
          <w:trHeight w:val="1650"/>
        </w:trPr>
        <w:tc>
          <w:tcPr>
            <w:tcW w:w="817" w:type="dxa"/>
            <w:vAlign w:val="center"/>
          </w:tcPr>
          <w:p w14:paraId="185F832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3380FDE" w14:textId="4736CD9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8C58C2B"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1.000669.000.00.00.H43</w:t>
            </w:r>
          </w:p>
        </w:tc>
        <w:tc>
          <w:tcPr>
            <w:tcW w:w="4495" w:type="dxa"/>
            <w:shd w:val="clear" w:color="auto" w:fill="auto"/>
            <w:vAlign w:val="center"/>
            <w:hideMark/>
          </w:tcPr>
          <w:p w14:paraId="0D9F234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thành lập, đăng ký thay đổi nội dung hoặc cấp lại giấy chứng nhận đăng ký thành lập cơ sở trợ giúp xã hội ngoài công lập thuộc thẩm quyền của Phòng Lao động - Thương binh và Xã hội</w:t>
            </w:r>
          </w:p>
        </w:tc>
        <w:tc>
          <w:tcPr>
            <w:tcW w:w="855" w:type="dxa"/>
            <w:shd w:val="clear" w:color="auto" w:fill="auto"/>
            <w:vAlign w:val="center"/>
            <w:hideMark/>
          </w:tcPr>
          <w:p w14:paraId="2D18B2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21E0F4" w14:textId="77777777" w:rsidTr="00D9538D">
        <w:trPr>
          <w:trHeight w:val="373"/>
        </w:trPr>
        <w:tc>
          <w:tcPr>
            <w:tcW w:w="817" w:type="dxa"/>
            <w:vAlign w:val="center"/>
          </w:tcPr>
          <w:p w14:paraId="46ADA58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B4E360" w14:textId="1C7ABA2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4C83827C"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2.000294.000.00.00.H43</w:t>
            </w:r>
          </w:p>
        </w:tc>
        <w:tc>
          <w:tcPr>
            <w:tcW w:w="4495" w:type="dxa"/>
            <w:shd w:val="clear" w:color="auto" w:fill="auto"/>
            <w:vAlign w:val="center"/>
            <w:hideMark/>
          </w:tcPr>
          <w:p w14:paraId="6C31BA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giấy phép hoạt động đối với cơ sở trợ giúp xã hội thuộc thẩm quyền của Phòng Lao động – Thương binh và Xã </w:t>
            </w:r>
            <w:r>
              <w:rPr>
                <w:rFonts w:eastAsia="Times New Roman"/>
                <w:color w:val="000000"/>
                <w:szCs w:val="28"/>
              </w:rPr>
              <w:lastRenderedPageBreak/>
              <w:t>hội</w:t>
            </w:r>
          </w:p>
        </w:tc>
        <w:tc>
          <w:tcPr>
            <w:tcW w:w="855" w:type="dxa"/>
            <w:shd w:val="clear" w:color="auto" w:fill="auto"/>
            <w:vAlign w:val="center"/>
            <w:hideMark/>
          </w:tcPr>
          <w:p w14:paraId="4ABE006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lastRenderedPageBreak/>
              <w:t> </w:t>
            </w:r>
          </w:p>
        </w:tc>
      </w:tr>
      <w:tr w:rsidR="00211C89" w14:paraId="29056DB9" w14:textId="77777777" w:rsidTr="00D9538D">
        <w:trPr>
          <w:trHeight w:val="330"/>
        </w:trPr>
        <w:tc>
          <w:tcPr>
            <w:tcW w:w="817" w:type="dxa"/>
            <w:vAlign w:val="center"/>
          </w:tcPr>
          <w:p w14:paraId="0CBFEEAC"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A34040B"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XIV</w:t>
            </w:r>
          </w:p>
        </w:tc>
        <w:tc>
          <w:tcPr>
            <w:tcW w:w="8159" w:type="dxa"/>
            <w:gridSpan w:val="3"/>
            <w:shd w:val="clear" w:color="auto" w:fill="auto"/>
            <w:vAlign w:val="center"/>
            <w:hideMark/>
          </w:tcPr>
          <w:p w14:paraId="788BDF60"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Lao động</w:t>
            </w:r>
          </w:p>
        </w:tc>
      </w:tr>
      <w:tr w:rsidR="00211C89" w14:paraId="5B5912DC" w14:textId="77777777" w:rsidTr="00D9538D">
        <w:trPr>
          <w:trHeight w:val="660"/>
        </w:trPr>
        <w:tc>
          <w:tcPr>
            <w:tcW w:w="817" w:type="dxa"/>
            <w:vAlign w:val="center"/>
          </w:tcPr>
          <w:p w14:paraId="504F11D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46B874D" w14:textId="2B454EC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C32389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1.004959.000.00.00.H43</w:t>
            </w:r>
          </w:p>
        </w:tc>
        <w:tc>
          <w:tcPr>
            <w:tcW w:w="4495" w:type="dxa"/>
            <w:shd w:val="clear" w:color="auto" w:fill="auto"/>
            <w:vAlign w:val="center"/>
            <w:hideMark/>
          </w:tcPr>
          <w:p w14:paraId="1DB0D0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giải quyết tranh chấp lao động tập thể về quyền</w:t>
            </w:r>
          </w:p>
        </w:tc>
        <w:tc>
          <w:tcPr>
            <w:tcW w:w="855" w:type="dxa"/>
            <w:shd w:val="clear" w:color="auto" w:fill="auto"/>
            <w:vAlign w:val="center"/>
            <w:hideMark/>
          </w:tcPr>
          <w:p w14:paraId="2349A5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F07F24" w14:textId="77777777" w:rsidTr="00D9538D">
        <w:trPr>
          <w:trHeight w:val="330"/>
        </w:trPr>
        <w:tc>
          <w:tcPr>
            <w:tcW w:w="817" w:type="dxa"/>
            <w:vAlign w:val="center"/>
          </w:tcPr>
          <w:p w14:paraId="03355F5D"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198134E"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XV</w:t>
            </w:r>
          </w:p>
        </w:tc>
        <w:tc>
          <w:tcPr>
            <w:tcW w:w="8159" w:type="dxa"/>
            <w:gridSpan w:val="3"/>
            <w:shd w:val="clear" w:color="auto" w:fill="auto"/>
            <w:vAlign w:val="center"/>
            <w:hideMark/>
          </w:tcPr>
          <w:p w14:paraId="32296ABC"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Trẻ em </w:t>
            </w:r>
          </w:p>
        </w:tc>
      </w:tr>
      <w:tr w:rsidR="00211C89" w14:paraId="7CA63FBC" w14:textId="77777777" w:rsidTr="00D9538D">
        <w:trPr>
          <w:trHeight w:val="990"/>
        </w:trPr>
        <w:tc>
          <w:tcPr>
            <w:tcW w:w="817" w:type="dxa"/>
            <w:vAlign w:val="center"/>
          </w:tcPr>
          <w:p w14:paraId="1A4A87E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84CA4A0" w14:textId="1CEB060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F5463B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1.004946.000.00.00.H43</w:t>
            </w:r>
          </w:p>
        </w:tc>
        <w:tc>
          <w:tcPr>
            <w:tcW w:w="4495" w:type="dxa"/>
            <w:shd w:val="clear" w:color="auto" w:fill="auto"/>
            <w:vAlign w:val="center"/>
            <w:hideMark/>
          </w:tcPr>
          <w:p w14:paraId="138167C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Áp dụng các biện pháp can thiệp khẩn cấp hoặc tạm thời cách ly trẻ em khỏi môi trường hoặc người gây tổn hại cho trẻ em</w:t>
            </w:r>
          </w:p>
        </w:tc>
        <w:tc>
          <w:tcPr>
            <w:tcW w:w="855" w:type="dxa"/>
            <w:shd w:val="clear" w:color="auto" w:fill="auto"/>
            <w:vAlign w:val="center"/>
            <w:hideMark/>
          </w:tcPr>
          <w:p w14:paraId="6676F51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DACBD79" w14:textId="77777777" w:rsidTr="00D9538D">
        <w:trPr>
          <w:trHeight w:val="660"/>
        </w:trPr>
        <w:tc>
          <w:tcPr>
            <w:tcW w:w="817" w:type="dxa"/>
            <w:vAlign w:val="center"/>
          </w:tcPr>
          <w:p w14:paraId="10E8063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430349" w14:textId="7F51F73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5E1CDC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1.004944.000.00.00.H43</w:t>
            </w:r>
          </w:p>
        </w:tc>
        <w:tc>
          <w:tcPr>
            <w:tcW w:w="4495" w:type="dxa"/>
            <w:shd w:val="clear" w:color="auto" w:fill="auto"/>
            <w:vAlign w:val="center"/>
            <w:hideMark/>
          </w:tcPr>
          <w:p w14:paraId="12A119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Chấm dứt việc chăm sóc thay thế cho trẻ em</w:t>
            </w:r>
          </w:p>
        </w:tc>
        <w:tc>
          <w:tcPr>
            <w:tcW w:w="855" w:type="dxa"/>
            <w:shd w:val="clear" w:color="auto" w:fill="auto"/>
            <w:vAlign w:val="center"/>
            <w:hideMark/>
          </w:tcPr>
          <w:p w14:paraId="496974A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99494CF" w14:textId="77777777" w:rsidTr="00D9538D">
        <w:trPr>
          <w:trHeight w:val="330"/>
        </w:trPr>
        <w:tc>
          <w:tcPr>
            <w:tcW w:w="817" w:type="dxa"/>
            <w:vAlign w:val="center"/>
          </w:tcPr>
          <w:p w14:paraId="16EDBB81"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393EF0BF"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XVI</w:t>
            </w:r>
          </w:p>
        </w:tc>
        <w:tc>
          <w:tcPr>
            <w:tcW w:w="8159" w:type="dxa"/>
            <w:gridSpan w:val="3"/>
            <w:shd w:val="clear" w:color="auto" w:fill="auto"/>
            <w:vAlign w:val="center"/>
            <w:hideMark/>
          </w:tcPr>
          <w:p w14:paraId="3EA6A1A9"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kingh doanh rượu</w:t>
            </w:r>
          </w:p>
        </w:tc>
      </w:tr>
      <w:tr w:rsidR="00211C89" w14:paraId="38F7CBF3" w14:textId="77777777" w:rsidTr="00D9538D">
        <w:trPr>
          <w:trHeight w:val="660"/>
        </w:trPr>
        <w:tc>
          <w:tcPr>
            <w:tcW w:w="817" w:type="dxa"/>
            <w:vAlign w:val="center"/>
          </w:tcPr>
          <w:p w14:paraId="741D767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563541" w14:textId="0685717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B45D4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2.000620.000.00.00.H43</w:t>
            </w:r>
          </w:p>
        </w:tc>
        <w:tc>
          <w:tcPr>
            <w:tcW w:w="4495" w:type="dxa"/>
            <w:shd w:val="clear" w:color="auto" w:fill="auto"/>
            <w:vAlign w:val="center"/>
            <w:hideMark/>
          </w:tcPr>
          <w:p w14:paraId="7103B2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giấy phép bán lẻ rượu </w:t>
            </w:r>
          </w:p>
        </w:tc>
        <w:tc>
          <w:tcPr>
            <w:tcW w:w="855" w:type="dxa"/>
            <w:shd w:val="clear" w:color="auto" w:fill="auto"/>
            <w:vAlign w:val="center"/>
            <w:hideMark/>
          </w:tcPr>
          <w:p w14:paraId="35D149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7B7A87F" w14:textId="77777777" w:rsidTr="00D9538D">
        <w:trPr>
          <w:trHeight w:val="660"/>
        </w:trPr>
        <w:tc>
          <w:tcPr>
            <w:tcW w:w="817" w:type="dxa"/>
            <w:vAlign w:val="center"/>
          </w:tcPr>
          <w:p w14:paraId="1558035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C85072E" w14:textId="485F9BF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67163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2.001240.000.00.00.H43</w:t>
            </w:r>
          </w:p>
        </w:tc>
        <w:tc>
          <w:tcPr>
            <w:tcW w:w="4495" w:type="dxa"/>
            <w:shd w:val="clear" w:color="auto" w:fill="auto"/>
            <w:vAlign w:val="center"/>
            <w:hideMark/>
          </w:tcPr>
          <w:p w14:paraId="06F3ABC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lại giấy phép bán lẻ rượu </w:t>
            </w:r>
          </w:p>
        </w:tc>
        <w:tc>
          <w:tcPr>
            <w:tcW w:w="855" w:type="dxa"/>
            <w:shd w:val="clear" w:color="auto" w:fill="auto"/>
            <w:vAlign w:val="center"/>
            <w:hideMark/>
          </w:tcPr>
          <w:p w14:paraId="4D1272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6A90D3" w14:textId="77777777" w:rsidTr="00D9538D">
        <w:trPr>
          <w:trHeight w:val="660"/>
        </w:trPr>
        <w:tc>
          <w:tcPr>
            <w:tcW w:w="817" w:type="dxa"/>
            <w:vAlign w:val="center"/>
          </w:tcPr>
          <w:p w14:paraId="3BC7F6A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14DB7A4" w14:textId="16EECDC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D8ABB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2.000633.000.00.00.H43</w:t>
            </w:r>
          </w:p>
        </w:tc>
        <w:tc>
          <w:tcPr>
            <w:tcW w:w="4495" w:type="dxa"/>
            <w:shd w:val="clear" w:color="auto" w:fill="auto"/>
            <w:vAlign w:val="center"/>
            <w:hideMark/>
          </w:tcPr>
          <w:p w14:paraId="6E4F0FC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sản xuất rượu thủ công nhằm mục đích kinh doanh</w:t>
            </w:r>
          </w:p>
        </w:tc>
        <w:tc>
          <w:tcPr>
            <w:tcW w:w="855" w:type="dxa"/>
            <w:shd w:val="clear" w:color="auto" w:fill="auto"/>
            <w:vAlign w:val="center"/>
            <w:hideMark/>
          </w:tcPr>
          <w:p w14:paraId="6A1C22A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4A710E1" w14:textId="77777777" w:rsidTr="00D9538D">
        <w:trPr>
          <w:trHeight w:val="660"/>
        </w:trPr>
        <w:tc>
          <w:tcPr>
            <w:tcW w:w="817" w:type="dxa"/>
            <w:vAlign w:val="center"/>
          </w:tcPr>
          <w:p w14:paraId="1742C9E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848F8FC" w14:textId="6259724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284D9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2.000629.000.00.00.H43</w:t>
            </w:r>
          </w:p>
        </w:tc>
        <w:tc>
          <w:tcPr>
            <w:tcW w:w="4495" w:type="dxa"/>
            <w:shd w:val="clear" w:color="auto" w:fill="auto"/>
            <w:vAlign w:val="center"/>
            <w:hideMark/>
          </w:tcPr>
          <w:p w14:paraId="5DA189E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sửa đổi, bổ sung giấy phép sản xuất rượu thủ công nhằm mục đích kinh doanh</w:t>
            </w:r>
          </w:p>
        </w:tc>
        <w:tc>
          <w:tcPr>
            <w:tcW w:w="855" w:type="dxa"/>
            <w:shd w:val="clear" w:color="auto" w:fill="auto"/>
            <w:vAlign w:val="center"/>
            <w:hideMark/>
          </w:tcPr>
          <w:p w14:paraId="1934AB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4891097" w14:textId="77777777" w:rsidTr="00D9538D">
        <w:trPr>
          <w:trHeight w:val="330"/>
        </w:trPr>
        <w:tc>
          <w:tcPr>
            <w:tcW w:w="817" w:type="dxa"/>
            <w:vAlign w:val="center"/>
          </w:tcPr>
          <w:p w14:paraId="683F3F7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D735747" w14:textId="1C8315D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CE839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w:t>
            </w:r>
            <w:r>
              <w:rPr>
                <w:rFonts w:eastAsia="Times New Roman"/>
                <w:color w:val="000000"/>
                <w:szCs w:val="26"/>
              </w:rPr>
              <w:t>1.001279.000.00.00.H43</w:t>
            </w:r>
          </w:p>
        </w:tc>
        <w:tc>
          <w:tcPr>
            <w:tcW w:w="4495" w:type="dxa"/>
            <w:shd w:val="clear" w:color="auto" w:fill="auto"/>
            <w:vAlign w:val="center"/>
            <w:hideMark/>
          </w:tcPr>
          <w:p w14:paraId="63FF373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sản xuất rượu thủ công nhằm mục đích kinh doanh</w:t>
            </w:r>
          </w:p>
        </w:tc>
        <w:tc>
          <w:tcPr>
            <w:tcW w:w="855" w:type="dxa"/>
            <w:shd w:val="clear" w:color="auto" w:fill="auto"/>
            <w:vAlign w:val="center"/>
            <w:hideMark/>
          </w:tcPr>
          <w:p w14:paraId="50F6BBA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FB46DA1" w14:textId="77777777" w:rsidTr="00D9538D">
        <w:trPr>
          <w:trHeight w:val="330"/>
        </w:trPr>
        <w:tc>
          <w:tcPr>
            <w:tcW w:w="817" w:type="dxa"/>
            <w:vAlign w:val="center"/>
          </w:tcPr>
          <w:p w14:paraId="394E496C"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B63828A"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XVII</w:t>
            </w:r>
          </w:p>
        </w:tc>
        <w:tc>
          <w:tcPr>
            <w:tcW w:w="8159" w:type="dxa"/>
            <w:gridSpan w:val="3"/>
            <w:shd w:val="clear" w:color="auto" w:fill="auto"/>
            <w:vAlign w:val="center"/>
            <w:hideMark/>
          </w:tcPr>
          <w:p w14:paraId="0393947F"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kinh doanh thuốc lá</w:t>
            </w:r>
          </w:p>
        </w:tc>
      </w:tr>
      <w:tr w:rsidR="00211C89" w14:paraId="213FE983" w14:textId="77777777" w:rsidTr="00D9538D">
        <w:trPr>
          <w:trHeight w:val="330"/>
        </w:trPr>
        <w:tc>
          <w:tcPr>
            <w:tcW w:w="817" w:type="dxa"/>
            <w:vAlign w:val="center"/>
          </w:tcPr>
          <w:p w14:paraId="57DE9AB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1E36263" w14:textId="6BE8D9F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B4231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w:t>
            </w:r>
            <w:r>
              <w:rPr>
                <w:rFonts w:eastAsia="Times New Roman"/>
                <w:color w:val="000000"/>
                <w:szCs w:val="26"/>
              </w:rPr>
              <w:t>2.000181.000.00.00.H43</w:t>
            </w:r>
          </w:p>
        </w:tc>
        <w:tc>
          <w:tcPr>
            <w:tcW w:w="4495" w:type="dxa"/>
            <w:shd w:val="clear" w:color="auto" w:fill="auto"/>
            <w:vAlign w:val="center"/>
            <w:hideMark/>
          </w:tcPr>
          <w:p w14:paraId="155EC05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phép bán lẻ sản phẩm thuốc lá</w:t>
            </w:r>
          </w:p>
        </w:tc>
        <w:tc>
          <w:tcPr>
            <w:tcW w:w="855" w:type="dxa"/>
            <w:shd w:val="clear" w:color="auto" w:fill="auto"/>
            <w:vAlign w:val="center"/>
            <w:hideMark/>
          </w:tcPr>
          <w:p w14:paraId="6F04ABC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8DD8FCE" w14:textId="77777777" w:rsidTr="00D9538D">
        <w:trPr>
          <w:trHeight w:val="660"/>
        </w:trPr>
        <w:tc>
          <w:tcPr>
            <w:tcW w:w="817" w:type="dxa"/>
            <w:vAlign w:val="center"/>
          </w:tcPr>
          <w:p w14:paraId="2BEDFAD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3BBEE8D" w14:textId="5EFE361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BBB942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2.000150.000.00.00.H43</w:t>
            </w:r>
          </w:p>
        </w:tc>
        <w:tc>
          <w:tcPr>
            <w:tcW w:w="4495" w:type="dxa"/>
            <w:shd w:val="clear" w:color="auto" w:fill="auto"/>
            <w:vAlign w:val="center"/>
            <w:hideMark/>
          </w:tcPr>
          <w:p w14:paraId="262E87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phép bán lẻ sản phẩm thuốc lá</w:t>
            </w:r>
          </w:p>
        </w:tc>
        <w:tc>
          <w:tcPr>
            <w:tcW w:w="855" w:type="dxa"/>
            <w:shd w:val="clear" w:color="auto" w:fill="auto"/>
            <w:vAlign w:val="center"/>
            <w:hideMark/>
          </w:tcPr>
          <w:p w14:paraId="6222B74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8DC83BB" w14:textId="77777777" w:rsidTr="00D9538D">
        <w:trPr>
          <w:trHeight w:val="330"/>
        </w:trPr>
        <w:tc>
          <w:tcPr>
            <w:tcW w:w="817" w:type="dxa"/>
            <w:vAlign w:val="center"/>
          </w:tcPr>
          <w:p w14:paraId="16E2C574"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4BDB109"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XVIII</w:t>
            </w:r>
          </w:p>
        </w:tc>
        <w:tc>
          <w:tcPr>
            <w:tcW w:w="8159" w:type="dxa"/>
            <w:gridSpan w:val="3"/>
            <w:shd w:val="clear" w:color="auto" w:fill="auto"/>
            <w:vAlign w:val="center"/>
            <w:hideMark/>
          </w:tcPr>
          <w:p w14:paraId="4C3D5B18"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kinh doanh khí</w:t>
            </w:r>
          </w:p>
        </w:tc>
      </w:tr>
      <w:tr w:rsidR="00211C89" w14:paraId="4DDD4418" w14:textId="77777777" w:rsidTr="00D9538D">
        <w:trPr>
          <w:trHeight w:val="660"/>
        </w:trPr>
        <w:tc>
          <w:tcPr>
            <w:tcW w:w="817" w:type="dxa"/>
            <w:vAlign w:val="center"/>
          </w:tcPr>
          <w:p w14:paraId="6EB678D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947D7FA" w14:textId="596ED3A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435916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2.001283.000.00.00.H43</w:t>
            </w:r>
          </w:p>
        </w:tc>
        <w:tc>
          <w:tcPr>
            <w:tcW w:w="4495" w:type="dxa"/>
            <w:shd w:val="clear" w:color="auto" w:fill="auto"/>
            <w:vAlign w:val="center"/>
            <w:hideMark/>
          </w:tcPr>
          <w:p w14:paraId="1618C2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chứng nhận đủ điều kiện cửa hàng bán lẻ LPG chai</w:t>
            </w:r>
          </w:p>
        </w:tc>
        <w:tc>
          <w:tcPr>
            <w:tcW w:w="855" w:type="dxa"/>
            <w:shd w:val="clear" w:color="auto" w:fill="auto"/>
            <w:vAlign w:val="center"/>
            <w:hideMark/>
          </w:tcPr>
          <w:p w14:paraId="4EF9527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CDDCDCE" w14:textId="77777777" w:rsidTr="00D9538D">
        <w:trPr>
          <w:trHeight w:val="660"/>
        </w:trPr>
        <w:tc>
          <w:tcPr>
            <w:tcW w:w="817" w:type="dxa"/>
            <w:vAlign w:val="center"/>
          </w:tcPr>
          <w:p w14:paraId="3C8A34A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12754F" w14:textId="0BBB3ED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82B29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2.001270.000.00.00.H43</w:t>
            </w:r>
          </w:p>
        </w:tc>
        <w:tc>
          <w:tcPr>
            <w:tcW w:w="4495" w:type="dxa"/>
            <w:shd w:val="clear" w:color="auto" w:fill="auto"/>
            <w:vAlign w:val="center"/>
            <w:hideMark/>
          </w:tcPr>
          <w:p w14:paraId="5AE79A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đủ điều kiện cửa hàng bán lẻ LPG chai</w:t>
            </w:r>
          </w:p>
        </w:tc>
        <w:tc>
          <w:tcPr>
            <w:tcW w:w="855" w:type="dxa"/>
            <w:shd w:val="clear" w:color="auto" w:fill="auto"/>
            <w:vAlign w:val="center"/>
            <w:hideMark/>
          </w:tcPr>
          <w:p w14:paraId="021F7B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4EFC519" w14:textId="77777777" w:rsidTr="00D9538D">
        <w:trPr>
          <w:trHeight w:val="330"/>
        </w:trPr>
        <w:tc>
          <w:tcPr>
            <w:tcW w:w="817" w:type="dxa"/>
            <w:vAlign w:val="center"/>
          </w:tcPr>
          <w:p w14:paraId="342D1940"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12E8CA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XIX</w:t>
            </w:r>
          </w:p>
        </w:tc>
        <w:tc>
          <w:tcPr>
            <w:tcW w:w="8159" w:type="dxa"/>
            <w:gridSpan w:val="3"/>
            <w:shd w:val="clear" w:color="auto" w:fill="auto"/>
            <w:vAlign w:val="center"/>
            <w:hideMark/>
          </w:tcPr>
          <w:p w14:paraId="31D78AAC"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Thành lập và hoạt động của Hợp tác xã  </w:t>
            </w:r>
          </w:p>
        </w:tc>
      </w:tr>
      <w:tr w:rsidR="00211C89" w14:paraId="7D1E425C" w14:textId="77777777" w:rsidTr="00D9538D">
        <w:trPr>
          <w:trHeight w:val="1495"/>
        </w:trPr>
        <w:tc>
          <w:tcPr>
            <w:tcW w:w="817" w:type="dxa"/>
            <w:vAlign w:val="center"/>
          </w:tcPr>
          <w:p w14:paraId="6D69170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3A5B4FE" w14:textId="29673B7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71D76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2.002635.000.00.00.H43</w:t>
            </w:r>
          </w:p>
        </w:tc>
        <w:tc>
          <w:tcPr>
            <w:tcW w:w="4495" w:type="dxa"/>
            <w:shd w:val="clear" w:color="auto" w:fill="auto"/>
            <w:vAlign w:val="center"/>
            <w:hideMark/>
          </w:tcPr>
          <w:p w14:paraId="006639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nghị thay đổi tên tổ hợp tác, hợp tác xã, liên hiệp hợp tác xã, chi nhánh, văn phòng đại diện, địa điểm kinh doanh của hợp tác xã, liên hiệp hợp tác xã do xâm phạm quyền sở hữu công nghiệp</w:t>
            </w:r>
          </w:p>
        </w:tc>
        <w:tc>
          <w:tcPr>
            <w:tcW w:w="855" w:type="dxa"/>
            <w:shd w:val="clear" w:color="auto" w:fill="auto"/>
            <w:vAlign w:val="center"/>
            <w:hideMark/>
          </w:tcPr>
          <w:p w14:paraId="6CC92F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AF66192" w14:textId="77777777" w:rsidTr="00D9538D">
        <w:trPr>
          <w:trHeight w:val="1794"/>
        </w:trPr>
        <w:tc>
          <w:tcPr>
            <w:tcW w:w="817" w:type="dxa"/>
            <w:vAlign w:val="center"/>
          </w:tcPr>
          <w:p w14:paraId="0CE4C6C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AA5D71" w14:textId="7860166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5CF84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2.002636.000.00.00.H43</w:t>
            </w:r>
          </w:p>
        </w:tc>
        <w:tc>
          <w:tcPr>
            <w:tcW w:w="4495" w:type="dxa"/>
            <w:shd w:val="clear" w:color="auto" w:fill="auto"/>
            <w:vAlign w:val="center"/>
            <w:hideMark/>
          </w:tcPr>
          <w:p w14:paraId="0525A0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855" w:type="dxa"/>
            <w:shd w:val="clear" w:color="auto" w:fill="auto"/>
            <w:vAlign w:val="center"/>
            <w:hideMark/>
          </w:tcPr>
          <w:p w14:paraId="0F7D0A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3A329CF" w14:textId="77777777" w:rsidTr="00D9538D">
        <w:trPr>
          <w:trHeight w:val="1794"/>
        </w:trPr>
        <w:tc>
          <w:tcPr>
            <w:tcW w:w="817" w:type="dxa"/>
            <w:vAlign w:val="center"/>
          </w:tcPr>
          <w:p w14:paraId="6909EC4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CB9B875" w14:textId="1948115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3BE62C7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2.002637.000.00.00.H43</w:t>
            </w:r>
          </w:p>
        </w:tc>
        <w:tc>
          <w:tcPr>
            <w:tcW w:w="4495" w:type="dxa"/>
            <w:shd w:val="clear" w:color="auto" w:fill="auto"/>
            <w:vAlign w:val="center"/>
            <w:hideMark/>
          </w:tcPr>
          <w:p w14:paraId="08454B9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855" w:type="dxa"/>
            <w:shd w:val="clear" w:color="auto" w:fill="auto"/>
            <w:vAlign w:val="center"/>
            <w:hideMark/>
          </w:tcPr>
          <w:p w14:paraId="6570CE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21E4DB2" w14:textId="77777777" w:rsidTr="00D9538D">
        <w:trPr>
          <w:trHeight w:val="1000"/>
        </w:trPr>
        <w:tc>
          <w:tcPr>
            <w:tcW w:w="817" w:type="dxa"/>
            <w:vAlign w:val="center"/>
          </w:tcPr>
          <w:p w14:paraId="1587B54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2423EC9" w14:textId="7CCCDDD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126F5E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2.002638.000.00.00.H43</w:t>
            </w:r>
          </w:p>
        </w:tc>
        <w:tc>
          <w:tcPr>
            <w:tcW w:w="4495" w:type="dxa"/>
            <w:shd w:val="clear" w:color="auto" w:fill="auto"/>
            <w:vAlign w:val="center"/>
            <w:hideMark/>
          </w:tcPr>
          <w:p w14:paraId="558027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đăng ký tổ hợp tác do bị mất, cháy, rách, nát hoặc bị tiêu hủy</w:t>
            </w:r>
          </w:p>
        </w:tc>
        <w:tc>
          <w:tcPr>
            <w:tcW w:w="855" w:type="dxa"/>
            <w:shd w:val="clear" w:color="auto" w:fill="auto"/>
            <w:vAlign w:val="center"/>
            <w:hideMark/>
          </w:tcPr>
          <w:p w14:paraId="3085A5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7D9734C" w14:textId="77777777" w:rsidTr="00D9538D">
        <w:trPr>
          <w:trHeight w:val="1000"/>
        </w:trPr>
        <w:tc>
          <w:tcPr>
            <w:tcW w:w="817" w:type="dxa"/>
            <w:vAlign w:val="center"/>
          </w:tcPr>
          <w:p w14:paraId="2F976EC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824660" w14:textId="5A67484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23D2A88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2.002639.000.00.00.H43</w:t>
            </w:r>
          </w:p>
        </w:tc>
        <w:tc>
          <w:tcPr>
            <w:tcW w:w="4495" w:type="dxa"/>
            <w:shd w:val="clear" w:color="auto" w:fill="auto"/>
            <w:vAlign w:val="center"/>
            <w:hideMark/>
          </w:tcPr>
          <w:p w14:paraId="6398A3E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thay đổi nội dung đăng ký tổ hợp tác</w:t>
            </w:r>
          </w:p>
        </w:tc>
        <w:tc>
          <w:tcPr>
            <w:tcW w:w="855" w:type="dxa"/>
            <w:shd w:val="clear" w:color="auto" w:fill="auto"/>
            <w:vAlign w:val="center"/>
            <w:hideMark/>
          </w:tcPr>
          <w:p w14:paraId="71D4B2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7F5713B" w14:textId="77777777" w:rsidTr="00D9538D">
        <w:trPr>
          <w:trHeight w:val="1000"/>
        </w:trPr>
        <w:tc>
          <w:tcPr>
            <w:tcW w:w="817" w:type="dxa"/>
            <w:vAlign w:val="center"/>
          </w:tcPr>
          <w:p w14:paraId="3C28E97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891B003" w14:textId="474D07F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581A09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2.002640.000.00.00.H43</w:t>
            </w:r>
          </w:p>
        </w:tc>
        <w:tc>
          <w:tcPr>
            <w:tcW w:w="4495" w:type="dxa"/>
            <w:shd w:val="clear" w:color="auto" w:fill="auto"/>
            <w:vAlign w:val="center"/>
            <w:hideMark/>
          </w:tcPr>
          <w:p w14:paraId="79EC60D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Hiệu đính, cập nhật, bổ sung thông tin đăng ký tổ hợp tác</w:t>
            </w:r>
          </w:p>
        </w:tc>
        <w:tc>
          <w:tcPr>
            <w:tcW w:w="855" w:type="dxa"/>
            <w:shd w:val="clear" w:color="auto" w:fill="auto"/>
            <w:vAlign w:val="center"/>
            <w:hideMark/>
          </w:tcPr>
          <w:p w14:paraId="7C4C58B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098E3B5" w14:textId="77777777" w:rsidTr="00D9538D">
        <w:trPr>
          <w:trHeight w:val="1000"/>
        </w:trPr>
        <w:tc>
          <w:tcPr>
            <w:tcW w:w="817" w:type="dxa"/>
            <w:vAlign w:val="center"/>
          </w:tcPr>
          <w:p w14:paraId="3E058FD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66B2548" w14:textId="71365FD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07822BA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2.002641.000.00.00.H43</w:t>
            </w:r>
          </w:p>
        </w:tc>
        <w:tc>
          <w:tcPr>
            <w:tcW w:w="4495" w:type="dxa"/>
            <w:shd w:val="clear" w:color="auto" w:fill="auto"/>
            <w:vAlign w:val="center"/>
            <w:hideMark/>
          </w:tcPr>
          <w:p w14:paraId="27D065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tạm ngừng kinh doanh, tiếp tục kinh doanh trở lại đối với tổ hợp tác</w:t>
            </w:r>
          </w:p>
        </w:tc>
        <w:tc>
          <w:tcPr>
            <w:tcW w:w="855" w:type="dxa"/>
            <w:shd w:val="clear" w:color="auto" w:fill="auto"/>
            <w:vAlign w:val="center"/>
            <w:hideMark/>
          </w:tcPr>
          <w:p w14:paraId="00CC16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65AB602" w14:textId="77777777" w:rsidTr="00D9538D">
        <w:trPr>
          <w:trHeight w:val="660"/>
        </w:trPr>
        <w:tc>
          <w:tcPr>
            <w:tcW w:w="817" w:type="dxa"/>
            <w:vAlign w:val="center"/>
          </w:tcPr>
          <w:p w14:paraId="74646D8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BCA79B2" w14:textId="4E07E39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31AB72F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2.002642.000.00.00.H43</w:t>
            </w:r>
          </w:p>
        </w:tc>
        <w:tc>
          <w:tcPr>
            <w:tcW w:w="4495" w:type="dxa"/>
            <w:shd w:val="clear" w:color="auto" w:fill="auto"/>
            <w:vAlign w:val="center"/>
            <w:hideMark/>
          </w:tcPr>
          <w:p w14:paraId="1966244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Chấm dứt hoạt động tổ hợp tác</w:t>
            </w:r>
          </w:p>
        </w:tc>
        <w:tc>
          <w:tcPr>
            <w:tcW w:w="855" w:type="dxa"/>
            <w:shd w:val="clear" w:color="auto" w:fill="auto"/>
            <w:vAlign w:val="center"/>
            <w:hideMark/>
          </w:tcPr>
          <w:p w14:paraId="7E8A9A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79FB8D" w14:textId="77777777" w:rsidTr="00D9538D">
        <w:trPr>
          <w:trHeight w:val="1000"/>
        </w:trPr>
        <w:tc>
          <w:tcPr>
            <w:tcW w:w="817" w:type="dxa"/>
            <w:vAlign w:val="center"/>
          </w:tcPr>
          <w:p w14:paraId="0105221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CF9FBD7" w14:textId="1FB411D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5D3F2A0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2.002643.000.00.00.H43</w:t>
            </w:r>
          </w:p>
        </w:tc>
        <w:tc>
          <w:tcPr>
            <w:tcW w:w="4495" w:type="dxa"/>
            <w:shd w:val="clear" w:color="auto" w:fill="auto"/>
            <w:vAlign w:val="center"/>
            <w:hideMark/>
          </w:tcPr>
          <w:p w14:paraId="5B3BC8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Dừng thực hiện thủ tục đăng ký hợp tác xã, liên hiệp hợp tác xã</w:t>
            </w:r>
          </w:p>
        </w:tc>
        <w:tc>
          <w:tcPr>
            <w:tcW w:w="855" w:type="dxa"/>
            <w:shd w:val="clear" w:color="auto" w:fill="auto"/>
            <w:vAlign w:val="center"/>
            <w:hideMark/>
          </w:tcPr>
          <w:p w14:paraId="1F8C6E8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941A86E" w14:textId="77777777" w:rsidTr="00D9538D">
        <w:trPr>
          <w:trHeight w:val="1000"/>
        </w:trPr>
        <w:tc>
          <w:tcPr>
            <w:tcW w:w="817" w:type="dxa"/>
            <w:vAlign w:val="center"/>
          </w:tcPr>
          <w:p w14:paraId="07B43262"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6FD8B22" w14:textId="596D931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67CF4D4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2.002644.000.00.00.H43</w:t>
            </w:r>
          </w:p>
        </w:tc>
        <w:tc>
          <w:tcPr>
            <w:tcW w:w="4495" w:type="dxa"/>
            <w:shd w:val="clear" w:color="auto" w:fill="auto"/>
            <w:vAlign w:val="center"/>
            <w:hideMark/>
          </w:tcPr>
          <w:p w14:paraId="16D554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Dừng thực hiện thủ tục đăng ký tổ hợp tác</w:t>
            </w:r>
          </w:p>
        </w:tc>
        <w:tc>
          <w:tcPr>
            <w:tcW w:w="855" w:type="dxa"/>
            <w:shd w:val="clear" w:color="auto" w:fill="auto"/>
            <w:vAlign w:val="center"/>
            <w:hideMark/>
          </w:tcPr>
          <w:p w14:paraId="111477B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3519E2" w14:textId="77777777" w:rsidTr="00D9538D">
        <w:trPr>
          <w:trHeight w:val="660"/>
        </w:trPr>
        <w:tc>
          <w:tcPr>
            <w:tcW w:w="817" w:type="dxa"/>
            <w:vAlign w:val="center"/>
          </w:tcPr>
          <w:p w14:paraId="46E774F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87E8B2F" w14:textId="544DD42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69AE5C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2.002645.000.00.00.H43</w:t>
            </w:r>
          </w:p>
        </w:tc>
        <w:tc>
          <w:tcPr>
            <w:tcW w:w="4495" w:type="dxa"/>
            <w:shd w:val="clear" w:color="auto" w:fill="auto"/>
            <w:vAlign w:val="center"/>
            <w:hideMark/>
          </w:tcPr>
          <w:p w14:paraId="610E07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Dừng thực hiện thủ tục giải thể hợp tác xã, liên hiệp hợp tác xã</w:t>
            </w:r>
          </w:p>
        </w:tc>
        <w:tc>
          <w:tcPr>
            <w:tcW w:w="855" w:type="dxa"/>
            <w:shd w:val="clear" w:color="auto" w:fill="auto"/>
            <w:vAlign w:val="center"/>
            <w:hideMark/>
          </w:tcPr>
          <w:p w14:paraId="723953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6589ED" w14:textId="77777777" w:rsidTr="00D9538D">
        <w:trPr>
          <w:trHeight w:val="660"/>
        </w:trPr>
        <w:tc>
          <w:tcPr>
            <w:tcW w:w="817" w:type="dxa"/>
            <w:vAlign w:val="center"/>
          </w:tcPr>
          <w:p w14:paraId="3C2EB11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64BBB54" w14:textId="2BE614A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025E83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2.002646.000.00.00.H43</w:t>
            </w:r>
          </w:p>
        </w:tc>
        <w:tc>
          <w:tcPr>
            <w:tcW w:w="4495" w:type="dxa"/>
            <w:shd w:val="clear" w:color="auto" w:fill="auto"/>
            <w:vAlign w:val="center"/>
            <w:hideMark/>
          </w:tcPr>
          <w:p w14:paraId="7EF1F8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lập chi nhánh, văn phòng đại diện ở nước ngoài</w:t>
            </w:r>
          </w:p>
        </w:tc>
        <w:tc>
          <w:tcPr>
            <w:tcW w:w="855" w:type="dxa"/>
            <w:shd w:val="clear" w:color="auto" w:fill="auto"/>
            <w:vAlign w:val="center"/>
            <w:hideMark/>
          </w:tcPr>
          <w:p w14:paraId="23E5A1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8AF5E5C" w14:textId="77777777" w:rsidTr="00D9538D">
        <w:trPr>
          <w:trHeight w:val="1000"/>
        </w:trPr>
        <w:tc>
          <w:tcPr>
            <w:tcW w:w="817" w:type="dxa"/>
            <w:vAlign w:val="center"/>
          </w:tcPr>
          <w:p w14:paraId="41691A9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82F1136" w14:textId="72094FD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40B4417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2.002648.000.00.00.H43</w:t>
            </w:r>
          </w:p>
        </w:tc>
        <w:tc>
          <w:tcPr>
            <w:tcW w:w="4495" w:type="dxa"/>
            <w:shd w:val="clear" w:color="auto" w:fill="auto"/>
            <w:vAlign w:val="center"/>
            <w:hideMark/>
          </w:tcPr>
          <w:p w14:paraId="5E3FA3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Hiệu đính, cập nhật, bổ sung thông tin đăng ký hợp tác xã, liên hiệp hợp tác xã</w:t>
            </w:r>
          </w:p>
        </w:tc>
        <w:tc>
          <w:tcPr>
            <w:tcW w:w="855" w:type="dxa"/>
            <w:shd w:val="clear" w:color="auto" w:fill="auto"/>
            <w:vAlign w:val="center"/>
            <w:hideMark/>
          </w:tcPr>
          <w:p w14:paraId="4A80C2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A0594B" w14:textId="77777777" w:rsidTr="00D9538D">
        <w:trPr>
          <w:trHeight w:val="660"/>
        </w:trPr>
        <w:tc>
          <w:tcPr>
            <w:tcW w:w="817" w:type="dxa"/>
            <w:vAlign w:val="center"/>
          </w:tcPr>
          <w:p w14:paraId="0AC3C0F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2CDCF5F" w14:textId="658F907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7C991F9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2.002649.000.00.00.H43</w:t>
            </w:r>
          </w:p>
        </w:tc>
        <w:tc>
          <w:tcPr>
            <w:tcW w:w="4495" w:type="dxa"/>
            <w:shd w:val="clear" w:color="auto" w:fill="auto"/>
            <w:vAlign w:val="center"/>
            <w:hideMark/>
          </w:tcPr>
          <w:p w14:paraId="195EBB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bổ sung, cập nhật thông tin trong hồ sơ đăng ký hợp tác xã, liên hiệp hợp tác xã</w:t>
            </w:r>
          </w:p>
        </w:tc>
        <w:tc>
          <w:tcPr>
            <w:tcW w:w="855" w:type="dxa"/>
            <w:shd w:val="clear" w:color="auto" w:fill="auto"/>
            <w:vAlign w:val="center"/>
            <w:hideMark/>
          </w:tcPr>
          <w:p w14:paraId="624831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FFA793" w14:textId="77777777" w:rsidTr="00D9538D">
        <w:trPr>
          <w:trHeight w:val="990"/>
        </w:trPr>
        <w:tc>
          <w:tcPr>
            <w:tcW w:w="817" w:type="dxa"/>
            <w:vAlign w:val="center"/>
          </w:tcPr>
          <w:p w14:paraId="508E388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B1BB2A3" w14:textId="2EB2C1A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70A1135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2.002650.000.00.00.H43</w:t>
            </w:r>
          </w:p>
        </w:tc>
        <w:tc>
          <w:tcPr>
            <w:tcW w:w="4495" w:type="dxa"/>
            <w:shd w:val="clear" w:color="auto" w:fill="auto"/>
            <w:vAlign w:val="center"/>
            <w:hideMark/>
          </w:tcPr>
          <w:p w14:paraId="6E70FC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Hiệu đính, cập nhật, bổ sung thông tin đăng ký chi nhánh, văn phòng đại diện, địa điểm kinh doanh của hợp tác xã, liên hiệp hợp tác xã</w:t>
            </w:r>
          </w:p>
        </w:tc>
        <w:tc>
          <w:tcPr>
            <w:tcW w:w="855" w:type="dxa"/>
            <w:shd w:val="clear" w:color="auto" w:fill="auto"/>
            <w:vAlign w:val="center"/>
            <w:hideMark/>
          </w:tcPr>
          <w:p w14:paraId="7F9778B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B29766" w14:textId="77777777" w:rsidTr="00D9538D">
        <w:trPr>
          <w:trHeight w:val="1196"/>
        </w:trPr>
        <w:tc>
          <w:tcPr>
            <w:tcW w:w="817" w:type="dxa"/>
            <w:vAlign w:val="center"/>
          </w:tcPr>
          <w:p w14:paraId="1ACCA62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80F8B86" w14:textId="3558BFA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47686D9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1.005280.000.00.00.H43</w:t>
            </w:r>
          </w:p>
        </w:tc>
        <w:tc>
          <w:tcPr>
            <w:tcW w:w="4495" w:type="dxa"/>
            <w:shd w:val="clear" w:color="auto" w:fill="auto"/>
            <w:vAlign w:val="center"/>
            <w:hideMark/>
          </w:tcPr>
          <w:p w14:paraId="0C4138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thành lập hợp tác xã, liên hiệp hợp tác xã; đăng ký chuyển đổi tổ hợp tác thành hợp tác xã; đăng ký khi hợp tác xã, liên hiệp hợp tác xã chia, tách, hợp nhất</w:t>
            </w:r>
          </w:p>
        </w:tc>
        <w:tc>
          <w:tcPr>
            <w:tcW w:w="855" w:type="dxa"/>
            <w:shd w:val="clear" w:color="auto" w:fill="auto"/>
            <w:vAlign w:val="center"/>
            <w:hideMark/>
          </w:tcPr>
          <w:p w14:paraId="3D2F25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6759318" w14:textId="77777777" w:rsidTr="00D9538D">
        <w:trPr>
          <w:trHeight w:val="1000"/>
        </w:trPr>
        <w:tc>
          <w:tcPr>
            <w:tcW w:w="817" w:type="dxa"/>
            <w:vAlign w:val="center"/>
          </w:tcPr>
          <w:p w14:paraId="626712A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743480B" w14:textId="22E6B39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17</w:t>
            </w:r>
          </w:p>
        </w:tc>
        <w:tc>
          <w:tcPr>
            <w:tcW w:w="2809" w:type="dxa"/>
            <w:shd w:val="clear" w:color="auto" w:fill="auto"/>
            <w:vAlign w:val="center"/>
            <w:hideMark/>
          </w:tcPr>
          <w:p w14:paraId="5B2F8A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2.002123.000.00.00.H43</w:t>
            </w:r>
          </w:p>
        </w:tc>
        <w:tc>
          <w:tcPr>
            <w:tcW w:w="4495" w:type="dxa"/>
            <w:shd w:val="clear" w:color="auto" w:fill="auto"/>
            <w:vAlign w:val="center"/>
            <w:hideMark/>
          </w:tcPr>
          <w:p w14:paraId="49DCE13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hoạt động chi nhánh, văn phòng đại diện, thông báo địa điểm kinh doanh</w:t>
            </w:r>
          </w:p>
        </w:tc>
        <w:tc>
          <w:tcPr>
            <w:tcW w:w="855" w:type="dxa"/>
            <w:shd w:val="clear" w:color="auto" w:fill="auto"/>
            <w:vAlign w:val="center"/>
            <w:hideMark/>
          </w:tcPr>
          <w:p w14:paraId="39B9C2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04F717C" w14:textId="77777777" w:rsidTr="00D9538D">
        <w:trPr>
          <w:trHeight w:val="1320"/>
        </w:trPr>
        <w:tc>
          <w:tcPr>
            <w:tcW w:w="817" w:type="dxa"/>
            <w:vAlign w:val="center"/>
          </w:tcPr>
          <w:p w14:paraId="0798CE66"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C32C7E5" w14:textId="6CCFE8E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18</w:t>
            </w:r>
          </w:p>
        </w:tc>
        <w:tc>
          <w:tcPr>
            <w:tcW w:w="2809" w:type="dxa"/>
            <w:shd w:val="clear" w:color="auto" w:fill="auto"/>
            <w:vAlign w:val="center"/>
            <w:hideMark/>
          </w:tcPr>
          <w:p w14:paraId="132B4F7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1.005277.000.00.00.H43</w:t>
            </w:r>
          </w:p>
        </w:tc>
        <w:tc>
          <w:tcPr>
            <w:tcW w:w="4495" w:type="dxa"/>
            <w:shd w:val="clear" w:color="auto" w:fill="auto"/>
            <w:vAlign w:val="center"/>
            <w:hideMark/>
          </w:tcPr>
          <w:p w14:paraId="7F93852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thay đổi nội dung đăng ký hợp tác xã, liên hiệp hợp tác xã; Đăng ký thay đổi nội dung đối với trường hợp hợp tác xã, liên hiệp hợp tác xã bị tách, nhận sáp nhập</w:t>
            </w:r>
          </w:p>
        </w:tc>
        <w:tc>
          <w:tcPr>
            <w:tcW w:w="855" w:type="dxa"/>
            <w:shd w:val="clear" w:color="auto" w:fill="auto"/>
            <w:vAlign w:val="center"/>
            <w:hideMark/>
          </w:tcPr>
          <w:p w14:paraId="59691B7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D567804" w14:textId="77777777" w:rsidTr="00D9538D">
        <w:trPr>
          <w:trHeight w:val="660"/>
        </w:trPr>
        <w:tc>
          <w:tcPr>
            <w:tcW w:w="817" w:type="dxa"/>
            <w:vAlign w:val="center"/>
          </w:tcPr>
          <w:p w14:paraId="72C15FE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F8A555F" w14:textId="14314F9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19</w:t>
            </w:r>
          </w:p>
        </w:tc>
        <w:tc>
          <w:tcPr>
            <w:tcW w:w="2809" w:type="dxa"/>
            <w:shd w:val="clear" w:color="auto" w:fill="auto"/>
            <w:vAlign w:val="center"/>
            <w:hideMark/>
          </w:tcPr>
          <w:p w14:paraId="78FA1FF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1.004901.000.00.00.H43</w:t>
            </w:r>
          </w:p>
        </w:tc>
        <w:tc>
          <w:tcPr>
            <w:tcW w:w="4495" w:type="dxa"/>
            <w:shd w:val="clear" w:color="auto" w:fill="auto"/>
            <w:vAlign w:val="center"/>
            <w:hideMark/>
          </w:tcPr>
          <w:p w14:paraId="2EA903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Cấp đổi Giấy chứng nhận đăng ký hợp tác xã, liên hiệp hợp tác xã </w:t>
            </w:r>
          </w:p>
        </w:tc>
        <w:tc>
          <w:tcPr>
            <w:tcW w:w="855" w:type="dxa"/>
            <w:shd w:val="clear" w:color="auto" w:fill="auto"/>
            <w:vAlign w:val="center"/>
            <w:hideMark/>
          </w:tcPr>
          <w:p w14:paraId="24F2453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1C2F96" w14:textId="77777777" w:rsidTr="00D9538D">
        <w:trPr>
          <w:trHeight w:val="1320"/>
        </w:trPr>
        <w:tc>
          <w:tcPr>
            <w:tcW w:w="817" w:type="dxa"/>
            <w:vAlign w:val="center"/>
          </w:tcPr>
          <w:p w14:paraId="7947294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06DA43" w14:textId="7577838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20</w:t>
            </w:r>
          </w:p>
        </w:tc>
        <w:tc>
          <w:tcPr>
            <w:tcW w:w="2809" w:type="dxa"/>
            <w:shd w:val="clear" w:color="auto" w:fill="auto"/>
            <w:vAlign w:val="center"/>
            <w:hideMark/>
          </w:tcPr>
          <w:p w14:paraId="33F01DF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1.004979.000.00.00.H43</w:t>
            </w:r>
          </w:p>
        </w:tc>
        <w:tc>
          <w:tcPr>
            <w:tcW w:w="4495" w:type="dxa"/>
            <w:shd w:val="clear" w:color="auto" w:fill="auto"/>
            <w:vAlign w:val="center"/>
            <w:hideMark/>
          </w:tcPr>
          <w:p w14:paraId="1DBAA6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thay đổi nội dung đăng ký hợp tác xã, liên hiệp hợp tác xã; Thông báo thay đổi nội dung đăng ký đối với hợp tác xã, liên hiệp hợp tác xã bị tách, nhận sáp nhập</w:t>
            </w:r>
          </w:p>
        </w:tc>
        <w:tc>
          <w:tcPr>
            <w:tcW w:w="855" w:type="dxa"/>
            <w:shd w:val="clear" w:color="auto" w:fill="auto"/>
            <w:vAlign w:val="center"/>
            <w:hideMark/>
          </w:tcPr>
          <w:p w14:paraId="1CA2F1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22B74BE" w14:textId="77777777" w:rsidTr="00D9538D">
        <w:trPr>
          <w:trHeight w:val="660"/>
        </w:trPr>
        <w:tc>
          <w:tcPr>
            <w:tcW w:w="817" w:type="dxa"/>
            <w:vAlign w:val="center"/>
          </w:tcPr>
          <w:p w14:paraId="7E5A6AA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B973DC" w14:textId="1AA5338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21</w:t>
            </w:r>
          </w:p>
        </w:tc>
        <w:tc>
          <w:tcPr>
            <w:tcW w:w="2809" w:type="dxa"/>
            <w:shd w:val="clear" w:color="auto" w:fill="auto"/>
            <w:vAlign w:val="center"/>
            <w:hideMark/>
          </w:tcPr>
          <w:p w14:paraId="7E9EA2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2.001958.000.00.00.H43</w:t>
            </w:r>
          </w:p>
        </w:tc>
        <w:tc>
          <w:tcPr>
            <w:tcW w:w="4495" w:type="dxa"/>
            <w:shd w:val="clear" w:color="auto" w:fill="auto"/>
            <w:vAlign w:val="center"/>
            <w:hideMark/>
          </w:tcPr>
          <w:p w14:paraId="26DE31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về việc thành lập doanh nghiệp của hợp tác xã, liên hiệp hợp tác xã</w:t>
            </w:r>
          </w:p>
        </w:tc>
        <w:tc>
          <w:tcPr>
            <w:tcW w:w="855" w:type="dxa"/>
            <w:shd w:val="clear" w:color="auto" w:fill="auto"/>
            <w:vAlign w:val="center"/>
            <w:hideMark/>
          </w:tcPr>
          <w:p w14:paraId="350A960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0B5BEA3" w14:textId="77777777" w:rsidTr="00D9538D">
        <w:trPr>
          <w:trHeight w:val="990"/>
        </w:trPr>
        <w:tc>
          <w:tcPr>
            <w:tcW w:w="817" w:type="dxa"/>
            <w:vAlign w:val="center"/>
          </w:tcPr>
          <w:p w14:paraId="082A9F2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6294874" w14:textId="676BC00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22</w:t>
            </w:r>
          </w:p>
        </w:tc>
        <w:tc>
          <w:tcPr>
            <w:tcW w:w="2809" w:type="dxa"/>
            <w:shd w:val="clear" w:color="auto" w:fill="auto"/>
            <w:vAlign w:val="center"/>
            <w:hideMark/>
          </w:tcPr>
          <w:p w14:paraId="58CD72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1.005378.000.00.00.H43</w:t>
            </w:r>
          </w:p>
        </w:tc>
        <w:tc>
          <w:tcPr>
            <w:tcW w:w="4495" w:type="dxa"/>
            <w:shd w:val="clear" w:color="auto" w:fill="auto"/>
            <w:vAlign w:val="center"/>
            <w:hideMark/>
          </w:tcPr>
          <w:p w14:paraId="5CAC2CE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thay đổi nội dung đăng ký hoạt động của chi nhánh, văn phòng đại diện, địa điểm kinh doanh của hợp tác xã, liên hiệp hợp tác xã</w:t>
            </w:r>
          </w:p>
        </w:tc>
        <w:tc>
          <w:tcPr>
            <w:tcW w:w="855" w:type="dxa"/>
            <w:shd w:val="clear" w:color="auto" w:fill="auto"/>
            <w:vAlign w:val="center"/>
            <w:hideMark/>
          </w:tcPr>
          <w:p w14:paraId="544330D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18635DC" w14:textId="77777777" w:rsidTr="00D9538D">
        <w:trPr>
          <w:trHeight w:val="1320"/>
        </w:trPr>
        <w:tc>
          <w:tcPr>
            <w:tcW w:w="817" w:type="dxa"/>
            <w:vAlign w:val="center"/>
          </w:tcPr>
          <w:p w14:paraId="475F49D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DA04952" w14:textId="2CAF688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23</w:t>
            </w:r>
          </w:p>
        </w:tc>
        <w:tc>
          <w:tcPr>
            <w:tcW w:w="2809" w:type="dxa"/>
            <w:shd w:val="clear" w:color="auto" w:fill="auto"/>
            <w:vAlign w:val="center"/>
            <w:hideMark/>
          </w:tcPr>
          <w:p w14:paraId="7929999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1.005377.000.00.00.H43</w:t>
            </w:r>
          </w:p>
        </w:tc>
        <w:tc>
          <w:tcPr>
            <w:tcW w:w="4495" w:type="dxa"/>
            <w:shd w:val="clear" w:color="auto" w:fill="auto"/>
            <w:vAlign w:val="center"/>
            <w:hideMark/>
          </w:tcPr>
          <w:p w14:paraId="4BF5342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tạm ngừng kinh doanh/ tiếp tục kinh doanh trở lại đối với hợp tác xã, liên hiệp hợp tác xã, chi nhánh, văn phòng đại diện, địa điểm kinh doanh</w:t>
            </w:r>
          </w:p>
        </w:tc>
        <w:tc>
          <w:tcPr>
            <w:tcW w:w="855" w:type="dxa"/>
            <w:shd w:val="clear" w:color="auto" w:fill="auto"/>
            <w:vAlign w:val="center"/>
            <w:hideMark/>
          </w:tcPr>
          <w:p w14:paraId="18DEAC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BC64A8" w14:textId="77777777" w:rsidTr="00D9538D">
        <w:trPr>
          <w:trHeight w:val="1650"/>
        </w:trPr>
        <w:tc>
          <w:tcPr>
            <w:tcW w:w="817" w:type="dxa"/>
            <w:vAlign w:val="center"/>
          </w:tcPr>
          <w:p w14:paraId="04CD11D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A331610" w14:textId="2A19A8D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24</w:t>
            </w:r>
          </w:p>
        </w:tc>
        <w:tc>
          <w:tcPr>
            <w:tcW w:w="2809" w:type="dxa"/>
            <w:shd w:val="clear" w:color="auto" w:fill="auto"/>
            <w:vAlign w:val="center"/>
            <w:hideMark/>
          </w:tcPr>
          <w:p w14:paraId="24E2484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2.001973.000.00.00.H43</w:t>
            </w:r>
          </w:p>
        </w:tc>
        <w:tc>
          <w:tcPr>
            <w:tcW w:w="4495" w:type="dxa"/>
            <w:shd w:val="clear" w:color="auto" w:fill="auto"/>
            <w:vAlign w:val="center"/>
            <w:hideMark/>
          </w:tcPr>
          <w:p w14:paraId="17FC2E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855" w:type="dxa"/>
            <w:shd w:val="clear" w:color="auto" w:fill="auto"/>
            <w:vAlign w:val="center"/>
            <w:hideMark/>
          </w:tcPr>
          <w:p w14:paraId="40A2FC7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B8FC277" w14:textId="77777777" w:rsidTr="00D9538D">
        <w:trPr>
          <w:trHeight w:val="660"/>
        </w:trPr>
        <w:tc>
          <w:tcPr>
            <w:tcW w:w="817" w:type="dxa"/>
            <w:vAlign w:val="center"/>
          </w:tcPr>
          <w:p w14:paraId="216E4B7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F50C954" w14:textId="56C63F7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25</w:t>
            </w:r>
          </w:p>
        </w:tc>
        <w:tc>
          <w:tcPr>
            <w:tcW w:w="2809" w:type="dxa"/>
            <w:shd w:val="clear" w:color="auto" w:fill="auto"/>
            <w:vAlign w:val="center"/>
            <w:hideMark/>
          </w:tcPr>
          <w:p w14:paraId="7948537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1.004982.000.00.00.H43</w:t>
            </w:r>
          </w:p>
        </w:tc>
        <w:tc>
          <w:tcPr>
            <w:tcW w:w="4495" w:type="dxa"/>
            <w:shd w:val="clear" w:color="auto" w:fill="auto"/>
            <w:vAlign w:val="center"/>
            <w:hideMark/>
          </w:tcPr>
          <w:p w14:paraId="66B7B02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giải thể hợp tác xã, liên hiệp hợp tác xã</w:t>
            </w:r>
          </w:p>
        </w:tc>
        <w:tc>
          <w:tcPr>
            <w:tcW w:w="855" w:type="dxa"/>
            <w:shd w:val="clear" w:color="auto" w:fill="auto"/>
            <w:vAlign w:val="center"/>
            <w:hideMark/>
          </w:tcPr>
          <w:p w14:paraId="2FEEE9E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01D471" w14:textId="77777777" w:rsidTr="00D9538D">
        <w:trPr>
          <w:trHeight w:val="990"/>
        </w:trPr>
        <w:tc>
          <w:tcPr>
            <w:tcW w:w="817" w:type="dxa"/>
            <w:vAlign w:val="center"/>
          </w:tcPr>
          <w:p w14:paraId="55244BF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C83ED05" w14:textId="2DA6796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26</w:t>
            </w:r>
          </w:p>
        </w:tc>
        <w:tc>
          <w:tcPr>
            <w:tcW w:w="2809" w:type="dxa"/>
            <w:shd w:val="clear" w:color="auto" w:fill="auto"/>
            <w:vAlign w:val="center"/>
            <w:hideMark/>
          </w:tcPr>
          <w:p w14:paraId="1C28B6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1.005010.000.00.00.H43</w:t>
            </w:r>
          </w:p>
        </w:tc>
        <w:tc>
          <w:tcPr>
            <w:tcW w:w="4495" w:type="dxa"/>
            <w:shd w:val="clear" w:color="auto" w:fill="auto"/>
            <w:vAlign w:val="center"/>
            <w:hideMark/>
          </w:tcPr>
          <w:p w14:paraId="60FE81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Chấm dứt hoạt động chi nhánh, văn phòng đại diện, địa điểm kinh doanh của hợp tác xã, liên hiệp hợp tác xã</w:t>
            </w:r>
          </w:p>
        </w:tc>
        <w:tc>
          <w:tcPr>
            <w:tcW w:w="855" w:type="dxa"/>
            <w:shd w:val="clear" w:color="auto" w:fill="auto"/>
            <w:vAlign w:val="center"/>
            <w:hideMark/>
          </w:tcPr>
          <w:p w14:paraId="1EB46E8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AE62DCE" w14:textId="77777777" w:rsidTr="00D9538D">
        <w:trPr>
          <w:trHeight w:val="330"/>
        </w:trPr>
        <w:tc>
          <w:tcPr>
            <w:tcW w:w="817" w:type="dxa"/>
            <w:vAlign w:val="center"/>
          </w:tcPr>
          <w:p w14:paraId="603FB5E3"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731A035" w14:textId="668C31AB"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XX</w:t>
            </w:r>
          </w:p>
        </w:tc>
        <w:tc>
          <w:tcPr>
            <w:tcW w:w="8159" w:type="dxa"/>
            <w:gridSpan w:val="3"/>
            <w:shd w:val="clear" w:color="auto" w:fill="auto"/>
            <w:vAlign w:val="center"/>
            <w:hideMark/>
          </w:tcPr>
          <w:p w14:paraId="15DBC375"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Kinh tế hợp tác và PTNT (01 DVCTTMP)</w:t>
            </w:r>
          </w:p>
        </w:tc>
      </w:tr>
      <w:tr w:rsidR="00211C89" w14:paraId="4B2569EC" w14:textId="77777777" w:rsidTr="00D9538D">
        <w:trPr>
          <w:trHeight w:val="660"/>
        </w:trPr>
        <w:tc>
          <w:tcPr>
            <w:tcW w:w="817" w:type="dxa"/>
            <w:vAlign w:val="center"/>
          </w:tcPr>
          <w:p w14:paraId="5B780A8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2739D7CF" w14:textId="2B5A516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118DB17"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1.003434.000.00.00.H43</w:t>
            </w:r>
          </w:p>
        </w:tc>
        <w:tc>
          <w:tcPr>
            <w:tcW w:w="4495" w:type="dxa"/>
            <w:shd w:val="clear" w:color="auto" w:fill="auto"/>
            <w:vAlign w:val="center"/>
            <w:hideMark/>
          </w:tcPr>
          <w:p w14:paraId="6199F8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Hỗ trợ dự án liên kết</w:t>
            </w:r>
          </w:p>
        </w:tc>
        <w:tc>
          <w:tcPr>
            <w:tcW w:w="855" w:type="dxa"/>
            <w:shd w:val="clear" w:color="auto" w:fill="auto"/>
            <w:vAlign w:val="center"/>
            <w:hideMark/>
          </w:tcPr>
          <w:p w14:paraId="6AE76B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547CFA2" w14:textId="77777777" w:rsidTr="00D9538D">
        <w:trPr>
          <w:trHeight w:val="330"/>
        </w:trPr>
        <w:tc>
          <w:tcPr>
            <w:tcW w:w="817" w:type="dxa"/>
            <w:vAlign w:val="center"/>
          </w:tcPr>
          <w:p w14:paraId="755D6D5B"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C39281C" w14:textId="42F0AB10"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XXI</w:t>
            </w:r>
          </w:p>
        </w:tc>
        <w:tc>
          <w:tcPr>
            <w:tcW w:w="8159" w:type="dxa"/>
            <w:gridSpan w:val="3"/>
            <w:shd w:val="clear" w:color="auto" w:fill="auto"/>
            <w:vAlign w:val="center"/>
            <w:hideMark/>
          </w:tcPr>
          <w:p w14:paraId="57C46AF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Hộ tịch</w:t>
            </w:r>
          </w:p>
        </w:tc>
      </w:tr>
      <w:tr w:rsidR="00211C89" w14:paraId="05B4D489" w14:textId="77777777" w:rsidTr="00D9538D">
        <w:trPr>
          <w:trHeight w:val="660"/>
        </w:trPr>
        <w:tc>
          <w:tcPr>
            <w:tcW w:w="817" w:type="dxa"/>
            <w:vAlign w:val="center"/>
          </w:tcPr>
          <w:p w14:paraId="4EF54E2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3C3C88B" w14:textId="25DF60D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78F153E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1.001695.000.00.00.H43</w:t>
            </w:r>
          </w:p>
        </w:tc>
        <w:tc>
          <w:tcPr>
            <w:tcW w:w="4495" w:type="dxa"/>
            <w:shd w:val="clear" w:color="auto" w:fill="auto"/>
            <w:vAlign w:val="center"/>
            <w:hideMark/>
          </w:tcPr>
          <w:p w14:paraId="5D2DF70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đăng ký khai sinh kết hợp đăng ký nhận cha, mẹ, con có yếu tố nước ngoài</w:t>
            </w:r>
          </w:p>
        </w:tc>
        <w:tc>
          <w:tcPr>
            <w:tcW w:w="855" w:type="dxa"/>
            <w:shd w:val="clear" w:color="auto" w:fill="auto"/>
            <w:vAlign w:val="center"/>
            <w:hideMark/>
          </w:tcPr>
          <w:p w14:paraId="476B980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10574D" w14:textId="77777777" w:rsidTr="00D9538D">
        <w:trPr>
          <w:trHeight w:val="660"/>
        </w:trPr>
        <w:tc>
          <w:tcPr>
            <w:tcW w:w="817" w:type="dxa"/>
            <w:vAlign w:val="center"/>
          </w:tcPr>
          <w:p w14:paraId="054A4CE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E744E06" w14:textId="05925A9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1EE2007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2.000748.000.00.00.H43</w:t>
            </w:r>
          </w:p>
        </w:tc>
        <w:tc>
          <w:tcPr>
            <w:tcW w:w="4495" w:type="dxa"/>
            <w:shd w:val="clear" w:color="auto" w:fill="auto"/>
            <w:vAlign w:val="center"/>
            <w:hideMark/>
          </w:tcPr>
          <w:p w14:paraId="5F37B4B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thay đổi, cải chính, bổ sung hộ tịch, xác định lại dân tộc</w:t>
            </w:r>
          </w:p>
        </w:tc>
        <w:tc>
          <w:tcPr>
            <w:tcW w:w="855" w:type="dxa"/>
            <w:shd w:val="clear" w:color="auto" w:fill="auto"/>
            <w:vAlign w:val="center"/>
            <w:hideMark/>
          </w:tcPr>
          <w:p w14:paraId="771D67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470433" w14:textId="77777777" w:rsidTr="00D9538D">
        <w:trPr>
          <w:trHeight w:val="1980"/>
        </w:trPr>
        <w:tc>
          <w:tcPr>
            <w:tcW w:w="817" w:type="dxa"/>
            <w:vAlign w:val="center"/>
          </w:tcPr>
          <w:p w14:paraId="13F2018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630BE94" w14:textId="5AAA27D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70C124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2.000547.000.00.00.H43</w:t>
            </w:r>
          </w:p>
        </w:tc>
        <w:tc>
          <w:tcPr>
            <w:tcW w:w="4495" w:type="dxa"/>
            <w:shd w:val="clear" w:color="auto" w:fill="auto"/>
            <w:vAlign w:val="center"/>
            <w:hideMark/>
          </w:tcPr>
          <w:p w14:paraId="0524FC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855" w:type="dxa"/>
            <w:shd w:val="clear" w:color="auto" w:fill="auto"/>
            <w:vAlign w:val="center"/>
            <w:hideMark/>
          </w:tcPr>
          <w:p w14:paraId="77094FC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24C768A" w14:textId="77777777" w:rsidTr="00D9538D">
        <w:trPr>
          <w:trHeight w:val="660"/>
        </w:trPr>
        <w:tc>
          <w:tcPr>
            <w:tcW w:w="817" w:type="dxa"/>
            <w:vAlign w:val="center"/>
          </w:tcPr>
          <w:p w14:paraId="2E78F04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0A65570" w14:textId="4CC6A2B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3828A9B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2.000528.000.00.00.H43</w:t>
            </w:r>
          </w:p>
        </w:tc>
        <w:tc>
          <w:tcPr>
            <w:tcW w:w="4495" w:type="dxa"/>
            <w:shd w:val="clear" w:color="auto" w:fill="auto"/>
            <w:vAlign w:val="center"/>
            <w:hideMark/>
          </w:tcPr>
          <w:p w14:paraId="0B04A1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đăng ký khai sinh có yếu tố nước ngoài</w:t>
            </w:r>
          </w:p>
        </w:tc>
        <w:tc>
          <w:tcPr>
            <w:tcW w:w="855" w:type="dxa"/>
            <w:shd w:val="clear" w:color="auto" w:fill="auto"/>
            <w:vAlign w:val="center"/>
            <w:hideMark/>
          </w:tcPr>
          <w:p w14:paraId="4BC150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B4CD5BA" w14:textId="77777777" w:rsidTr="00D9538D">
        <w:trPr>
          <w:trHeight w:val="660"/>
        </w:trPr>
        <w:tc>
          <w:tcPr>
            <w:tcW w:w="817" w:type="dxa"/>
            <w:vAlign w:val="center"/>
          </w:tcPr>
          <w:p w14:paraId="5A6C5F4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A90FEA4" w14:textId="7B5E2BB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7785A2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1.001766.000.00.00.H43</w:t>
            </w:r>
          </w:p>
        </w:tc>
        <w:tc>
          <w:tcPr>
            <w:tcW w:w="4495" w:type="dxa"/>
            <w:shd w:val="clear" w:color="auto" w:fill="auto"/>
            <w:vAlign w:val="center"/>
            <w:hideMark/>
          </w:tcPr>
          <w:p w14:paraId="5CA8DF6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đăng ký khai tử có yếu tố nước ngoài</w:t>
            </w:r>
          </w:p>
        </w:tc>
        <w:tc>
          <w:tcPr>
            <w:tcW w:w="855" w:type="dxa"/>
            <w:shd w:val="clear" w:color="auto" w:fill="auto"/>
            <w:vAlign w:val="center"/>
            <w:hideMark/>
          </w:tcPr>
          <w:p w14:paraId="558FDE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73C4F1B" w14:textId="77777777" w:rsidTr="00D9538D">
        <w:trPr>
          <w:trHeight w:val="660"/>
        </w:trPr>
        <w:tc>
          <w:tcPr>
            <w:tcW w:w="817" w:type="dxa"/>
            <w:vAlign w:val="center"/>
          </w:tcPr>
          <w:p w14:paraId="1DAFE9B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0A593E2" w14:textId="66C0CDE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B26F1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2.000806.000.00.00.H43</w:t>
            </w:r>
          </w:p>
        </w:tc>
        <w:tc>
          <w:tcPr>
            <w:tcW w:w="4495" w:type="dxa"/>
            <w:shd w:val="clear" w:color="auto" w:fill="auto"/>
            <w:vAlign w:val="center"/>
            <w:hideMark/>
          </w:tcPr>
          <w:p w14:paraId="500723D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đăng ký kết hôn có yếu tố nước ngoài</w:t>
            </w:r>
          </w:p>
        </w:tc>
        <w:tc>
          <w:tcPr>
            <w:tcW w:w="855" w:type="dxa"/>
            <w:shd w:val="clear" w:color="auto" w:fill="auto"/>
            <w:vAlign w:val="center"/>
            <w:hideMark/>
          </w:tcPr>
          <w:p w14:paraId="3CF7531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BBC4FA" w14:textId="77777777" w:rsidTr="00D9538D">
        <w:trPr>
          <w:trHeight w:val="660"/>
        </w:trPr>
        <w:tc>
          <w:tcPr>
            <w:tcW w:w="817" w:type="dxa"/>
            <w:vAlign w:val="center"/>
          </w:tcPr>
          <w:p w14:paraId="5FB3BB4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D23EE4E" w14:textId="0DA7BB1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3679EE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1.000893.000.00.00.H43</w:t>
            </w:r>
          </w:p>
        </w:tc>
        <w:tc>
          <w:tcPr>
            <w:tcW w:w="4495" w:type="dxa"/>
            <w:shd w:val="clear" w:color="auto" w:fill="auto"/>
            <w:vAlign w:val="center"/>
            <w:hideMark/>
          </w:tcPr>
          <w:p w14:paraId="7EC20E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khai sinh có yếu tố nước ngoài cho người đã có hồ sơ, giấy tờ cá nhân</w:t>
            </w:r>
          </w:p>
        </w:tc>
        <w:tc>
          <w:tcPr>
            <w:tcW w:w="855" w:type="dxa"/>
            <w:shd w:val="clear" w:color="auto" w:fill="auto"/>
            <w:vAlign w:val="center"/>
            <w:hideMark/>
          </w:tcPr>
          <w:p w14:paraId="75AFB4E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AF39FDE" w14:textId="77777777" w:rsidTr="00D9538D">
        <w:trPr>
          <w:trHeight w:val="330"/>
        </w:trPr>
        <w:tc>
          <w:tcPr>
            <w:tcW w:w="817" w:type="dxa"/>
            <w:vAlign w:val="center"/>
          </w:tcPr>
          <w:p w14:paraId="6E809A89"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6B57361" w14:textId="76C1F0BE"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XXII</w:t>
            </w:r>
          </w:p>
        </w:tc>
        <w:tc>
          <w:tcPr>
            <w:tcW w:w="8159" w:type="dxa"/>
            <w:gridSpan w:val="3"/>
            <w:shd w:val="clear" w:color="auto" w:fill="auto"/>
            <w:vAlign w:val="center"/>
            <w:hideMark/>
          </w:tcPr>
          <w:p w14:paraId="0A182297"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Chứng thực</w:t>
            </w:r>
          </w:p>
        </w:tc>
      </w:tr>
      <w:tr w:rsidR="00211C89" w14:paraId="0EC840BD" w14:textId="77777777" w:rsidTr="00D9538D">
        <w:trPr>
          <w:trHeight w:val="1320"/>
        </w:trPr>
        <w:tc>
          <w:tcPr>
            <w:tcW w:w="817" w:type="dxa"/>
            <w:vAlign w:val="center"/>
          </w:tcPr>
          <w:p w14:paraId="4F48FD8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E3259B7" w14:textId="093DA57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2CA8942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2.000884.000.00.00.H43</w:t>
            </w:r>
          </w:p>
        </w:tc>
        <w:tc>
          <w:tcPr>
            <w:tcW w:w="4495" w:type="dxa"/>
            <w:shd w:val="clear" w:color="auto" w:fill="auto"/>
            <w:vAlign w:val="center"/>
            <w:hideMark/>
          </w:tcPr>
          <w:p w14:paraId="5A4776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chữ ký trong các giấy tờ, văn bản (áp dụng cho cả trường hợp người yêu cầu chứng thực không thể ký, không thể điểm chỉ được)</w:t>
            </w:r>
          </w:p>
        </w:tc>
        <w:tc>
          <w:tcPr>
            <w:tcW w:w="855" w:type="dxa"/>
            <w:shd w:val="clear" w:color="auto" w:fill="auto"/>
            <w:vAlign w:val="center"/>
            <w:hideMark/>
          </w:tcPr>
          <w:p w14:paraId="02A854C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529544F" w14:textId="77777777" w:rsidTr="00D9538D">
        <w:trPr>
          <w:trHeight w:val="990"/>
        </w:trPr>
        <w:tc>
          <w:tcPr>
            <w:tcW w:w="817" w:type="dxa"/>
            <w:vAlign w:val="center"/>
          </w:tcPr>
          <w:p w14:paraId="3368573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E6F7E7" w14:textId="1D022E4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BC13CB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2.001008.000.00.00.H43</w:t>
            </w:r>
          </w:p>
        </w:tc>
        <w:tc>
          <w:tcPr>
            <w:tcW w:w="4495" w:type="dxa"/>
            <w:shd w:val="clear" w:color="auto" w:fill="auto"/>
            <w:vAlign w:val="center"/>
            <w:hideMark/>
          </w:tcPr>
          <w:p w14:paraId="6F435CF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chữ ký người dịch mà người dịch không phải là cộng tác viên dịch thuật</w:t>
            </w:r>
          </w:p>
        </w:tc>
        <w:tc>
          <w:tcPr>
            <w:tcW w:w="855" w:type="dxa"/>
            <w:shd w:val="clear" w:color="auto" w:fill="auto"/>
            <w:vAlign w:val="center"/>
            <w:hideMark/>
          </w:tcPr>
          <w:p w14:paraId="0651A4B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AC2F5B5" w14:textId="77777777" w:rsidTr="00D9538D">
        <w:trPr>
          <w:trHeight w:val="660"/>
        </w:trPr>
        <w:tc>
          <w:tcPr>
            <w:tcW w:w="817" w:type="dxa"/>
            <w:vAlign w:val="center"/>
          </w:tcPr>
          <w:p w14:paraId="1D93FAE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0DE741" w14:textId="77B66EB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D6D994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2.001044.000.00.00.H43</w:t>
            </w:r>
          </w:p>
        </w:tc>
        <w:tc>
          <w:tcPr>
            <w:tcW w:w="4495" w:type="dxa"/>
            <w:shd w:val="clear" w:color="auto" w:fill="auto"/>
            <w:vAlign w:val="center"/>
            <w:hideMark/>
          </w:tcPr>
          <w:p w14:paraId="109F265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hợp đồng, giao dịch liên quan đến tài sản là động sản</w:t>
            </w:r>
          </w:p>
        </w:tc>
        <w:tc>
          <w:tcPr>
            <w:tcW w:w="855" w:type="dxa"/>
            <w:shd w:val="clear" w:color="auto" w:fill="auto"/>
            <w:vAlign w:val="center"/>
            <w:hideMark/>
          </w:tcPr>
          <w:p w14:paraId="448FC6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0E68452" w14:textId="77777777" w:rsidTr="00D9538D">
        <w:trPr>
          <w:trHeight w:val="1980"/>
        </w:trPr>
        <w:tc>
          <w:tcPr>
            <w:tcW w:w="817" w:type="dxa"/>
            <w:vAlign w:val="center"/>
          </w:tcPr>
          <w:p w14:paraId="045912F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838A0DC" w14:textId="2CC3997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5F7FF4A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2.000843.000.00.00.H43</w:t>
            </w:r>
          </w:p>
        </w:tc>
        <w:tc>
          <w:tcPr>
            <w:tcW w:w="4495" w:type="dxa"/>
            <w:shd w:val="clear" w:color="auto" w:fill="auto"/>
            <w:vAlign w:val="center"/>
            <w:hideMark/>
          </w:tcPr>
          <w:p w14:paraId="4ADAB27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bản sao từ bản chính giấy tờ, văn bản do cơ quan, tổ chức có thầm quyền của nước ngoài; cơ quan, tổ chức có thẩm quyền của Việt Nam liên kết với cơ quan, tổ chức có thẩm quyền của nước ngoài cấp hoặc chứng nhận</w:t>
            </w:r>
          </w:p>
        </w:tc>
        <w:tc>
          <w:tcPr>
            <w:tcW w:w="855" w:type="dxa"/>
            <w:shd w:val="clear" w:color="auto" w:fill="auto"/>
            <w:vAlign w:val="center"/>
            <w:hideMark/>
          </w:tcPr>
          <w:p w14:paraId="42FD77B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18C9FA2" w14:textId="77777777" w:rsidTr="00D9538D">
        <w:trPr>
          <w:trHeight w:val="990"/>
        </w:trPr>
        <w:tc>
          <w:tcPr>
            <w:tcW w:w="817" w:type="dxa"/>
            <w:vAlign w:val="center"/>
          </w:tcPr>
          <w:p w14:paraId="766EF34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9782BE3" w14:textId="66E40CE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32385A6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2.000815.000.00.00.H43</w:t>
            </w:r>
          </w:p>
        </w:tc>
        <w:tc>
          <w:tcPr>
            <w:tcW w:w="4495" w:type="dxa"/>
            <w:shd w:val="clear" w:color="auto" w:fill="auto"/>
            <w:vAlign w:val="center"/>
            <w:hideMark/>
          </w:tcPr>
          <w:p w14:paraId="36F0674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bản sao từ bản chính giấy tờ, văn bản do cơ quan tổ chức có thẩm quyền của Việt Nam cấp hoặc chứng nhận</w:t>
            </w:r>
          </w:p>
        </w:tc>
        <w:tc>
          <w:tcPr>
            <w:tcW w:w="855" w:type="dxa"/>
            <w:shd w:val="clear" w:color="auto" w:fill="auto"/>
            <w:vAlign w:val="center"/>
            <w:hideMark/>
          </w:tcPr>
          <w:p w14:paraId="3FB6C41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9B4C0A3" w14:textId="77777777" w:rsidTr="00D9538D">
        <w:trPr>
          <w:trHeight w:val="330"/>
        </w:trPr>
        <w:tc>
          <w:tcPr>
            <w:tcW w:w="817" w:type="dxa"/>
            <w:vAlign w:val="center"/>
          </w:tcPr>
          <w:p w14:paraId="6AD4F36C"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68B73D1" w14:textId="2F50C44E"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XXI</w:t>
            </w:r>
            <w:r w:rsidR="00D9538D">
              <w:rPr>
                <w:rFonts w:eastAsia="Times New Roman"/>
                <w:b/>
                <w:bCs/>
                <w:color w:val="000000"/>
                <w:szCs w:val="28"/>
              </w:rPr>
              <w:t>II</w:t>
            </w:r>
          </w:p>
        </w:tc>
        <w:tc>
          <w:tcPr>
            <w:tcW w:w="8159" w:type="dxa"/>
            <w:gridSpan w:val="3"/>
            <w:shd w:val="clear" w:color="auto" w:fill="auto"/>
            <w:vAlign w:val="center"/>
            <w:hideMark/>
          </w:tcPr>
          <w:p w14:paraId="2EE6DCE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Nuôi con nuôi</w:t>
            </w:r>
          </w:p>
        </w:tc>
      </w:tr>
      <w:tr w:rsidR="00211C89" w14:paraId="1FEB55F1" w14:textId="77777777" w:rsidTr="00D9538D">
        <w:trPr>
          <w:trHeight w:val="990"/>
        </w:trPr>
        <w:tc>
          <w:tcPr>
            <w:tcW w:w="817" w:type="dxa"/>
            <w:vAlign w:val="center"/>
          </w:tcPr>
          <w:p w14:paraId="564F14B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2D99E39" w14:textId="55CEDD9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6197B4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2.002363.000.00.00.H43</w:t>
            </w:r>
          </w:p>
        </w:tc>
        <w:tc>
          <w:tcPr>
            <w:tcW w:w="4495" w:type="dxa"/>
            <w:shd w:val="clear" w:color="auto" w:fill="auto"/>
            <w:vAlign w:val="center"/>
            <w:hideMark/>
          </w:tcPr>
          <w:p w14:paraId="140653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Ghi vào Sổ đăng ký nuôi con nuôi việc nuôi con nuôi đã được giải quyết tại cơ quan có thẩm quyền của nước ngoài</w:t>
            </w:r>
          </w:p>
        </w:tc>
        <w:tc>
          <w:tcPr>
            <w:tcW w:w="855" w:type="dxa"/>
            <w:shd w:val="clear" w:color="auto" w:fill="auto"/>
            <w:vAlign w:val="center"/>
            <w:hideMark/>
          </w:tcPr>
          <w:p w14:paraId="51C8D04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342751C" w14:textId="77777777" w:rsidTr="00D9538D">
        <w:trPr>
          <w:trHeight w:val="330"/>
        </w:trPr>
        <w:tc>
          <w:tcPr>
            <w:tcW w:w="817" w:type="dxa"/>
            <w:vAlign w:val="center"/>
          </w:tcPr>
          <w:p w14:paraId="224CB4BA"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3BE038E" w14:textId="48879EEE"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XX</w:t>
            </w:r>
            <w:r w:rsidR="00D9538D">
              <w:rPr>
                <w:rFonts w:eastAsia="Times New Roman"/>
                <w:b/>
                <w:bCs/>
                <w:color w:val="000000"/>
                <w:szCs w:val="28"/>
              </w:rPr>
              <w:t>I</w:t>
            </w:r>
            <w:r>
              <w:rPr>
                <w:rFonts w:eastAsia="Times New Roman"/>
                <w:b/>
                <w:bCs/>
                <w:color w:val="000000"/>
                <w:szCs w:val="28"/>
              </w:rPr>
              <w:t>V</w:t>
            </w:r>
          </w:p>
        </w:tc>
        <w:tc>
          <w:tcPr>
            <w:tcW w:w="8159" w:type="dxa"/>
            <w:gridSpan w:val="3"/>
            <w:shd w:val="clear" w:color="auto" w:fill="auto"/>
            <w:vAlign w:val="center"/>
            <w:hideMark/>
          </w:tcPr>
          <w:p w14:paraId="5B9B636F"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đất đai</w:t>
            </w:r>
          </w:p>
        </w:tc>
      </w:tr>
      <w:tr w:rsidR="00211C89" w14:paraId="37CFEB5D" w14:textId="77777777" w:rsidTr="00D9538D">
        <w:trPr>
          <w:trHeight w:val="2310"/>
        </w:trPr>
        <w:tc>
          <w:tcPr>
            <w:tcW w:w="817" w:type="dxa"/>
            <w:vAlign w:val="center"/>
          </w:tcPr>
          <w:p w14:paraId="5793A09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583BC02" w14:textId="15E8EBF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9D070B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1.012771.000.00.00.H43</w:t>
            </w:r>
          </w:p>
        </w:tc>
        <w:tc>
          <w:tcPr>
            <w:tcW w:w="4495" w:type="dxa"/>
            <w:shd w:val="clear" w:color="auto" w:fill="auto"/>
            <w:vAlign w:val="center"/>
            <w:hideMark/>
          </w:tcPr>
          <w:p w14:paraId="0C80199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855" w:type="dxa"/>
            <w:shd w:val="clear" w:color="auto" w:fill="auto"/>
            <w:vAlign w:val="center"/>
            <w:hideMark/>
          </w:tcPr>
          <w:p w14:paraId="2962367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E706597" w14:textId="77777777" w:rsidTr="00D9538D">
        <w:trPr>
          <w:trHeight w:val="2310"/>
        </w:trPr>
        <w:tc>
          <w:tcPr>
            <w:tcW w:w="817" w:type="dxa"/>
            <w:vAlign w:val="center"/>
          </w:tcPr>
          <w:p w14:paraId="3E8525D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509F896" w14:textId="23B09AC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A92448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1.012773.000.00.00.H43</w:t>
            </w:r>
          </w:p>
        </w:tc>
        <w:tc>
          <w:tcPr>
            <w:tcW w:w="4495" w:type="dxa"/>
            <w:shd w:val="clear" w:color="auto" w:fill="auto"/>
            <w:vAlign w:val="center"/>
            <w:hideMark/>
          </w:tcPr>
          <w:p w14:paraId="185C6F3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855" w:type="dxa"/>
            <w:shd w:val="clear" w:color="auto" w:fill="auto"/>
            <w:vAlign w:val="center"/>
            <w:hideMark/>
          </w:tcPr>
          <w:p w14:paraId="2D23B8A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B6D91BD" w14:textId="77777777" w:rsidTr="00D9538D">
        <w:trPr>
          <w:trHeight w:val="1650"/>
        </w:trPr>
        <w:tc>
          <w:tcPr>
            <w:tcW w:w="817" w:type="dxa"/>
            <w:vAlign w:val="center"/>
          </w:tcPr>
          <w:p w14:paraId="48F63A2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21E461" w14:textId="492F75E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14431A8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1.012774.000.00.00.H43</w:t>
            </w:r>
          </w:p>
        </w:tc>
        <w:tc>
          <w:tcPr>
            <w:tcW w:w="4495" w:type="dxa"/>
            <w:shd w:val="clear" w:color="auto" w:fill="auto"/>
            <w:vAlign w:val="center"/>
            <w:hideMark/>
          </w:tcPr>
          <w:p w14:paraId="6D5D9D3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855" w:type="dxa"/>
            <w:shd w:val="clear" w:color="auto" w:fill="auto"/>
            <w:vAlign w:val="center"/>
            <w:hideMark/>
          </w:tcPr>
          <w:p w14:paraId="3B64F73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E60C84F" w14:textId="77777777" w:rsidTr="00D9538D">
        <w:trPr>
          <w:trHeight w:val="1655"/>
        </w:trPr>
        <w:tc>
          <w:tcPr>
            <w:tcW w:w="817" w:type="dxa"/>
            <w:vAlign w:val="center"/>
          </w:tcPr>
          <w:p w14:paraId="257CCA7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6F0F2B" w14:textId="3CCBDB9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22A5AE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1.012775.000.00.00.H43</w:t>
            </w:r>
          </w:p>
        </w:tc>
        <w:tc>
          <w:tcPr>
            <w:tcW w:w="4495" w:type="dxa"/>
            <w:shd w:val="clear" w:color="auto" w:fill="auto"/>
            <w:vAlign w:val="center"/>
            <w:hideMark/>
          </w:tcPr>
          <w:p w14:paraId="491E825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855" w:type="dxa"/>
            <w:shd w:val="clear" w:color="auto" w:fill="auto"/>
            <w:vAlign w:val="center"/>
            <w:hideMark/>
          </w:tcPr>
          <w:p w14:paraId="327B470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1BAA15" w14:textId="77777777" w:rsidTr="00D9538D">
        <w:trPr>
          <w:trHeight w:val="660"/>
        </w:trPr>
        <w:tc>
          <w:tcPr>
            <w:tcW w:w="817" w:type="dxa"/>
            <w:vAlign w:val="center"/>
          </w:tcPr>
          <w:p w14:paraId="21F166B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4FDBF5D" w14:textId="73B314A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5A3208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1.012776.000.00.00.H43</w:t>
            </w:r>
          </w:p>
        </w:tc>
        <w:tc>
          <w:tcPr>
            <w:tcW w:w="4495" w:type="dxa"/>
            <w:shd w:val="clear" w:color="auto" w:fill="auto"/>
            <w:vAlign w:val="center"/>
            <w:hideMark/>
          </w:tcPr>
          <w:p w14:paraId="6E24FC9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hình thức giao đất, cho thuê đất mà người sử dụng đất là hộ gia đình, cá nhân</w:t>
            </w:r>
          </w:p>
        </w:tc>
        <w:tc>
          <w:tcPr>
            <w:tcW w:w="855" w:type="dxa"/>
            <w:shd w:val="clear" w:color="auto" w:fill="auto"/>
            <w:vAlign w:val="center"/>
            <w:hideMark/>
          </w:tcPr>
          <w:p w14:paraId="1BFC1E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6EE8669" w14:textId="77777777" w:rsidTr="00D9538D">
        <w:trPr>
          <w:trHeight w:val="1650"/>
        </w:trPr>
        <w:tc>
          <w:tcPr>
            <w:tcW w:w="817" w:type="dxa"/>
            <w:vAlign w:val="center"/>
          </w:tcPr>
          <w:p w14:paraId="6A58AAEA"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6A1B131" w14:textId="382D2A3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4178B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1.012777.000.00.00.H43</w:t>
            </w:r>
          </w:p>
        </w:tc>
        <w:tc>
          <w:tcPr>
            <w:tcW w:w="4495" w:type="dxa"/>
            <w:shd w:val="clear" w:color="auto" w:fill="auto"/>
            <w:vAlign w:val="center"/>
            <w:hideMark/>
          </w:tcPr>
          <w:p w14:paraId="763C75E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855" w:type="dxa"/>
            <w:shd w:val="clear" w:color="auto" w:fill="auto"/>
            <w:vAlign w:val="center"/>
            <w:hideMark/>
          </w:tcPr>
          <w:p w14:paraId="08844F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3A8D582" w14:textId="77777777" w:rsidTr="00D9538D">
        <w:trPr>
          <w:trHeight w:val="2640"/>
        </w:trPr>
        <w:tc>
          <w:tcPr>
            <w:tcW w:w="817" w:type="dxa"/>
            <w:vAlign w:val="center"/>
          </w:tcPr>
          <w:p w14:paraId="17A73E3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60A962E" w14:textId="37B9FD2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5F30202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1.012778.000.00.00.H43</w:t>
            </w:r>
          </w:p>
        </w:tc>
        <w:tc>
          <w:tcPr>
            <w:tcW w:w="4495" w:type="dxa"/>
            <w:shd w:val="clear" w:color="auto" w:fill="auto"/>
            <w:vAlign w:val="center"/>
            <w:hideMark/>
          </w:tcPr>
          <w:p w14:paraId="544E4F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855" w:type="dxa"/>
            <w:shd w:val="clear" w:color="auto" w:fill="auto"/>
            <w:vAlign w:val="center"/>
            <w:hideMark/>
          </w:tcPr>
          <w:p w14:paraId="5B5C6C0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253358C" w14:textId="77777777" w:rsidTr="00D9538D">
        <w:trPr>
          <w:trHeight w:val="1980"/>
        </w:trPr>
        <w:tc>
          <w:tcPr>
            <w:tcW w:w="817" w:type="dxa"/>
            <w:vAlign w:val="center"/>
          </w:tcPr>
          <w:p w14:paraId="7F139FF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EC8200" w14:textId="7532050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4244078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1.012779.000.00.00.H43</w:t>
            </w:r>
          </w:p>
        </w:tc>
        <w:tc>
          <w:tcPr>
            <w:tcW w:w="4495" w:type="dxa"/>
            <w:shd w:val="clear" w:color="auto" w:fill="auto"/>
            <w:vAlign w:val="center"/>
            <w:hideMark/>
          </w:tcPr>
          <w:p w14:paraId="46E285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tc>
        <w:tc>
          <w:tcPr>
            <w:tcW w:w="855" w:type="dxa"/>
            <w:shd w:val="clear" w:color="auto" w:fill="auto"/>
            <w:vAlign w:val="center"/>
            <w:hideMark/>
          </w:tcPr>
          <w:p w14:paraId="7B3B059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D6A4F19" w14:textId="77777777" w:rsidTr="00D9538D">
        <w:trPr>
          <w:trHeight w:val="7900"/>
        </w:trPr>
        <w:tc>
          <w:tcPr>
            <w:tcW w:w="817" w:type="dxa"/>
            <w:vAlign w:val="center"/>
          </w:tcPr>
          <w:p w14:paraId="6D3A09B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6935A64" w14:textId="1AF7D66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3DFF8F1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1.012780.000.00.00.H43</w:t>
            </w:r>
          </w:p>
        </w:tc>
        <w:tc>
          <w:tcPr>
            <w:tcW w:w="4495" w:type="dxa"/>
            <w:shd w:val="clear" w:color="auto" w:fill="auto"/>
            <w:vAlign w:val="center"/>
            <w:hideMark/>
          </w:tcPr>
          <w:p w14:paraId="10201F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855" w:type="dxa"/>
            <w:shd w:val="clear" w:color="auto" w:fill="auto"/>
            <w:vAlign w:val="center"/>
            <w:hideMark/>
          </w:tcPr>
          <w:p w14:paraId="3B6143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CD3D56A" w14:textId="77777777" w:rsidTr="00D9538D">
        <w:trPr>
          <w:trHeight w:val="990"/>
        </w:trPr>
        <w:tc>
          <w:tcPr>
            <w:tcW w:w="817" w:type="dxa"/>
            <w:vAlign w:val="center"/>
          </w:tcPr>
          <w:p w14:paraId="12692CC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7E6A434" w14:textId="76B7016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163652A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1.012806.000.00.00.H43</w:t>
            </w:r>
          </w:p>
        </w:tc>
        <w:tc>
          <w:tcPr>
            <w:tcW w:w="4495" w:type="dxa"/>
            <w:shd w:val="clear" w:color="auto" w:fill="auto"/>
            <w:vAlign w:val="center"/>
            <w:hideMark/>
          </w:tcPr>
          <w:p w14:paraId="3D0DC2D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Giao đất, cho thuê đất, giao khu vực biển để thực hiện hoạt động lấn biển mà người xin giao đất, thuê đất là cá nhân</w:t>
            </w:r>
          </w:p>
        </w:tc>
        <w:tc>
          <w:tcPr>
            <w:tcW w:w="855" w:type="dxa"/>
            <w:shd w:val="clear" w:color="auto" w:fill="auto"/>
            <w:vAlign w:val="center"/>
            <w:hideMark/>
          </w:tcPr>
          <w:p w14:paraId="53F944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EA26C7A" w14:textId="77777777" w:rsidTr="00D9538D">
        <w:trPr>
          <w:trHeight w:val="1650"/>
        </w:trPr>
        <w:tc>
          <w:tcPr>
            <w:tcW w:w="817" w:type="dxa"/>
            <w:vAlign w:val="center"/>
          </w:tcPr>
          <w:p w14:paraId="05AEF20B"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3883BC2" w14:textId="3D8DEDA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3C6937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1.012814.000.00.00.H43</w:t>
            </w:r>
          </w:p>
        </w:tc>
        <w:tc>
          <w:tcPr>
            <w:tcW w:w="4495" w:type="dxa"/>
            <w:shd w:val="clear" w:color="auto" w:fill="auto"/>
            <w:vAlign w:val="center"/>
            <w:hideMark/>
          </w:tcPr>
          <w:p w14:paraId="2B94412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855" w:type="dxa"/>
            <w:shd w:val="clear" w:color="auto" w:fill="auto"/>
            <w:vAlign w:val="center"/>
            <w:hideMark/>
          </w:tcPr>
          <w:p w14:paraId="7193D0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0C202D6" w14:textId="77777777" w:rsidTr="00D9538D">
        <w:trPr>
          <w:trHeight w:val="990"/>
        </w:trPr>
        <w:tc>
          <w:tcPr>
            <w:tcW w:w="817" w:type="dxa"/>
            <w:vAlign w:val="center"/>
          </w:tcPr>
          <w:p w14:paraId="48285CA9"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F779F27" w14:textId="037A053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3B217A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1.012817.000.00.00.H43</w:t>
            </w:r>
          </w:p>
        </w:tc>
        <w:tc>
          <w:tcPr>
            <w:tcW w:w="4495" w:type="dxa"/>
            <w:shd w:val="clear" w:color="auto" w:fill="auto"/>
            <w:vAlign w:val="center"/>
            <w:hideMark/>
          </w:tcPr>
          <w:p w14:paraId="0E5BD6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Xác định lại diện tích đất ở của hộ gia đình, cá nhân đã được cấp Giấy chứng nhận trước ngày 01 tháng 7 năm 2004</w:t>
            </w:r>
          </w:p>
        </w:tc>
        <w:tc>
          <w:tcPr>
            <w:tcW w:w="855" w:type="dxa"/>
            <w:shd w:val="clear" w:color="auto" w:fill="auto"/>
            <w:vAlign w:val="center"/>
            <w:hideMark/>
          </w:tcPr>
          <w:p w14:paraId="743AD9C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E74D270" w14:textId="77777777" w:rsidTr="00D9538D">
        <w:trPr>
          <w:trHeight w:val="660"/>
        </w:trPr>
        <w:tc>
          <w:tcPr>
            <w:tcW w:w="817" w:type="dxa"/>
            <w:vAlign w:val="center"/>
          </w:tcPr>
          <w:p w14:paraId="7DF3874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29ACB0D" w14:textId="0F4E23C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076C743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1.012796.000.00.00.H43</w:t>
            </w:r>
          </w:p>
        </w:tc>
        <w:tc>
          <w:tcPr>
            <w:tcW w:w="4495" w:type="dxa"/>
            <w:shd w:val="clear" w:color="auto" w:fill="auto"/>
            <w:vAlign w:val="center"/>
            <w:hideMark/>
          </w:tcPr>
          <w:p w14:paraId="66B20D5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Đính chính Giấy chứng nhận đã cấp lần đầu có sai sót</w:t>
            </w:r>
          </w:p>
        </w:tc>
        <w:tc>
          <w:tcPr>
            <w:tcW w:w="855" w:type="dxa"/>
            <w:shd w:val="clear" w:color="auto" w:fill="auto"/>
            <w:vAlign w:val="center"/>
            <w:hideMark/>
          </w:tcPr>
          <w:p w14:paraId="57B67A0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4904740" w14:textId="77777777" w:rsidTr="00D9538D">
        <w:trPr>
          <w:trHeight w:val="1650"/>
        </w:trPr>
        <w:tc>
          <w:tcPr>
            <w:tcW w:w="817" w:type="dxa"/>
            <w:vAlign w:val="center"/>
          </w:tcPr>
          <w:p w14:paraId="32B9CF6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D559B06" w14:textId="2A09F0C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782906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1.012791.000.00.00.H43</w:t>
            </w:r>
          </w:p>
        </w:tc>
        <w:tc>
          <w:tcPr>
            <w:tcW w:w="4495" w:type="dxa"/>
            <w:shd w:val="clear" w:color="auto" w:fill="auto"/>
            <w:vAlign w:val="center"/>
            <w:hideMark/>
          </w:tcPr>
          <w:p w14:paraId="58E773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Thu hồi Giấy chứng nhận đã cấp không đúng quy định của pháp luật đất đai do người sử dụng đất, chủ sở hữu tài sản gắn liền với đất phát hiện và cấp lại Giấy chứng nhận sau khi thu hồi  </w:t>
            </w:r>
          </w:p>
        </w:tc>
        <w:tc>
          <w:tcPr>
            <w:tcW w:w="855" w:type="dxa"/>
            <w:shd w:val="clear" w:color="auto" w:fill="auto"/>
            <w:vAlign w:val="center"/>
            <w:hideMark/>
          </w:tcPr>
          <w:p w14:paraId="4241777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5F745E" w14:textId="77777777" w:rsidTr="00D9538D">
        <w:trPr>
          <w:trHeight w:val="990"/>
        </w:trPr>
        <w:tc>
          <w:tcPr>
            <w:tcW w:w="817" w:type="dxa"/>
            <w:vAlign w:val="center"/>
          </w:tcPr>
          <w:p w14:paraId="0E0A3F3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28CA99" w14:textId="2A22AB4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15</w:t>
            </w:r>
          </w:p>
        </w:tc>
        <w:tc>
          <w:tcPr>
            <w:tcW w:w="2809" w:type="dxa"/>
            <w:shd w:val="clear" w:color="auto" w:fill="auto"/>
            <w:vAlign w:val="center"/>
            <w:hideMark/>
          </w:tcPr>
          <w:p w14:paraId="49F1155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1.012807.000.00.00.H43</w:t>
            </w:r>
          </w:p>
        </w:tc>
        <w:tc>
          <w:tcPr>
            <w:tcW w:w="4495" w:type="dxa"/>
            <w:shd w:val="clear" w:color="auto" w:fill="auto"/>
            <w:vAlign w:val="center"/>
            <w:hideMark/>
          </w:tcPr>
          <w:p w14:paraId="40CC88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Gia hạn sử dụng đất khi hết thời hạn sử dụng đất mà người xin gia hạn sử dụng đất là cá nhân, cộng đồng dân cư</w:t>
            </w:r>
          </w:p>
        </w:tc>
        <w:tc>
          <w:tcPr>
            <w:tcW w:w="855" w:type="dxa"/>
            <w:shd w:val="clear" w:color="auto" w:fill="auto"/>
            <w:vAlign w:val="center"/>
            <w:hideMark/>
          </w:tcPr>
          <w:p w14:paraId="019FF3F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7640532" w14:textId="77777777" w:rsidTr="00D9538D">
        <w:trPr>
          <w:trHeight w:val="990"/>
        </w:trPr>
        <w:tc>
          <w:tcPr>
            <w:tcW w:w="817" w:type="dxa"/>
            <w:vAlign w:val="center"/>
          </w:tcPr>
          <w:p w14:paraId="19001CFC"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4649EAE" w14:textId="202E8E4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16</w:t>
            </w:r>
          </w:p>
        </w:tc>
        <w:tc>
          <w:tcPr>
            <w:tcW w:w="2809" w:type="dxa"/>
            <w:shd w:val="clear" w:color="auto" w:fill="auto"/>
            <w:vAlign w:val="center"/>
            <w:hideMark/>
          </w:tcPr>
          <w:p w14:paraId="1328365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1.012809.000.00.00.H43</w:t>
            </w:r>
          </w:p>
        </w:tc>
        <w:tc>
          <w:tcPr>
            <w:tcW w:w="4495" w:type="dxa"/>
            <w:shd w:val="clear" w:color="auto" w:fill="auto"/>
            <w:vAlign w:val="center"/>
            <w:hideMark/>
          </w:tcPr>
          <w:p w14:paraId="08B9FCE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Điều chỉnh thời hạn sử dụng đất của dự án đầu tư mà người sử dụng đất là  cá nhân, cộng đồng dân cư</w:t>
            </w:r>
          </w:p>
        </w:tc>
        <w:tc>
          <w:tcPr>
            <w:tcW w:w="855" w:type="dxa"/>
            <w:shd w:val="clear" w:color="auto" w:fill="auto"/>
            <w:vAlign w:val="center"/>
            <w:hideMark/>
          </w:tcPr>
          <w:p w14:paraId="6228EEF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496AFF2" w14:textId="77777777" w:rsidTr="00D9538D">
        <w:trPr>
          <w:trHeight w:val="990"/>
        </w:trPr>
        <w:tc>
          <w:tcPr>
            <w:tcW w:w="817" w:type="dxa"/>
            <w:vAlign w:val="center"/>
          </w:tcPr>
          <w:p w14:paraId="332820FD"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5864AE0" w14:textId="7C611E7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17</w:t>
            </w:r>
          </w:p>
        </w:tc>
        <w:tc>
          <w:tcPr>
            <w:tcW w:w="2809" w:type="dxa"/>
            <w:shd w:val="clear" w:color="auto" w:fill="auto"/>
            <w:vAlign w:val="center"/>
            <w:hideMark/>
          </w:tcPr>
          <w:p w14:paraId="2BF3395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1.012810.000.00.00.H43</w:t>
            </w:r>
          </w:p>
        </w:tc>
        <w:tc>
          <w:tcPr>
            <w:tcW w:w="4495" w:type="dxa"/>
            <w:shd w:val="clear" w:color="auto" w:fill="auto"/>
            <w:vAlign w:val="center"/>
            <w:hideMark/>
          </w:tcPr>
          <w:p w14:paraId="2CEC4A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Sử dụng đất kết hợp đa mục đích mà người sử dụng là cá nhân</w:t>
            </w:r>
          </w:p>
        </w:tc>
        <w:tc>
          <w:tcPr>
            <w:tcW w:w="855" w:type="dxa"/>
            <w:shd w:val="clear" w:color="auto" w:fill="auto"/>
            <w:vAlign w:val="center"/>
            <w:hideMark/>
          </w:tcPr>
          <w:p w14:paraId="00032B0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D6B663A" w14:textId="77777777" w:rsidTr="00D9538D">
        <w:trPr>
          <w:trHeight w:val="990"/>
        </w:trPr>
        <w:tc>
          <w:tcPr>
            <w:tcW w:w="817" w:type="dxa"/>
            <w:vAlign w:val="center"/>
          </w:tcPr>
          <w:p w14:paraId="73E888D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D5A08A" w14:textId="28A5390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18</w:t>
            </w:r>
          </w:p>
        </w:tc>
        <w:tc>
          <w:tcPr>
            <w:tcW w:w="2809" w:type="dxa"/>
            <w:shd w:val="clear" w:color="auto" w:fill="auto"/>
            <w:vAlign w:val="center"/>
            <w:hideMark/>
          </w:tcPr>
          <w:p w14:paraId="307CB1D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1.012811.000.00.00.H43</w:t>
            </w:r>
          </w:p>
        </w:tc>
        <w:tc>
          <w:tcPr>
            <w:tcW w:w="4495" w:type="dxa"/>
            <w:shd w:val="clear" w:color="auto" w:fill="auto"/>
            <w:vAlign w:val="center"/>
            <w:hideMark/>
          </w:tcPr>
          <w:p w14:paraId="3AC03C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Giải quyết tranh chấp đất đai thuộc thẩm quyền của Chủ tịch Ủy ban nhân cấp huyện</w:t>
            </w:r>
          </w:p>
        </w:tc>
        <w:tc>
          <w:tcPr>
            <w:tcW w:w="855" w:type="dxa"/>
            <w:shd w:val="clear" w:color="auto" w:fill="auto"/>
            <w:vAlign w:val="center"/>
            <w:hideMark/>
          </w:tcPr>
          <w:p w14:paraId="7BCCDD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217763" w14:textId="77777777" w:rsidTr="00D9538D">
        <w:trPr>
          <w:trHeight w:val="3300"/>
        </w:trPr>
        <w:tc>
          <w:tcPr>
            <w:tcW w:w="817" w:type="dxa"/>
            <w:vAlign w:val="center"/>
          </w:tcPr>
          <w:p w14:paraId="1C3DACB1"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516D241" w14:textId="4F78AE8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19</w:t>
            </w:r>
          </w:p>
        </w:tc>
        <w:tc>
          <w:tcPr>
            <w:tcW w:w="2809" w:type="dxa"/>
            <w:shd w:val="clear" w:color="auto" w:fill="auto"/>
            <w:vAlign w:val="center"/>
            <w:hideMark/>
          </w:tcPr>
          <w:p w14:paraId="578CB3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1.012765.000.00.00.H43</w:t>
            </w:r>
          </w:p>
        </w:tc>
        <w:tc>
          <w:tcPr>
            <w:tcW w:w="4495" w:type="dxa"/>
            <w:shd w:val="clear" w:color="auto" w:fill="auto"/>
            <w:vAlign w:val="center"/>
            <w:hideMark/>
          </w:tcPr>
          <w:p w14:paraId="4BDB5F9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tc>
        <w:tc>
          <w:tcPr>
            <w:tcW w:w="855" w:type="dxa"/>
            <w:shd w:val="clear" w:color="auto" w:fill="auto"/>
            <w:vAlign w:val="center"/>
            <w:hideMark/>
          </w:tcPr>
          <w:p w14:paraId="39EE4D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0E2BCA9" w14:textId="77777777" w:rsidTr="00D9538D">
        <w:trPr>
          <w:trHeight w:val="990"/>
        </w:trPr>
        <w:tc>
          <w:tcPr>
            <w:tcW w:w="817" w:type="dxa"/>
            <w:vAlign w:val="center"/>
          </w:tcPr>
          <w:p w14:paraId="4CEDB2A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5ECB35F" w14:textId="4868D18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20</w:t>
            </w:r>
          </w:p>
        </w:tc>
        <w:tc>
          <w:tcPr>
            <w:tcW w:w="2809" w:type="dxa"/>
            <w:shd w:val="clear" w:color="auto" w:fill="auto"/>
            <w:vAlign w:val="center"/>
            <w:hideMark/>
          </w:tcPr>
          <w:p w14:paraId="74AA2E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2.000379.000.00.00.H43</w:t>
            </w:r>
          </w:p>
        </w:tc>
        <w:tc>
          <w:tcPr>
            <w:tcW w:w="4495" w:type="dxa"/>
            <w:shd w:val="clear" w:color="auto" w:fill="auto"/>
            <w:vAlign w:val="center"/>
            <w:hideMark/>
          </w:tcPr>
          <w:p w14:paraId="3FC719C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Bán hoặc góp vốn bằng tài sản gắn liền với đất thuê của Nhà nước theo hình thức thuê đất trả tiền hàng năm</w:t>
            </w:r>
          </w:p>
        </w:tc>
        <w:tc>
          <w:tcPr>
            <w:tcW w:w="855" w:type="dxa"/>
            <w:shd w:val="clear" w:color="auto" w:fill="auto"/>
            <w:vAlign w:val="center"/>
            <w:hideMark/>
          </w:tcPr>
          <w:p w14:paraId="5433C3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5A7AF7D" w14:textId="77777777" w:rsidTr="00D9538D">
        <w:trPr>
          <w:trHeight w:val="990"/>
        </w:trPr>
        <w:tc>
          <w:tcPr>
            <w:tcW w:w="817" w:type="dxa"/>
            <w:vAlign w:val="center"/>
          </w:tcPr>
          <w:p w14:paraId="756C8C9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59631A" w14:textId="6B6795F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21</w:t>
            </w:r>
          </w:p>
        </w:tc>
        <w:tc>
          <w:tcPr>
            <w:tcW w:w="2809" w:type="dxa"/>
            <w:shd w:val="clear" w:color="auto" w:fill="auto"/>
            <w:vAlign w:val="center"/>
            <w:hideMark/>
          </w:tcPr>
          <w:p w14:paraId="603BC0C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1.012766.000.00.00.H43</w:t>
            </w:r>
          </w:p>
        </w:tc>
        <w:tc>
          <w:tcPr>
            <w:tcW w:w="4495" w:type="dxa"/>
            <w:shd w:val="clear" w:color="auto" w:fill="auto"/>
            <w:vAlign w:val="center"/>
            <w:hideMark/>
          </w:tcPr>
          <w:p w14:paraId="6F5F4E1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đăng ký thuê, cho thuê lại quyền sử dụng đất trong dự án xây dựng kinh doanh kết cấu hạ tầng</w:t>
            </w:r>
          </w:p>
        </w:tc>
        <w:tc>
          <w:tcPr>
            <w:tcW w:w="855" w:type="dxa"/>
            <w:shd w:val="clear" w:color="auto" w:fill="auto"/>
            <w:vAlign w:val="center"/>
            <w:hideMark/>
          </w:tcPr>
          <w:p w14:paraId="364379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3AD4109" w14:textId="77777777" w:rsidTr="00D9538D">
        <w:trPr>
          <w:trHeight w:val="2310"/>
        </w:trPr>
        <w:tc>
          <w:tcPr>
            <w:tcW w:w="817" w:type="dxa"/>
            <w:vAlign w:val="center"/>
          </w:tcPr>
          <w:p w14:paraId="1D0426D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3525361" w14:textId="727EAEA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22</w:t>
            </w:r>
          </w:p>
        </w:tc>
        <w:tc>
          <w:tcPr>
            <w:tcW w:w="2809" w:type="dxa"/>
            <w:shd w:val="clear" w:color="auto" w:fill="auto"/>
            <w:vAlign w:val="center"/>
            <w:hideMark/>
          </w:tcPr>
          <w:p w14:paraId="48558B3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1.012768.000.00.00.H43</w:t>
            </w:r>
          </w:p>
        </w:tc>
        <w:tc>
          <w:tcPr>
            <w:tcW w:w="4495" w:type="dxa"/>
            <w:shd w:val="clear" w:color="auto" w:fill="auto"/>
            <w:vAlign w:val="center"/>
            <w:hideMark/>
          </w:tcPr>
          <w:p w14:paraId="14CA11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855" w:type="dxa"/>
            <w:shd w:val="clear" w:color="auto" w:fill="auto"/>
            <w:vAlign w:val="center"/>
            <w:hideMark/>
          </w:tcPr>
          <w:p w14:paraId="26FAEE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59B9B92" w14:textId="77777777" w:rsidTr="00D9538D">
        <w:trPr>
          <w:trHeight w:val="1320"/>
        </w:trPr>
        <w:tc>
          <w:tcPr>
            <w:tcW w:w="817" w:type="dxa"/>
            <w:vAlign w:val="center"/>
          </w:tcPr>
          <w:p w14:paraId="28A4B390"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189651E" w14:textId="38E04F9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23</w:t>
            </w:r>
          </w:p>
        </w:tc>
        <w:tc>
          <w:tcPr>
            <w:tcW w:w="2809" w:type="dxa"/>
            <w:shd w:val="clear" w:color="auto" w:fill="auto"/>
            <w:vAlign w:val="center"/>
            <w:hideMark/>
          </w:tcPr>
          <w:p w14:paraId="1EF9068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1.012769.000.00.00.H43</w:t>
            </w:r>
          </w:p>
        </w:tc>
        <w:tc>
          <w:tcPr>
            <w:tcW w:w="4495" w:type="dxa"/>
            <w:shd w:val="clear" w:color="auto" w:fill="auto"/>
            <w:vAlign w:val="center"/>
            <w:hideMark/>
          </w:tcPr>
          <w:p w14:paraId="527BCEE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tài sản gắn liền với thửa đất đã được cấp Giấy chứng nhận hoặc đăng ký thay đổi về tài sản gắn liền với đất so với nội dung đã đăng ký</w:t>
            </w:r>
          </w:p>
        </w:tc>
        <w:tc>
          <w:tcPr>
            <w:tcW w:w="855" w:type="dxa"/>
            <w:shd w:val="clear" w:color="auto" w:fill="auto"/>
            <w:vAlign w:val="center"/>
            <w:hideMark/>
          </w:tcPr>
          <w:p w14:paraId="72BCF1F8"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BDFF82B" w14:textId="77777777" w:rsidTr="00D9538D">
        <w:trPr>
          <w:trHeight w:val="6270"/>
        </w:trPr>
        <w:tc>
          <w:tcPr>
            <w:tcW w:w="817" w:type="dxa"/>
            <w:vAlign w:val="center"/>
          </w:tcPr>
          <w:p w14:paraId="4DAC2035"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F5C67DF" w14:textId="61F0548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24</w:t>
            </w:r>
          </w:p>
        </w:tc>
        <w:tc>
          <w:tcPr>
            <w:tcW w:w="2809" w:type="dxa"/>
            <w:shd w:val="clear" w:color="auto" w:fill="auto"/>
            <w:vAlign w:val="center"/>
            <w:hideMark/>
          </w:tcPr>
          <w:p w14:paraId="7709AE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1.012772.000.00.00.H43</w:t>
            </w:r>
          </w:p>
        </w:tc>
        <w:tc>
          <w:tcPr>
            <w:tcW w:w="4495" w:type="dxa"/>
            <w:shd w:val="clear" w:color="auto" w:fill="auto"/>
            <w:vAlign w:val="center"/>
            <w:hideMark/>
          </w:tcPr>
          <w:p w14:paraId="4989916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855" w:type="dxa"/>
            <w:shd w:val="clear" w:color="auto" w:fill="auto"/>
            <w:vAlign w:val="center"/>
            <w:hideMark/>
          </w:tcPr>
          <w:p w14:paraId="3D9C9A8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1F26656" w14:textId="77777777" w:rsidTr="00D9538D">
        <w:trPr>
          <w:trHeight w:val="990"/>
        </w:trPr>
        <w:tc>
          <w:tcPr>
            <w:tcW w:w="817" w:type="dxa"/>
            <w:vAlign w:val="center"/>
          </w:tcPr>
          <w:p w14:paraId="1A405108"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071575B" w14:textId="007964D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25</w:t>
            </w:r>
          </w:p>
        </w:tc>
        <w:tc>
          <w:tcPr>
            <w:tcW w:w="2809" w:type="dxa"/>
            <w:shd w:val="clear" w:color="auto" w:fill="auto"/>
            <w:vAlign w:val="center"/>
            <w:hideMark/>
          </w:tcPr>
          <w:p w14:paraId="0731016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1.012795.000.00.00.H43</w:t>
            </w:r>
          </w:p>
        </w:tc>
        <w:tc>
          <w:tcPr>
            <w:tcW w:w="4495" w:type="dxa"/>
            <w:shd w:val="clear" w:color="auto" w:fill="auto"/>
            <w:vAlign w:val="center"/>
            <w:hideMark/>
          </w:tcPr>
          <w:p w14:paraId="7E104B0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Xóa ghi nợ tiền sử dụng đất, lệ phí trước bạ</w:t>
            </w:r>
          </w:p>
        </w:tc>
        <w:tc>
          <w:tcPr>
            <w:tcW w:w="855" w:type="dxa"/>
            <w:shd w:val="clear" w:color="auto" w:fill="auto"/>
            <w:vAlign w:val="center"/>
            <w:hideMark/>
          </w:tcPr>
          <w:p w14:paraId="521B074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7701C9" w14:textId="77777777" w:rsidTr="00D9538D">
        <w:trPr>
          <w:trHeight w:val="660"/>
        </w:trPr>
        <w:tc>
          <w:tcPr>
            <w:tcW w:w="817" w:type="dxa"/>
            <w:vAlign w:val="center"/>
          </w:tcPr>
          <w:p w14:paraId="7B4CD8A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E1FFEE4" w14:textId="375326B1"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26</w:t>
            </w:r>
          </w:p>
        </w:tc>
        <w:tc>
          <w:tcPr>
            <w:tcW w:w="2809" w:type="dxa"/>
            <w:shd w:val="clear" w:color="auto" w:fill="auto"/>
            <w:vAlign w:val="center"/>
            <w:hideMark/>
          </w:tcPr>
          <w:p w14:paraId="3C825F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1.012815.000.00.00.H43</w:t>
            </w:r>
          </w:p>
        </w:tc>
        <w:tc>
          <w:tcPr>
            <w:tcW w:w="4495" w:type="dxa"/>
            <w:shd w:val="clear" w:color="auto" w:fill="auto"/>
            <w:vAlign w:val="center"/>
            <w:hideMark/>
          </w:tcPr>
          <w:p w14:paraId="709C2F9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chuyển mục đích sử dụng đất không phải xin phép cơ quan nhà nước có thẩm quyền</w:t>
            </w:r>
          </w:p>
        </w:tc>
        <w:tc>
          <w:tcPr>
            <w:tcW w:w="855" w:type="dxa"/>
            <w:shd w:val="clear" w:color="auto" w:fill="auto"/>
            <w:vAlign w:val="center"/>
            <w:hideMark/>
          </w:tcPr>
          <w:p w14:paraId="32DA3D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227B772" w14:textId="77777777" w:rsidTr="00D9538D">
        <w:trPr>
          <w:trHeight w:val="1650"/>
        </w:trPr>
        <w:tc>
          <w:tcPr>
            <w:tcW w:w="817" w:type="dxa"/>
            <w:vAlign w:val="center"/>
          </w:tcPr>
          <w:p w14:paraId="658C807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A2A4102" w14:textId="7F8C3A8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27</w:t>
            </w:r>
          </w:p>
        </w:tc>
        <w:tc>
          <w:tcPr>
            <w:tcW w:w="2809" w:type="dxa"/>
            <w:shd w:val="clear" w:color="auto" w:fill="auto"/>
            <w:vAlign w:val="center"/>
            <w:hideMark/>
          </w:tcPr>
          <w:p w14:paraId="220CBE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1.012813.000.00.00.H43</w:t>
            </w:r>
          </w:p>
        </w:tc>
        <w:tc>
          <w:tcPr>
            <w:tcW w:w="4495" w:type="dxa"/>
            <w:shd w:val="clear" w:color="auto" w:fill="auto"/>
            <w:vAlign w:val="center"/>
            <w:hideMark/>
          </w:tcPr>
          <w:p w14:paraId="5DF10C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855" w:type="dxa"/>
            <w:shd w:val="clear" w:color="auto" w:fill="auto"/>
            <w:vAlign w:val="center"/>
            <w:hideMark/>
          </w:tcPr>
          <w:p w14:paraId="03709C4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534CDAD" w14:textId="77777777" w:rsidTr="00D9538D">
        <w:trPr>
          <w:trHeight w:val="990"/>
        </w:trPr>
        <w:tc>
          <w:tcPr>
            <w:tcW w:w="817" w:type="dxa"/>
            <w:vAlign w:val="center"/>
          </w:tcPr>
          <w:p w14:paraId="18B5429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CC975B2" w14:textId="3EEE6F0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28</w:t>
            </w:r>
          </w:p>
        </w:tc>
        <w:tc>
          <w:tcPr>
            <w:tcW w:w="2809" w:type="dxa"/>
            <w:shd w:val="clear" w:color="auto" w:fill="auto"/>
            <w:vAlign w:val="center"/>
            <w:hideMark/>
          </w:tcPr>
          <w:p w14:paraId="57B526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1.012781.000.00.00.H43</w:t>
            </w:r>
          </w:p>
        </w:tc>
        <w:tc>
          <w:tcPr>
            <w:tcW w:w="4495" w:type="dxa"/>
            <w:shd w:val="clear" w:color="auto" w:fill="auto"/>
            <w:vAlign w:val="center"/>
            <w:hideMark/>
          </w:tcPr>
          <w:p w14:paraId="5B9C5B9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đối với thửa đất có diện tích tăng thêm do thay đổi ranh giới so với Giấy chứng nhận đã cấp</w:t>
            </w:r>
          </w:p>
        </w:tc>
        <w:tc>
          <w:tcPr>
            <w:tcW w:w="855" w:type="dxa"/>
            <w:shd w:val="clear" w:color="auto" w:fill="auto"/>
            <w:vAlign w:val="center"/>
            <w:hideMark/>
          </w:tcPr>
          <w:p w14:paraId="18732A9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34AB46A" w14:textId="77777777" w:rsidTr="00D9538D">
        <w:trPr>
          <w:trHeight w:val="1980"/>
        </w:trPr>
        <w:tc>
          <w:tcPr>
            <w:tcW w:w="817" w:type="dxa"/>
            <w:vAlign w:val="center"/>
          </w:tcPr>
          <w:p w14:paraId="25C326E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AB79F6A" w14:textId="58C0C9E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29</w:t>
            </w:r>
          </w:p>
        </w:tc>
        <w:tc>
          <w:tcPr>
            <w:tcW w:w="2809" w:type="dxa"/>
            <w:shd w:val="clear" w:color="auto" w:fill="auto"/>
            <w:vAlign w:val="center"/>
            <w:hideMark/>
          </w:tcPr>
          <w:p w14:paraId="016B944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1.012782.000.00.00.H43</w:t>
            </w:r>
          </w:p>
        </w:tc>
        <w:tc>
          <w:tcPr>
            <w:tcW w:w="4495" w:type="dxa"/>
            <w:shd w:val="clear" w:color="auto" w:fill="auto"/>
            <w:vAlign w:val="center"/>
            <w:hideMark/>
          </w:tcPr>
          <w:p w14:paraId="172346E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855" w:type="dxa"/>
            <w:shd w:val="clear" w:color="auto" w:fill="auto"/>
            <w:vAlign w:val="center"/>
            <w:hideMark/>
          </w:tcPr>
          <w:p w14:paraId="3F64A64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57B8CF0" w14:textId="77777777" w:rsidTr="00D9538D">
        <w:trPr>
          <w:trHeight w:val="660"/>
        </w:trPr>
        <w:tc>
          <w:tcPr>
            <w:tcW w:w="817" w:type="dxa"/>
            <w:vAlign w:val="center"/>
          </w:tcPr>
          <w:p w14:paraId="33F8097F"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D910F73" w14:textId="1F14FF4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30</w:t>
            </w:r>
          </w:p>
        </w:tc>
        <w:tc>
          <w:tcPr>
            <w:tcW w:w="2809" w:type="dxa"/>
            <w:shd w:val="clear" w:color="auto" w:fill="auto"/>
            <w:vAlign w:val="center"/>
            <w:hideMark/>
          </w:tcPr>
          <w:p w14:paraId="510A7F1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1.012783.000.00.00.H43</w:t>
            </w:r>
          </w:p>
        </w:tc>
        <w:tc>
          <w:tcPr>
            <w:tcW w:w="4495" w:type="dxa"/>
            <w:shd w:val="clear" w:color="auto" w:fill="auto"/>
            <w:vAlign w:val="center"/>
            <w:hideMark/>
          </w:tcPr>
          <w:p w14:paraId="1ABAD77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Cấp đổi Giấy chứng nhận quyền sử dụng đất, quyền sở hữu tài sản gắn liền với đất</w:t>
            </w:r>
          </w:p>
        </w:tc>
        <w:tc>
          <w:tcPr>
            <w:tcW w:w="855" w:type="dxa"/>
            <w:shd w:val="clear" w:color="auto" w:fill="auto"/>
            <w:vAlign w:val="center"/>
            <w:hideMark/>
          </w:tcPr>
          <w:p w14:paraId="0CE9EED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DF27964" w14:textId="77777777" w:rsidTr="00D9538D">
        <w:trPr>
          <w:trHeight w:val="990"/>
        </w:trPr>
        <w:tc>
          <w:tcPr>
            <w:tcW w:w="817" w:type="dxa"/>
            <w:vAlign w:val="center"/>
          </w:tcPr>
          <w:p w14:paraId="6FDA91D3"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F194629" w14:textId="76623B7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31</w:t>
            </w:r>
          </w:p>
        </w:tc>
        <w:tc>
          <w:tcPr>
            <w:tcW w:w="2809" w:type="dxa"/>
            <w:shd w:val="clear" w:color="auto" w:fill="auto"/>
            <w:vAlign w:val="center"/>
            <w:hideMark/>
          </w:tcPr>
          <w:p w14:paraId="77A56C2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1.012784.000.00.00.H43</w:t>
            </w:r>
          </w:p>
        </w:tc>
        <w:tc>
          <w:tcPr>
            <w:tcW w:w="4495" w:type="dxa"/>
            <w:shd w:val="clear" w:color="auto" w:fill="auto"/>
            <w:vAlign w:val="center"/>
            <w:hideMark/>
          </w:tcPr>
          <w:p w14:paraId="20323B0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Tách thửa hoặc hợp thửa đất</w:t>
            </w:r>
          </w:p>
        </w:tc>
        <w:tc>
          <w:tcPr>
            <w:tcW w:w="855" w:type="dxa"/>
            <w:shd w:val="clear" w:color="auto" w:fill="auto"/>
            <w:vAlign w:val="center"/>
            <w:hideMark/>
          </w:tcPr>
          <w:p w14:paraId="420E69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EC90284" w14:textId="77777777" w:rsidTr="00D9538D">
        <w:trPr>
          <w:trHeight w:val="1650"/>
        </w:trPr>
        <w:tc>
          <w:tcPr>
            <w:tcW w:w="817" w:type="dxa"/>
            <w:vAlign w:val="center"/>
          </w:tcPr>
          <w:p w14:paraId="1A27D104"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48A3836" w14:textId="0323102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32</w:t>
            </w:r>
          </w:p>
        </w:tc>
        <w:tc>
          <w:tcPr>
            <w:tcW w:w="2809" w:type="dxa"/>
            <w:shd w:val="clear" w:color="auto" w:fill="auto"/>
            <w:vAlign w:val="center"/>
            <w:hideMark/>
          </w:tcPr>
          <w:p w14:paraId="459B14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1.012785.000.00.00.H43</w:t>
            </w:r>
          </w:p>
        </w:tc>
        <w:tc>
          <w:tcPr>
            <w:tcW w:w="4495" w:type="dxa"/>
            <w:shd w:val="clear" w:color="auto" w:fill="auto"/>
            <w:vAlign w:val="center"/>
            <w:hideMark/>
          </w:tcPr>
          <w:p w14:paraId="695F3B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đối với trường hợp đã chuyển quyền sử dụng đất trước ngày 01 tháng 8 năm 2014 mà bên chuyển quyền đã được cấp Giấy chứng nhưng chưa thực hiện thủ tục chuyển quyền theo quy định</w:t>
            </w:r>
          </w:p>
        </w:tc>
        <w:tc>
          <w:tcPr>
            <w:tcW w:w="855" w:type="dxa"/>
            <w:shd w:val="clear" w:color="auto" w:fill="auto"/>
            <w:vAlign w:val="center"/>
            <w:hideMark/>
          </w:tcPr>
          <w:p w14:paraId="0571189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004F84F" w14:textId="77777777" w:rsidTr="00D9538D">
        <w:trPr>
          <w:trHeight w:val="1650"/>
        </w:trPr>
        <w:tc>
          <w:tcPr>
            <w:tcW w:w="817" w:type="dxa"/>
            <w:vAlign w:val="center"/>
          </w:tcPr>
          <w:p w14:paraId="60725B7E" w14:textId="77777777" w:rsidR="00211C89" w:rsidRPr="0082797C" w:rsidRDefault="00211C89" w:rsidP="00D9538D">
            <w:pPr>
              <w:pStyle w:val="ListParagraph"/>
              <w:numPr>
                <w:ilvl w:val="0"/>
                <w:numId w:val="12"/>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E2CCCF0" w14:textId="0ECF94C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33</w:t>
            </w:r>
          </w:p>
        </w:tc>
        <w:tc>
          <w:tcPr>
            <w:tcW w:w="2809" w:type="dxa"/>
            <w:shd w:val="clear" w:color="auto" w:fill="auto"/>
            <w:vAlign w:val="center"/>
            <w:hideMark/>
          </w:tcPr>
          <w:p w14:paraId="37BED6B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1.012787.000.00.00.H43</w:t>
            </w:r>
          </w:p>
        </w:tc>
        <w:tc>
          <w:tcPr>
            <w:tcW w:w="4495" w:type="dxa"/>
            <w:shd w:val="clear" w:color="auto" w:fill="auto"/>
            <w:vAlign w:val="center"/>
            <w:hideMark/>
          </w:tcPr>
          <w:p w14:paraId="2F3F5DC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p>
        </w:tc>
        <w:tc>
          <w:tcPr>
            <w:tcW w:w="855" w:type="dxa"/>
            <w:shd w:val="clear" w:color="auto" w:fill="auto"/>
            <w:vAlign w:val="center"/>
            <w:hideMark/>
          </w:tcPr>
          <w:p w14:paraId="2CFC8EF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845E6CA" w14:textId="77777777" w:rsidTr="00D9538D">
        <w:trPr>
          <w:trHeight w:val="330"/>
        </w:trPr>
        <w:tc>
          <w:tcPr>
            <w:tcW w:w="817" w:type="dxa"/>
            <w:vAlign w:val="center"/>
          </w:tcPr>
          <w:p w14:paraId="09B6EE75"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49E6A671"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C</w:t>
            </w:r>
          </w:p>
        </w:tc>
        <w:tc>
          <w:tcPr>
            <w:tcW w:w="8159" w:type="dxa"/>
            <w:gridSpan w:val="3"/>
            <w:shd w:val="clear" w:color="auto" w:fill="auto"/>
            <w:vAlign w:val="center"/>
            <w:hideMark/>
          </w:tcPr>
          <w:p w14:paraId="308C0FC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Cấp Xã (41 DVCTT)</w:t>
            </w:r>
          </w:p>
        </w:tc>
      </w:tr>
      <w:tr w:rsidR="00211C89" w14:paraId="44E4A1D7" w14:textId="77777777" w:rsidTr="00D9538D">
        <w:trPr>
          <w:trHeight w:val="330"/>
        </w:trPr>
        <w:tc>
          <w:tcPr>
            <w:tcW w:w="817" w:type="dxa"/>
            <w:vAlign w:val="center"/>
          </w:tcPr>
          <w:p w14:paraId="7CB38E46" w14:textId="77777777" w:rsidR="00211C89" w:rsidRPr="0082797C" w:rsidRDefault="00211C89" w:rsidP="00D9538D">
            <w:pPr>
              <w:pStyle w:val="ListParagraph"/>
              <w:suppressAutoHyphens w:val="0"/>
              <w:spacing w:after="0"/>
              <w:rPr>
                <w:rFonts w:ascii="Times New Roman" w:eastAsia="Times New Roman" w:hAnsi="Times New Roman"/>
                <w:color w:val="000000"/>
                <w:sz w:val="26"/>
                <w:szCs w:val="26"/>
              </w:rPr>
            </w:pPr>
          </w:p>
        </w:tc>
        <w:tc>
          <w:tcPr>
            <w:tcW w:w="913" w:type="dxa"/>
            <w:shd w:val="clear" w:color="auto" w:fill="auto"/>
            <w:vAlign w:val="center"/>
            <w:hideMark/>
          </w:tcPr>
          <w:p w14:paraId="0F660ACB"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w:t>
            </w:r>
          </w:p>
        </w:tc>
        <w:tc>
          <w:tcPr>
            <w:tcW w:w="8159" w:type="dxa"/>
            <w:gridSpan w:val="3"/>
            <w:shd w:val="clear" w:color="auto" w:fill="auto"/>
            <w:vAlign w:val="center"/>
            <w:hideMark/>
          </w:tcPr>
          <w:p w14:paraId="58B8CEDC"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 xml:space="preserve">Lĩnh vực thư viện </w:t>
            </w:r>
          </w:p>
        </w:tc>
      </w:tr>
      <w:tr w:rsidR="00211C89" w14:paraId="3F5D8E29" w14:textId="77777777" w:rsidTr="00D9538D">
        <w:trPr>
          <w:trHeight w:val="990"/>
        </w:trPr>
        <w:tc>
          <w:tcPr>
            <w:tcW w:w="817" w:type="dxa"/>
            <w:vAlign w:val="center"/>
          </w:tcPr>
          <w:p w14:paraId="12219FBB"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EF98E9E" w14:textId="215EB9E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6E11A6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 xml:space="preserve"> 1.008901.000.00.00.H43</w:t>
            </w:r>
          </w:p>
        </w:tc>
        <w:tc>
          <w:tcPr>
            <w:tcW w:w="4495" w:type="dxa"/>
            <w:shd w:val="clear" w:color="auto" w:fill="auto"/>
            <w:vAlign w:val="center"/>
            <w:hideMark/>
          </w:tcPr>
          <w:p w14:paraId="74BE43B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thông báo thành lập thư viện đối với thư viện cộng đồng</w:t>
            </w:r>
          </w:p>
        </w:tc>
        <w:tc>
          <w:tcPr>
            <w:tcW w:w="855" w:type="dxa"/>
            <w:shd w:val="clear" w:color="auto" w:fill="auto"/>
            <w:vAlign w:val="center"/>
            <w:hideMark/>
          </w:tcPr>
          <w:p w14:paraId="4239D2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0E6148A" w14:textId="77777777" w:rsidTr="00D9538D">
        <w:trPr>
          <w:trHeight w:val="660"/>
        </w:trPr>
        <w:tc>
          <w:tcPr>
            <w:tcW w:w="817" w:type="dxa"/>
            <w:vAlign w:val="center"/>
          </w:tcPr>
          <w:p w14:paraId="0323A05A"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8CB4DED" w14:textId="4A0E891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A793D8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1.008902.000.00.00.H43</w:t>
            </w:r>
          </w:p>
        </w:tc>
        <w:tc>
          <w:tcPr>
            <w:tcW w:w="4495" w:type="dxa"/>
            <w:shd w:val="clear" w:color="auto" w:fill="auto"/>
            <w:vAlign w:val="center"/>
            <w:hideMark/>
          </w:tcPr>
          <w:p w14:paraId="183AA9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Thủ tục thông báo sáp nhập, hợp nhất, chia, tách thư viện đối với thư viện cộng đồng</w:t>
            </w:r>
          </w:p>
        </w:tc>
        <w:tc>
          <w:tcPr>
            <w:tcW w:w="855" w:type="dxa"/>
            <w:shd w:val="clear" w:color="auto" w:fill="auto"/>
            <w:vAlign w:val="center"/>
            <w:hideMark/>
          </w:tcPr>
          <w:p w14:paraId="1D8CE2D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A1C6649" w14:textId="77777777" w:rsidTr="00D9538D">
        <w:trPr>
          <w:trHeight w:val="330"/>
        </w:trPr>
        <w:tc>
          <w:tcPr>
            <w:tcW w:w="817" w:type="dxa"/>
            <w:vAlign w:val="center"/>
          </w:tcPr>
          <w:p w14:paraId="55AEB6D7"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AA9459A"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w:t>
            </w:r>
          </w:p>
        </w:tc>
        <w:tc>
          <w:tcPr>
            <w:tcW w:w="8159" w:type="dxa"/>
            <w:gridSpan w:val="3"/>
            <w:shd w:val="clear" w:color="auto" w:fill="auto"/>
            <w:vAlign w:val="center"/>
            <w:hideMark/>
          </w:tcPr>
          <w:p w14:paraId="3ADFE33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Thi đua-Khen thưởng</w:t>
            </w:r>
          </w:p>
        </w:tc>
      </w:tr>
      <w:tr w:rsidR="00211C89" w14:paraId="7CE78731" w14:textId="77777777" w:rsidTr="00D9538D">
        <w:trPr>
          <w:trHeight w:val="660"/>
        </w:trPr>
        <w:tc>
          <w:tcPr>
            <w:tcW w:w="817" w:type="dxa"/>
            <w:vAlign w:val="center"/>
          </w:tcPr>
          <w:p w14:paraId="6E8CC5EC"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991F2E9" w14:textId="2AAE1DB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5F20980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1.012378.000.00.00.H43</w:t>
            </w:r>
          </w:p>
        </w:tc>
        <w:tc>
          <w:tcPr>
            <w:tcW w:w="4495" w:type="dxa"/>
            <w:shd w:val="clear" w:color="auto" w:fill="auto"/>
            <w:vAlign w:val="center"/>
            <w:hideMark/>
          </w:tcPr>
          <w:p w14:paraId="0074438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Giấy khen của Chủ tịch UBND cấp xã cho gia đình</w:t>
            </w:r>
          </w:p>
        </w:tc>
        <w:tc>
          <w:tcPr>
            <w:tcW w:w="855" w:type="dxa"/>
            <w:shd w:val="clear" w:color="auto" w:fill="auto"/>
            <w:vAlign w:val="center"/>
            <w:hideMark/>
          </w:tcPr>
          <w:p w14:paraId="074F010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EAFE9CA" w14:textId="77777777" w:rsidTr="00D9538D">
        <w:trPr>
          <w:trHeight w:val="660"/>
        </w:trPr>
        <w:tc>
          <w:tcPr>
            <w:tcW w:w="817" w:type="dxa"/>
            <w:vAlign w:val="center"/>
          </w:tcPr>
          <w:p w14:paraId="593A4EBC"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CEB6222" w14:textId="74B6873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5D20720A"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1.012379.000.00.00.H43</w:t>
            </w:r>
          </w:p>
        </w:tc>
        <w:tc>
          <w:tcPr>
            <w:tcW w:w="4495" w:type="dxa"/>
            <w:shd w:val="clear" w:color="auto" w:fill="auto"/>
            <w:vAlign w:val="center"/>
            <w:hideMark/>
          </w:tcPr>
          <w:p w14:paraId="40C3D29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xét tặng danh hiệu Lao động tiên tiến</w:t>
            </w:r>
          </w:p>
        </w:tc>
        <w:tc>
          <w:tcPr>
            <w:tcW w:w="855" w:type="dxa"/>
            <w:shd w:val="clear" w:color="auto" w:fill="auto"/>
            <w:vAlign w:val="center"/>
            <w:hideMark/>
          </w:tcPr>
          <w:p w14:paraId="3373708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F7595EC" w14:textId="77777777" w:rsidTr="00D9538D">
        <w:trPr>
          <w:trHeight w:val="660"/>
        </w:trPr>
        <w:tc>
          <w:tcPr>
            <w:tcW w:w="817" w:type="dxa"/>
            <w:vAlign w:val="center"/>
          </w:tcPr>
          <w:p w14:paraId="6DA8DDEB"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256842D" w14:textId="196F0AE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4C1952F1"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1.012373.000.00.00.H43</w:t>
            </w:r>
          </w:p>
        </w:tc>
        <w:tc>
          <w:tcPr>
            <w:tcW w:w="4495" w:type="dxa"/>
            <w:shd w:val="clear" w:color="auto" w:fill="auto"/>
            <w:vAlign w:val="center"/>
            <w:hideMark/>
          </w:tcPr>
          <w:p w14:paraId="028FC1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tặng Giấy khen của Chủ tịch UBND cấp xã cho cá nhân, tập thể theo công trạng</w:t>
            </w:r>
          </w:p>
        </w:tc>
        <w:tc>
          <w:tcPr>
            <w:tcW w:w="855" w:type="dxa"/>
            <w:shd w:val="clear" w:color="auto" w:fill="auto"/>
            <w:vAlign w:val="center"/>
            <w:hideMark/>
          </w:tcPr>
          <w:p w14:paraId="600F211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6A9D6B3" w14:textId="77777777" w:rsidTr="00D9538D">
        <w:trPr>
          <w:trHeight w:val="330"/>
        </w:trPr>
        <w:tc>
          <w:tcPr>
            <w:tcW w:w="817" w:type="dxa"/>
            <w:vAlign w:val="center"/>
          </w:tcPr>
          <w:p w14:paraId="1D056769"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35CF777"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III</w:t>
            </w:r>
          </w:p>
        </w:tc>
        <w:tc>
          <w:tcPr>
            <w:tcW w:w="8159" w:type="dxa"/>
            <w:gridSpan w:val="3"/>
            <w:shd w:val="clear" w:color="auto" w:fill="auto"/>
            <w:vAlign w:val="center"/>
            <w:hideMark/>
          </w:tcPr>
          <w:p w14:paraId="508E85A4"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Trẻ em</w:t>
            </w:r>
          </w:p>
        </w:tc>
      </w:tr>
      <w:tr w:rsidR="00211C89" w14:paraId="34F7C2BD" w14:textId="77777777" w:rsidTr="00D9538D">
        <w:trPr>
          <w:trHeight w:val="1320"/>
        </w:trPr>
        <w:tc>
          <w:tcPr>
            <w:tcW w:w="817" w:type="dxa"/>
            <w:vAlign w:val="center"/>
          </w:tcPr>
          <w:p w14:paraId="3C9E36A4"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CA31276" w14:textId="5400F37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7080D6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1.004941.000.00.00.H43</w:t>
            </w:r>
          </w:p>
        </w:tc>
        <w:tc>
          <w:tcPr>
            <w:tcW w:w="4495" w:type="dxa"/>
            <w:shd w:val="clear" w:color="auto" w:fill="auto"/>
            <w:vAlign w:val="center"/>
            <w:hideMark/>
          </w:tcPr>
          <w:p w14:paraId="4AF6649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nhận chăm sóc thay thế cho trẻ em đối với cá nhân, người đại diện gia đình nhận chăm sóc thay thế không phải là người thân thích của trẻ em</w:t>
            </w:r>
          </w:p>
        </w:tc>
        <w:tc>
          <w:tcPr>
            <w:tcW w:w="855" w:type="dxa"/>
            <w:shd w:val="clear" w:color="auto" w:fill="auto"/>
            <w:vAlign w:val="center"/>
            <w:hideMark/>
          </w:tcPr>
          <w:p w14:paraId="697E7F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8BF192D" w14:textId="77777777" w:rsidTr="00D9538D">
        <w:trPr>
          <w:trHeight w:val="990"/>
        </w:trPr>
        <w:tc>
          <w:tcPr>
            <w:tcW w:w="817" w:type="dxa"/>
            <w:vAlign w:val="center"/>
          </w:tcPr>
          <w:p w14:paraId="1FF6AC45"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53BA436" w14:textId="4387F524"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6C17A0F4"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2.001942.000.00.00.H43</w:t>
            </w:r>
          </w:p>
        </w:tc>
        <w:tc>
          <w:tcPr>
            <w:tcW w:w="4495" w:type="dxa"/>
            <w:shd w:val="clear" w:color="auto" w:fill="auto"/>
            <w:vAlign w:val="center"/>
            <w:hideMark/>
          </w:tcPr>
          <w:p w14:paraId="61869B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Chuyển trẻ em đang được chăm sóc thay thế tại cơ sở trợ giúp xã hội đến cá nhân, gia đình nhận chăm sóc thay thế</w:t>
            </w:r>
          </w:p>
        </w:tc>
        <w:tc>
          <w:tcPr>
            <w:tcW w:w="855" w:type="dxa"/>
            <w:shd w:val="clear" w:color="auto" w:fill="auto"/>
            <w:vAlign w:val="center"/>
            <w:hideMark/>
          </w:tcPr>
          <w:p w14:paraId="041084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0F3017" w14:textId="77777777" w:rsidTr="00D9538D">
        <w:trPr>
          <w:trHeight w:val="1320"/>
        </w:trPr>
        <w:tc>
          <w:tcPr>
            <w:tcW w:w="817" w:type="dxa"/>
            <w:vAlign w:val="center"/>
          </w:tcPr>
          <w:p w14:paraId="26358088"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D90A92F" w14:textId="51D43DA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1B770B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2.001944.000.00.00.H43</w:t>
            </w:r>
          </w:p>
        </w:tc>
        <w:tc>
          <w:tcPr>
            <w:tcW w:w="4495" w:type="dxa"/>
            <w:shd w:val="clear" w:color="auto" w:fill="auto"/>
            <w:vAlign w:val="center"/>
            <w:hideMark/>
          </w:tcPr>
          <w:p w14:paraId="556C64C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Thông báo nhận chăm sóc thay thế cho trẻ em đối với cá nhân, người đại diện gia đình nhận chăm sóc thay thế là người thân thích của trẻ em</w:t>
            </w:r>
          </w:p>
        </w:tc>
        <w:tc>
          <w:tcPr>
            <w:tcW w:w="855" w:type="dxa"/>
            <w:shd w:val="clear" w:color="auto" w:fill="auto"/>
            <w:vAlign w:val="center"/>
            <w:hideMark/>
          </w:tcPr>
          <w:p w14:paraId="3A627AD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621EDB5" w14:textId="77777777" w:rsidTr="00D9538D">
        <w:trPr>
          <w:trHeight w:val="330"/>
        </w:trPr>
        <w:tc>
          <w:tcPr>
            <w:tcW w:w="817" w:type="dxa"/>
            <w:vAlign w:val="center"/>
          </w:tcPr>
          <w:p w14:paraId="34B4E615"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1AEB73B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IV</w:t>
            </w:r>
          </w:p>
        </w:tc>
        <w:tc>
          <w:tcPr>
            <w:tcW w:w="8159" w:type="dxa"/>
            <w:gridSpan w:val="3"/>
            <w:shd w:val="clear" w:color="auto" w:fill="auto"/>
            <w:vAlign w:val="center"/>
            <w:hideMark/>
          </w:tcPr>
          <w:p w14:paraId="55C232C1"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Tệ nạn xã hội</w:t>
            </w:r>
          </w:p>
        </w:tc>
      </w:tr>
      <w:tr w:rsidR="00211C89" w14:paraId="156F3271" w14:textId="77777777" w:rsidTr="00D9538D">
        <w:trPr>
          <w:trHeight w:val="660"/>
        </w:trPr>
        <w:tc>
          <w:tcPr>
            <w:tcW w:w="817" w:type="dxa"/>
            <w:vAlign w:val="center"/>
          </w:tcPr>
          <w:p w14:paraId="2EA8F932"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36CAEBC" w14:textId="564EAFE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B782549"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1.000132.000.00.00.H43</w:t>
            </w:r>
          </w:p>
        </w:tc>
        <w:tc>
          <w:tcPr>
            <w:tcW w:w="4495" w:type="dxa"/>
            <w:shd w:val="clear" w:color="auto" w:fill="auto"/>
            <w:vAlign w:val="center"/>
            <w:hideMark/>
          </w:tcPr>
          <w:p w14:paraId="6B3B23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quyết định quản lý cai nghiện ma túy tự nguyện tại gia đình</w:t>
            </w:r>
          </w:p>
        </w:tc>
        <w:tc>
          <w:tcPr>
            <w:tcW w:w="855" w:type="dxa"/>
            <w:shd w:val="clear" w:color="auto" w:fill="auto"/>
            <w:vAlign w:val="center"/>
            <w:hideMark/>
          </w:tcPr>
          <w:p w14:paraId="56DA72B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D6ADCEA" w14:textId="77777777" w:rsidTr="00D9538D">
        <w:trPr>
          <w:trHeight w:val="660"/>
        </w:trPr>
        <w:tc>
          <w:tcPr>
            <w:tcW w:w="817" w:type="dxa"/>
            <w:vAlign w:val="center"/>
          </w:tcPr>
          <w:p w14:paraId="65EEE4BA"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8C99EF2" w14:textId="23BFD2A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9E3688F"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1.010941.000.00.00.H43</w:t>
            </w:r>
          </w:p>
        </w:tc>
        <w:tc>
          <w:tcPr>
            <w:tcW w:w="4495" w:type="dxa"/>
            <w:shd w:val="clear" w:color="auto" w:fill="auto"/>
            <w:vAlign w:val="center"/>
            <w:hideMark/>
          </w:tcPr>
          <w:p w14:paraId="742EE3B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cai nghiện ma túy tự nguyện</w:t>
            </w:r>
          </w:p>
        </w:tc>
        <w:tc>
          <w:tcPr>
            <w:tcW w:w="855" w:type="dxa"/>
            <w:shd w:val="clear" w:color="auto" w:fill="auto"/>
            <w:vAlign w:val="center"/>
            <w:hideMark/>
          </w:tcPr>
          <w:p w14:paraId="45E3561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CA06E4" w14:textId="77777777" w:rsidTr="00D9538D">
        <w:trPr>
          <w:trHeight w:val="330"/>
        </w:trPr>
        <w:tc>
          <w:tcPr>
            <w:tcW w:w="817" w:type="dxa"/>
            <w:vAlign w:val="center"/>
          </w:tcPr>
          <w:p w14:paraId="47A9E30F"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B789F6C"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w:t>
            </w:r>
          </w:p>
        </w:tc>
        <w:tc>
          <w:tcPr>
            <w:tcW w:w="8159" w:type="dxa"/>
            <w:gridSpan w:val="3"/>
            <w:shd w:val="clear" w:color="auto" w:fill="auto"/>
            <w:vAlign w:val="center"/>
            <w:hideMark/>
          </w:tcPr>
          <w:p w14:paraId="3D88DE6E"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 xml:space="preserve">Lĩnh vực Giảm nghèo </w:t>
            </w:r>
          </w:p>
        </w:tc>
      </w:tr>
      <w:tr w:rsidR="00211C89" w14:paraId="07A34621" w14:textId="77777777" w:rsidTr="00D9538D">
        <w:trPr>
          <w:trHeight w:val="660"/>
        </w:trPr>
        <w:tc>
          <w:tcPr>
            <w:tcW w:w="817" w:type="dxa"/>
            <w:vAlign w:val="center"/>
          </w:tcPr>
          <w:p w14:paraId="4F772601"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F9D1A7" w14:textId="1101AD1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2ECAC9E"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1.011606.000.00.00.H43</w:t>
            </w:r>
          </w:p>
        </w:tc>
        <w:tc>
          <w:tcPr>
            <w:tcW w:w="4495" w:type="dxa"/>
            <w:shd w:val="clear" w:color="auto" w:fill="auto"/>
            <w:vAlign w:val="center"/>
            <w:hideMark/>
          </w:tcPr>
          <w:p w14:paraId="1CA6DEA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hộ nghèo, hộ cận nghèo; hộ thoát nghèo, hộ thoát cận nghèo định kỳ hằng năm</w:t>
            </w:r>
          </w:p>
        </w:tc>
        <w:tc>
          <w:tcPr>
            <w:tcW w:w="855" w:type="dxa"/>
            <w:shd w:val="clear" w:color="auto" w:fill="auto"/>
            <w:vAlign w:val="center"/>
            <w:hideMark/>
          </w:tcPr>
          <w:p w14:paraId="48B94BF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EE3872" w14:textId="77777777" w:rsidTr="00D9538D">
        <w:trPr>
          <w:trHeight w:val="660"/>
        </w:trPr>
        <w:tc>
          <w:tcPr>
            <w:tcW w:w="817" w:type="dxa"/>
            <w:vAlign w:val="center"/>
          </w:tcPr>
          <w:p w14:paraId="1DC610D8"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280F26E" w14:textId="085ACD7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37E13623"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1.011607.000.00.00.H43</w:t>
            </w:r>
          </w:p>
        </w:tc>
        <w:tc>
          <w:tcPr>
            <w:tcW w:w="4495" w:type="dxa"/>
            <w:shd w:val="clear" w:color="auto" w:fill="auto"/>
            <w:vAlign w:val="center"/>
            <w:hideMark/>
          </w:tcPr>
          <w:p w14:paraId="55E69DD4"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hộ nghèo, hộ cận nghèo thường xuyên hằng năm</w:t>
            </w:r>
          </w:p>
        </w:tc>
        <w:tc>
          <w:tcPr>
            <w:tcW w:w="855" w:type="dxa"/>
            <w:shd w:val="clear" w:color="auto" w:fill="auto"/>
            <w:vAlign w:val="center"/>
            <w:hideMark/>
          </w:tcPr>
          <w:p w14:paraId="0B41A1F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997ACF7" w14:textId="77777777" w:rsidTr="00D9538D">
        <w:trPr>
          <w:trHeight w:val="990"/>
        </w:trPr>
        <w:tc>
          <w:tcPr>
            <w:tcW w:w="817" w:type="dxa"/>
            <w:vAlign w:val="center"/>
          </w:tcPr>
          <w:p w14:paraId="20F85977"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8CDB02" w14:textId="1E89DE5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20BABF15" w14:textId="77777777" w:rsidR="00211C89" w:rsidRDefault="00211C89" w:rsidP="00211C89">
            <w:pPr>
              <w:suppressAutoHyphens w:val="0"/>
              <w:spacing w:before="0" w:after="0"/>
              <w:jc w:val="center"/>
              <w:rPr>
                <w:rFonts w:eastAsia="Times New Roman"/>
                <w:color w:val="000000"/>
                <w:szCs w:val="26"/>
              </w:rPr>
            </w:pPr>
            <w:r>
              <w:rPr>
                <w:rFonts w:eastAsia="Times New Roman"/>
                <w:color w:val="000000"/>
                <w:szCs w:val="28"/>
              </w:rPr>
              <w:t>1.011608.000.00.00.H43</w:t>
            </w:r>
          </w:p>
        </w:tc>
        <w:tc>
          <w:tcPr>
            <w:tcW w:w="4495" w:type="dxa"/>
            <w:shd w:val="clear" w:color="auto" w:fill="auto"/>
            <w:vAlign w:val="center"/>
            <w:hideMark/>
          </w:tcPr>
          <w:p w14:paraId="37415D1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Công nhận hộ thoát nghèo, hộ thoát cận nghèo thường xuyên hằng năm</w:t>
            </w:r>
          </w:p>
        </w:tc>
        <w:tc>
          <w:tcPr>
            <w:tcW w:w="855" w:type="dxa"/>
            <w:shd w:val="clear" w:color="auto" w:fill="auto"/>
            <w:vAlign w:val="center"/>
            <w:hideMark/>
          </w:tcPr>
          <w:p w14:paraId="619C709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BB91AFE" w14:textId="77777777" w:rsidTr="00D9538D">
        <w:trPr>
          <w:trHeight w:val="330"/>
        </w:trPr>
        <w:tc>
          <w:tcPr>
            <w:tcW w:w="817" w:type="dxa"/>
            <w:vAlign w:val="center"/>
          </w:tcPr>
          <w:p w14:paraId="5AD35958"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9176819"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w:t>
            </w:r>
          </w:p>
        </w:tc>
        <w:tc>
          <w:tcPr>
            <w:tcW w:w="8159" w:type="dxa"/>
            <w:gridSpan w:val="3"/>
            <w:shd w:val="clear" w:color="auto" w:fill="auto"/>
            <w:vAlign w:val="center"/>
            <w:hideMark/>
          </w:tcPr>
          <w:p w14:paraId="12016CD6"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hỗ trợ tổ hợp tác, hợp tác xã</w:t>
            </w:r>
          </w:p>
        </w:tc>
      </w:tr>
      <w:tr w:rsidR="00211C89" w14:paraId="17DBDBDA" w14:textId="77777777" w:rsidTr="00D9538D">
        <w:trPr>
          <w:trHeight w:val="330"/>
        </w:trPr>
        <w:tc>
          <w:tcPr>
            <w:tcW w:w="817" w:type="dxa"/>
            <w:vAlign w:val="center"/>
          </w:tcPr>
          <w:p w14:paraId="674D6687"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1F63243C" w14:textId="2A24B19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3971C77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 xml:space="preserve"> </w:t>
            </w:r>
            <w:r>
              <w:rPr>
                <w:rFonts w:eastAsia="Times New Roman"/>
                <w:color w:val="000000"/>
                <w:szCs w:val="26"/>
              </w:rPr>
              <w:t>.002668.000.00.00.H43</w:t>
            </w:r>
          </w:p>
        </w:tc>
        <w:tc>
          <w:tcPr>
            <w:tcW w:w="4495" w:type="dxa"/>
            <w:shd w:val="clear" w:color="auto" w:fill="auto"/>
            <w:vAlign w:val="center"/>
            <w:hideMark/>
          </w:tcPr>
          <w:p w14:paraId="5CFD3C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nhu cầu hỗ trợ của tổ hợp tác, hợp tác xã, liên hiệp hợp tác xã</w:t>
            </w:r>
          </w:p>
        </w:tc>
        <w:tc>
          <w:tcPr>
            <w:tcW w:w="855" w:type="dxa"/>
            <w:shd w:val="clear" w:color="auto" w:fill="auto"/>
            <w:vAlign w:val="center"/>
            <w:hideMark/>
          </w:tcPr>
          <w:p w14:paraId="7A011DA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938DD20" w14:textId="77777777" w:rsidTr="00D9538D">
        <w:trPr>
          <w:trHeight w:val="330"/>
        </w:trPr>
        <w:tc>
          <w:tcPr>
            <w:tcW w:w="817" w:type="dxa"/>
            <w:vAlign w:val="center"/>
          </w:tcPr>
          <w:p w14:paraId="688DEC9F"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27BB72F8"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w:t>
            </w:r>
          </w:p>
        </w:tc>
        <w:tc>
          <w:tcPr>
            <w:tcW w:w="8159" w:type="dxa"/>
            <w:gridSpan w:val="3"/>
            <w:shd w:val="clear" w:color="auto" w:fill="auto"/>
            <w:vAlign w:val="center"/>
            <w:hideMark/>
          </w:tcPr>
          <w:p w14:paraId="5D365A7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Chứng thực</w:t>
            </w:r>
          </w:p>
        </w:tc>
      </w:tr>
      <w:tr w:rsidR="00211C89" w14:paraId="4DE86A00" w14:textId="77777777" w:rsidTr="00D9538D">
        <w:trPr>
          <w:trHeight w:val="990"/>
        </w:trPr>
        <w:tc>
          <w:tcPr>
            <w:tcW w:w="817" w:type="dxa"/>
            <w:vAlign w:val="center"/>
          </w:tcPr>
          <w:p w14:paraId="6587C4F4"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49BA48D" w14:textId="5CBCACFD"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2047BE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2.001035.000.00.00.H43</w:t>
            </w:r>
          </w:p>
        </w:tc>
        <w:tc>
          <w:tcPr>
            <w:tcW w:w="4495" w:type="dxa"/>
            <w:shd w:val="clear" w:color="auto" w:fill="auto"/>
            <w:vAlign w:val="center"/>
            <w:hideMark/>
          </w:tcPr>
          <w:p w14:paraId="01114B9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hợp đồng, giao dịch liên quan đến tài sản là động sản, quyền sử dụng đất và nhà ở</w:t>
            </w:r>
          </w:p>
        </w:tc>
        <w:tc>
          <w:tcPr>
            <w:tcW w:w="855" w:type="dxa"/>
            <w:shd w:val="clear" w:color="auto" w:fill="auto"/>
            <w:vAlign w:val="center"/>
            <w:hideMark/>
          </w:tcPr>
          <w:p w14:paraId="0F8DCC6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43BD515" w14:textId="77777777" w:rsidTr="00D9538D">
        <w:trPr>
          <w:trHeight w:val="990"/>
        </w:trPr>
        <w:tc>
          <w:tcPr>
            <w:tcW w:w="817" w:type="dxa"/>
            <w:vAlign w:val="center"/>
          </w:tcPr>
          <w:p w14:paraId="68376B1B"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114C672" w14:textId="4D45514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050DE2E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2.001406.000.00.00.H43</w:t>
            </w:r>
          </w:p>
        </w:tc>
        <w:tc>
          <w:tcPr>
            <w:tcW w:w="4495" w:type="dxa"/>
            <w:shd w:val="clear" w:color="auto" w:fill="auto"/>
            <w:vAlign w:val="center"/>
            <w:hideMark/>
          </w:tcPr>
          <w:p w14:paraId="00C56E9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văn bản thỏa thuận phân chia di sản mà di sản là động sản, quyền sử dụng đất, nhà ở</w:t>
            </w:r>
          </w:p>
        </w:tc>
        <w:tc>
          <w:tcPr>
            <w:tcW w:w="855" w:type="dxa"/>
            <w:shd w:val="clear" w:color="auto" w:fill="auto"/>
            <w:vAlign w:val="center"/>
            <w:hideMark/>
          </w:tcPr>
          <w:p w14:paraId="313047B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05FC644" w14:textId="77777777" w:rsidTr="00D9538D">
        <w:trPr>
          <w:trHeight w:val="660"/>
        </w:trPr>
        <w:tc>
          <w:tcPr>
            <w:tcW w:w="817" w:type="dxa"/>
            <w:vAlign w:val="center"/>
          </w:tcPr>
          <w:p w14:paraId="266A3BF1"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48A5C50" w14:textId="774C1C28"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5B043D65"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2.001019.000.00.00.H43</w:t>
            </w:r>
          </w:p>
        </w:tc>
        <w:tc>
          <w:tcPr>
            <w:tcW w:w="4495" w:type="dxa"/>
            <w:shd w:val="clear" w:color="auto" w:fill="auto"/>
            <w:vAlign w:val="center"/>
            <w:hideMark/>
          </w:tcPr>
          <w:p w14:paraId="4CB4230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di chúc</w:t>
            </w:r>
          </w:p>
        </w:tc>
        <w:tc>
          <w:tcPr>
            <w:tcW w:w="855" w:type="dxa"/>
            <w:shd w:val="clear" w:color="auto" w:fill="auto"/>
            <w:vAlign w:val="center"/>
            <w:hideMark/>
          </w:tcPr>
          <w:p w14:paraId="35B1C859"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48BA690" w14:textId="77777777" w:rsidTr="00D9538D">
        <w:trPr>
          <w:trHeight w:val="660"/>
        </w:trPr>
        <w:tc>
          <w:tcPr>
            <w:tcW w:w="817" w:type="dxa"/>
            <w:vAlign w:val="center"/>
          </w:tcPr>
          <w:p w14:paraId="7545E090"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4C4E78E" w14:textId="3DE1250A"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60F402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2.001009.000.00.00.H43</w:t>
            </w:r>
          </w:p>
        </w:tc>
        <w:tc>
          <w:tcPr>
            <w:tcW w:w="4495" w:type="dxa"/>
            <w:shd w:val="clear" w:color="auto" w:fill="auto"/>
            <w:vAlign w:val="center"/>
            <w:hideMark/>
          </w:tcPr>
          <w:p w14:paraId="0C0C549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văn bản khai nhận di sản mà di sản là động sản, quyền sử dụng đất, nhà ở</w:t>
            </w:r>
          </w:p>
        </w:tc>
        <w:tc>
          <w:tcPr>
            <w:tcW w:w="855" w:type="dxa"/>
            <w:shd w:val="clear" w:color="auto" w:fill="auto"/>
            <w:vAlign w:val="center"/>
            <w:hideMark/>
          </w:tcPr>
          <w:p w14:paraId="50165A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70B1645" w14:textId="77777777" w:rsidTr="00D9538D">
        <w:trPr>
          <w:trHeight w:val="660"/>
        </w:trPr>
        <w:tc>
          <w:tcPr>
            <w:tcW w:w="817" w:type="dxa"/>
            <w:vAlign w:val="center"/>
          </w:tcPr>
          <w:p w14:paraId="7C81933D"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11FA7C74" w14:textId="0156C9E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51853A3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2.001016.000.00.00.H43</w:t>
            </w:r>
          </w:p>
        </w:tc>
        <w:tc>
          <w:tcPr>
            <w:tcW w:w="4495" w:type="dxa"/>
            <w:shd w:val="clear" w:color="auto" w:fill="auto"/>
            <w:vAlign w:val="center"/>
            <w:hideMark/>
          </w:tcPr>
          <w:p w14:paraId="7F1651A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văn bản từ chối nhận di sản</w:t>
            </w:r>
          </w:p>
        </w:tc>
        <w:tc>
          <w:tcPr>
            <w:tcW w:w="855" w:type="dxa"/>
            <w:shd w:val="clear" w:color="auto" w:fill="auto"/>
            <w:vAlign w:val="center"/>
            <w:hideMark/>
          </w:tcPr>
          <w:p w14:paraId="1647441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B124AEA" w14:textId="77777777" w:rsidTr="00D9538D">
        <w:trPr>
          <w:trHeight w:val="990"/>
        </w:trPr>
        <w:tc>
          <w:tcPr>
            <w:tcW w:w="817" w:type="dxa"/>
            <w:vAlign w:val="center"/>
          </w:tcPr>
          <w:p w14:paraId="0F622398"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42FC3F7B" w14:textId="798B56A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621C33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2.000815.000.00.00.H43</w:t>
            </w:r>
          </w:p>
        </w:tc>
        <w:tc>
          <w:tcPr>
            <w:tcW w:w="4495" w:type="dxa"/>
            <w:shd w:val="clear" w:color="auto" w:fill="auto"/>
            <w:vAlign w:val="center"/>
            <w:hideMark/>
          </w:tcPr>
          <w:p w14:paraId="6EF217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bản sao từ bản chính giấy tờ, văn bản do cơ quan tổ chức có thẩm quyền của Việt Nam cấp hoặc chứng nhận</w:t>
            </w:r>
          </w:p>
        </w:tc>
        <w:tc>
          <w:tcPr>
            <w:tcW w:w="855" w:type="dxa"/>
            <w:shd w:val="clear" w:color="auto" w:fill="auto"/>
            <w:vAlign w:val="center"/>
            <w:hideMark/>
          </w:tcPr>
          <w:p w14:paraId="587CE96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5DA7BD9" w14:textId="77777777" w:rsidTr="00D9538D">
        <w:trPr>
          <w:trHeight w:val="1650"/>
        </w:trPr>
        <w:tc>
          <w:tcPr>
            <w:tcW w:w="817" w:type="dxa"/>
            <w:vAlign w:val="center"/>
          </w:tcPr>
          <w:p w14:paraId="17D0C595"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F389F0D" w14:textId="71888BC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7A3A78D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2.000884.000.00.00.H43</w:t>
            </w:r>
          </w:p>
        </w:tc>
        <w:tc>
          <w:tcPr>
            <w:tcW w:w="4495" w:type="dxa"/>
            <w:shd w:val="clear" w:color="auto" w:fill="auto"/>
            <w:vAlign w:val="center"/>
            <w:hideMark/>
          </w:tcPr>
          <w:p w14:paraId="303B602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chứng thực chữ ký trong các giấy tờ, văn bản (áp dụng cho cả trường hợp chứng thực điểm chỉ và trường hợp người yêu cầu chứng thực không thể ký, không thể điểm chỉ được)</w:t>
            </w:r>
          </w:p>
        </w:tc>
        <w:tc>
          <w:tcPr>
            <w:tcW w:w="855" w:type="dxa"/>
            <w:shd w:val="clear" w:color="auto" w:fill="auto"/>
            <w:vAlign w:val="center"/>
            <w:hideMark/>
          </w:tcPr>
          <w:p w14:paraId="70E540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21F8690" w14:textId="77777777" w:rsidTr="00D9538D">
        <w:trPr>
          <w:trHeight w:val="660"/>
        </w:trPr>
        <w:tc>
          <w:tcPr>
            <w:tcW w:w="817" w:type="dxa"/>
            <w:vAlign w:val="center"/>
          </w:tcPr>
          <w:p w14:paraId="49CDF47F"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D297C9B" w14:textId="1E6641F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3B9E49A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2.000927.000.00.00.H43</w:t>
            </w:r>
          </w:p>
        </w:tc>
        <w:tc>
          <w:tcPr>
            <w:tcW w:w="4495" w:type="dxa"/>
            <w:shd w:val="clear" w:color="auto" w:fill="auto"/>
            <w:vAlign w:val="center"/>
            <w:hideMark/>
          </w:tcPr>
          <w:p w14:paraId="427C9BE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sửa lỗi sai sót trong hợp đồng, giao dịch</w:t>
            </w:r>
          </w:p>
        </w:tc>
        <w:tc>
          <w:tcPr>
            <w:tcW w:w="855" w:type="dxa"/>
            <w:shd w:val="clear" w:color="auto" w:fill="auto"/>
            <w:vAlign w:val="center"/>
            <w:hideMark/>
          </w:tcPr>
          <w:p w14:paraId="4175E002"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6DE4C9B" w14:textId="77777777" w:rsidTr="00D9538D">
        <w:trPr>
          <w:trHeight w:val="660"/>
        </w:trPr>
        <w:tc>
          <w:tcPr>
            <w:tcW w:w="817" w:type="dxa"/>
            <w:vAlign w:val="center"/>
          </w:tcPr>
          <w:p w14:paraId="6E7A3A58"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21D41B8" w14:textId="53FD1B8F"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176F248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2.000942.000.00.00.H43</w:t>
            </w:r>
          </w:p>
        </w:tc>
        <w:tc>
          <w:tcPr>
            <w:tcW w:w="4495" w:type="dxa"/>
            <w:shd w:val="clear" w:color="auto" w:fill="auto"/>
            <w:vAlign w:val="center"/>
            <w:hideMark/>
          </w:tcPr>
          <w:p w14:paraId="1DD861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cấp bản sao có chứng thực từ bản chính hợp đồng, giao dịch đã được chứng thực</w:t>
            </w:r>
          </w:p>
        </w:tc>
        <w:tc>
          <w:tcPr>
            <w:tcW w:w="855" w:type="dxa"/>
            <w:shd w:val="clear" w:color="auto" w:fill="auto"/>
            <w:vAlign w:val="center"/>
            <w:hideMark/>
          </w:tcPr>
          <w:p w14:paraId="11326F23"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074CC3B" w14:textId="77777777" w:rsidTr="00D9538D">
        <w:trPr>
          <w:trHeight w:val="330"/>
        </w:trPr>
        <w:tc>
          <w:tcPr>
            <w:tcW w:w="817" w:type="dxa"/>
            <w:vAlign w:val="center"/>
          </w:tcPr>
          <w:p w14:paraId="292DCDAC"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5D380085"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VIII</w:t>
            </w:r>
          </w:p>
        </w:tc>
        <w:tc>
          <w:tcPr>
            <w:tcW w:w="8159" w:type="dxa"/>
            <w:gridSpan w:val="3"/>
            <w:shd w:val="clear" w:color="auto" w:fill="auto"/>
            <w:vAlign w:val="center"/>
            <w:hideMark/>
          </w:tcPr>
          <w:p w14:paraId="4878E1A1"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Hộ tịch</w:t>
            </w:r>
          </w:p>
        </w:tc>
      </w:tr>
      <w:tr w:rsidR="00211C89" w14:paraId="3E6E9A8C" w14:textId="77777777" w:rsidTr="00D9538D">
        <w:trPr>
          <w:trHeight w:val="660"/>
        </w:trPr>
        <w:tc>
          <w:tcPr>
            <w:tcW w:w="817" w:type="dxa"/>
            <w:vAlign w:val="center"/>
          </w:tcPr>
          <w:p w14:paraId="7BCBDF1A"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73AE952" w14:textId="301728B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A15D8D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1.001193.000.00.00.H43</w:t>
            </w:r>
          </w:p>
        </w:tc>
        <w:tc>
          <w:tcPr>
            <w:tcW w:w="4495" w:type="dxa"/>
            <w:shd w:val="clear" w:color="auto" w:fill="auto"/>
            <w:vAlign w:val="center"/>
            <w:hideMark/>
          </w:tcPr>
          <w:p w14:paraId="032B7E3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khai sinh</w:t>
            </w:r>
          </w:p>
        </w:tc>
        <w:tc>
          <w:tcPr>
            <w:tcW w:w="855" w:type="dxa"/>
            <w:shd w:val="clear" w:color="auto" w:fill="auto"/>
            <w:vAlign w:val="center"/>
            <w:hideMark/>
          </w:tcPr>
          <w:p w14:paraId="369648AB"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0EA58621" w14:textId="77777777" w:rsidTr="00D9538D">
        <w:trPr>
          <w:trHeight w:val="660"/>
        </w:trPr>
        <w:tc>
          <w:tcPr>
            <w:tcW w:w="817" w:type="dxa"/>
            <w:vAlign w:val="center"/>
          </w:tcPr>
          <w:p w14:paraId="342BAFD9"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B05DA26" w14:textId="0381162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7A8E8DC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1.000894.000.00.00.H43</w:t>
            </w:r>
          </w:p>
        </w:tc>
        <w:tc>
          <w:tcPr>
            <w:tcW w:w="4495" w:type="dxa"/>
            <w:shd w:val="clear" w:color="auto" w:fill="auto"/>
            <w:vAlign w:val="center"/>
            <w:hideMark/>
          </w:tcPr>
          <w:p w14:paraId="49E167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kết hôn</w:t>
            </w:r>
          </w:p>
        </w:tc>
        <w:tc>
          <w:tcPr>
            <w:tcW w:w="855" w:type="dxa"/>
            <w:shd w:val="clear" w:color="auto" w:fill="auto"/>
            <w:vAlign w:val="center"/>
            <w:hideMark/>
          </w:tcPr>
          <w:p w14:paraId="6742F45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EB3EF1F" w14:textId="77777777" w:rsidTr="00D9538D">
        <w:trPr>
          <w:trHeight w:val="660"/>
        </w:trPr>
        <w:tc>
          <w:tcPr>
            <w:tcW w:w="817" w:type="dxa"/>
            <w:vAlign w:val="center"/>
          </w:tcPr>
          <w:p w14:paraId="7F175A81"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DF801BF" w14:textId="0A3B6F5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3</w:t>
            </w:r>
          </w:p>
        </w:tc>
        <w:tc>
          <w:tcPr>
            <w:tcW w:w="2809" w:type="dxa"/>
            <w:shd w:val="clear" w:color="auto" w:fill="auto"/>
            <w:vAlign w:val="center"/>
            <w:hideMark/>
          </w:tcPr>
          <w:p w14:paraId="6E67D20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1.001022.000.00.00.H43</w:t>
            </w:r>
          </w:p>
        </w:tc>
        <w:tc>
          <w:tcPr>
            <w:tcW w:w="4495" w:type="dxa"/>
            <w:shd w:val="clear" w:color="auto" w:fill="auto"/>
            <w:vAlign w:val="center"/>
            <w:hideMark/>
          </w:tcPr>
          <w:p w14:paraId="1FF147F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nhận cha, mẹ, con</w:t>
            </w:r>
          </w:p>
        </w:tc>
        <w:tc>
          <w:tcPr>
            <w:tcW w:w="855" w:type="dxa"/>
            <w:shd w:val="clear" w:color="auto" w:fill="auto"/>
            <w:vAlign w:val="center"/>
            <w:hideMark/>
          </w:tcPr>
          <w:p w14:paraId="066368B0"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12BE09" w14:textId="77777777" w:rsidTr="00D9538D">
        <w:trPr>
          <w:trHeight w:val="660"/>
        </w:trPr>
        <w:tc>
          <w:tcPr>
            <w:tcW w:w="817" w:type="dxa"/>
            <w:vAlign w:val="center"/>
          </w:tcPr>
          <w:p w14:paraId="47E9412B"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5A75DE58" w14:textId="252B5E02"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4</w:t>
            </w:r>
          </w:p>
        </w:tc>
        <w:tc>
          <w:tcPr>
            <w:tcW w:w="2809" w:type="dxa"/>
            <w:shd w:val="clear" w:color="auto" w:fill="auto"/>
            <w:vAlign w:val="center"/>
            <w:hideMark/>
          </w:tcPr>
          <w:p w14:paraId="76DFB9F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1.000689.000.00.00.H43</w:t>
            </w:r>
          </w:p>
        </w:tc>
        <w:tc>
          <w:tcPr>
            <w:tcW w:w="4495" w:type="dxa"/>
            <w:shd w:val="clear" w:color="auto" w:fill="auto"/>
            <w:vAlign w:val="center"/>
            <w:hideMark/>
          </w:tcPr>
          <w:p w14:paraId="7FEF584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khai sinh kết hợp đăng ký nhận cha, mẹ, con</w:t>
            </w:r>
          </w:p>
        </w:tc>
        <w:tc>
          <w:tcPr>
            <w:tcW w:w="855" w:type="dxa"/>
            <w:shd w:val="clear" w:color="auto" w:fill="auto"/>
            <w:vAlign w:val="center"/>
            <w:hideMark/>
          </w:tcPr>
          <w:p w14:paraId="1C1AAAA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7D7CF69" w14:textId="77777777" w:rsidTr="00D9538D">
        <w:trPr>
          <w:trHeight w:val="660"/>
        </w:trPr>
        <w:tc>
          <w:tcPr>
            <w:tcW w:w="817" w:type="dxa"/>
            <w:vAlign w:val="center"/>
          </w:tcPr>
          <w:p w14:paraId="58113D87"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28725137" w14:textId="0BC240C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5</w:t>
            </w:r>
          </w:p>
        </w:tc>
        <w:tc>
          <w:tcPr>
            <w:tcW w:w="2809" w:type="dxa"/>
            <w:shd w:val="clear" w:color="auto" w:fill="auto"/>
            <w:vAlign w:val="center"/>
            <w:hideMark/>
          </w:tcPr>
          <w:p w14:paraId="44A2776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1.004859.000.00.00.H43</w:t>
            </w:r>
          </w:p>
        </w:tc>
        <w:tc>
          <w:tcPr>
            <w:tcW w:w="4495" w:type="dxa"/>
            <w:shd w:val="clear" w:color="auto" w:fill="auto"/>
            <w:vAlign w:val="center"/>
            <w:hideMark/>
          </w:tcPr>
          <w:p w14:paraId="27CBB51D"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Thay đổi, cải chính, bổ sung thông tin hộ tịch</w:t>
            </w:r>
          </w:p>
        </w:tc>
        <w:tc>
          <w:tcPr>
            <w:tcW w:w="855" w:type="dxa"/>
            <w:shd w:val="clear" w:color="auto" w:fill="auto"/>
            <w:vAlign w:val="center"/>
            <w:hideMark/>
          </w:tcPr>
          <w:p w14:paraId="4CEFD55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22BE61E" w14:textId="77777777" w:rsidTr="00D9538D">
        <w:trPr>
          <w:trHeight w:val="660"/>
        </w:trPr>
        <w:tc>
          <w:tcPr>
            <w:tcW w:w="817" w:type="dxa"/>
            <w:vAlign w:val="center"/>
          </w:tcPr>
          <w:p w14:paraId="1D3CA518"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965B2B" w14:textId="363CDCA7"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6</w:t>
            </w:r>
          </w:p>
        </w:tc>
        <w:tc>
          <w:tcPr>
            <w:tcW w:w="2809" w:type="dxa"/>
            <w:shd w:val="clear" w:color="auto" w:fill="auto"/>
            <w:vAlign w:val="center"/>
            <w:hideMark/>
          </w:tcPr>
          <w:p w14:paraId="3534451B"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1.004845.000.00.00.H43</w:t>
            </w:r>
          </w:p>
        </w:tc>
        <w:tc>
          <w:tcPr>
            <w:tcW w:w="4495" w:type="dxa"/>
            <w:shd w:val="clear" w:color="auto" w:fill="auto"/>
            <w:vAlign w:val="center"/>
            <w:hideMark/>
          </w:tcPr>
          <w:p w14:paraId="314BF76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chấm dứt giám hộ</w:t>
            </w:r>
          </w:p>
        </w:tc>
        <w:tc>
          <w:tcPr>
            <w:tcW w:w="855" w:type="dxa"/>
            <w:shd w:val="clear" w:color="auto" w:fill="auto"/>
            <w:vAlign w:val="center"/>
            <w:hideMark/>
          </w:tcPr>
          <w:p w14:paraId="4A5ECEAF"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443ECF3" w14:textId="77777777" w:rsidTr="00D9538D">
        <w:trPr>
          <w:trHeight w:val="660"/>
        </w:trPr>
        <w:tc>
          <w:tcPr>
            <w:tcW w:w="817" w:type="dxa"/>
            <w:vAlign w:val="center"/>
          </w:tcPr>
          <w:p w14:paraId="5927DEDE"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99DDFE9" w14:textId="57E9C6E3"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7</w:t>
            </w:r>
          </w:p>
        </w:tc>
        <w:tc>
          <w:tcPr>
            <w:tcW w:w="2809" w:type="dxa"/>
            <w:shd w:val="clear" w:color="auto" w:fill="auto"/>
            <w:vAlign w:val="center"/>
            <w:hideMark/>
          </w:tcPr>
          <w:p w14:paraId="68A3D1B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1.004772.000.00.00.H43</w:t>
            </w:r>
          </w:p>
        </w:tc>
        <w:tc>
          <w:tcPr>
            <w:tcW w:w="4495" w:type="dxa"/>
            <w:shd w:val="clear" w:color="auto" w:fill="auto"/>
            <w:vAlign w:val="center"/>
            <w:hideMark/>
          </w:tcPr>
          <w:p w14:paraId="6FB28000"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khai sinh cho người đã có hồ sơ, giấy tờ cá nhân</w:t>
            </w:r>
          </w:p>
        </w:tc>
        <w:tc>
          <w:tcPr>
            <w:tcW w:w="855" w:type="dxa"/>
            <w:shd w:val="clear" w:color="auto" w:fill="auto"/>
            <w:vAlign w:val="center"/>
            <w:hideMark/>
          </w:tcPr>
          <w:p w14:paraId="2DE5644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6A649A9" w14:textId="77777777" w:rsidTr="00D9538D">
        <w:trPr>
          <w:trHeight w:val="660"/>
        </w:trPr>
        <w:tc>
          <w:tcPr>
            <w:tcW w:w="817" w:type="dxa"/>
            <w:vAlign w:val="center"/>
          </w:tcPr>
          <w:p w14:paraId="4CE6103A"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10954C4" w14:textId="3E7FD29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8</w:t>
            </w:r>
          </w:p>
        </w:tc>
        <w:tc>
          <w:tcPr>
            <w:tcW w:w="2809" w:type="dxa"/>
            <w:shd w:val="clear" w:color="auto" w:fill="auto"/>
            <w:vAlign w:val="center"/>
            <w:hideMark/>
          </w:tcPr>
          <w:p w14:paraId="4E05B8EC"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1.004884.000.00.00.H43</w:t>
            </w:r>
          </w:p>
        </w:tc>
        <w:tc>
          <w:tcPr>
            <w:tcW w:w="4495" w:type="dxa"/>
            <w:shd w:val="clear" w:color="auto" w:fill="auto"/>
            <w:vAlign w:val="center"/>
            <w:hideMark/>
          </w:tcPr>
          <w:p w14:paraId="4C9407C8"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khai sinh</w:t>
            </w:r>
          </w:p>
        </w:tc>
        <w:tc>
          <w:tcPr>
            <w:tcW w:w="855" w:type="dxa"/>
            <w:shd w:val="clear" w:color="auto" w:fill="auto"/>
            <w:vAlign w:val="center"/>
            <w:hideMark/>
          </w:tcPr>
          <w:p w14:paraId="65FB5986"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55AD1CC5" w14:textId="77777777" w:rsidTr="00D9538D">
        <w:trPr>
          <w:trHeight w:val="660"/>
        </w:trPr>
        <w:tc>
          <w:tcPr>
            <w:tcW w:w="817" w:type="dxa"/>
            <w:vAlign w:val="center"/>
          </w:tcPr>
          <w:p w14:paraId="6464CC62"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A01AC56" w14:textId="48BF132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9</w:t>
            </w:r>
          </w:p>
        </w:tc>
        <w:tc>
          <w:tcPr>
            <w:tcW w:w="2809" w:type="dxa"/>
            <w:shd w:val="clear" w:color="auto" w:fill="auto"/>
            <w:vAlign w:val="center"/>
            <w:hideMark/>
          </w:tcPr>
          <w:p w14:paraId="7D3D25D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1.005461.000.00.00.H43</w:t>
            </w:r>
          </w:p>
        </w:tc>
        <w:tc>
          <w:tcPr>
            <w:tcW w:w="4495" w:type="dxa"/>
            <w:shd w:val="clear" w:color="auto" w:fill="auto"/>
            <w:vAlign w:val="center"/>
            <w:hideMark/>
          </w:tcPr>
          <w:p w14:paraId="2DE0ED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khai tử</w:t>
            </w:r>
          </w:p>
        </w:tc>
        <w:tc>
          <w:tcPr>
            <w:tcW w:w="855" w:type="dxa"/>
            <w:shd w:val="clear" w:color="auto" w:fill="auto"/>
            <w:vAlign w:val="center"/>
            <w:hideMark/>
          </w:tcPr>
          <w:p w14:paraId="290591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19472D1" w14:textId="77777777" w:rsidTr="00D9538D">
        <w:trPr>
          <w:trHeight w:val="660"/>
        </w:trPr>
        <w:tc>
          <w:tcPr>
            <w:tcW w:w="817" w:type="dxa"/>
            <w:vAlign w:val="center"/>
          </w:tcPr>
          <w:p w14:paraId="6D358FE6"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ADE5EB2" w14:textId="079D7A2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10</w:t>
            </w:r>
          </w:p>
        </w:tc>
        <w:tc>
          <w:tcPr>
            <w:tcW w:w="2809" w:type="dxa"/>
            <w:shd w:val="clear" w:color="auto" w:fill="auto"/>
            <w:vAlign w:val="center"/>
            <w:hideMark/>
          </w:tcPr>
          <w:p w14:paraId="7FE39B1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1.004873.000.00.00.H43</w:t>
            </w:r>
          </w:p>
        </w:tc>
        <w:tc>
          <w:tcPr>
            <w:tcW w:w="4495" w:type="dxa"/>
            <w:shd w:val="clear" w:color="auto" w:fill="auto"/>
            <w:vAlign w:val="center"/>
            <w:hideMark/>
          </w:tcPr>
          <w:p w14:paraId="59C2C08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Cấp giấy xác nhận tình trạng hôn nhân</w:t>
            </w:r>
          </w:p>
        </w:tc>
        <w:tc>
          <w:tcPr>
            <w:tcW w:w="855" w:type="dxa"/>
            <w:shd w:val="clear" w:color="auto" w:fill="auto"/>
            <w:vAlign w:val="center"/>
            <w:hideMark/>
          </w:tcPr>
          <w:p w14:paraId="1F6144A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F900ABB" w14:textId="77777777" w:rsidTr="00D9538D">
        <w:trPr>
          <w:trHeight w:val="660"/>
        </w:trPr>
        <w:tc>
          <w:tcPr>
            <w:tcW w:w="817" w:type="dxa"/>
            <w:vAlign w:val="center"/>
          </w:tcPr>
          <w:p w14:paraId="6705B130"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606B629D" w14:textId="0047555C"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11</w:t>
            </w:r>
          </w:p>
        </w:tc>
        <w:tc>
          <w:tcPr>
            <w:tcW w:w="2809" w:type="dxa"/>
            <w:shd w:val="clear" w:color="auto" w:fill="auto"/>
            <w:vAlign w:val="center"/>
            <w:hideMark/>
          </w:tcPr>
          <w:p w14:paraId="12B31B9F"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1.004746.000.00.00.H43</w:t>
            </w:r>
          </w:p>
        </w:tc>
        <w:tc>
          <w:tcPr>
            <w:tcW w:w="4495" w:type="dxa"/>
            <w:shd w:val="clear" w:color="auto" w:fill="auto"/>
            <w:vAlign w:val="center"/>
            <w:hideMark/>
          </w:tcPr>
          <w:p w14:paraId="7C375C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lại kết hôn</w:t>
            </w:r>
          </w:p>
        </w:tc>
        <w:tc>
          <w:tcPr>
            <w:tcW w:w="855" w:type="dxa"/>
            <w:shd w:val="clear" w:color="auto" w:fill="auto"/>
            <w:vAlign w:val="center"/>
            <w:hideMark/>
          </w:tcPr>
          <w:p w14:paraId="72E5A8F7"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3C094E2C" w14:textId="77777777" w:rsidTr="00D9538D">
        <w:trPr>
          <w:trHeight w:val="660"/>
        </w:trPr>
        <w:tc>
          <w:tcPr>
            <w:tcW w:w="817" w:type="dxa"/>
            <w:vAlign w:val="center"/>
          </w:tcPr>
          <w:p w14:paraId="03F8A3A5"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4AAA038" w14:textId="309CBF59"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12</w:t>
            </w:r>
          </w:p>
        </w:tc>
        <w:tc>
          <w:tcPr>
            <w:tcW w:w="2809" w:type="dxa"/>
            <w:shd w:val="clear" w:color="auto" w:fill="auto"/>
            <w:vAlign w:val="center"/>
            <w:hideMark/>
          </w:tcPr>
          <w:p w14:paraId="50D175C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1.000656.000.00.00.H43</w:t>
            </w:r>
          </w:p>
        </w:tc>
        <w:tc>
          <w:tcPr>
            <w:tcW w:w="4495" w:type="dxa"/>
            <w:shd w:val="clear" w:color="auto" w:fill="auto"/>
            <w:vAlign w:val="center"/>
            <w:hideMark/>
          </w:tcPr>
          <w:p w14:paraId="0EA07A29"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khai tử</w:t>
            </w:r>
          </w:p>
        </w:tc>
        <w:tc>
          <w:tcPr>
            <w:tcW w:w="855" w:type="dxa"/>
            <w:shd w:val="clear" w:color="auto" w:fill="auto"/>
            <w:vAlign w:val="center"/>
            <w:hideMark/>
          </w:tcPr>
          <w:p w14:paraId="3D7B3E14"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AB89EF9" w14:textId="77777777" w:rsidTr="00D9538D">
        <w:trPr>
          <w:trHeight w:val="990"/>
        </w:trPr>
        <w:tc>
          <w:tcPr>
            <w:tcW w:w="817" w:type="dxa"/>
            <w:vAlign w:val="center"/>
          </w:tcPr>
          <w:p w14:paraId="4C08BDB5"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0662ACC9" w14:textId="39F465DE"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13</w:t>
            </w:r>
          </w:p>
        </w:tc>
        <w:tc>
          <w:tcPr>
            <w:tcW w:w="2809" w:type="dxa"/>
            <w:shd w:val="clear" w:color="auto" w:fill="auto"/>
            <w:vAlign w:val="center"/>
            <w:hideMark/>
          </w:tcPr>
          <w:p w14:paraId="128B614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2.000986.000.00.00.H43</w:t>
            </w:r>
          </w:p>
        </w:tc>
        <w:tc>
          <w:tcPr>
            <w:tcW w:w="4495" w:type="dxa"/>
            <w:shd w:val="clear" w:color="auto" w:fill="auto"/>
            <w:vAlign w:val="center"/>
            <w:hideMark/>
          </w:tcPr>
          <w:p w14:paraId="0820AF5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Liên thông thủ tục hành chính về đăng ký khai sinh, đăng ký thường trú, cấp thẻ bảo hiểm y tế cho trẻ em dưới 6 tuổi</w:t>
            </w:r>
          </w:p>
        </w:tc>
        <w:tc>
          <w:tcPr>
            <w:tcW w:w="855" w:type="dxa"/>
            <w:shd w:val="clear" w:color="auto" w:fill="auto"/>
            <w:vAlign w:val="center"/>
            <w:hideMark/>
          </w:tcPr>
          <w:p w14:paraId="68F3C42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20F58C05" w14:textId="77777777" w:rsidTr="00D9538D">
        <w:trPr>
          <w:trHeight w:val="990"/>
        </w:trPr>
        <w:tc>
          <w:tcPr>
            <w:tcW w:w="817" w:type="dxa"/>
            <w:vAlign w:val="center"/>
          </w:tcPr>
          <w:p w14:paraId="47B7A700"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6B8E7E18" w14:textId="1B841A35"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14</w:t>
            </w:r>
          </w:p>
        </w:tc>
        <w:tc>
          <w:tcPr>
            <w:tcW w:w="2809" w:type="dxa"/>
            <w:shd w:val="clear" w:color="auto" w:fill="auto"/>
            <w:vAlign w:val="center"/>
            <w:hideMark/>
          </w:tcPr>
          <w:p w14:paraId="5488496A"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2.001023.000.00.00.H43</w:t>
            </w:r>
          </w:p>
        </w:tc>
        <w:tc>
          <w:tcPr>
            <w:tcW w:w="4495" w:type="dxa"/>
            <w:shd w:val="clear" w:color="auto" w:fill="auto"/>
            <w:vAlign w:val="center"/>
            <w:hideMark/>
          </w:tcPr>
          <w:p w14:paraId="0B755A8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Liên thông các thủ tục hành chính về đăng ký khai sinh, cấp Thẻ bảo hiểm y tế cho trẻ em dưới 6 tuổi</w:t>
            </w:r>
          </w:p>
        </w:tc>
        <w:tc>
          <w:tcPr>
            <w:tcW w:w="855" w:type="dxa"/>
            <w:shd w:val="clear" w:color="auto" w:fill="auto"/>
            <w:vAlign w:val="center"/>
            <w:hideMark/>
          </w:tcPr>
          <w:p w14:paraId="301E998D"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79D7EDD5" w14:textId="77777777" w:rsidTr="00D9538D">
        <w:trPr>
          <w:trHeight w:val="330"/>
        </w:trPr>
        <w:tc>
          <w:tcPr>
            <w:tcW w:w="817" w:type="dxa"/>
            <w:vAlign w:val="center"/>
          </w:tcPr>
          <w:p w14:paraId="07094E79"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0B142358"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IX</w:t>
            </w:r>
          </w:p>
        </w:tc>
        <w:tc>
          <w:tcPr>
            <w:tcW w:w="8159" w:type="dxa"/>
            <w:gridSpan w:val="3"/>
            <w:shd w:val="clear" w:color="auto" w:fill="auto"/>
            <w:vAlign w:val="center"/>
            <w:hideMark/>
          </w:tcPr>
          <w:p w14:paraId="1E9CA0F7"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Bồi thường nhà nước</w:t>
            </w:r>
          </w:p>
        </w:tc>
      </w:tr>
      <w:tr w:rsidR="00211C89" w14:paraId="31121B45" w14:textId="77777777" w:rsidTr="00D9538D">
        <w:trPr>
          <w:trHeight w:val="990"/>
        </w:trPr>
        <w:tc>
          <w:tcPr>
            <w:tcW w:w="817" w:type="dxa"/>
            <w:vAlign w:val="center"/>
          </w:tcPr>
          <w:p w14:paraId="6BCBF6DE"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0ACA9179" w14:textId="35EE311B"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183B74F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2.002165.000.00.00.H43</w:t>
            </w:r>
          </w:p>
        </w:tc>
        <w:tc>
          <w:tcPr>
            <w:tcW w:w="4495" w:type="dxa"/>
            <w:shd w:val="clear" w:color="auto" w:fill="auto"/>
            <w:vAlign w:val="center"/>
            <w:hideMark/>
          </w:tcPr>
          <w:p w14:paraId="3C024546"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Thủ tục giải quyết yêu cầu bồi thường tại cơ quan trực tiếp quản lý người thi hành công vụ gây thiệt hại.</w:t>
            </w:r>
          </w:p>
        </w:tc>
        <w:tc>
          <w:tcPr>
            <w:tcW w:w="855" w:type="dxa"/>
            <w:shd w:val="clear" w:color="auto" w:fill="auto"/>
            <w:vAlign w:val="center"/>
            <w:hideMark/>
          </w:tcPr>
          <w:p w14:paraId="3E2874B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6B8C8B6D" w14:textId="77777777" w:rsidTr="00D9538D">
        <w:trPr>
          <w:trHeight w:val="330"/>
        </w:trPr>
        <w:tc>
          <w:tcPr>
            <w:tcW w:w="817" w:type="dxa"/>
            <w:vAlign w:val="center"/>
          </w:tcPr>
          <w:p w14:paraId="1EAD05E7"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6EC82E9B"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w:t>
            </w:r>
          </w:p>
        </w:tc>
        <w:tc>
          <w:tcPr>
            <w:tcW w:w="8159" w:type="dxa"/>
            <w:gridSpan w:val="3"/>
            <w:shd w:val="clear" w:color="auto" w:fill="auto"/>
            <w:vAlign w:val="center"/>
            <w:hideMark/>
          </w:tcPr>
          <w:p w14:paraId="10B0D949"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Nuôi con nuôi</w:t>
            </w:r>
          </w:p>
        </w:tc>
      </w:tr>
      <w:tr w:rsidR="00211C89" w14:paraId="2545AF25" w14:textId="77777777" w:rsidTr="00D9538D">
        <w:trPr>
          <w:trHeight w:val="660"/>
        </w:trPr>
        <w:tc>
          <w:tcPr>
            <w:tcW w:w="817" w:type="dxa"/>
            <w:vAlign w:val="center"/>
          </w:tcPr>
          <w:p w14:paraId="09CDC07F"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355E9131" w14:textId="0DDEA81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7F4E27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2.001263.000.00.00.H43</w:t>
            </w:r>
          </w:p>
        </w:tc>
        <w:tc>
          <w:tcPr>
            <w:tcW w:w="4495" w:type="dxa"/>
            <w:shd w:val="clear" w:color="auto" w:fill="auto"/>
            <w:vAlign w:val="center"/>
            <w:hideMark/>
          </w:tcPr>
          <w:p w14:paraId="58A0A4A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việc nuôi con nuôi trong nước</w:t>
            </w:r>
          </w:p>
        </w:tc>
        <w:tc>
          <w:tcPr>
            <w:tcW w:w="855" w:type="dxa"/>
            <w:shd w:val="clear" w:color="auto" w:fill="auto"/>
            <w:vAlign w:val="center"/>
            <w:hideMark/>
          </w:tcPr>
          <w:p w14:paraId="25D98811"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1B48E119" w14:textId="77777777" w:rsidTr="00D9538D">
        <w:trPr>
          <w:trHeight w:val="660"/>
        </w:trPr>
        <w:tc>
          <w:tcPr>
            <w:tcW w:w="817" w:type="dxa"/>
            <w:vAlign w:val="center"/>
          </w:tcPr>
          <w:p w14:paraId="7D5CF667"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tcPr>
          <w:p w14:paraId="7265D70F" w14:textId="31E30E36"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2</w:t>
            </w:r>
          </w:p>
        </w:tc>
        <w:tc>
          <w:tcPr>
            <w:tcW w:w="2809" w:type="dxa"/>
            <w:shd w:val="clear" w:color="auto" w:fill="auto"/>
            <w:vAlign w:val="center"/>
            <w:hideMark/>
          </w:tcPr>
          <w:p w14:paraId="47F84E37"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2.001255.000.00.00.H43</w:t>
            </w:r>
          </w:p>
        </w:tc>
        <w:tc>
          <w:tcPr>
            <w:tcW w:w="4495" w:type="dxa"/>
            <w:shd w:val="clear" w:color="auto" w:fill="auto"/>
            <w:vAlign w:val="center"/>
            <w:hideMark/>
          </w:tcPr>
          <w:p w14:paraId="1BDD5FE3"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Đăng ký lại việc nuôi con nuôi trong nước</w:t>
            </w:r>
          </w:p>
        </w:tc>
        <w:tc>
          <w:tcPr>
            <w:tcW w:w="855" w:type="dxa"/>
            <w:shd w:val="clear" w:color="auto" w:fill="auto"/>
            <w:vAlign w:val="center"/>
            <w:hideMark/>
          </w:tcPr>
          <w:p w14:paraId="16B43B0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r w:rsidR="00211C89" w14:paraId="46B3C506" w14:textId="77777777" w:rsidTr="00D9538D">
        <w:trPr>
          <w:trHeight w:val="330"/>
        </w:trPr>
        <w:tc>
          <w:tcPr>
            <w:tcW w:w="817" w:type="dxa"/>
            <w:vAlign w:val="center"/>
          </w:tcPr>
          <w:p w14:paraId="55F02AFC" w14:textId="77777777" w:rsidR="00211C89" w:rsidRPr="0082797C" w:rsidRDefault="00211C89" w:rsidP="00D9538D">
            <w:pPr>
              <w:pStyle w:val="ListParagraph"/>
              <w:suppressAutoHyphens w:val="0"/>
              <w:spacing w:after="0"/>
              <w:ind w:left="0"/>
              <w:rPr>
                <w:rFonts w:ascii="Times New Roman" w:eastAsia="Times New Roman" w:hAnsi="Times New Roman"/>
                <w:color w:val="000000"/>
                <w:sz w:val="26"/>
                <w:szCs w:val="26"/>
              </w:rPr>
            </w:pPr>
          </w:p>
        </w:tc>
        <w:tc>
          <w:tcPr>
            <w:tcW w:w="913" w:type="dxa"/>
            <w:shd w:val="clear" w:color="auto" w:fill="auto"/>
            <w:vAlign w:val="center"/>
            <w:hideMark/>
          </w:tcPr>
          <w:p w14:paraId="79ADFA82" w14:textId="77777777" w:rsidR="00211C89" w:rsidRDefault="00211C89" w:rsidP="00211C89">
            <w:pPr>
              <w:suppressAutoHyphens w:val="0"/>
              <w:spacing w:before="0" w:after="0"/>
              <w:jc w:val="center"/>
              <w:rPr>
                <w:rFonts w:eastAsia="Times New Roman"/>
                <w:b/>
                <w:bCs/>
                <w:color w:val="000000"/>
                <w:szCs w:val="26"/>
              </w:rPr>
            </w:pPr>
            <w:r>
              <w:rPr>
                <w:rFonts w:eastAsia="Times New Roman"/>
                <w:b/>
                <w:bCs/>
                <w:color w:val="000000"/>
                <w:szCs w:val="28"/>
              </w:rPr>
              <w:t>XI</w:t>
            </w:r>
          </w:p>
        </w:tc>
        <w:tc>
          <w:tcPr>
            <w:tcW w:w="8159" w:type="dxa"/>
            <w:gridSpan w:val="3"/>
            <w:shd w:val="clear" w:color="auto" w:fill="auto"/>
            <w:vAlign w:val="center"/>
            <w:hideMark/>
          </w:tcPr>
          <w:p w14:paraId="22703BD3" w14:textId="77777777" w:rsidR="00211C89" w:rsidRDefault="00211C89" w:rsidP="00211C89">
            <w:pPr>
              <w:suppressAutoHyphens w:val="0"/>
              <w:spacing w:before="0" w:after="0"/>
              <w:rPr>
                <w:rFonts w:eastAsia="Times New Roman"/>
                <w:b/>
                <w:bCs/>
                <w:color w:val="000000"/>
                <w:szCs w:val="26"/>
              </w:rPr>
            </w:pPr>
            <w:r>
              <w:rPr>
                <w:rFonts w:eastAsia="Times New Roman"/>
                <w:b/>
                <w:bCs/>
                <w:color w:val="000000"/>
                <w:szCs w:val="28"/>
              </w:rPr>
              <w:t>Lĩnh vực đất đai</w:t>
            </w:r>
          </w:p>
        </w:tc>
      </w:tr>
      <w:tr w:rsidR="00211C89" w14:paraId="45F40CB4" w14:textId="77777777" w:rsidTr="00D9538D">
        <w:trPr>
          <w:trHeight w:val="675"/>
        </w:trPr>
        <w:tc>
          <w:tcPr>
            <w:tcW w:w="817" w:type="dxa"/>
            <w:vAlign w:val="center"/>
          </w:tcPr>
          <w:p w14:paraId="799A59EF" w14:textId="77777777" w:rsidR="00211C89" w:rsidRPr="0082797C" w:rsidRDefault="00211C89" w:rsidP="00D9538D">
            <w:pPr>
              <w:pStyle w:val="ListParagraph"/>
              <w:numPr>
                <w:ilvl w:val="0"/>
                <w:numId w:val="13"/>
              </w:numPr>
              <w:suppressAutoHyphens w:val="0"/>
              <w:spacing w:after="0"/>
              <w:ind w:left="0" w:firstLine="0"/>
              <w:jc w:val="center"/>
              <w:rPr>
                <w:rFonts w:ascii="Times New Roman" w:eastAsia="Times New Roman" w:hAnsi="Times New Roman"/>
                <w:color w:val="000000"/>
                <w:sz w:val="26"/>
                <w:szCs w:val="26"/>
              </w:rPr>
            </w:pPr>
          </w:p>
        </w:tc>
        <w:tc>
          <w:tcPr>
            <w:tcW w:w="913" w:type="dxa"/>
            <w:shd w:val="clear" w:color="auto" w:fill="auto"/>
            <w:vAlign w:val="center"/>
            <w:hideMark/>
          </w:tcPr>
          <w:p w14:paraId="31790F1A" w14:textId="6EA50CA0" w:rsidR="00211C89" w:rsidRDefault="00D9538D" w:rsidP="00211C89">
            <w:pPr>
              <w:suppressAutoHyphens w:val="0"/>
              <w:spacing w:before="0" w:after="0"/>
              <w:jc w:val="center"/>
              <w:rPr>
                <w:rFonts w:eastAsia="Times New Roman"/>
                <w:color w:val="000000"/>
                <w:szCs w:val="26"/>
              </w:rPr>
            </w:pPr>
            <w:r>
              <w:rPr>
                <w:rFonts w:eastAsia="Times New Roman"/>
                <w:color w:val="000000"/>
                <w:szCs w:val="26"/>
              </w:rPr>
              <w:t>1</w:t>
            </w:r>
          </w:p>
        </w:tc>
        <w:tc>
          <w:tcPr>
            <w:tcW w:w="2809" w:type="dxa"/>
            <w:shd w:val="clear" w:color="auto" w:fill="auto"/>
            <w:vAlign w:val="center"/>
            <w:hideMark/>
          </w:tcPr>
          <w:p w14:paraId="0C4513DE"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1.012812.000.00.00.H43</w:t>
            </w:r>
          </w:p>
        </w:tc>
        <w:tc>
          <w:tcPr>
            <w:tcW w:w="4495" w:type="dxa"/>
            <w:shd w:val="clear" w:color="auto" w:fill="auto"/>
            <w:vAlign w:val="center"/>
            <w:hideMark/>
          </w:tcPr>
          <w:p w14:paraId="5117E0B2" w14:textId="77777777" w:rsidR="00211C89" w:rsidRDefault="00211C89" w:rsidP="00211C89">
            <w:pPr>
              <w:suppressAutoHyphens w:val="0"/>
              <w:spacing w:before="0" w:after="0"/>
              <w:rPr>
                <w:rFonts w:eastAsia="Times New Roman"/>
                <w:color w:val="000000"/>
                <w:szCs w:val="26"/>
              </w:rPr>
            </w:pPr>
            <w:r>
              <w:rPr>
                <w:rFonts w:eastAsia="Times New Roman"/>
                <w:color w:val="000000"/>
                <w:szCs w:val="28"/>
              </w:rPr>
              <w:t>Hòa giải tranh chấp đất đai</w:t>
            </w:r>
          </w:p>
        </w:tc>
        <w:tc>
          <w:tcPr>
            <w:tcW w:w="855" w:type="dxa"/>
            <w:shd w:val="clear" w:color="auto" w:fill="auto"/>
            <w:vAlign w:val="center"/>
            <w:hideMark/>
          </w:tcPr>
          <w:p w14:paraId="1C13FD95" w14:textId="77777777" w:rsidR="00211C89" w:rsidRDefault="00211C89" w:rsidP="00211C89">
            <w:pPr>
              <w:suppressAutoHyphens w:val="0"/>
              <w:spacing w:before="0" w:after="0"/>
              <w:rPr>
                <w:rFonts w:eastAsia="Times New Roman"/>
                <w:color w:val="000000"/>
                <w:szCs w:val="26"/>
              </w:rPr>
            </w:pPr>
            <w:r>
              <w:rPr>
                <w:rFonts w:eastAsia="Times New Roman"/>
                <w:color w:val="000000"/>
                <w:szCs w:val="26"/>
              </w:rPr>
              <w:t> </w:t>
            </w:r>
          </w:p>
        </w:tc>
      </w:tr>
    </w:tbl>
    <w:p w14:paraId="3E982B7C" w14:textId="77C27168" w:rsidR="00E87B7E" w:rsidRDefault="00E87B7E" w:rsidP="00E87B7E">
      <w:pPr>
        <w:spacing w:after="0"/>
        <w:ind w:firstLine="709"/>
        <w:rPr>
          <w:bCs/>
          <w:i/>
          <w:sz w:val="28"/>
          <w:szCs w:val="28"/>
        </w:rPr>
      </w:pPr>
      <w:r>
        <w:rPr>
          <w:bCs/>
          <w:i/>
          <w:sz w:val="28"/>
          <w:szCs w:val="28"/>
        </w:rPr>
        <w:t>(</w:t>
      </w:r>
      <w:r>
        <w:rPr>
          <w:bCs/>
          <w:i/>
          <w:sz w:val="28"/>
        </w:rPr>
        <w:t xml:space="preserve">Danh mục dịch vụ công trực tuyến một phần: gồm </w:t>
      </w:r>
      <w:r w:rsidR="002C732A">
        <w:rPr>
          <w:bCs/>
          <w:i/>
          <w:sz w:val="28"/>
        </w:rPr>
        <w:t>598</w:t>
      </w:r>
      <w:r>
        <w:rPr>
          <w:bCs/>
          <w:i/>
          <w:sz w:val="28"/>
        </w:rPr>
        <w:t xml:space="preserve"> DVCTT một phần, trong đó cấp tỉnh: 433 DVCTT, cấp huyện: 12</w:t>
      </w:r>
      <w:r w:rsidR="002C732A">
        <w:rPr>
          <w:bCs/>
          <w:i/>
          <w:sz w:val="28"/>
        </w:rPr>
        <w:t>4</w:t>
      </w:r>
      <w:r>
        <w:rPr>
          <w:bCs/>
          <w:i/>
          <w:sz w:val="28"/>
        </w:rPr>
        <w:t xml:space="preserve"> DVCTT và cấp xã: 41 DVCTT</w:t>
      </w:r>
      <w:r>
        <w:rPr>
          <w:bCs/>
          <w:i/>
          <w:sz w:val="28"/>
          <w:szCs w:val="28"/>
        </w:rPr>
        <w:t>).</w:t>
      </w:r>
    </w:p>
    <w:p w14:paraId="6EC90292" w14:textId="77777777" w:rsidR="00E87B7E" w:rsidRDefault="00E87B7E" w:rsidP="00E87B7E">
      <w:pPr>
        <w:spacing w:after="0"/>
        <w:rPr>
          <w:szCs w:val="26"/>
        </w:rPr>
      </w:pPr>
      <w:r>
        <w:rPr>
          <w:noProof/>
          <w:szCs w:val="26"/>
        </w:rPr>
        <mc:AlternateContent>
          <mc:Choice Requires="wps">
            <w:drawing>
              <wp:anchor distT="0" distB="19050" distL="0" distR="23495" simplePos="0" relativeHeight="251661312" behindDoc="0" locked="0" layoutInCell="0" allowOverlap="1" wp14:anchorId="712F0011" wp14:editId="332285A3">
                <wp:simplePos x="0" y="0"/>
                <wp:positionH relativeFrom="margin">
                  <wp:align>center</wp:align>
                </wp:positionH>
                <wp:positionV relativeFrom="paragraph">
                  <wp:posOffset>105410</wp:posOffset>
                </wp:positionV>
                <wp:extent cx="1805305" cy="0"/>
                <wp:effectExtent l="635" t="3810" r="0" b="3810"/>
                <wp:wrapNone/>
                <wp:docPr id="55" name="Straight Connector 12"/>
                <wp:cNvGraphicFramePr/>
                <a:graphic xmlns:a="http://schemas.openxmlformats.org/drawingml/2006/main">
                  <a:graphicData uri="http://schemas.microsoft.com/office/word/2010/wordprocessingShape">
                    <wps:wsp>
                      <wps:cNvCnPr/>
                      <wps:spPr>
                        <a:xfrm>
                          <a:off x="0" y="0"/>
                          <a:ext cx="180540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14E0294B" id="Straight Connector 12" o:spid="_x0000_s1026" style="position:absolute;z-index:251661312;visibility:visible;mso-wrap-style:square;mso-wrap-distance-left:0;mso-wrap-distance-top:0;mso-wrap-distance-right:1.85pt;mso-wrap-distance-bottom:1.5pt;mso-position-horizontal:center;mso-position-horizontal-relative:margin;mso-position-vertical:absolute;mso-position-vertical-relative:text" from="0,8.3pt" to="142.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" o:allowincell="f">
                <w10:wrap anchorx="margin"/>
              </v:line>
            </w:pict>
          </mc:Fallback>
        </mc:AlternateContent>
      </w:r>
    </w:p>
    <w:p w14:paraId="307482AB" w14:textId="77777777" w:rsidR="00E87B7E" w:rsidRDefault="00E87B7E" w:rsidP="00E87B7E"/>
    <w:p w14:paraId="00C595B1" w14:textId="77777777" w:rsidR="00E87B7E" w:rsidRDefault="00E87B7E" w:rsidP="00E87B7E"/>
    <w:p w14:paraId="370C6A4A" w14:textId="77777777" w:rsidR="00E174C2" w:rsidRDefault="00E174C2"/>
    <w:sectPr w:rsidR="00E174C2" w:rsidSect="00E87B7E">
      <w:headerReference w:type="default" r:id="rId7"/>
      <w:footerReference w:type="default" r:id="rId8"/>
      <w:headerReference w:type="first" r:id="rId9"/>
      <w:type w:val="continuous"/>
      <w:pgSz w:w="11906" w:h="16838"/>
      <w:pgMar w:top="1134" w:right="1134" w:bottom="1134" w:left="1701" w:header="567"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2D15" w14:textId="77777777" w:rsidR="000460FE" w:rsidRDefault="000460FE">
      <w:pPr>
        <w:spacing w:before="0" w:after="0"/>
      </w:pPr>
      <w:r>
        <w:separator/>
      </w:r>
    </w:p>
  </w:endnote>
  <w:endnote w:type="continuationSeparator" w:id="0">
    <w:p w14:paraId="04507FC8" w14:textId="77777777" w:rsidR="000460FE" w:rsidRDefault="000460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E2A1" w14:textId="77777777" w:rsidR="00211C89" w:rsidRDefault="0021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7196" w14:textId="77777777" w:rsidR="000460FE" w:rsidRDefault="000460FE">
      <w:pPr>
        <w:spacing w:before="0" w:after="0"/>
      </w:pPr>
      <w:r>
        <w:separator/>
      </w:r>
    </w:p>
  </w:footnote>
  <w:footnote w:type="continuationSeparator" w:id="0">
    <w:p w14:paraId="1D68F3F6" w14:textId="77777777" w:rsidR="000460FE" w:rsidRDefault="000460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037945"/>
      <w:docPartObj>
        <w:docPartGallery w:val="Page Numbers (Top of Page)"/>
        <w:docPartUnique/>
      </w:docPartObj>
    </w:sdtPr>
    <w:sdtContent>
      <w:p w14:paraId="1BBBDD70" w14:textId="77777777" w:rsidR="00211C89" w:rsidRDefault="00211C89">
        <w:pPr>
          <w:pStyle w:val="Header"/>
          <w:jc w:val="center"/>
        </w:pPr>
        <w:r>
          <w:fldChar w:fldCharType="begin"/>
        </w:r>
        <w:r>
          <w:instrText xml:space="preserve"> PAGE </w:instrText>
        </w:r>
        <w:r>
          <w:fldChar w:fldCharType="separate"/>
        </w:r>
        <w:r w:rsidR="00D94F2B">
          <w:rPr>
            <w:noProof/>
          </w:rPr>
          <w:t>13</w:t>
        </w:r>
        <w:r>
          <w:fldChar w:fldCharType="end"/>
        </w:r>
      </w:p>
    </w:sdtContent>
  </w:sdt>
  <w:p w14:paraId="112AD307" w14:textId="77777777" w:rsidR="00211C89" w:rsidRDefault="00211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CF40" w14:textId="77777777" w:rsidR="00211C89" w:rsidRDefault="00211C89">
    <w:pPr>
      <w:pStyle w:val="Header"/>
      <w:jc w:val="center"/>
    </w:pPr>
  </w:p>
  <w:p w14:paraId="2931BA1F" w14:textId="77777777" w:rsidR="00211C89" w:rsidRDefault="00211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B46"/>
    <w:multiLevelType w:val="hybridMultilevel"/>
    <w:tmpl w:val="B5C281A4"/>
    <w:lvl w:ilvl="0" w:tplc="88B654A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15:restartNumberingAfterBreak="0">
    <w:nsid w:val="0FAC7DC6"/>
    <w:multiLevelType w:val="hybridMultilevel"/>
    <w:tmpl w:val="FE5E286E"/>
    <w:lvl w:ilvl="0" w:tplc="0866A1F0">
      <w:numFmt w:val="bullet"/>
      <w:lvlText w:val="-"/>
      <w:lvlJc w:val="left"/>
      <w:pPr>
        <w:tabs>
          <w:tab w:val="num" w:pos="4650"/>
        </w:tabs>
        <w:ind w:left="4650" w:hanging="360"/>
      </w:pPr>
      <w:rPr>
        <w:rFonts w:ascii="Times New Roman" w:eastAsia="Times New Roman" w:hAnsi="Times New Roman" w:hint="default"/>
      </w:rPr>
    </w:lvl>
    <w:lvl w:ilvl="1" w:tplc="04090003" w:tentative="1">
      <w:start w:val="1"/>
      <w:numFmt w:val="bullet"/>
      <w:lvlText w:val="o"/>
      <w:lvlJc w:val="left"/>
      <w:pPr>
        <w:tabs>
          <w:tab w:val="num" w:pos="5370"/>
        </w:tabs>
        <w:ind w:left="5370" w:hanging="360"/>
      </w:pPr>
      <w:rPr>
        <w:rFonts w:ascii="Courier New" w:hAnsi="Courier New" w:hint="default"/>
      </w:rPr>
    </w:lvl>
    <w:lvl w:ilvl="2" w:tplc="04090005" w:tentative="1">
      <w:start w:val="1"/>
      <w:numFmt w:val="bullet"/>
      <w:lvlText w:val=""/>
      <w:lvlJc w:val="left"/>
      <w:pPr>
        <w:tabs>
          <w:tab w:val="num" w:pos="6090"/>
        </w:tabs>
        <w:ind w:left="6090" w:hanging="360"/>
      </w:pPr>
      <w:rPr>
        <w:rFonts w:ascii="Wingdings" w:hAnsi="Wingdings" w:hint="default"/>
      </w:rPr>
    </w:lvl>
    <w:lvl w:ilvl="3" w:tplc="04090001" w:tentative="1">
      <w:start w:val="1"/>
      <w:numFmt w:val="bullet"/>
      <w:lvlText w:val=""/>
      <w:lvlJc w:val="left"/>
      <w:pPr>
        <w:tabs>
          <w:tab w:val="num" w:pos="6810"/>
        </w:tabs>
        <w:ind w:left="6810" w:hanging="360"/>
      </w:pPr>
      <w:rPr>
        <w:rFonts w:ascii="Symbol" w:hAnsi="Symbol" w:hint="default"/>
      </w:rPr>
    </w:lvl>
    <w:lvl w:ilvl="4" w:tplc="04090003" w:tentative="1">
      <w:start w:val="1"/>
      <w:numFmt w:val="bullet"/>
      <w:lvlText w:val="o"/>
      <w:lvlJc w:val="left"/>
      <w:pPr>
        <w:tabs>
          <w:tab w:val="num" w:pos="7530"/>
        </w:tabs>
        <w:ind w:left="7530" w:hanging="360"/>
      </w:pPr>
      <w:rPr>
        <w:rFonts w:ascii="Courier New" w:hAnsi="Courier New" w:hint="default"/>
      </w:rPr>
    </w:lvl>
    <w:lvl w:ilvl="5" w:tplc="04090005" w:tentative="1">
      <w:start w:val="1"/>
      <w:numFmt w:val="bullet"/>
      <w:lvlText w:val=""/>
      <w:lvlJc w:val="left"/>
      <w:pPr>
        <w:tabs>
          <w:tab w:val="num" w:pos="8250"/>
        </w:tabs>
        <w:ind w:left="8250" w:hanging="360"/>
      </w:pPr>
      <w:rPr>
        <w:rFonts w:ascii="Wingdings" w:hAnsi="Wingdings" w:hint="default"/>
      </w:rPr>
    </w:lvl>
    <w:lvl w:ilvl="6" w:tplc="04090001" w:tentative="1">
      <w:start w:val="1"/>
      <w:numFmt w:val="bullet"/>
      <w:lvlText w:val=""/>
      <w:lvlJc w:val="left"/>
      <w:pPr>
        <w:tabs>
          <w:tab w:val="num" w:pos="8970"/>
        </w:tabs>
        <w:ind w:left="8970" w:hanging="360"/>
      </w:pPr>
      <w:rPr>
        <w:rFonts w:ascii="Symbol" w:hAnsi="Symbol" w:hint="default"/>
      </w:rPr>
    </w:lvl>
    <w:lvl w:ilvl="7" w:tplc="04090003" w:tentative="1">
      <w:start w:val="1"/>
      <w:numFmt w:val="bullet"/>
      <w:lvlText w:val="o"/>
      <w:lvlJc w:val="left"/>
      <w:pPr>
        <w:tabs>
          <w:tab w:val="num" w:pos="9690"/>
        </w:tabs>
        <w:ind w:left="9690" w:hanging="360"/>
      </w:pPr>
      <w:rPr>
        <w:rFonts w:ascii="Courier New" w:hAnsi="Courier New" w:hint="default"/>
      </w:rPr>
    </w:lvl>
    <w:lvl w:ilvl="8" w:tplc="04090005" w:tentative="1">
      <w:start w:val="1"/>
      <w:numFmt w:val="bullet"/>
      <w:lvlText w:val=""/>
      <w:lvlJc w:val="left"/>
      <w:pPr>
        <w:tabs>
          <w:tab w:val="num" w:pos="10410"/>
        </w:tabs>
        <w:ind w:left="10410" w:hanging="360"/>
      </w:pPr>
      <w:rPr>
        <w:rFonts w:ascii="Wingdings" w:hAnsi="Wingdings" w:hint="default"/>
      </w:rPr>
    </w:lvl>
  </w:abstractNum>
  <w:abstractNum w:abstractNumId="2" w15:restartNumberingAfterBreak="0">
    <w:nsid w:val="12283A6D"/>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1C50"/>
    <w:multiLevelType w:val="hybridMultilevel"/>
    <w:tmpl w:val="87E01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D855B4"/>
    <w:multiLevelType w:val="hybridMultilevel"/>
    <w:tmpl w:val="DE223806"/>
    <w:lvl w:ilvl="0" w:tplc="5B541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65621"/>
    <w:multiLevelType w:val="hybridMultilevel"/>
    <w:tmpl w:val="43AA54DA"/>
    <w:lvl w:ilvl="0" w:tplc="04744180">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15:restartNumberingAfterBreak="0">
    <w:nsid w:val="436B355C"/>
    <w:multiLevelType w:val="hybridMultilevel"/>
    <w:tmpl w:val="87E0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96D04"/>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26897"/>
    <w:multiLevelType w:val="hybridMultilevel"/>
    <w:tmpl w:val="B01240F2"/>
    <w:lvl w:ilvl="0" w:tplc="177C6492">
      <w:numFmt w:val="bullet"/>
      <w:lvlText w:val="-"/>
      <w:lvlJc w:val="left"/>
      <w:pPr>
        <w:tabs>
          <w:tab w:val="num" w:pos="3515"/>
        </w:tabs>
        <w:ind w:left="3515" w:hanging="360"/>
      </w:pPr>
      <w:rPr>
        <w:rFonts w:ascii="Times New Roman" w:eastAsia="Times New Roman" w:hAnsi="Times New Roman" w:cs="Times New Roman" w:hint="default"/>
      </w:rPr>
    </w:lvl>
    <w:lvl w:ilvl="1" w:tplc="04090003" w:tentative="1">
      <w:start w:val="1"/>
      <w:numFmt w:val="bullet"/>
      <w:lvlText w:val="o"/>
      <w:lvlJc w:val="left"/>
      <w:pPr>
        <w:tabs>
          <w:tab w:val="num" w:pos="4235"/>
        </w:tabs>
        <w:ind w:left="4235" w:hanging="360"/>
      </w:pPr>
      <w:rPr>
        <w:rFonts w:ascii="Courier New" w:hAnsi="Courier New" w:cs="Courier New" w:hint="default"/>
      </w:rPr>
    </w:lvl>
    <w:lvl w:ilvl="2" w:tplc="04090005" w:tentative="1">
      <w:start w:val="1"/>
      <w:numFmt w:val="bullet"/>
      <w:lvlText w:val=""/>
      <w:lvlJc w:val="left"/>
      <w:pPr>
        <w:tabs>
          <w:tab w:val="num" w:pos="4955"/>
        </w:tabs>
        <w:ind w:left="4955" w:hanging="360"/>
      </w:pPr>
      <w:rPr>
        <w:rFonts w:ascii="Wingdings" w:hAnsi="Wingdings" w:hint="default"/>
      </w:rPr>
    </w:lvl>
    <w:lvl w:ilvl="3" w:tplc="04090001" w:tentative="1">
      <w:start w:val="1"/>
      <w:numFmt w:val="bullet"/>
      <w:lvlText w:val=""/>
      <w:lvlJc w:val="left"/>
      <w:pPr>
        <w:tabs>
          <w:tab w:val="num" w:pos="5675"/>
        </w:tabs>
        <w:ind w:left="5675" w:hanging="360"/>
      </w:pPr>
      <w:rPr>
        <w:rFonts w:ascii="Symbol" w:hAnsi="Symbol" w:hint="default"/>
      </w:rPr>
    </w:lvl>
    <w:lvl w:ilvl="4" w:tplc="04090003" w:tentative="1">
      <w:start w:val="1"/>
      <w:numFmt w:val="bullet"/>
      <w:lvlText w:val="o"/>
      <w:lvlJc w:val="left"/>
      <w:pPr>
        <w:tabs>
          <w:tab w:val="num" w:pos="6395"/>
        </w:tabs>
        <w:ind w:left="6395" w:hanging="360"/>
      </w:pPr>
      <w:rPr>
        <w:rFonts w:ascii="Courier New" w:hAnsi="Courier New" w:cs="Courier New" w:hint="default"/>
      </w:rPr>
    </w:lvl>
    <w:lvl w:ilvl="5" w:tplc="04090005" w:tentative="1">
      <w:start w:val="1"/>
      <w:numFmt w:val="bullet"/>
      <w:lvlText w:val=""/>
      <w:lvlJc w:val="left"/>
      <w:pPr>
        <w:tabs>
          <w:tab w:val="num" w:pos="7115"/>
        </w:tabs>
        <w:ind w:left="7115" w:hanging="360"/>
      </w:pPr>
      <w:rPr>
        <w:rFonts w:ascii="Wingdings" w:hAnsi="Wingdings" w:hint="default"/>
      </w:rPr>
    </w:lvl>
    <w:lvl w:ilvl="6" w:tplc="04090001" w:tentative="1">
      <w:start w:val="1"/>
      <w:numFmt w:val="bullet"/>
      <w:lvlText w:val=""/>
      <w:lvlJc w:val="left"/>
      <w:pPr>
        <w:tabs>
          <w:tab w:val="num" w:pos="7835"/>
        </w:tabs>
        <w:ind w:left="7835" w:hanging="360"/>
      </w:pPr>
      <w:rPr>
        <w:rFonts w:ascii="Symbol" w:hAnsi="Symbol" w:hint="default"/>
      </w:rPr>
    </w:lvl>
    <w:lvl w:ilvl="7" w:tplc="04090003" w:tentative="1">
      <w:start w:val="1"/>
      <w:numFmt w:val="bullet"/>
      <w:lvlText w:val="o"/>
      <w:lvlJc w:val="left"/>
      <w:pPr>
        <w:tabs>
          <w:tab w:val="num" w:pos="8555"/>
        </w:tabs>
        <w:ind w:left="8555" w:hanging="360"/>
      </w:pPr>
      <w:rPr>
        <w:rFonts w:ascii="Courier New" w:hAnsi="Courier New" w:cs="Courier New" w:hint="default"/>
      </w:rPr>
    </w:lvl>
    <w:lvl w:ilvl="8" w:tplc="04090005" w:tentative="1">
      <w:start w:val="1"/>
      <w:numFmt w:val="bullet"/>
      <w:lvlText w:val=""/>
      <w:lvlJc w:val="left"/>
      <w:pPr>
        <w:tabs>
          <w:tab w:val="num" w:pos="9275"/>
        </w:tabs>
        <w:ind w:left="9275" w:hanging="360"/>
      </w:pPr>
      <w:rPr>
        <w:rFonts w:ascii="Wingdings" w:hAnsi="Wingdings" w:hint="default"/>
      </w:rPr>
    </w:lvl>
  </w:abstractNum>
  <w:abstractNum w:abstractNumId="9" w15:restartNumberingAfterBreak="0">
    <w:nsid w:val="51915FB3"/>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207C2"/>
    <w:multiLevelType w:val="hybridMultilevel"/>
    <w:tmpl w:val="87E01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B0F99"/>
    <w:multiLevelType w:val="hybridMultilevel"/>
    <w:tmpl w:val="0C66F3F0"/>
    <w:lvl w:ilvl="0" w:tplc="49DCDF7A">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2" w15:restartNumberingAfterBreak="0">
    <w:nsid w:val="72C076C5"/>
    <w:multiLevelType w:val="hybridMultilevel"/>
    <w:tmpl w:val="322051FE"/>
    <w:lvl w:ilvl="0" w:tplc="3998F78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67964000">
    <w:abstractNumId w:val="0"/>
  </w:num>
  <w:num w:numId="2" w16cid:durableId="1587300525">
    <w:abstractNumId w:val="5"/>
  </w:num>
  <w:num w:numId="3" w16cid:durableId="748119040">
    <w:abstractNumId w:val="8"/>
  </w:num>
  <w:num w:numId="4" w16cid:durableId="340663998">
    <w:abstractNumId w:val="1"/>
  </w:num>
  <w:num w:numId="5" w16cid:durableId="1049843899">
    <w:abstractNumId w:val="4"/>
  </w:num>
  <w:num w:numId="6" w16cid:durableId="715740707">
    <w:abstractNumId w:val="12"/>
  </w:num>
  <w:num w:numId="7" w16cid:durableId="635913740">
    <w:abstractNumId w:val="11"/>
  </w:num>
  <w:num w:numId="8" w16cid:durableId="15929803">
    <w:abstractNumId w:val="7"/>
  </w:num>
  <w:num w:numId="9" w16cid:durableId="1667896678">
    <w:abstractNumId w:val="9"/>
  </w:num>
  <w:num w:numId="10" w16cid:durableId="1952854287">
    <w:abstractNumId w:val="2"/>
  </w:num>
  <w:num w:numId="11" w16cid:durableId="1288580410">
    <w:abstractNumId w:val="6"/>
  </w:num>
  <w:num w:numId="12" w16cid:durableId="1822426166">
    <w:abstractNumId w:val="3"/>
  </w:num>
  <w:num w:numId="13" w16cid:durableId="1061714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B7E"/>
    <w:rsid w:val="000460FE"/>
    <w:rsid w:val="00211C89"/>
    <w:rsid w:val="002C732A"/>
    <w:rsid w:val="004A3520"/>
    <w:rsid w:val="006502A5"/>
    <w:rsid w:val="0082797C"/>
    <w:rsid w:val="00B96EA6"/>
    <w:rsid w:val="00D94F2B"/>
    <w:rsid w:val="00D9538D"/>
    <w:rsid w:val="00E174C2"/>
    <w:rsid w:val="00E87B7E"/>
    <w:rsid w:val="00FB3761"/>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CD5"/>
  <w15:docId w15:val="{029A51A9-9A93-46BB-BAEC-20A69B2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7E"/>
    <w:pPr>
      <w:suppressAutoHyphens/>
      <w:spacing w:after="120"/>
      <w:ind w:firstLine="0"/>
      <w:jc w:val="both"/>
    </w:pPr>
    <w:rPr>
      <w:sz w:val="26"/>
      <w:szCs w:val="22"/>
    </w:rPr>
  </w:style>
  <w:style w:type="paragraph" w:styleId="Heading1">
    <w:name w:val="heading 1"/>
    <w:basedOn w:val="Normal"/>
    <w:next w:val="Normal"/>
    <w:link w:val="Heading1Char"/>
    <w:qFormat/>
    <w:rsid w:val="00E87B7E"/>
    <w:pPr>
      <w:keepNext/>
      <w:spacing w:line="360" w:lineRule="exact"/>
      <w:ind w:firstLine="567"/>
      <w:outlineLvl w:val="0"/>
    </w:pPr>
    <w:rPr>
      <w:i/>
      <w:iCs/>
      <w:sz w:val="24"/>
      <w:szCs w:val="24"/>
    </w:rPr>
  </w:style>
  <w:style w:type="paragraph" w:styleId="Heading2">
    <w:name w:val="heading 2"/>
    <w:basedOn w:val="Normal"/>
    <w:next w:val="Normal"/>
    <w:link w:val="Heading2Char"/>
    <w:uiPriority w:val="9"/>
    <w:qFormat/>
    <w:rsid w:val="00E87B7E"/>
    <w:pPr>
      <w:keepNext/>
      <w:spacing w:line="360" w:lineRule="exact"/>
      <w:ind w:firstLine="567"/>
      <w:outlineLvl w:val="1"/>
    </w:pPr>
    <w:rPr>
      <w:b/>
      <w:bCs/>
      <w:sz w:val="24"/>
      <w:szCs w:val="24"/>
    </w:rPr>
  </w:style>
  <w:style w:type="paragraph" w:styleId="Heading3">
    <w:name w:val="heading 3"/>
    <w:basedOn w:val="Normal"/>
    <w:next w:val="Normal"/>
    <w:link w:val="Heading3Char"/>
    <w:uiPriority w:val="99"/>
    <w:qFormat/>
    <w:rsid w:val="00E87B7E"/>
    <w:pPr>
      <w:keepNext/>
      <w:keepLines/>
      <w:spacing w:before="200" w:line="360" w:lineRule="exact"/>
      <w:ind w:firstLine="567"/>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E87B7E"/>
    <w:pPr>
      <w:keepNext/>
      <w:keepLines/>
      <w:spacing w:before="200" w:after="0"/>
      <w:jc w:val="left"/>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87B7E"/>
    <w:rPr>
      <w:i/>
      <w:iCs/>
      <w:sz w:val="24"/>
      <w:szCs w:val="24"/>
    </w:rPr>
  </w:style>
  <w:style w:type="character" w:customStyle="1" w:styleId="Heading2Char">
    <w:name w:val="Heading 2 Char"/>
    <w:basedOn w:val="DefaultParagraphFont"/>
    <w:link w:val="Heading2"/>
    <w:uiPriority w:val="9"/>
    <w:qFormat/>
    <w:rsid w:val="00E87B7E"/>
    <w:rPr>
      <w:b/>
      <w:bCs/>
      <w:sz w:val="24"/>
      <w:szCs w:val="24"/>
    </w:rPr>
  </w:style>
  <w:style w:type="character" w:customStyle="1" w:styleId="Heading3Char">
    <w:name w:val="Heading 3 Char"/>
    <w:basedOn w:val="DefaultParagraphFont"/>
    <w:link w:val="Heading3"/>
    <w:uiPriority w:val="99"/>
    <w:qFormat/>
    <w:rsid w:val="00E87B7E"/>
    <w:rPr>
      <w:rFonts w:ascii="Cambria" w:hAnsi="Cambria"/>
      <w:b/>
      <w:bCs/>
      <w:color w:val="4F81BD"/>
      <w:sz w:val="24"/>
      <w:szCs w:val="24"/>
    </w:rPr>
  </w:style>
  <w:style w:type="character" w:customStyle="1" w:styleId="Heading4Char">
    <w:name w:val="Heading 4 Char"/>
    <w:basedOn w:val="DefaultParagraphFont"/>
    <w:link w:val="Heading4"/>
    <w:uiPriority w:val="9"/>
    <w:qFormat/>
    <w:rsid w:val="00E87B7E"/>
    <w:rPr>
      <w:rFonts w:ascii="Cambria" w:eastAsia="Times New Roman" w:hAnsi="Cambria"/>
      <w:b/>
      <w:bCs/>
      <w:i/>
      <w:iCs/>
      <w:color w:val="4F81BD"/>
    </w:rPr>
  </w:style>
  <w:style w:type="character" w:customStyle="1" w:styleId="Bodytext">
    <w:name w:val="Body text_"/>
    <w:basedOn w:val="DefaultParagraphFont"/>
    <w:link w:val="BodyText2"/>
    <w:qFormat/>
    <w:rsid w:val="00E87B7E"/>
    <w:rPr>
      <w:rFonts w:eastAsia="Times New Roman"/>
      <w:shd w:val="clear" w:color="auto" w:fill="FFFFFF"/>
    </w:rPr>
  </w:style>
  <w:style w:type="paragraph" w:customStyle="1" w:styleId="BodyText2">
    <w:name w:val="Body Text2"/>
    <w:basedOn w:val="Normal"/>
    <w:link w:val="Bodytext"/>
    <w:qFormat/>
    <w:rsid w:val="00E87B7E"/>
    <w:pPr>
      <w:widowControl w:val="0"/>
      <w:shd w:val="clear" w:color="auto" w:fill="FFFFFF"/>
      <w:spacing w:before="180" w:after="180" w:line="0" w:lineRule="atLeast"/>
      <w:jc w:val="center"/>
    </w:pPr>
    <w:rPr>
      <w:rFonts w:eastAsia="Times New Roman"/>
      <w:sz w:val="28"/>
      <w:szCs w:val="28"/>
    </w:rPr>
  </w:style>
  <w:style w:type="character" w:customStyle="1" w:styleId="HeaderChar">
    <w:name w:val="Header Char"/>
    <w:basedOn w:val="DefaultParagraphFont"/>
    <w:link w:val="Header"/>
    <w:uiPriority w:val="99"/>
    <w:qFormat/>
    <w:rsid w:val="00E87B7E"/>
    <w:rPr>
      <w:rFonts w:eastAsia="Calibri"/>
      <w:sz w:val="26"/>
    </w:rPr>
  </w:style>
  <w:style w:type="paragraph" w:styleId="Header">
    <w:name w:val="header"/>
    <w:basedOn w:val="Normal"/>
    <w:link w:val="HeaderChar"/>
    <w:uiPriority w:val="99"/>
    <w:unhideWhenUsed/>
    <w:rsid w:val="00E87B7E"/>
    <w:pPr>
      <w:tabs>
        <w:tab w:val="center" w:pos="4680"/>
        <w:tab w:val="right" w:pos="9360"/>
      </w:tabs>
      <w:spacing w:before="0" w:after="0"/>
    </w:pPr>
    <w:rPr>
      <w:rFonts w:eastAsia="Calibri"/>
      <w:szCs w:val="28"/>
    </w:rPr>
  </w:style>
  <w:style w:type="character" w:customStyle="1" w:styleId="FooterChar">
    <w:name w:val="Footer Char"/>
    <w:basedOn w:val="DefaultParagraphFont"/>
    <w:link w:val="Footer"/>
    <w:uiPriority w:val="99"/>
    <w:qFormat/>
    <w:rsid w:val="00E87B7E"/>
    <w:rPr>
      <w:rFonts w:eastAsia="Calibri"/>
      <w:sz w:val="26"/>
    </w:rPr>
  </w:style>
  <w:style w:type="paragraph" w:styleId="Footer">
    <w:name w:val="footer"/>
    <w:basedOn w:val="Normal"/>
    <w:link w:val="FooterChar"/>
    <w:uiPriority w:val="99"/>
    <w:unhideWhenUsed/>
    <w:rsid w:val="00E87B7E"/>
    <w:pPr>
      <w:tabs>
        <w:tab w:val="center" w:pos="4680"/>
        <w:tab w:val="right" w:pos="9360"/>
      </w:tabs>
      <w:spacing w:before="0" w:after="0"/>
    </w:pPr>
    <w:rPr>
      <w:rFonts w:eastAsia="Calibri"/>
      <w:szCs w:val="28"/>
    </w:rPr>
  </w:style>
  <w:style w:type="character" w:styleId="Hyperlink">
    <w:name w:val="Hyperlink"/>
    <w:uiPriority w:val="99"/>
    <w:unhideWhenUsed/>
    <w:rsid w:val="00E87B7E"/>
    <w:rPr>
      <w:color w:val="0000FF"/>
      <w:u w:val="single"/>
    </w:rPr>
  </w:style>
  <w:style w:type="character" w:customStyle="1" w:styleId="BalloonTextChar">
    <w:name w:val="Balloon Text Char"/>
    <w:basedOn w:val="DefaultParagraphFont"/>
    <w:link w:val="BalloonText"/>
    <w:qFormat/>
    <w:rsid w:val="00E87B7E"/>
    <w:rPr>
      <w:rFonts w:ascii="Tahoma" w:eastAsia="Calibri" w:hAnsi="Tahoma" w:cs="Tahoma"/>
      <w:sz w:val="16"/>
      <w:szCs w:val="16"/>
    </w:rPr>
  </w:style>
  <w:style w:type="paragraph" w:styleId="BalloonText">
    <w:name w:val="Balloon Text"/>
    <w:basedOn w:val="Normal"/>
    <w:link w:val="BalloonTextChar"/>
    <w:unhideWhenUsed/>
    <w:qFormat/>
    <w:rsid w:val="00E87B7E"/>
    <w:pPr>
      <w:spacing w:before="0" w:after="0"/>
      <w:jc w:val="left"/>
    </w:pPr>
    <w:rPr>
      <w:rFonts w:ascii="Tahoma" w:eastAsia="Calibri" w:hAnsi="Tahoma" w:cs="Tahoma"/>
      <w:sz w:val="16"/>
      <w:szCs w:val="16"/>
    </w:rPr>
  </w:style>
  <w:style w:type="character" w:styleId="PageNumber">
    <w:name w:val="page number"/>
    <w:basedOn w:val="DefaultParagraphFont"/>
    <w:qFormat/>
    <w:rsid w:val="00E87B7E"/>
  </w:style>
  <w:style w:type="character" w:customStyle="1" w:styleId="BodyTextChar">
    <w:name w:val="Body Text Char"/>
    <w:basedOn w:val="DefaultParagraphFont"/>
    <w:link w:val="BodyText0"/>
    <w:qFormat/>
    <w:rsid w:val="00E87B7E"/>
    <w:rPr>
      <w:rFonts w:eastAsia="Calibri"/>
      <w:sz w:val="24"/>
      <w:szCs w:val="24"/>
    </w:rPr>
  </w:style>
  <w:style w:type="paragraph" w:styleId="BodyText0">
    <w:name w:val="Body Text"/>
    <w:basedOn w:val="Normal"/>
    <w:link w:val="BodyTextChar"/>
    <w:qFormat/>
    <w:rsid w:val="00E87B7E"/>
    <w:pPr>
      <w:spacing w:line="360" w:lineRule="exact"/>
      <w:ind w:firstLine="567"/>
      <w:jc w:val="center"/>
    </w:pPr>
    <w:rPr>
      <w:rFonts w:eastAsia="Calibri"/>
      <w:sz w:val="24"/>
      <w:szCs w:val="24"/>
    </w:rPr>
  </w:style>
  <w:style w:type="character" w:customStyle="1" w:styleId="BodyText2Char">
    <w:name w:val="Body Text 2 Char"/>
    <w:basedOn w:val="DefaultParagraphFont"/>
    <w:link w:val="BodyText20"/>
    <w:uiPriority w:val="99"/>
    <w:qFormat/>
    <w:rsid w:val="00E87B7E"/>
    <w:rPr>
      <w:rFonts w:eastAsia="Calibri"/>
      <w:sz w:val="24"/>
      <w:szCs w:val="24"/>
    </w:rPr>
  </w:style>
  <w:style w:type="paragraph" w:styleId="BodyText20">
    <w:name w:val="Body Text 2"/>
    <w:basedOn w:val="Normal"/>
    <w:link w:val="BodyText2Char"/>
    <w:uiPriority w:val="99"/>
    <w:qFormat/>
    <w:rsid w:val="00E87B7E"/>
    <w:pPr>
      <w:spacing w:before="80" w:after="80" w:line="360" w:lineRule="exact"/>
      <w:ind w:firstLine="567"/>
    </w:pPr>
    <w:rPr>
      <w:rFonts w:eastAsia="Calibri"/>
      <w:sz w:val="24"/>
      <w:szCs w:val="24"/>
    </w:rPr>
  </w:style>
  <w:style w:type="character" w:customStyle="1" w:styleId="BodyTextIndentChar">
    <w:name w:val="Body Text Indent Char"/>
    <w:basedOn w:val="DefaultParagraphFont"/>
    <w:link w:val="BodyTextIndent"/>
    <w:qFormat/>
    <w:rsid w:val="00E87B7E"/>
    <w:rPr>
      <w:rFonts w:eastAsia="Calibri"/>
      <w:b/>
      <w:bCs/>
      <w:sz w:val="24"/>
      <w:szCs w:val="24"/>
    </w:rPr>
  </w:style>
  <w:style w:type="paragraph" w:styleId="BodyTextIndent">
    <w:name w:val="Body Text Indent"/>
    <w:basedOn w:val="Normal"/>
    <w:link w:val="BodyTextIndentChar"/>
    <w:rsid w:val="00E87B7E"/>
    <w:pPr>
      <w:spacing w:line="400" w:lineRule="exact"/>
      <w:ind w:firstLine="720"/>
    </w:pPr>
    <w:rPr>
      <w:rFonts w:eastAsia="Calibri"/>
      <w:b/>
      <w:bCs/>
      <w:sz w:val="24"/>
      <w:szCs w:val="24"/>
    </w:rPr>
  </w:style>
  <w:style w:type="character" w:styleId="Strong">
    <w:name w:val="Strong"/>
    <w:uiPriority w:val="22"/>
    <w:qFormat/>
    <w:rsid w:val="00E87B7E"/>
    <w:rPr>
      <w:rFonts w:cs="Times New Roman"/>
      <w:b/>
      <w:bCs/>
    </w:rPr>
  </w:style>
  <w:style w:type="character" w:styleId="Emphasis">
    <w:name w:val="Emphasis"/>
    <w:uiPriority w:val="99"/>
    <w:qFormat/>
    <w:rsid w:val="00E87B7E"/>
    <w:rPr>
      <w:rFonts w:cs="Times New Roman"/>
      <w:i/>
      <w:iCs/>
    </w:rPr>
  </w:style>
  <w:style w:type="character" w:customStyle="1" w:styleId="BodyText3Char">
    <w:name w:val="Body Text 3 Char"/>
    <w:basedOn w:val="DefaultParagraphFont"/>
    <w:link w:val="BodyText3"/>
    <w:uiPriority w:val="99"/>
    <w:qFormat/>
    <w:rsid w:val="00E87B7E"/>
    <w:rPr>
      <w:rFonts w:eastAsia="Calibri"/>
      <w:sz w:val="16"/>
      <w:szCs w:val="16"/>
    </w:rPr>
  </w:style>
  <w:style w:type="paragraph" w:styleId="BodyText3">
    <w:name w:val="Body Text 3"/>
    <w:basedOn w:val="Normal"/>
    <w:link w:val="BodyText3Char"/>
    <w:uiPriority w:val="99"/>
    <w:qFormat/>
    <w:rsid w:val="00E87B7E"/>
    <w:pPr>
      <w:spacing w:line="360" w:lineRule="exact"/>
      <w:ind w:firstLine="567"/>
    </w:pPr>
    <w:rPr>
      <w:rFonts w:eastAsia="Calibri"/>
      <w:sz w:val="16"/>
      <w:szCs w:val="16"/>
    </w:rPr>
  </w:style>
  <w:style w:type="character" w:customStyle="1" w:styleId="apple-converted-space">
    <w:name w:val="apple-converted-space"/>
    <w:qFormat/>
    <w:rsid w:val="00E87B7E"/>
    <w:rPr>
      <w:rFonts w:cs="Times New Roman"/>
    </w:rPr>
  </w:style>
  <w:style w:type="character" w:customStyle="1" w:styleId="NormalWebChar">
    <w:name w:val="Normal (Web) Char"/>
    <w:link w:val="NormalWeb"/>
    <w:uiPriority w:val="99"/>
    <w:qFormat/>
    <w:locked/>
    <w:rsid w:val="00E87B7E"/>
    <w:rPr>
      <w:sz w:val="24"/>
      <w:szCs w:val="24"/>
    </w:rPr>
  </w:style>
  <w:style w:type="paragraph" w:styleId="NormalWeb">
    <w:name w:val="Normal (Web)"/>
    <w:basedOn w:val="Normal"/>
    <w:link w:val="NormalWebChar"/>
    <w:uiPriority w:val="99"/>
    <w:qFormat/>
    <w:rsid w:val="00E87B7E"/>
    <w:pPr>
      <w:spacing w:beforeAutospacing="1" w:afterAutospacing="1"/>
      <w:jc w:val="left"/>
    </w:pPr>
    <w:rPr>
      <w:sz w:val="24"/>
      <w:szCs w:val="24"/>
    </w:rPr>
  </w:style>
  <w:style w:type="character" w:customStyle="1" w:styleId="5yl5">
    <w:name w:val="_5yl5"/>
    <w:qFormat/>
    <w:rsid w:val="00E87B7E"/>
  </w:style>
  <w:style w:type="character" w:customStyle="1" w:styleId="BodyTextIndent3Char">
    <w:name w:val="Body Text Indent 3 Char"/>
    <w:basedOn w:val="DefaultParagraphFont"/>
    <w:link w:val="BodyTextIndent3"/>
    <w:uiPriority w:val="99"/>
    <w:semiHidden/>
    <w:qFormat/>
    <w:rsid w:val="00E87B7E"/>
    <w:rPr>
      <w:rFonts w:eastAsia="Times New Roman"/>
      <w:sz w:val="16"/>
      <w:szCs w:val="16"/>
    </w:rPr>
  </w:style>
  <w:style w:type="paragraph" w:styleId="BodyTextIndent3">
    <w:name w:val="Body Text Indent 3"/>
    <w:basedOn w:val="Normal"/>
    <w:link w:val="BodyTextIndent3Char"/>
    <w:uiPriority w:val="99"/>
    <w:semiHidden/>
    <w:unhideWhenUsed/>
    <w:qFormat/>
    <w:rsid w:val="00E87B7E"/>
    <w:pPr>
      <w:spacing w:line="360" w:lineRule="exact"/>
      <w:ind w:left="360" w:firstLine="567"/>
    </w:pPr>
    <w:rPr>
      <w:rFonts w:eastAsia="Times New Roman"/>
      <w:sz w:val="16"/>
      <w:szCs w:val="16"/>
    </w:rPr>
  </w:style>
  <w:style w:type="character" w:customStyle="1" w:styleId="Bodytext21">
    <w:name w:val="Body text (2)_"/>
    <w:link w:val="Bodytext210"/>
    <w:qFormat/>
    <w:rsid w:val="00E87B7E"/>
    <w:rPr>
      <w:sz w:val="26"/>
      <w:szCs w:val="26"/>
      <w:shd w:val="clear" w:color="auto" w:fill="FFFFFF"/>
    </w:rPr>
  </w:style>
  <w:style w:type="paragraph" w:customStyle="1" w:styleId="Bodytext210">
    <w:name w:val="Body text (2)1"/>
    <w:basedOn w:val="Normal"/>
    <w:link w:val="Bodytext21"/>
    <w:qFormat/>
    <w:rsid w:val="00E87B7E"/>
    <w:pPr>
      <w:widowControl w:val="0"/>
      <w:shd w:val="clear" w:color="auto" w:fill="FFFFFF"/>
      <w:spacing w:before="180" w:after="60" w:line="360" w:lineRule="exact"/>
      <w:ind w:hanging="360"/>
    </w:pPr>
    <w:rPr>
      <w:szCs w:val="26"/>
    </w:rPr>
  </w:style>
  <w:style w:type="character" w:customStyle="1" w:styleId="ChthchnhExact">
    <w:name w:val="Chú thích ảnh Exact"/>
    <w:link w:val="Chthchnh"/>
    <w:qFormat/>
    <w:rsid w:val="00E87B7E"/>
    <w:rPr>
      <w:b/>
      <w:bCs/>
      <w:spacing w:val="11"/>
      <w:sz w:val="22"/>
      <w:shd w:val="clear" w:color="auto" w:fill="FFFFFF"/>
    </w:rPr>
  </w:style>
  <w:style w:type="paragraph" w:customStyle="1" w:styleId="Chthchnh">
    <w:name w:val="Chú thích ảnh"/>
    <w:basedOn w:val="Normal"/>
    <w:link w:val="ChthchnhExact"/>
    <w:qFormat/>
    <w:rsid w:val="00E87B7E"/>
    <w:pPr>
      <w:widowControl w:val="0"/>
      <w:shd w:val="clear" w:color="auto" w:fill="FFFFFF"/>
      <w:spacing w:before="0" w:after="0" w:line="0" w:lineRule="atLeast"/>
      <w:jc w:val="left"/>
    </w:pPr>
    <w:rPr>
      <w:b/>
      <w:bCs/>
      <w:spacing w:val="11"/>
      <w:sz w:val="22"/>
      <w:szCs w:val="28"/>
    </w:rPr>
  </w:style>
  <w:style w:type="character" w:customStyle="1" w:styleId="Bodytext2Bold7">
    <w:name w:val="Body text (2) + Bold7"/>
    <w:uiPriority w:val="99"/>
    <w:qFormat/>
    <w:rsid w:val="00E87B7E"/>
    <w:rPr>
      <w:rFonts w:ascii="Times New Roman" w:hAnsi="Times New Roman" w:cs="Times New Roman"/>
      <w:b/>
      <w:bCs/>
      <w:sz w:val="26"/>
      <w:szCs w:val="26"/>
      <w:u w:val="none"/>
      <w:shd w:val="clear" w:color="auto" w:fill="FFFFFF"/>
    </w:rPr>
  </w:style>
  <w:style w:type="character" w:customStyle="1" w:styleId="Heading10">
    <w:name w:val="Heading #1_"/>
    <w:link w:val="Heading11"/>
    <w:qFormat/>
    <w:rsid w:val="00E87B7E"/>
    <w:rPr>
      <w:rFonts w:eastAsia="Times New Roman"/>
      <w:b/>
      <w:bCs/>
      <w:sz w:val="26"/>
      <w:szCs w:val="26"/>
      <w:shd w:val="clear" w:color="auto" w:fill="FFFFFF"/>
    </w:rPr>
  </w:style>
  <w:style w:type="paragraph" w:customStyle="1" w:styleId="Heading11">
    <w:name w:val="Heading #1"/>
    <w:basedOn w:val="Normal"/>
    <w:link w:val="Heading10"/>
    <w:qFormat/>
    <w:rsid w:val="00E87B7E"/>
    <w:pPr>
      <w:widowControl w:val="0"/>
      <w:shd w:val="clear" w:color="auto" w:fill="FFFFFF"/>
      <w:spacing w:before="0" w:after="100" w:line="259" w:lineRule="auto"/>
      <w:ind w:firstLine="740"/>
      <w:outlineLvl w:val="0"/>
    </w:pPr>
    <w:rPr>
      <w:rFonts w:eastAsia="Times New Roman"/>
      <w:b/>
      <w:bCs/>
      <w:szCs w:val="26"/>
    </w:rPr>
  </w:style>
  <w:style w:type="character" w:customStyle="1" w:styleId="BodyTextChar1">
    <w:name w:val="Body Text Char1"/>
    <w:uiPriority w:val="99"/>
    <w:qFormat/>
    <w:rsid w:val="00E87B7E"/>
    <w:rPr>
      <w:rFonts w:cs="Times New Roman"/>
      <w:sz w:val="26"/>
      <w:szCs w:val="26"/>
      <w:shd w:val="clear" w:color="auto" w:fill="FFFFFF"/>
    </w:rPr>
  </w:style>
  <w:style w:type="character" w:customStyle="1" w:styleId="CommentTextChar">
    <w:name w:val="Comment Text Char"/>
    <w:basedOn w:val="DefaultParagraphFont"/>
    <w:link w:val="CommentText"/>
    <w:qFormat/>
    <w:rsid w:val="00E87B7E"/>
    <w:rPr>
      <w:rFonts w:eastAsia="Times New Roman"/>
      <w:sz w:val="20"/>
      <w:szCs w:val="20"/>
    </w:rPr>
  </w:style>
  <w:style w:type="paragraph" w:styleId="CommentText">
    <w:name w:val="annotation text"/>
    <w:basedOn w:val="Normal"/>
    <w:link w:val="CommentTextChar"/>
    <w:unhideWhenUsed/>
    <w:qFormat/>
    <w:rsid w:val="00E87B7E"/>
    <w:pPr>
      <w:ind w:firstLine="567"/>
    </w:pPr>
    <w:rPr>
      <w:rFonts w:eastAsia="Times New Roman"/>
      <w:sz w:val="20"/>
      <w:szCs w:val="20"/>
    </w:rPr>
  </w:style>
  <w:style w:type="character" w:customStyle="1" w:styleId="CommentSubjectChar">
    <w:name w:val="Comment Subject Char"/>
    <w:basedOn w:val="CommentTextChar"/>
    <w:link w:val="CommentSubject"/>
    <w:qFormat/>
    <w:rsid w:val="00E87B7E"/>
    <w:rPr>
      <w:rFonts w:eastAsia="Times New Roman"/>
      <w:b/>
      <w:bCs/>
      <w:sz w:val="20"/>
      <w:szCs w:val="20"/>
    </w:rPr>
  </w:style>
  <w:style w:type="paragraph" w:styleId="CommentSubject">
    <w:name w:val="annotation subject"/>
    <w:basedOn w:val="CommentText"/>
    <w:next w:val="CommentText"/>
    <w:link w:val="CommentSubjectChar"/>
    <w:unhideWhenUsed/>
    <w:qFormat/>
    <w:rsid w:val="00E87B7E"/>
    <w:rPr>
      <w:b/>
      <w:bCs/>
    </w:rPr>
  </w:style>
  <w:style w:type="character" w:customStyle="1" w:styleId="FootnoteTextChar">
    <w:name w:val="Footnote Text Char"/>
    <w:basedOn w:val="DefaultParagraphFont"/>
    <w:link w:val="FootnoteText"/>
    <w:uiPriority w:val="99"/>
    <w:qFormat/>
    <w:rsid w:val="00E87B7E"/>
    <w:rPr>
      <w:rFonts w:eastAsia="Times New Roman"/>
      <w:sz w:val="20"/>
      <w:szCs w:val="20"/>
    </w:rPr>
  </w:style>
  <w:style w:type="paragraph" w:styleId="FootnoteText">
    <w:name w:val="footnote text"/>
    <w:basedOn w:val="Normal"/>
    <w:link w:val="FootnoteTextChar"/>
    <w:uiPriority w:val="99"/>
    <w:unhideWhenUsed/>
    <w:rsid w:val="00E87B7E"/>
    <w:pPr>
      <w:spacing w:before="0" w:after="0"/>
      <w:ind w:firstLine="567"/>
    </w:pPr>
    <w:rPr>
      <w:rFonts w:eastAsia="Times New Roman"/>
      <w:sz w:val="20"/>
      <w:szCs w:val="20"/>
    </w:rPr>
  </w:style>
  <w:style w:type="character" w:customStyle="1" w:styleId="FootnoteCharacters">
    <w:name w:val="Footnote Characters"/>
    <w:uiPriority w:val="99"/>
    <w:unhideWhenUsed/>
    <w:qFormat/>
    <w:rsid w:val="00E87B7E"/>
    <w:rPr>
      <w:vertAlign w:val="superscript"/>
    </w:rPr>
  </w:style>
  <w:style w:type="character" w:customStyle="1" w:styleId="FootnoteAnchor">
    <w:name w:val="Footnote Anchor"/>
    <w:rsid w:val="00E87B7E"/>
    <w:rPr>
      <w:vertAlign w:val="superscript"/>
    </w:rPr>
  </w:style>
  <w:style w:type="character" w:customStyle="1" w:styleId="fontstyle01">
    <w:name w:val="fontstyle01"/>
    <w:basedOn w:val="DefaultParagraphFont"/>
    <w:qFormat/>
    <w:rsid w:val="00E87B7E"/>
    <w:rPr>
      <w:rFonts w:ascii="Times New Roman" w:hAnsi="Times New Roman" w:cs="Times New Roman"/>
      <w:b w:val="0"/>
      <w:bCs w:val="0"/>
      <w:i w:val="0"/>
      <w:iCs w:val="0"/>
      <w:color w:val="000000"/>
      <w:sz w:val="28"/>
      <w:szCs w:val="28"/>
    </w:rPr>
  </w:style>
  <w:style w:type="character" w:customStyle="1" w:styleId="Bodytext12pt">
    <w:name w:val="Body text + 12 pt"/>
    <w:basedOn w:val="Bodytext"/>
    <w:qFormat/>
    <w:rsid w:val="00E87B7E"/>
    <w:rPr>
      <w:rFonts w:ascii="Times New Roman" w:eastAsia="Times New Roman" w:hAnsi="Times New Roman"/>
      <w:b/>
      <w:bCs/>
      <w:i/>
      <w:iCs/>
      <w:caps w:val="0"/>
      <w:smallCaps w:val="0"/>
      <w:strike w:val="0"/>
      <w:dstrike w:val="0"/>
      <w:color w:val="000000"/>
      <w:spacing w:val="0"/>
      <w:w w:val="100"/>
      <w:sz w:val="24"/>
      <w:szCs w:val="24"/>
      <w:u w:val="none"/>
      <w:shd w:val="clear" w:color="auto" w:fill="FFFFFF"/>
      <w:lang w:val="vi-VN"/>
    </w:rPr>
  </w:style>
  <w:style w:type="character" w:customStyle="1" w:styleId="Bodytext125pt">
    <w:name w:val="Body text + 12.5 pt"/>
    <w:basedOn w:val="Bodytext"/>
    <w:qFormat/>
    <w:rsid w:val="00E87B7E"/>
    <w:rPr>
      <w:rFonts w:ascii="Times New Roman" w:eastAsia="Times New Roman" w:hAnsi="Times New Roman"/>
      <w:b w:val="0"/>
      <w:bCs w:val="0"/>
      <w:i w:val="0"/>
      <w:iCs w:val="0"/>
      <w:caps w:val="0"/>
      <w:smallCaps w:val="0"/>
      <w:strike w:val="0"/>
      <w:dstrike w:val="0"/>
      <w:color w:val="000000"/>
      <w:spacing w:val="0"/>
      <w:w w:val="100"/>
      <w:sz w:val="25"/>
      <w:szCs w:val="25"/>
      <w:u w:val="none"/>
      <w:shd w:val="clear" w:color="auto" w:fill="FFFFFF"/>
      <w:lang w:val="vi-VN"/>
    </w:rPr>
  </w:style>
  <w:style w:type="character" w:styleId="FollowedHyperlink">
    <w:name w:val="FollowedHyperlink"/>
    <w:basedOn w:val="DefaultParagraphFont"/>
    <w:uiPriority w:val="99"/>
    <w:unhideWhenUsed/>
    <w:rsid w:val="00E87B7E"/>
    <w:rPr>
      <w:color w:val="954F72"/>
      <w:u w:val="single"/>
    </w:rPr>
  </w:style>
  <w:style w:type="paragraph" w:customStyle="1" w:styleId="Heading">
    <w:name w:val="Heading"/>
    <w:basedOn w:val="Normal"/>
    <w:next w:val="BodyText0"/>
    <w:qFormat/>
    <w:rsid w:val="00E87B7E"/>
    <w:pPr>
      <w:keepNext/>
      <w:spacing w:before="240"/>
    </w:pPr>
    <w:rPr>
      <w:rFonts w:ascii="Liberation Sans" w:eastAsia="Noto Sans CJK SC" w:hAnsi="Liberation Sans" w:cs="Lohit Devanagari"/>
      <w:sz w:val="28"/>
      <w:szCs w:val="28"/>
    </w:rPr>
  </w:style>
  <w:style w:type="character" w:customStyle="1" w:styleId="BodyTextChar2">
    <w:name w:val="Body Text Char2"/>
    <w:basedOn w:val="DefaultParagraphFont"/>
    <w:uiPriority w:val="99"/>
    <w:semiHidden/>
    <w:rsid w:val="00E87B7E"/>
    <w:rPr>
      <w:sz w:val="26"/>
      <w:szCs w:val="22"/>
    </w:rPr>
  </w:style>
  <w:style w:type="paragraph" w:styleId="List">
    <w:name w:val="List"/>
    <w:basedOn w:val="BodyText0"/>
    <w:rsid w:val="00E87B7E"/>
    <w:rPr>
      <w:rFonts w:cs="Lohit Devanagari"/>
    </w:rPr>
  </w:style>
  <w:style w:type="paragraph" w:styleId="Caption">
    <w:name w:val="caption"/>
    <w:basedOn w:val="Normal"/>
    <w:next w:val="Normal"/>
    <w:uiPriority w:val="99"/>
    <w:qFormat/>
    <w:rsid w:val="00E87B7E"/>
    <w:pPr>
      <w:spacing w:line="360" w:lineRule="exact"/>
      <w:ind w:firstLine="567"/>
      <w:jc w:val="center"/>
    </w:pPr>
    <w:rPr>
      <w:rFonts w:eastAsia="Times New Roman"/>
      <w:b/>
      <w:bCs/>
      <w:sz w:val="34"/>
      <w:szCs w:val="24"/>
    </w:rPr>
  </w:style>
  <w:style w:type="paragraph" w:customStyle="1" w:styleId="Index">
    <w:name w:val="Index"/>
    <w:basedOn w:val="Normal"/>
    <w:qFormat/>
    <w:rsid w:val="00E87B7E"/>
    <w:pPr>
      <w:suppressLineNumbers/>
    </w:pPr>
    <w:rPr>
      <w:rFonts w:cs="Lohit Devanagari"/>
    </w:rPr>
  </w:style>
  <w:style w:type="paragraph" w:customStyle="1" w:styleId="HeaderandFooter">
    <w:name w:val="Header and Footer"/>
    <w:basedOn w:val="Normal"/>
    <w:qFormat/>
    <w:rsid w:val="00E87B7E"/>
  </w:style>
  <w:style w:type="character" w:customStyle="1" w:styleId="HeaderChar1">
    <w:name w:val="Header Char1"/>
    <w:basedOn w:val="DefaultParagraphFont"/>
    <w:uiPriority w:val="99"/>
    <w:semiHidden/>
    <w:rsid w:val="00E87B7E"/>
    <w:rPr>
      <w:sz w:val="26"/>
      <w:szCs w:val="22"/>
    </w:rPr>
  </w:style>
  <w:style w:type="character" w:customStyle="1" w:styleId="FooterChar1">
    <w:name w:val="Footer Char1"/>
    <w:basedOn w:val="DefaultParagraphFont"/>
    <w:uiPriority w:val="99"/>
    <w:semiHidden/>
    <w:rsid w:val="00E87B7E"/>
    <w:rPr>
      <w:sz w:val="26"/>
      <w:szCs w:val="22"/>
    </w:rPr>
  </w:style>
  <w:style w:type="character" w:customStyle="1" w:styleId="BalloonTextChar1">
    <w:name w:val="Balloon Text Char1"/>
    <w:basedOn w:val="DefaultParagraphFont"/>
    <w:uiPriority w:val="99"/>
    <w:semiHidden/>
    <w:rsid w:val="00E87B7E"/>
    <w:rPr>
      <w:rFonts w:ascii="Tahoma" w:hAnsi="Tahoma" w:cs="Tahoma"/>
      <w:sz w:val="16"/>
      <w:szCs w:val="16"/>
    </w:rPr>
  </w:style>
  <w:style w:type="paragraph" w:styleId="ListParagraph">
    <w:name w:val="List Paragraph"/>
    <w:basedOn w:val="Normal"/>
    <w:uiPriority w:val="34"/>
    <w:qFormat/>
    <w:rsid w:val="00E87B7E"/>
    <w:pPr>
      <w:spacing w:before="0" w:after="200" w:line="276" w:lineRule="auto"/>
      <w:ind w:left="720"/>
      <w:contextualSpacing/>
      <w:jc w:val="left"/>
    </w:pPr>
    <w:rPr>
      <w:rFonts w:ascii="Calibri" w:hAnsi="Calibri"/>
      <w:sz w:val="22"/>
    </w:rPr>
  </w:style>
  <w:style w:type="character" w:customStyle="1" w:styleId="BodyText2Char1">
    <w:name w:val="Body Text 2 Char1"/>
    <w:basedOn w:val="DefaultParagraphFont"/>
    <w:uiPriority w:val="99"/>
    <w:semiHidden/>
    <w:rsid w:val="00E87B7E"/>
    <w:rPr>
      <w:sz w:val="26"/>
      <w:szCs w:val="22"/>
    </w:rPr>
  </w:style>
  <w:style w:type="character" w:customStyle="1" w:styleId="BodyTextIndentChar1">
    <w:name w:val="Body Text Indent Char1"/>
    <w:basedOn w:val="DefaultParagraphFont"/>
    <w:uiPriority w:val="99"/>
    <w:semiHidden/>
    <w:rsid w:val="00E87B7E"/>
    <w:rPr>
      <w:sz w:val="26"/>
      <w:szCs w:val="22"/>
    </w:rPr>
  </w:style>
  <w:style w:type="paragraph" w:customStyle="1" w:styleId="Heading41">
    <w:name w:val="Heading 41"/>
    <w:basedOn w:val="Normal"/>
    <w:uiPriority w:val="99"/>
    <w:qFormat/>
    <w:rsid w:val="00E87B7E"/>
    <w:pPr>
      <w:spacing w:after="60" w:line="360" w:lineRule="exact"/>
      <w:ind w:firstLine="720"/>
    </w:pPr>
    <w:rPr>
      <w:rFonts w:eastAsia="Times New Roman"/>
      <w:color w:val="000000"/>
      <w:sz w:val="28"/>
      <w:szCs w:val="24"/>
    </w:rPr>
  </w:style>
  <w:style w:type="character" w:customStyle="1" w:styleId="BodyText3Char1">
    <w:name w:val="Body Text 3 Char1"/>
    <w:basedOn w:val="DefaultParagraphFont"/>
    <w:uiPriority w:val="99"/>
    <w:semiHidden/>
    <w:rsid w:val="00E87B7E"/>
    <w:rPr>
      <w:sz w:val="16"/>
      <w:szCs w:val="16"/>
    </w:rPr>
  </w:style>
  <w:style w:type="paragraph" w:customStyle="1" w:styleId="CharCharCharChar">
    <w:name w:val="Char Char Char Char"/>
    <w:basedOn w:val="Normal"/>
    <w:qFormat/>
    <w:rsid w:val="00E87B7E"/>
    <w:pPr>
      <w:spacing w:before="0" w:after="160" w:line="240" w:lineRule="exact"/>
      <w:jc w:val="left"/>
    </w:pPr>
    <w:rPr>
      <w:rFonts w:ascii="Verdana" w:eastAsia="Times New Roman" w:hAnsi="Verdana"/>
      <w:sz w:val="20"/>
      <w:szCs w:val="20"/>
    </w:rPr>
  </w:style>
  <w:style w:type="paragraph" w:customStyle="1" w:styleId="Char">
    <w:name w:val="Char"/>
    <w:basedOn w:val="Normal"/>
    <w:autoRedefine/>
    <w:qFormat/>
    <w:rsid w:val="00E87B7E"/>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customStyle="1" w:styleId="font5">
    <w:name w:val="font5"/>
    <w:basedOn w:val="Normal"/>
    <w:qFormat/>
    <w:rsid w:val="00E87B7E"/>
    <w:pPr>
      <w:spacing w:beforeAutospacing="1" w:afterAutospacing="1"/>
      <w:jc w:val="left"/>
    </w:pPr>
    <w:rPr>
      <w:rFonts w:eastAsia="Times New Roman"/>
      <w:b/>
      <w:bCs/>
      <w:sz w:val="32"/>
      <w:szCs w:val="32"/>
    </w:rPr>
  </w:style>
  <w:style w:type="paragraph" w:customStyle="1" w:styleId="font6">
    <w:name w:val="font6"/>
    <w:basedOn w:val="Normal"/>
    <w:qFormat/>
    <w:rsid w:val="00E87B7E"/>
    <w:pPr>
      <w:spacing w:beforeAutospacing="1" w:afterAutospacing="1"/>
      <w:jc w:val="left"/>
    </w:pPr>
    <w:rPr>
      <w:rFonts w:eastAsia="Times New Roman"/>
      <w:sz w:val="28"/>
      <w:szCs w:val="28"/>
    </w:rPr>
  </w:style>
  <w:style w:type="paragraph" w:customStyle="1" w:styleId="font7">
    <w:name w:val="font7"/>
    <w:basedOn w:val="Normal"/>
    <w:qFormat/>
    <w:rsid w:val="00E87B7E"/>
    <w:pPr>
      <w:spacing w:beforeAutospacing="1" w:afterAutospacing="1"/>
      <w:jc w:val="left"/>
    </w:pPr>
    <w:rPr>
      <w:rFonts w:eastAsia="Times New Roman"/>
      <w:b/>
      <w:bCs/>
      <w:sz w:val="32"/>
      <w:szCs w:val="32"/>
    </w:rPr>
  </w:style>
  <w:style w:type="paragraph" w:customStyle="1" w:styleId="xl224">
    <w:name w:val="xl224"/>
    <w:basedOn w:val="Normal"/>
    <w:qFormat/>
    <w:rsid w:val="00E87B7E"/>
    <w:pPr>
      <w:spacing w:beforeAutospacing="1" w:afterAutospacing="1"/>
      <w:jc w:val="left"/>
      <w:textAlignment w:val="center"/>
    </w:pPr>
    <w:rPr>
      <w:rFonts w:eastAsia="Times New Roman"/>
      <w:i/>
      <w:iCs/>
      <w:sz w:val="28"/>
      <w:szCs w:val="28"/>
    </w:rPr>
  </w:style>
  <w:style w:type="paragraph" w:customStyle="1" w:styleId="xl225">
    <w:name w:val="xl225"/>
    <w:basedOn w:val="Normal"/>
    <w:qFormat/>
    <w:rsid w:val="00E87B7E"/>
    <w:pPr>
      <w:spacing w:beforeAutospacing="1" w:afterAutospacing="1"/>
      <w:jc w:val="left"/>
      <w:textAlignment w:val="center"/>
    </w:pPr>
    <w:rPr>
      <w:rFonts w:eastAsia="Times New Roman"/>
      <w:b/>
      <w:bCs/>
      <w:sz w:val="28"/>
      <w:szCs w:val="28"/>
    </w:rPr>
  </w:style>
  <w:style w:type="paragraph" w:customStyle="1" w:styleId="xl226">
    <w:name w:val="xl226"/>
    <w:basedOn w:val="Normal"/>
    <w:qFormat/>
    <w:rsid w:val="00E87B7E"/>
    <w:pPr>
      <w:spacing w:beforeAutospacing="1" w:afterAutospacing="1"/>
      <w:jc w:val="right"/>
      <w:textAlignment w:val="center"/>
    </w:pPr>
    <w:rPr>
      <w:rFonts w:eastAsia="Times New Roman"/>
      <w:b/>
      <w:bCs/>
      <w:sz w:val="32"/>
      <w:szCs w:val="32"/>
    </w:rPr>
  </w:style>
  <w:style w:type="paragraph" w:customStyle="1" w:styleId="xl227">
    <w:name w:val="xl227"/>
    <w:basedOn w:val="Normal"/>
    <w:qFormat/>
    <w:rsid w:val="00E87B7E"/>
    <w:pPr>
      <w:spacing w:beforeAutospacing="1" w:afterAutospacing="1"/>
      <w:jc w:val="right"/>
      <w:textAlignment w:val="center"/>
    </w:pPr>
    <w:rPr>
      <w:rFonts w:eastAsia="Times New Roman"/>
      <w:sz w:val="32"/>
      <w:szCs w:val="32"/>
    </w:rPr>
  </w:style>
  <w:style w:type="paragraph" w:customStyle="1" w:styleId="xl228">
    <w:name w:val="xl228"/>
    <w:basedOn w:val="Normal"/>
    <w:qFormat/>
    <w:rsid w:val="00E87B7E"/>
    <w:pPr>
      <w:spacing w:beforeAutospacing="1" w:afterAutospacing="1"/>
      <w:jc w:val="left"/>
      <w:textAlignment w:val="center"/>
    </w:pPr>
    <w:rPr>
      <w:rFonts w:eastAsia="Times New Roman"/>
      <w:sz w:val="28"/>
      <w:szCs w:val="28"/>
    </w:rPr>
  </w:style>
  <w:style w:type="paragraph" w:customStyle="1" w:styleId="xl229">
    <w:name w:val="xl229"/>
    <w:basedOn w:val="Normal"/>
    <w:qFormat/>
    <w:rsid w:val="00E87B7E"/>
    <w:pPr>
      <w:spacing w:beforeAutospacing="1" w:afterAutospacing="1"/>
      <w:jc w:val="left"/>
      <w:textAlignment w:val="center"/>
    </w:pPr>
    <w:rPr>
      <w:rFonts w:eastAsia="Times New Roman"/>
      <w:color w:val="FFFFFF"/>
      <w:sz w:val="28"/>
      <w:szCs w:val="28"/>
    </w:rPr>
  </w:style>
  <w:style w:type="paragraph" w:customStyle="1" w:styleId="xl230">
    <w:name w:val="xl230"/>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31">
    <w:name w:val="xl231"/>
    <w:basedOn w:val="Normal"/>
    <w:qFormat/>
    <w:rsid w:val="00E87B7E"/>
    <w:pPr>
      <w:spacing w:beforeAutospacing="1" w:afterAutospacing="1"/>
      <w:jc w:val="left"/>
      <w:textAlignment w:val="center"/>
    </w:pPr>
    <w:rPr>
      <w:rFonts w:eastAsia="Times New Roman"/>
      <w:sz w:val="28"/>
      <w:szCs w:val="28"/>
    </w:rPr>
  </w:style>
  <w:style w:type="paragraph" w:customStyle="1" w:styleId="xl232">
    <w:name w:val="xl232"/>
    <w:basedOn w:val="Normal"/>
    <w:qFormat/>
    <w:rsid w:val="00E87B7E"/>
    <w:pPr>
      <w:spacing w:beforeAutospacing="1" w:afterAutospacing="1"/>
      <w:jc w:val="center"/>
      <w:textAlignment w:val="center"/>
    </w:pPr>
    <w:rPr>
      <w:rFonts w:eastAsia="Times New Roman"/>
      <w:sz w:val="28"/>
      <w:szCs w:val="28"/>
    </w:rPr>
  </w:style>
  <w:style w:type="paragraph" w:customStyle="1" w:styleId="xl233">
    <w:name w:val="xl233"/>
    <w:basedOn w:val="Normal"/>
    <w:qFormat/>
    <w:rsid w:val="00E87B7E"/>
    <w:pPr>
      <w:spacing w:beforeAutospacing="1" w:afterAutospacing="1"/>
      <w:jc w:val="left"/>
      <w:textAlignment w:val="center"/>
    </w:pPr>
    <w:rPr>
      <w:rFonts w:eastAsia="Times New Roman"/>
      <w:sz w:val="28"/>
      <w:szCs w:val="28"/>
    </w:rPr>
  </w:style>
  <w:style w:type="paragraph" w:customStyle="1" w:styleId="xl234">
    <w:name w:val="xl234"/>
    <w:basedOn w:val="Normal"/>
    <w:qFormat/>
    <w:rsid w:val="00E87B7E"/>
    <w:pPr>
      <w:spacing w:beforeAutospacing="1" w:afterAutospacing="1"/>
      <w:jc w:val="center"/>
      <w:textAlignment w:val="center"/>
    </w:pPr>
    <w:rPr>
      <w:rFonts w:eastAsia="Times New Roman"/>
      <w:sz w:val="28"/>
      <w:szCs w:val="28"/>
    </w:rPr>
  </w:style>
  <w:style w:type="paragraph" w:customStyle="1" w:styleId="xl235">
    <w:name w:val="xl235"/>
    <w:basedOn w:val="Normal"/>
    <w:qFormat/>
    <w:rsid w:val="00E87B7E"/>
    <w:pPr>
      <w:spacing w:beforeAutospacing="1" w:afterAutospacing="1"/>
      <w:jc w:val="right"/>
      <w:textAlignment w:val="center"/>
    </w:pPr>
    <w:rPr>
      <w:rFonts w:eastAsia="Times New Roman"/>
      <w:sz w:val="28"/>
      <w:szCs w:val="28"/>
    </w:rPr>
  </w:style>
  <w:style w:type="paragraph" w:customStyle="1" w:styleId="xl236">
    <w:name w:val="xl236"/>
    <w:basedOn w:val="Normal"/>
    <w:qFormat/>
    <w:rsid w:val="00E87B7E"/>
    <w:pPr>
      <w:spacing w:beforeAutospacing="1" w:afterAutospacing="1"/>
      <w:jc w:val="left"/>
      <w:textAlignment w:val="center"/>
    </w:pPr>
    <w:rPr>
      <w:rFonts w:eastAsia="Times New Roman"/>
      <w:sz w:val="28"/>
      <w:szCs w:val="28"/>
    </w:rPr>
  </w:style>
  <w:style w:type="paragraph" w:customStyle="1" w:styleId="xl237">
    <w:name w:val="xl23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8">
    <w:name w:val="xl238"/>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9">
    <w:name w:val="xl239"/>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0">
    <w:name w:val="xl240"/>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1">
    <w:name w:val="xl241"/>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42">
    <w:name w:val="xl242"/>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3">
    <w:name w:val="xl243"/>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44">
    <w:name w:val="xl24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245">
    <w:name w:val="xl245"/>
    <w:basedOn w:val="Normal"/>
    <w:qFormat/>
    <w:rsid w:val="00E87B7E"/>
    <w:pPr>
      <w:spacing w:beforeAutospacing="1" w:afterAutospacing="1"/>
      <w:jc w:val="left"/>
      <w:textAlignment w:val="center"/>
    </w:pPr>
    <w:rPr>
      <w:rFonts w:eastAsia="Times New Roman"/>
      <w:b/>
      <w:bCs/>
      <w:sz w:val="32"/>
      <w:szCs w:val="32"/>
    </w:rPr>
  </w:style>
  <w:style w:type="paragraph" w:customStyle="1" w:styleId="xl246">
    <w:name w:val="xl24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7">
    <w:name w:val="xl24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8">
    <w:name w:val="xl248"/>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9">
    <w:name w:val="xl249"/>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50">
    <w:name w:val="xl250"/>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8"/>
      <w:szCs w:val="28"/>
    </w:rPr>
  </w:style>
  <w:style w:type="paragraph" w:customStyle="1" w:styleId="xl251">
    <w:name w:val="xl251"/>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i/>
      <w:iCs/>
      <w:sz w:val="28"/>
      <w:szCs w:val="28"/>
    </w:rPr>
  </w:style>
  <w:style w:type="paragraph" w:customStyle="1" w:styleId="xl252">
    <w:name w:val="xl252"/>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53">
    <w:name w:val="xl253"/>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4">
    <w:name w:val="xl25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55">
    <w:name w:val="xl25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8"/>
      <w:szCs w:val="28"/>
    </w:rPr>
  </w:style>
  <w:style w:type="paragraph" w:customStyle="1" w:styleId="xl256">
    <w:name w:val="xl256"/>
    <w:basedOn w:val="Normal"/>
    <w:qFormat/>
    <w:rsid w:val="00E87B7E"/>
    <w:pPr>
      <w:spacing w:beforeAutospacing="1" w:afterAutospacing="1"/>
      <w:jc w:val="left"/>
      <w:textAlignment w:val="center"/>
    </w:pPr>
    <w:rPr>
      <w:rFonts w:eastAsia="Times New Roman"/>
      <w:b/>
      <w:bCs/>
      <w:i/>
      <w:iCs/>
      <w:sz w:val="32"/>
      <w:szCs w:val="32"/>
    </w:rPr>
  </w:style>
  <w:style w:type="paragraph" w:customStyle="1" w:styleId="xl257">
    <w:name w:val="xl257"/>
    <w:basedOn w:val="Normal"/>
    <w:qFormat/>
    <w:rsid w:val="00E87B7E"/>
    <w:pPr>
      <w:spacing w:beforeAutospacing="1" w:afterAutospacing="1"/>
      <w:jc w:val="left"/>
      <w:textAlignment w:val="center"/>
    </w:pPr>
    <w:rPr>
      <w:rFonts w:eastAsia="Times New Roman"/>
      <w:b/>
      <w:bCs/>
      <w:sz w:val="28"/>
      <w:szCs w:val="28"/>
    </w:rPr>
  </w:style>
  <w:style w:type="paragraph" w:customStyle="1" w:styleId="xl258">
    <w:name w:val="xl258"/>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9">
    <w:name w:val="xl259"/>
    <w:basedOn w:val="Normal"/>
    <w:qFormat/>
    <w:rsid w:val="00E87B7E"/>
    <w:pPr>
      <w:spacing w:beforeAutospacing="1" w:afterAutospacing="1"/>
      <w:jc w:val="center"/>
      <w:textAlignment w:val="center"/>
    </w:pPr>
    <w:rPr>
      <w:rFonts w:eastAsia="Times New Roman"/>
      <w:sz w:val="28"/>
      <w:szCs w:val="28"/>
    </w:rPr>
  </w:style>
  <w:style w:type="paragraph" w:customStyle="1" w:styleId="xl260">
    <w:name w:val="xl260"/>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61">
    <w:name w:val="xl261"/>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62">
    <w:name w:val="xl262"/>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63">
    <w:name w:val="xl263"/>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0"/>
      <w:szCs w:val="20"/>
    </w:rPr>
  </w:style>
  <w:style w:type="paragraph" w:customStyle="1" w:styleId="xl264">
    <w:name w:val="xl26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color w:val="000000"/>
      <w:sz w:val="28"/>
      <w:szCs w:val="28"/>
    </w:rPr>
  </w:style>
  <w:style w:type="paragraph" w:customStyle="1" w:styleId="xl265">
    <w:name w:val="xl26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66">
    <w:name w:val="xl26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0"/>
      <w:szCs w:val="20"/>
    </w:rPr>
  </w:style>
  <w:style w:type="paragraph" w:customStyle="1" w:styleId="xl267">
    <w:name w:val="xl26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color w:val="000000"/>
      <w:sz w:val="28"/>
      <w:szCs w:val="28"/>
    </w:rPr>
  </w:style>
  <w:style w:type="paragraph" w:customStyle="1" w:styleId="xl268">
    <w:name w:val="xl268"/>
    <w:basedOn w:val="Normal"/>
    <w:qFormat/>
    <w:rsid w:val="00E87B7E"/>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69">
    <w:name w:val="xl269"/>
    <w:basedOn w:val="Normal"/>
    <w:qFormat/>
    <w:rsid w:val="00E87B7E"/>
    <w:pPr>
      <w:pBdr>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0">
    <w:name w:val="xl270"/>
    <w:basedOn w:val="Normal"/>
    <w:qFormat/>
    <w:rsid w:val="00E87B7E"/>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1">
    <w:name w:val="xl271"/>
    <w:basedOn w:val="Normal"/>
    <w:qFormat/>
    <w:rsid w:val="00E87B7E"/>
    <w:pPr>
      <w:pBdr>
        <w:top w:val="single" w:sz="4" w:space="0" w:color="000000"/>
        <w:left w:val="single" w:sz="4" w:space="0" w:color="000000"/>
      </w:pBdr>
      <w:spacing w:beforeAutospacing="1" w:afterAutospacing="1"/>
      <w:jc w:val="center"/>
      <w:textAlignment w:val="center"/>
    </w:pPr>
    <w:rPr>
      <w:rFonts w:eastAsia="Times New Roman"/>
      <w:sz w:val="28"/>
      <w:szCs w:val="28"/>
    </w:rPr>
  </w:style>
  <w:style w:type="paragraph" w:customStyle="1" w:styleId="xl272">
    <w:name w:val="xl272"/>
    <w:basedOn w:val="Normal"/>
    <w:qFormat/>
    <w:rsid w:val="00E87B7E"/>
    <w:pPr>
      <w:pBdr>
        <w:top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3">
    <w:name w:val="xl273"/>
    <w:basedOn w:val="Normal"/>
    <w:qFormat/>
    <w:rsid w:val="00E87B7E"/>
    <w:pPr>
      <w:pBdr>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4">
    <w:name w:val="xl274"/>
    <w:basedOn w:val="Normal"/>
    <w:qFormat/>
    <w:rsid w:val="00E87B7E"/>
    <w:pPr>
      <w:pBdr>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5">
    <w:name w:val="xl275"/>
    <w:basedOn w:val="Normal"/>
    <w:qFormat/>
    <w:rsid w:val="00E87B7E"/>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6">
    <w:name w:val="xl276"/>
    <w:basedOn w:val="Normal"/>
    <w:qFormat/>
    <w:rsid w:val="00E87B7E"/>
    <w:pPr>
      <w:pBdr>
        <w:top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7">
    <w:name w:val="xl277"/>
    <w:basedOn w:val="Normal"/>
    <w:qFormat/>
    <w:rsid w:val="00E87B7E"/>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8">
    <w:name w:val="xl278"/>
    <w:basedOn w:val="Normal"/>
    <w:qFormat/>
    <w:rsid w:val="00E87B7E"/>
    <w:pPr>
      <w:spacing w:beforeAutospacing="1" w:afterAutospacing="1"/>
      <w:jc w:val="right"/>
      <w:textAlignment w:val="center"/>
    </w:pPr>
    <w:rPr>
      <w:rFonts w:eastAsia="Times New Roman"/>
      <w:b/>
      <w:bCs/>
      <w:i/>
      <w:iCs/>
      <w:sz w:val="32"/>
      <w:szCs w:val="32"/>
    </w:rPr>
  </w:style>
  <w:style w:type="paragraph" w:customStyle="1" w:styleId="xl279">
    <w:name w:val="xl279"/>
    <w:basedOn w:val="Normal"/>
    <w:qFormat/>
    <w:rsid w:val="00E87B7E"/>
    <w:pPr>
      <w:spacing w:beforeAutospacing="1" w:afterAutospacing="1"/>
      <w:jc w:val="center"/>
      <w:textAlignment w:val="center"/>
    </w:pPr>
    <w:rPr>
      <w:rFonts w:eastAsia="Times New Roman"/>
      <w:b/>
      <w:bCs/>
      <w:sz w:val="32"/>
      <w:szCs w:val="32"/>
    </w:rPr>
  </w:style>
  <w:style w:type="paragraph" w:customStyle="1" w:styleId="xl280">
    <w:name w:val="xl280"/>
    <w:basedOn w:val="Normal"/>
    <w:qFormat/>
    <w:rsid w:val="00E87B7E"/>
    <w:pPr>
      <w:spacing w:beforeAutospacing="1" w:afterAutospacing="1"/>
      <w:jc w:val="center"/>
      <w:textAlignment w:val="center"/>
    </w:pPr>
    <w:rPr>
      <w:rFonts w:eastAsia="Times New Roman"/>
      <w:b/>
      <w:bCs/>
      <w:sz w:val="32"/>
      <w:szCs w:val="32"/>
    </w:rPr>
  </w:style>
  <w:style w:type="paragraph" w:customStyle="1" w:styleId="xl281">
    <w:name w:val="xl281"/>
    <w:basedOn w:val="Normal"/>
    <w:qFormat/>
    <w:rsid w:val="00E87B7E"/>
    <w:pPr>
      <w:spacing w:beforeAutospacing="1" w:afterAutospacing="1"/>
      <w:jc w:val="center"/>
      <w:textAlignment w:val="center"/>
    </w:pPr>
    <w:rPr>
      <w:rFonts w:eastAsia="Times New Roman"/>
      <w:i/>
      <w:iCs/>
      <w:sz w:val="32"/>
      <w:szCs w:val="32"/>
    </w:rPr>
  </w:style>
  <w:style w:type="paragraph" w:customStyle="1" w:styleId="xl282">
    <w:name w:val="xl282"/>
    <w:basedOn w:val="Normal"/>
    <w:qFormat/>
    <w:rsid w:val="00E87B7E"/>
    <w:pPr>
      <w:spacing w:beforeAutospacing="1" w:afterAutospacing="1"/>
      <w:jc w:val="center"/>
      <w:textAlignment w:val="center"/>
    </w:pPr>
    <w:rPr>
      <w:rFonts w:eastAsia="Times New Roman"/>
      <w:i/>
      <w:iCs/>
      <w:sz w:val="32"/>
      <w:szCs w:val="32"/>
    </w:rPr>
  </w:style>
  <w:style w:type="paragraph" w:customStyle="1" w:styleId="xl283">
    <w:name w:val="xl283"/>
    <w:basedOn w:val="Normal"/>
    <w:qFormat/>
    <w:rsid w:val="00E87B7E"/>
    <w:pPr>
      <w:pBdr>
        <w:bottom w:val="single" w:sz="4" w:space="0" w:color="000000"/>
      </w:pBdr>
      <w:spacing w:beforeAutospacing="1" w:afterAutospacing="1"/>
      <w:jc w:val="right"/>
      <w:textAlignment w:val="center"/>
    </w:pPr>
    <w:rPr>
      <w:rFonts w:eastAsia="Times New Roman"/>
      <w:i/>
      <w:iCs/>
      <w:sz w:val="32"/>
      <w:szCs w:val="32"/>
    </w:rPr>
  </w:style>
  <w:style w:type="paragraph" w:customStyle="1" w:styleId="xl284">
    <w:name w:val="xl284"/>
    <w:basedOn w:val="Normal"/>
    <w:qFormat/>
    <w:rsid w:val="00E87B7E"/>
    <w:pPr>
      <w:pBdr>
        <w:top w:val="single" w:sz="4" w:space="0" w:color="000000"/>
      </w:pBdr>
      <w:spacing w:beforeAutospacing="1" w:afterAutospacing="1"/>
      <w:jc w:val="center"/>
      <w:textAlignment w:val="center"/>
    </w:pPr>
    <w:rPr>
      <w:rFonts w:eastAsia="Times New Roman"/>
      <w:sz w:val="28"/>
      <w:szCs w:val="28"/>
    </w:rPr>
  </w:style>
  <w:style w:type="paragraph" w:customStyle="1" w:styleId="xl285">
    <w:name w:val="xl285"/>
    <w:basedOn w:val="Normal"/>
    <w:qFormat/>
    <w:rsid w:val="00E87B7E"/>
    <w:pPr>
      <w:pBdr>
        <w:left w:val="single" w:sz="4" w:space="0" w:color="000000"/>
      </w:pBdr>
      <w:spacing w:beforeAutospacing="1" w:afterAutospacing="1"/>
      <w:jc w:val="center"/>
      <w:textAlignment w:val="center"/>
    </w:pPr>
    <w:rPr>
      <w:rFonts w:eastAsia="Times New Roman"/>
      <w:sz w:val="28"/>
      <w:szCs w:val="28"/>
    </w:rPr>
  </w:style>
  <w:style w:type="paragraph" w:customStyle="1" w:styleId="xl286">
    <w:name w:val="xl286"/>
    <w:basedOn w:val="Normal"/>
    <w:qFormat/>
    <w:rsid w:val="00E87B7E"/>
    <w:pPr>
      <w:pBdr>
        <w:right w:val="single" w:sz="4" w:space="0" w:color="000000"/>
      </w:pBdr>
      <w:spacing w:beforeAutospacing="1" w:afterAutospacing="1"/>
      <w:jc w:val="center"/>
      <w:textAlignment w:val="center"/>
    </w:pPr>
    <w:rPr>
      <w:rFonts w:eastAsia="Times New Roman"/>
      <w:sz w:val="28"/>
      <w:szCs w:val="28"/>
    </w:rPr>
  </w:style>
  <w:style w:type="paragraph" w:customStyle="1" w:styleId="xl287">
    <w:name w:val="xl287"/>
    <w:basedOn w:val="Normal"/>
    <w:qFormat/>
    <w:rsid w:val="00E87B7E"/>
    <w:pPr>
      <w:pBdr>
        <w:bottom w:val="single" w:sz="4" w:space="0" w:color="000000"/>
      </w:pBdr>
      <w:spacing w:beforeAutospacing="1" w:afterAutospacing="1"/>
      <w:jc w:val="center"/>
      <w:textAlignment w:val="center"/>
    </w:pPr>
    <w:rPr>
      <w:rFonts w:eastAsia="Times New Roman"/>
      <w:sz w:val="28"/>
      <w:szCs w:val="28"/>
    </w:rPr>
  </w:style>
  <w:style w:type="paragraph" w:customStyle="1" w:styleId="xl288">
    <w:name w:val="xl288"/>
    <w:basedOn w:val="Normal"/>
    <w:qFormat/>
    <w:rsid w:val="00E87B7E"/>
    <w:pPr>
      <w:pBdr>
        <w:left w:val="single" w:sz="4" w:space="0" w:color="000000"/>
        <w:right w:val="single" w:sz="4" w:space="0" w:color="000000"/>
      </w:pBdr>
      <w:spacing w:beforeAutospacing="1" w:afterAutospacing="1"/>
      <w:jc w:val="left"/>
    </w:pPr>
    <w:rPr>
      <w:rFonts w:eastAsia="Times New Roman"/>
      <w:sz w:val="24"/>
      <w:szCs w:val="24"/>
    </w:rPr>
  </w:style>
  <w:style w:type="paragraph" w:customStyle="1" w:styleId="xl289">
    <w:name w:val="xl289"/>
    <w:basedOn w:val="Normal"/>
    <w:qFormat/>
    <w:rsid w:val="00E87B7E"/>
    <w:pPr>
      <w:pBdr>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290">
    <w:name w:val="xl290"/>
    <w:basedOn w:val="Normal"/>
    <w:qFormat/>
    <w:rsid w:val="00E87B7E"/>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91">
    <w:name w:val="xl291"/>
    <w:basedOn w:val="Normal"/>
    <w:qFormat/>
    <w:rsid w:val="00E87B7E"/>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Default">
    <w:name w:val="Default"/>
    <w:qFormat/>
    <w:rsid w:val="00E87B7E"/>
    <w:pPr>
      <w:suppressAutoHyphens/>
      <w:spacing w:before="0"/>
      <w:ind w:firstLine="0"/>
    </w:pPr>
    <w:rPr>
      <w:rFonts w:eastAsia="Arial"/>
      <w:color w:val="000000"/>
      <w:sz w:val="24"/>
      <w:szCs w:val="24"/>
      <w:lang w:val="vi-VN"/>
    </w:rPr>
  </w:style>
  <w:style w:type="paragraph" w:styleId="NoSpacing">
    <w:name w:val="No Spacing"/>
    <w:qFormat/>
    <w:rsid w:val="00E87B7E"/>
    <w:pPr>
      <w:suppressAutoHyphens/>
      <w:spacing w:before="0"/>
      <w:ind w:firstLine="0"/>
    </w:pPr>
    <w:rPr>
      <w:rFonts w:eastAsia="Times New Roman"/>
      <w:sz w:val="20"/>
      <w:szCs w:val="20"/>
    </w:rPr>
  </w:style>
  <w:style w:type="character" w:customStyle="1" w:styleId="BodyTextIndent3Char2">
    <w:name w:val="Body Text Indent 3 Char2"/>
    <w:basedOn w:val="DefaultParagraphFont"/>
    <w:uiPriority w:val="99"/>
    <w:semiHidden/>
    <w:rsid w:val="00E87B7E"/>
    <w:rPr>
      <w:sz w:val="16"/>
      <w:szCs w:val="16"/>
    </w:rPr>
  </w:style>
  <w:style w:type="paragraph" w:customStyle="1" w:styleId="LO-normal">
    <w:name w:val="LO-normal"/>
    <w:basedOn w:val="Normal"/>
    <w:qFormat/>
    <w:rsid w:val="00E87B7E"/>
    <w:pPr>
      <w:spacing w:before="280" w:after="280"/>
      <w:jc w:val="left"/>
    </w:pPr>
    <w:rPr>
      <w:rFonts w:eastAsia="SimSun"/>
      <w:color w:val="000000"/>
      <w:kern w:val="2"/>
      <w:sz w:val="24"/>
      <w:szCs w:val="24"/>
      <w:lang w:eastAsia="zh-CN"/>
    </w:rPr>
  </w:style>
  <w:style w:type="paragraph" w:customStyle="1" w:styleId="DefaultStyle">
    <w:name w:val="Default Style"/>
    <w:qFormat/>
    <w:rsid w:val="00E87B7E"/>
    <w:pPr>
      <w:suppressAutoHyphens/>
      <w:spacing w:before="0" w:after="200" w:line="276" w:lineRule="auto"/>
      <w:ind w:firstLine="0"/>
    </w:pPr>
    <w:rPr>
      <w:rFonts w:eastAsia="Times New Roman"/>
      <w:sz w:val="20"/>
      <w:szCs w:val="20"/>
      <w:lang w:eastAsia="hi-IN" w:bidi="hi-IN"/>
    </w:rPr>
  </w:style>
  <w:style w:type="paragraph" w:customStyle="1" w:styleId="Bodytext22">
    <w:name w:val="Body text (2)"/>
    <w:basedOn w:val="Normal"/>
    <w:qFormat/>
    <w:rsid w:val="00E87B7E"/>
    <w:pPr>
      <w:widowControl w:val="0"/>
      <w:shd w:val="clear" w:color="auto" w:fill="FFFFFF"/>
      <w:spacing w:before="600" w:after="480" w:line="240" w:lineRule="atLeast"/>
      <w:jc w:val="center"/>
    </w:pPr>
    <w:rPr>
      <w:rFonts w:eastAsia="Arial Unicode MS"/>
      <w:szCs w:val="26"/>
      <w:lang w:val="vi-VN"/>
    </w:rPr>
  </w:style>
  <w:style w:type="paragraph" w:customStyle="1" w:styleId="BodyText1">
    <w:name w:val="Body Text1"/>
    <w:basedOn w:val="Normal"/>
    <w:qFormat/>
    <w:rsid w:val="00E87B7E"/>
    <w:pPr>
      <w:widowControl w:val="0"/>
      <w:shd w:val="clear" w:color="auto" w:fill="FFFFFF"/>
      <w:spacing w:before="0" w:after="80" w:line="256" w:lineRule="auto"/>
      <w:ind w:firstLine="400"/>
    </w:pPr>
    <w:rPr>
      <w:rFonts w:eastAsia="Times New Roman" w:cstheme="minorBidi"/>
      <w:szCs w:val="26"/>
    </w:rPr>
  </w:style>
  <w:style w:type="paragraph" w:customStyle="1" w:styleId="Bodytext10">
    <w:name w:val="Body text1"/>
    <w:basedOn w:val="Normal"/>
    <w:uiPriority w:val="99"/>
    <w:qFormat/>
    <w:rsid w:val="00E87B7E"/>
    <w:pPr>
      <w:widowControl w:val="0"/>
      <w:shd w:val="clear" w:color="auto" w:fill="FFFFFF"/>
      <w:spacing w:before="660" w:after="60" w:line="320" w:lineRule="exact"/>
    </w:pPr>
    <w:rPr>
      <w:rFonts w:eastAsia="Times New Roman"/>
      <w:sz w:val="28"/>
      <w:szCs w:val="26"/>
    </w:rPr>
  </w:style>
  <w:style w:type="character" w:customStyle="1" w:styleId="CommentTextChar2">
    <w:name w:val="Comment Text Char2"/>
    <w:basedOn w:val="DefaultParagraphFont"/>
    <w:uiPriority w:val="99"/>
    <w:semiHidden/>
    <w:rsid w:val="00E87B7E"/>
    <w:rPr>
      <w:sz w:val="20"/>
      <w:szCs w:val="20"/>
    </w:rPr>
  </w:style>
  <w:style w:type="character" w:customStyle="1" w:styleId="CommentSubjectChar2">
    <w:name w:val="Comment Subject Char2"/>
    <w:basedOn w:val="CommentTextChar2"/>
    <w:uiPriority w:val="99"/>
    <w:semiHidden/>
    <w:rsid w:val="00E87B7E"/>
    <w:rPr>
      <w:b/>
      <w:bCs/>
      <w:sz w:val="20"/>
      <w:szCs w:val="20"/>
    </w:rPr>
  </w:style>
  <w:style w:type="character" w:customStyle="1" w:styleId="FootnoteTextChar1">
    <w:name w:val="Footnote Text Char1"/>
    <w:basedOn w:val="DefaultParagraphFont"/>
    <w:uiPriority w:val="99"/>
    <w:semiHidden/>
    <w:rsid w:val="00E87B7E"/>
    <w:rPr>
      <w:sz w:val="20"/>
      <w:szCs w:val="20"/>
    </w:rPr>
  </w:style>
  <w:style w:type="paragraph" w:styleId="Index1">
    <w:name w:val="index 1"/>
    <w:basedOn w:val="Normal"/>
    <w:next w:val="Normal"/>
    <w:autoRedefine/>
    <w:uiPriority w:val="99"/>
    <w:semiHidden/>
    <w:unhideWhenUsed/>
    <w:rsid w:val="00E87B7E"/>
    <w:pPr>
      <w:spacing w:before="0" w:after="0"/>
      <w:ind w:left="260" w:hanging="260"/>
    </w:pPr>
  </w:style>
  <w:style w:type="paragraph" w:styleId="IndexHeading">
    <w:name w:val="index heading"/>
    <w:basedOn w:val="Heading"/>
    <w:rsid w:val="00E87B7E"/>
  </w:style>
  <w:style w:type="paragraph" w:styleId="TOCHeading">
    <w:name w:val="TOC Heading"/>
    <w:basedOn w:val="Heading1"/>
    <w:next w:val="Normal"/>
    <w:uiPriority w:val="39"/>
    <w:unhideWhenUsed/>
    <w:qFormat/>
    <w:rsid w:val="00E87B7E"/>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E87B7E"/>
    <w:pPr>
      <w:tabs>
        <w:tab w:val="right" w:leader="dot" w:pos="9307"/>
      </w:tabs>
      <w:spacing w:before="60" w:after="60" w:line="276" w:lineRule="auto"/>
      <w:ind w:firstLine="0"/>
      <w:jc w:val="left"/>
    </w:pPr>
    <w:rPr>
      <w:sz w:val="27"/>
      <w:szCs w:val="22"/>
    </w:rPr>
  </w:style>
  <w:style w:type="paragraph" w:styleId="TableofFigures">
    <w:name w:val="table of figures"/>
    <w:basedOn w:val="Normal"/>
    <w:next w:val="Normal"/>
    <w:uiPriority w:val="99"/>
    <w:semiHidden/>
    <w:unhideWhenUsed/>
    <w:qFormat/>
    <w:rsid w:val="00E87B7E"/>
    <w:pPr>
      <w:spacing w:after="0" w:line="360" w:lineRule="exact"/>
      <w:ind w:firstLine="567"/>
    </w:pPr>
    <w:rPr>
      <w:rFonts w:eastAsia="Times New Roman"/>
      <w:sz w:val="24"/>
      <w:szCs w:val="24"/>
    </w:rPr>
  </w:style>
  <w:style w:type="paragraph" w:customStyle="1" w:styleId="xl64">
    <w:name w:val="xl6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65">
    <w:name w:val="xl6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6">
    <w:name w:val="xl6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7">
    <w:name w:val="xl6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68">
    <w:name w:val="xl68"/>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69">
    <w:name w:val="xl69"/>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70">
    <w:name w:val="xl70"/>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71">
    <w:name w:val="xl71"/>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2">
    <w:name w:val="xl72"/>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73">
    <w:name w:val="xl73"/>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4"/>
      <w:szCs w:val="24"/>
    </w:rPr>
  </w:style>
  <w:style w:type="paragraph" w:customStyle="1" w:styleId="xl74">
    <w:name w:val="xl7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5">
    <w:name w:val="xl7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6">
    <w:name w:val="xl7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7">
    <w:name w:val="xl7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b/>
      <w:bCs/>
      <w:sz w:val="24"/>
      <w:szCs w:val="24"/>
    </w:rPr>
  </w:style>
  <w:style w:type="paragraph" w:customStyle="1" w:styleId="xl78">
    <w:name w:val="xl78"/>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79">
    <w:name w:val="xl79"/>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80">
    <w:name w:val="xl80"/>
    <w:basedOn w:val="Normal"/>
    <w:qFormat/>
    <w:rsid w:val="00E87B7E"/>
    <w:pPr>
      <w:spacing w:beforeAutospacing="1" w:afterAutospacing="1"/>
      <w:jc w:val="left"/>
    </w:pPr>
    <w:rPr>
      <w:rFonts w:eastAsia="Times New Roman"/>
      <w:sz w:val="24"/>
      <w:szCs w:val="24"/>
    </w:rPr>
  </w:style>
  <w:style w:type="paragraph" w:customStyle="1" w:styleId="xl81">
    <w:name w:val="xl81"/>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82">
    <w:name w:val="xl82"/>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4"/>
      <w:szCs w:val="24"/>
    </w:rPr>
  </w:style>
  <w:style w:type="paragraph" w:customStyle="1" w:styleId="xl83">
    <w:name w:val="xl83"/>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84">
    <w:name w:val="xl84"/>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4"/>
      <w:szCs w:val="24"/>
    </w:rPr>
  </w:style>
  <w:style w:type="paragraph" w:customStyle="1" w:styleId="xl85">
    <w:name w:val="xl8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86">
    <w:name w:val="xl8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87">
    <w:name w:val="xl87"/>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4"/>
      <w:szCs w:val="24"/>
    </w:rPr>
  </w:style>
  <w:style w:type="paragraph" w:customStyle="1" w:styleId="xl88">
    <w:name w:val="xl88"/>
    <w:basedOn w:val="Normal"/>
    <w:qFormat/>
    <w:rsid w:val="00E87B7E"/>
    <w:pPr>
      <w:pBdr>
        <w:top w:val="single" w:sz="4" w:space="0" w:color="000000"/>
        <w:left w:val="single" w:sz="4" w:space="7" w:color="000000"/>
        <w:bottom w:val="single" w:sz="4" w:space="0" w:color="000000"/>
        <w:right w:val="single" w:sz="4" w:space="0" w:color="000000"/>
      </w:pBdr>
      <w:spacing w:beforeAutospacing="1" w:afterAutospacing="1"/>
      <w:ind w:firstLine="100"/>
      <w:jc w:val="left"/>
      <w:textAlignment w:val="center"/>
    </w:pPr>
    <w:rPr>
      <w:rFonts w:eastAsia="Times New Roman"/>
      <w:sz w:val="24"/>
      <w:szCs w:val="24"/>
    </w:rPr>
  </w:style>
  <w:style w:type="paragraph" w:customStyle="1" w:styleId="xl89">
    <w:name w:val="xl89"/>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90">
    <w:name w:val="xl90"/>
    <w:basedOn w:val="Normal"/>
    <w:qFormat/>
    <w:rsid w:val="00E87B7E"/>
    <w:pPr>
      <w:spacing w:beforeAutospacing="1" w:afterAutospacing="1"/>
      <w:jc w:val="center"/>
      <w:textAlignment w:val="center"/>
    </w:pPr>
    <w:rPr>
      <w:rFonts w:eastAsia="Times New Roman"/>
      <w:b/>
      <w:bCs/>
      <w:sz w:val="24"/>
      <w:szCs w:val="24"/>
    </w:rPr>
  </w:style>
  <w:style w:type="paragraph" w:customStyle="1" w:styleId="xl91">
    <w:name w:val="xl91"/>
    <w:basedOn w:val="Normal"/>
    <w:qFormat/>
    <w:rsid w:val="00E87B7E"/>
    <w:pPr>
      <w:spacing w:beforeAutospacing="1" w:afterAutospacing="1"/>
      <w:jc w:val="center"/>
      <w:textAlignment w:val="center"/>
    </w:pPr>
    <w:rPr>
      <w:rFonts w:eastAsia="Times New Roman"/>
      <w:b/>
      <w:bCs/>
      <w:sz w:val="24"/>
      <w:szCs w:val="24"/>
    </w:rPr>
  </w:style>
  <w:style w:type="paragraph" w:customStyle="1" w:styleId="xl92">
    <w:name w:val="xl92"/>
    <w:basedOn w:val="Normal"/>
    <w:qFormat/>
    <w:rsid w:val="00E87B7E"/>
    <w:pPr>
      <w:spacing w:beforeAutospacing="1" w:afterAutospacing="1"/>
      <w:jc w:val="center"/>
      <w:textAlignment w:val="center"/>
    </w:pPr>
    <w:rPr>
      <w:rFonts w:eastAsia="Times New Roman"/>
      <w:i/>
      <w:iCs/>
      <w:sz w:val="24"/>
      <w:szCs w:val="24"/>
    </w:rPr>
  </w:style>
  <w:style w:type="paragraph" w:customStyle="1" w:styleId="xl93">
    <w:name w:val="xl93"/>
    <w:basedOn w:val="Normal"/>
    <w:qFormat/>
    <w:rsid w:val="00E87B7E"/>
    <w:pPr>
      <w:spacing w:beforeAutospacing="1" w:afterAutospacing="1"/>
      <w:jc w:val="center"/>
      <w:textAlignment w:val="center"/>
    </w:pPr>
    <w:rPr>
      <w:rFonts w:eastAsia="Times New Roman"/>
      <w:b/>
      <w:bCs/>
      <w:sz w:val="24"/>
      <w:szCs w:val="24"/>
    </w:rPr>
  </w:style>
  <w:style w:type="paragraph" w:customStyle="1" w:styleId="xl94">
    <w:name w:val="xl94"/>
    <w:basedOn w:val="Normal"/>
    <w:qFormat/>
    <w:rsid w:val="00E87B7E"/>
    <w:pPr>
      <w:spacing w:beforeAutospacing="1" w:afterAutospacing="1"/>
      <w:jc w:val="center"/>
      <w:textAlignment w:val="center"/>
    </w:pPr>
    <w:rPr>
      <w:rFonts w:eastAsia="Times New Roman"/>
      <w:i/>
      <w:iCs/>
      <w:sz w:val="24"/>
      <w:szCs w:val="24"/>
    </w:rPr>
  </w:style>
  <w:style w:type="paragraph" w:customStyle="1" w:styleId="xl95">
    <w:name w:val="xl95"/>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96">
    <w:name w:val="xl96"/>
    <w:basedOn w:val="Normal"/>
    <w:qFormat/>
    <w:rsid w:val="00E87B7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szCs w:val="24"/>
    </w:rPr>
  </w:style>
  <w:style w:type="paragraph" w:customStyle="1" w:styleId="msonormal0">
    <w:name w:val="msonormal"/>
    <w:basedOn w:val="Normal"/>
    <w:qFormat/>
    <w:rsid w:val="00E87B7E"/>
    <w:pPr>
      <w:spacing w:beforeAutospacing="1" w:afterAutospacing="1"/>
      <w:jc w:val="left"/>
    </w:pPr>
    <w:rPr>
      <w:rFonts w:eastAsia="Times New Roman"/>
      <w:sz w:val="24"/>
      <w:szCs w:val="24"/>
    </w:rPr>
  </w:style>
  <w:style w:type="paragraph" w:customStyle="1" w:styleId="xl63">
    <w:name w:val="xl63"/>
    <w:basedOn w:val="Normal"/>
    <w:qFormat/>
    <w:rsid w:val="00E87B7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eastAsia="Times New Roman"/>
      <w:b/>
      <w:bCs/>
      <w:szCs w:val="26"/>
    </w:rPr>
  </w:style>
  <w:style w:type="paragraph" w:customStyle="1" w:styleId="xl97">
    <w:name w:val="xl97"/>
    <w:basedOn w:val="Normal"/>
    <w:qFormat/>
    <w:rsid w:val="00E87B7E"/>
    <w:pPr>
      <w:pBdr>
        <w:top w:val="single" w:sz="8" w:space="0" w:color="000000"/>
        <w:left w:val="single" w:sz="8" w:space="0" w:color="000000"/>
        <w:right w:val="single" w:sz="8" w:space="0" w:color="000000"/>
      </w:pBdr>
      <w:spacing w:beforeAutospacing="1" w:afterAutospacing="1"/>
      <w:jc w:val="center"/>
      <w:textAlignment w:val="center"/>
    </w:pPr>
    <w:rPr>
      <w:rFonts w:eastAsia="Times New Roman"/>
      <w:szCs w:val="26"/>
    </w:rPr>
  </w:style>
  <w:style w:type="paragraph" w:customStyle="1" w:styleId="xl98">
    <w:name w:val="xl98"/>
    <w:basedOn w:val="Normal"/>
    <w:qFormat/>
    <w:rsid w:val="00E87B7E"/>
    <w:pPr>
      <w:pBdr>
        <w:top w:val="single" w:sz="8" w:space="0" w:color="000000"/>
        <w:left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99">
    <w:name w:val="xl99"/>
    <w:basedOn w:val="Normal"/>
    <w:qFormat/>
    <w:rsid w:val="00E87B7E"/>
    <w:pPr>
      <w:pBdr>
        <w:left w:val="single" w:sz="8" w:space="0" w:color="000000"/>
        <w:bottom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100">
    <w:name w:val="xl100"/>
    <w:basedOn w:val="Normal"/>
    <w:qFormat/>
    <w:rsid w:val="00E87B7E"/>
    <w:pPr>
      <w:pBdr>
        <w:top w:val="single" w:sz="8" w:space="0" w:color="000000"/>
        <w:bottom w:val="single" w:sz="8" w:space="0" w:color="000000"/>
      </w:pBdr>
      <w:spacing w:beforeAutospacing="1" w:afterAutospacing="1"/>
      <w:textAlignment w:val="center"/>
    </w:pPr>
    <w:rPr>
      <w:rFonts w:eastAsia="Times New Roman"/>
      <w:b/>
      <w:bCs/>
      <w:color w:val="000000"/>
      <w:szCs w:val="26"/>
    </w:rPr>
  </w:style>
  <w:style w:type="paragraph" w:customStyle="1" w:styleId="FrameContents">
    <w:name w:val="Frame Contents"/>
    <w:basedOn w:val="Normal"/>
    <w:qFormat/>
    <w:rsid w:val="00E87B7E"/>
  </w:style>
  <w:style w:type="paragraph" w:customStyle="1" w:styleId="TableContents">
    <w:name w:val="Table Contents"/>
    <w:basedOn w:val="Normal"/>
    <w:qFormat/>
    <w:rsid w:val="00E87B7E"/>
    <w:pPr>
      <w:widowControl w:val="0"/>
      <w:suppressLineNumbers/>
    </w:pPr>
  </w:style>
  <w:style w:type="paragraph" w:customStyle="1" w:styleId="TableHeading">
    <w:name w:val="Table Heading"/>
    <w:basedOn w:val="TableContents"/>
    <w:qFormat/>
    <w:rsid w:val="00E87B7E"/>
    <w:pPr>
      <w:jc w:val="center"/>
    </w:pPr>
    <w:rPr>
      <w:b/>
      <w:bCs/>
    </w:rPr>
  </w:style>
  <w:style w:type="paragraph" w:styleId="BodyTextIndent2">
    <w:name w:val="Body Text Indent 2"/>
    <w:basedOn w:val="Normal"/>
    <w:link w:val="BodyTextIndent2Char"/>
    <w:rsid w:val="00E87B7E"/>
    <w:pPr>
      <w:suppressAutoHyphens w:val="0"/>
      <w:spacing w:before="0" w:line="480" w:lineRule="auto"/>
      <w:ind w:left="360"/>
      <w:jc w:val="left"/>
    </w:pPr>
    <w:rPr>
      <w:rFonts w:ascii=".VnTime" w:eastAsia="Times New Roman" w:hAnsi=".VnTime"/>
      <w:sz w:val="28"/>
      <w:szCs w:val="24"/>
    </w:rPr>
  </w:style>
  <w:style w:type="character" w:customStyle="1" w:styleId="BodyTextIndent2Char">
    <w:name w:val="Body Text Indent 2 Char"/>
    <w:basedOn w:val="DefaultParagraphFont"/>
    <w:link w:val="BodyTextIndent2"/>
    <w:rsid w:val="00E87B7E"/>
    <w:rPr>
      <w:rFonts w:ascii=".VnTime" w:eastAsia="Times New Roman" w:hAnsi=".VnTime"/>
      <w:szCs w:val="24"/>
    </w:rPr>
  </w:style>
  <w:style w:type="paragraph" w:customStyle="1" w:styleId="CharCharCharCharCharCharCharCharCharCharCharCharCharCharCharChar">
    <w:name w:val="Char Char Char Char Char Char Char Char Char Char Char Char Char Char Char Char"/>
    <w:autoRedefine/>
    <w:rsid w:val="00E87B7E"/>
    <w:pPr>
      <w:tabs>
        <w:tab w:val="left" w:pos="1152"/>
      </w:tabs>
      <w:spacing w:after="120" w:line="312" w:lineRule="auto"/>
      <w:ind w:firstLine="0"/>
    </w:pPr>
    <w:rPr>
      <w:rFonts w:ascii="Arial" w:eastAsia="Times New Roman" w:hAnsi="Arial" w:cs="Arial"/>
      <w:sz w:val="26"/>
      <w:szCs w:val="26"/>
    </w:rPr>
  </w:style>
  <w:style w:type="character" w:styleId="CommentReference">
    <w:name w:val="annotation reference"/>
    <w:rsid w:val="00E87B7E"/>
    <w:rPr>
      <w:sz w:val="16"/>
      <w:szCs w:val="16"/>
    </w:rPr>
  </w:style>
  <w:style w:type="paragraph" w:customStyle="1" w:styleId="Normal1">
    <w:name w:val="Normal1"/>
    <w:basedOn w:val="Normal"/>
    <w:rsid w:val="00E87B7E"/>
    <w:pPr>
      <w:suppressAutoHyphens w:val="0"/>
      <w:spacing w:before="100" w:beforeAutospacing="1" w:after="100" w:afterAutospacing="1"/>
      <w:jc w:val="left"/>
    </w:pPr>
    <w:rPr>
      <w:rFonts w:eastAsia="Times New Roman"/>
      <w:color w:val="000000"/>
      <w:sz w:val="24"/>
      <w:szCs w:val="24"/>
    </w:rPr>
  </w:style>
  <w:style w:type="character" w:customStyle="1" w:styleId="BodytextNotBold">
    <w:name w:val="Body text + Not Bold"/>
    <w:rsid w:val="00E87B7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xl101">
    <w:name w:val="xl101"/>
    <w:basedOn w:val="Normal"/>
    <w:rsid w:val="00E87B7E"/>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02">
    <w:name w:val="xl102"/>
    <w:basedOn w:val="Normal"/>
    <w:rsid w:val="00E87B7E"/>
    <w:pPr>
      <w:pBdr>
        <w:bottom w:val="single" w:sz="4" w:space="0" w:color="000000"/>
      </w:pBdr>
      <w:suppressAutoHyphens w:val="0"/>
      <w:spacing w:before="100" w:beforeAutospacing="1" w:after="100" w:afterAutospacing="1"/>
      <w:jc w:val="right"/>
    </w:pPr>
    <w:rPr>
      <w:rFonts w:eastAsia="Times New Roman"/>
      <w:b/>
      <w:bCs/>
      <w:i/>
      <w:iCs/>
      <w:sz w:val="24"/>
      <w:szCs w:val="24"/>
    </w:rPr>
  </w:style>
  <w:style w:type="paragraph" w:customStyle="1" w:styleId="xl103">
    <w:name w:val="xl103"/>
    <w:basedOn w:val="Normal"/>
    <w:rsid w:val="00E87B7E"/>
    <w:pPr>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i/>
      <w:iCs/>
      <w:sz w:val="24"/>
      <w:szCs w:val="24"/>
    </w:rPr>
  </w:style>
  <w:style w:type="paragraph" w:customStyle="1" w:styleId="xl104">
    <w:name w:val="xl104"/>
    <w:basedOn w:val="Normal"/>
    <w:rsid w:val="00E87B7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i/>
      <w:iCs/>
      <w:color w:val="000000"/>
      <w:sz w:val="24"/>
      <w:szCs w:val="24"/>
    </w:rPr>
  </w:style>
  <w:style w:type="paragraph" w:customStyle="1" w:styleId="xl105">
    <w:name w:val="xl105"/>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i/>
      <w:iCs/>
      <w:color w:val="000000"/>
      <w:sz w:val="20"/>
      <w:szCs w:val="20"/>
    </w:rPr>
  </w:style>
  <w:style w:type="paragraph" w:customStyle="1" w:styleId="xl106">
    <w:name w:val="xl106"/>
    <w:basedOn w:val="Normal"/>
    <w:rsid w:val="00E87B7E"/>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7">
    <w:name w:val="xl107"/>
    <w:basedOn w:val="Normal"/>
    <w:rsid w:val="00E87B7E"/>
    <w:pPr>
      <w:pBdr>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8">
    <w:name w:val="xl108"/>
    <w:basedOn w:val="Normal"/>
    <w:rsid w:val="00E87B7E"/>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24"/>
      <w:szCs w:val="24"/>
    </w:rPr>
  </w:style>
  <w:style w:type="paragraph" w:customStyle="1" w:styleId="xl109">
    <w:name w:val="xl109"/>
    <w:basedOn w:val="Normal"/>
    <w:rsid w:val="00E87B7E"/>
    <w:pPr>
      <w:pBdr>
        <w:bottom w:val="single" w:sz="4" w:space="0" w:color="000000"/>
        <w:right w:val="single" w:sz="4" w:space="0" w:color="000000"/>
      </w:pBdr>
      <w:suppressAutoHyphens w:val="0"/>
      <w:spacing w:before="100" w:beforeAutospacing="1" w:after="100" w:afterAutospacing="1"/>
      <w:jc w:val="left"/>
    </w:pPr>
    <w:rPr>
      <w:rFonts w:eastAsia="Times New Roman"/>
      <w:b/>
      <w:bCs/>
      <w:sz w:val="24"/>
      <w:szCs w:val="24"/>
    </w:rPr>
  </w:style>
  <w:style w:type="paragraph" w:customStyle="1" w:styleId="xl110">
    <w:name w:val="xl110"/>
    <w:basedOn w:val="Normal"/>
    <w:rsid w:val="00E87B7E"/>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1">
    <w:name w:val="xl111"/>
    <w:basedOn w:val="Normal"/>
    <w:rsid w:val="00E87B7E"/>
    <w:pPr>
      <w:pBdr>
        <w:bottom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2">
    <w:name w:val="xl112"/>
    <w:basedOn w:val="Normal"/>
    <w:rsid w:val="00E87B7E"/>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3">
    <w:name w:val="xl113"/>
    <w:basedOn w:val="Normal"/>
    <w:rsid w:val="00E87B7E"/>
    <w:pPr>
      <w:pBdr>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paragraph" w:customStyle="1" w:styleId="xl114">
    <w:name w:val="xl114"/>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5">
    <w:name w:val="xl115"/>
    <w:basedOn w:val="Normal"/>
    <w:rsid w:val="00E87B7E"/>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4"/>
      <w:szCs w:val="24"/>
    </w:rPr>
  </w:style>
  <w:style w:type="paragraph" w:customStyle="1" w:styleId="xl116">
    <w:name w:val="xl116"/>
    <w:basedOn w:val="Normal"/>
    <w:rsid w:val="00E87B7E"/>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character" w:customStyle="1" w:styleId="table0020gridchar">
    <w:name w:val="table_0020grid__char"/>
    <w:rsid w:val="00E87B7E"/>
  </w:style>
  <w:style w:type="paragraph" w:customStyle="1" w:styleId="xl117">
    <w:name w:val="xl117"/>
    <w:basedOn w:val="Normal"/>
    <w:rsid w:val="00E87B7E"/>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18">
    <w:name w:val="xl118"/>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sz w:val="28"/>
      <w:szCs w:val="28"/>
    </w:rPr>
  </w:style>
  <w:style w:type="paragraph" w:customStyle="1" w:styleId="xl119">
    <w:name w:val="xl119"/>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000000"/>
      <w:sz w:val="28"/>
      <w:szCs w:val="28"/>
    </w:rPr>
  </w:style>
  <w:style w:type="paragraph" w:customStyle="1" w:styleId="xl120">
    <w:name w:val="xl120"/>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21">
    <w:name w:val="xl121"/>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FF0000"/>
      <w:sz w:val="28"/>
      <w:szCs w:val="28"/>
    </w:rPr>
  </w:style>
  <w:style w:type="paragraph" w:customStyle="1" w:styleId="xl122">
    <w:name w:val="xl122"/>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23">
    <w:name w:val="xl123"/>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24">
    <w:name w:val="xl124"/>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sz w:val="28"/>
      <w:szCs w:val="28"/>
    </w:rPr>
  </w:style>
  <w:style w:type="paragraph" w:customStyle="1" w:styleId="xl125">
    <w:name w:val="xl125"/>
    <w:basedOn w:val="Normal"/>
    <w:rsid w:val="00E87B7E"/>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6">
    <w:name w:val="xl126"/>
    <w:basedOn w:val="Normal"/>
    <w:rsid w:val="00E87B7E"/>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sz w:val="28"/>
      <w:szCs w:val="28"/>
    </w:rPr>
  </w:style>
  <w:style w:type="paragraph" w:customStyle="1" w:styleId="xl127">
    <w:name w:val="xl127"/>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8">
    <w:name w:val="xl128"/>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29">
    <w:name w:val="xl129"/>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30">
    <w:name w:val="xl130"/>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1">
    <w:name w:val="xl131"/>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2">
    <w:name w:val="xl132"/>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3">
    <w:name w:val="xl133"/>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4">
    <w:name w:val="xl134"/>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5">
    <w:name w:val="xl135"/>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6">
    <w:name w:val="xl136"/>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37">
    <w:name w:val="xl137"/>
    <w:basedOn w:val="Normal"/>
    <w:rsid w:val="00E87B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8">
    <w:name w:val="xl138"/>
    <w:basedOn w:val="Normal"/>
    <w:rsid w:val="00E87B7E"/>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9">
    <w:name w:val="xl139"/>
    <w:basedOn w:val="Normal"/>
    <w:rsid w:val="00E87B7E"/>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40">
    <w:name w:val="xl140"/>
    <w:basedOn w:val="Normal"/>
    <w:rsid w:val="00E87B7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1">
    <w:name w:val="xl141"/>
    <w:basedOn w:val="Normal"/>
    <w:rsid w:val="00E87B7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center"/>
    </w:pPr>
    <w:rPr>
      <w:rFonts w:eastAsia="Times New Roman"/>
      <w:sz w:val="28"/>
      <w:szCs w:val="28"/>
    </w:rPr>
  </w:style>
  <w:style w:type="paragraph" w:customStyle="1" w:styleId="xl142">
    <w:name w:val="xl142"/>
    <w:basedOn w:val="Normal"/>
    <w:rsid w:val="00E87B7E"/>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3">
    <w:name w:val="xl143"/>
    <w:basedOn w:val="Normal"/>
    <w:rsid w:val="00E87B7E"/>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b/>
      <w:bCs/>
      <w:sz w:val="28"/>
      <w:szCs w:val="28"/>
    </w:rPr>
  </w:style>
  <w:style w:type="paragraph" w:customStyle="1" w:styleId="font8">
    <w:name w:val="font8"/>
    <w:basedOn w:val="Normal"/>
    <w:rsid w:val="00E87B7E"/>
    <w:pPr>
      <w:suppressAutoHyphens w:val="0"/>
      <w:spacing w:before="100" w:beforeAutospacing="1" w:after="100" w:afterAutospacing="1"/>
      <w:jc w:val="left"/>
    </w:pPr>
    <w:rPr>
      <w:rFonts w:eastAsia="Times New Roman"/>
      <w:color w:val="000000"/>
      <w:sz w:val="28"/>
      <w:szCs w:val="28"/>
    </w:rPr>
  </w:style>
  <w:style w:type="paragraph" w:customStyle="1" w:styleId="font9">
    <w:name w:val="font9"/>
    <w:basedOn w:val="Normal"/>
    <w:rsid w:val="00E87B7E"/>
    <w:pPr>
      <w:suppressAutoHyphens w:val="0"/>
      <w:spacing w:before="100" w:beforeAutospacing="1" w:after="100" w:afterAutospacing="1"/>
      <w:jc w:val="left"/>
    </w:pPr>
    <w:rPr>
      <w:rFonts w:eastAsia="Times New Roman"/>
      <w:i/>
      <w:iCs/>
      <w:color w:val="000000"/>
      <w:sz w:val="28"/>
      <w:szCs w:val="28"/>
    </w:rPr>
  </w:style>
  <w:style w:type="paragraph" w:customStyle="1" w:styleId="font10">
    <w:name w:val="font10"/>
    <w:basedOn w:val="Normal"/>
    <w:rsid w:val="00E87B7E"/>
    <w:pPr>
      <w:suppressAutoHyphens w:val="0"/>
      <w:spacing w:before="100" w:beforeAutospacing="1" w:after="100" w:afterAutospacing="1"/>
      <w:jc w:val="left"/>
    </w:pPr>
    <w:rPr>
      <w:rFonts w:eastAsia="Times New Roman"/>
      <w:i/>
      <w:iCs/>
      <w:color w:val="FF0000"/>
      <w:sz w:val="28"/>
      <w:szCs w:val="28"/>
    </w:rPr>
  </w:style>
  <w:style w:type="paragraph" w:customStyle="1" w:styleId="TableParagraph">
    <w:name w:val="Table Paragraph"/>
    <w:basedOn w:val="Normal"/>
    <w:qFormat/>
    <w:rsid w:val="00E87B7E"/>
    <w:pPr>
      <w:widowControl w:val="0"/>
      <w:suppressAutoHyphens w:val="0"/>
      <w:autoSpaceDE w:val="0"/>
      <w:autoSpaceDN w:val="0"/>
      <w:spacing w:before="0" w:after="0"/>
      <w:jc w:val="left"/>
    </w:pPr>
    <w:rPr>
      <w:rFonts w:ascii="Arial" w:eastAsia="Arial" w:hAnsi="Arial" w:cs="Arial"/>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53</Pages>
  <Words>13447</Words>
  <Characters>76653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Huỳnh Tấn Phi</cp:lastModifiedBy>
  <cp:revision>6</cp:revision>
  <dcterms:created xsi:type="dcterms:W3CDTF">2024-12-12T04:26:00Z</dcterms:created>
  <dcterms:modified xsi:type="dcterms:W3CDTF">2024-12-12T16:31:00Z</dcterms:modified>
</cp:coreProperties>
</file>