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2" w:type="dxa"/>
        <w:jc w:val="center"/>
        <w:tblLayout w:type="fixed"/>
        <w:tblLook w:val="0000" w:firstRow="0" w:lastRow="0" w:firstColumn="0" w:lastColumn="0" w:noHBand="0" w:noVBand="0"/>
      </w:tblPr>
      <w:tblGrid>
        <w:gridCol w:w="3119"/>
        <w:gridCol w:w="6433"/>
      </w:tblGrid>
      <w:tr w:rsidR="00BA0C16" w:rsidRPr="00BA0C16" w14:paraId="37A6AAD1" w14:textId="77777777" w:rsidTr="008F5C92">
        <w:trPr>
          <w:jc w:val="center"/>
        </w:trPr>
        <w:tc>
          <w:tcPr>
            <w:tcW w:w="3119" w:type="dxa"/>
          </w:tcPr>
          <w:p w14:paraId="0800D381" w14:textId="22B88296" w:rsidR="009F6FBA" w:rsidRPr="00BA0C16" w:rsidRDefault="005B1B10" w:rsidP="00CA629B">
            <w:pPr>
              <w:pStyle w:val="Heading4"/>
              <w:ind w:left="-42" w:right="-67" w:hanging="14"/>
              <w:rPr>
                <w:rFonts w:ascii="Times New Roman" w:hAnsi="Times New Roman"/>
                <w:color w:val="000000" w:themeColor="text1"/>
                <w:sz w:val="26"/>
              </w:rPr>
            </w:pPr>
            <w:r w:rsidRPr="00BA0C16">
              <w:rPr>
                <w:rFonts w:ascii="Times New Roman" w:hAnsi="Times New Roman"/>
                <w:noProof/>
                <w:color w:val="000000" w:themeColor="text1"/>
                <w:sz w:val="26"/>
              </w:rPr>
              <mc:AlternateContent>
                <mc:Choice Requires="wps">
                  <w:drawing>
                    <wp:anchor distT="0" distB="0" distL="114300" distR="114300" simplePos="0" relativeHeight="251660288" behindDoc="0" locked="0" layoutInCell="0" allowOverlap="1" wp14:anchorId="69D0C872" wp14:editId="2B0BE969">
                      <wp:simplePos x="0" y="0"/>
                      <wp:positionH relativeFrom="column">
                        <wp:posOffset>2807970</wp:posOffset>
                      </wp:positionH>
                      <wp:positionV relativeFrom="paragraph">
                        <wp:posOffset>429260</wp:posOffset>
                      </wp:positionV>
                      <wp:extent cx="21120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33.8pt" to="387.4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rsGw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" o:allowincell="f"/>
                  </w:pict>
                </mc:Fallback>
              </mc:AlternateContent>
            </w:r>
            <w:r w:rsidRPr="00BA0C16">
              <w:rPr>
                <w:rFonts w:ascii="Times New Roman" w:hAnsi="Times New Roman"/>
                <w:noProof/>
                <w:color w:val="000000" w:themeColor="text1"/>
                <w:sz w:val="26"/>
              </w:rPr>
              <mc:AlternateContent>
                <mc:Choice Requires="wps">
                  <w:drawing>
                    <wp:anchor distT="0" distB="0" distL="114300" distR="114300" simplePos="0" relativeHeight="251659264" behindDoc="0" locked="0" layoutInCell="0" allowOverlap="1" wp14:anchorId="5D2403CD" wp14:editId="1B7678FB">
                      <wp:simplePos x="0" y="0"/>
                      <wp:positionH relativeFrom="column">
                        <wp:posOffset>461682</wp:posOffset>
                      </wp:positionH>
                      <wp:positionV relativeFrom="paragraph">
                        <wp:posOffset>429396</wp:posOffset>
                      </wp:positionV>
                      <wp:extent cx="752662"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33.8pt" to="95.6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WPHAIAADU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" o:allowincell="f"/>
                  </w:pict>
                </mc:Fallback>
              </mc:AlternateContent>
            </w:r>
            <w:r w:rsidR="009F6FBA" w:rsidRPr="00BA0C16">
              <w:rPr>
                <w:rFonts w:ascii="Times New Roman" w:hAnsi="Times New Roman"/>
                <w:color w:val="000000" w:themeColor="text1"/>
                <w:sz w:val="26"/>
              </w:rPr>
              <w:t>ỦY BAN NHÂN DÂN</w:t>
            </w:r>
          </w:p>
          <w:p w14:paraId="22BEB470" w14:textId="77777777" w:rsidR="009F6FBA" w:rsidRPr="00BA0C16" w:rsidRDefault="009F6FBA" w:rsidP="00CA629B">
            <w:pPr>
              <w:ind w:left="-42" w:right="-67" w:hanging="14"/>
              <w:jc w:val="center"/>
              <w:rPr>
                <w:rFonts w:ascii="Times New Roman" w:hAnsi="Times New Roman"/>
                <w:b/>
                <w:color w:val="000000" w:themeColor="text1"/>
                <w:sz w:val="26"/>
              </w:rPr>
            </w:pPr>
            <w:r w:rsidRPr="00BA0C16">
              <w:rPr>
                <w:rFonts w:ascii="Times New Roman" w:hAnsi="Times New Roman"/>
                <w:b/>
                <w:color w:val="000000" w:themeColor="text1"/>
                <w:sz w:val="26"/>
              </w:rPr>
              <w:t>TỈNH NINH THUẬN</w:t>
            </w:r>
          </w:p>
          <w:p w14:paraId="091CE57D" w14:textId="77777777" w:rsidR="009F6FBA" w:rsidRPr="00BA0C16" w:rsidRDefault="009F6FBA" w:rsidP="00CA629B">
            <w:pPr>
              <w:ind w:left="-42" w:right="-67" w:hanging="14"/>
              <w:jc w:val="center"/>
              <w:rPr>
                <w:rFonts w:ascii="Times New Roman" w:hAnsi="Times New Roman"/>
                <w:b/>
                <w:color w:val="000000" w:themeColor="text1"/>
                <w:sz w:val="26"/>
              </w:rPr>
            </w:pPr>
          </w:p>
        </w:tc>
        <w:tc>
          <w:tcPr>
            <w:tcW w:w="6433" w:type="dxa"/>
          </w:tcPr>
          <w:p w14:paraId="349C93C0" w14:textId="77777777" w:rsidR="009F6FBA" w:rsidRPr="00BA0C16" w:rsidRDefault="009F6FBA" w:rsidP="00CA629B">
            <w:pPr>
              <w:pStyle w:val="Heading4"/>
              <w:ind w:left="0" w:right="-142" w:firstLine="0"/>
              <w:rPr>
                <w:rFonts w:ascii="Times New Roman" w:hAnsi="Times New Roman"/>
                <w:color w:val="000000" w:themeColor="text1"/>
                <w:sz w:val="26"/>
              </w:rPr>
            </w:pPr>
            <w:r w:rsidRPr="00BA0C16">
              <w:rPr>
                <w:rFonts w:ascii="Times New Roman" w:hAnsi="Times New Roman"/>
                <w:color w:val="000000" w:themeColor="text1"/>
                <w:sz w:val="26"/>
              </w:rPr>
              <w:t>CỘNG HÒA XÃ HỘI CHỦ NGHĨA VIỆT NAM</w:t>
            </w:r>
          </w:p>
          <w:p w14:paraId="75DCEE16" w14:textId="77777777" w:rsidR="009F6FBA" w:rsidRPr="00BA0C16" w:rsidRDefault="009F6FBA" w:rsidP="00CA629B">
            <w:pPr>
              <w:jc w:val="center"/>
              <w:rPr>
                <w:rFonts w:ascii="Times New Roman" w:hAnsi="Times New Roman"/>
                <w:b/>
                <w:noProof/>
                <w:color w:val="000000" w:themeColor="text1"/>
                <w:sz w:val="28"/>
              </w:rPr>
            </w:pPr>
            <w:r w:rsidRPr="00BA0C16">
              <w:rPr>
                <w:rFonts w:ascii="Times New Roman" w:hAnsi="Times New Roman"/>
                <w:b/>
                <w:noProof/>
                <w:color w:val="000000" w:themeColor="text1"/>
                <w:sz w:val="28"/>
              </w:rPr>
              <w:t>Độc lập - Tự  do - Hạnh phúc</w:t>
            </w:r>
          </w:p>
        </w:tc>
      </w:tr>
      <w:tr w:rsidR="00BA0C16" w:rsidRPr="00BA0C16" w14:paraId="5355C1DA" w14:textId="77777777" w:rsidTr="008F5C92">
        <w:trPr>
          <w:jc w:val="center"/>
        </w:trPr>
        <w:tc>
          <w:tcPr>
            <w:tcW w:w="3119" w:type="dxa"/>
          </w:tcPr>
          <w:p w14:paraId="0FF3F244" w14:textId="77777777" w:rsidR="009F6FBA" w:rsidRPr="00BA0C16" w:rsidRDefault="009F6FBA" w:rsidP="00CA629B">
            <w:pPr>
              <w:pStyle w:val="Heading4"/>
              <w:ind w:left="-42" w:right="-67" w:hanging="14"/>
              <w:rPr>
                <w:rFonts w:ascii="Times New Roman" w:hAnsi="Times New Roman"/>
                <w:b w:val="0"/>
                <w:caps w:val="0"/>
                <w:color w:val="000000" w:themeColor="text1"/>
                <w:sz w:val="26"/>
              </w:rPr>
            </w:pPr>
            <w:r w:rsidRPr="00BA0C16">
              <w:rPr>
                <w:rFonts w:ascii="Times New Roman" w:hAnsi="Times New Roman"/>
                <w:b w:val="0"/>
                <w:caps w:val="0"/>
                <w:color w:val="000000" w:themeColor="text1"/>
                <w:sz w:val="26"/>
              </w:rPr>
              <w:t xml:space="preserve">Số: </w:t>
            </w:r>
            <w:r w:rsidR="009464A1" w:rsidRPr="00BA0C16">
              <w:rPr>
                <w:rFonts w:ascii="Times New Roman" w:hAnsi="Times New Roman"/>
                <w:b w:val="0"/>
                <w:caps w:val="0"/>
                <w:color w:val="000000" w:themeColor="text1"/>
                <w:sz w:val="26"/>
              </w:rPr>
              <w:t xml:space="preserve">        </w:t>
            </w:r>
            <w:r w:rsidRPr="00BA0C16">
              <w:rPr>
                <w:rFonts w:ascii="Times New Roman" w:hAnsi="Times New Roman"/>
                <w:b w:val="0"/>
                <w:caps w:val="0"/>
                <w:color w:val="000000" w:themeColor="text1"/>
                <w:sz w:val="26"/>
              </w:rPr>
              <w:t>/UBND-TCD</w:t>
            </w:r>
          </w:p>
          <w:p w14:paraId="04A0C135" w14:textId="1B91C022" w:rsidR="009F6FBA" w:rsidRPr="00612699" w:rsidRDefault="00DC4D98" w:rsidP="00A77843">
            <w:pPr>
              <w:ind w:right="-127" w:hanging="20"/>
              <w:jc w:val="center"/>
              <w:rPr>
                <w:rFonts w:ascii="Times New Roman" w:hAnsi="Times New Roman"/>
                <w:color w:val="000000" w:themeColor="text1"/>
                <w:sz w:val="26"/>
                <w:szCs w:val="26"/>
                <w:lang w:val="vi-VN"/>
              </w:rPr>
            </w:pPr>
            <w:r w:rsidRPr="00BA0C16">
              <w:rPr>
                <w:rFonts w:ascii="Times New Roman" w:hAnsi="Times New Roman"/>
                <w:color w:val="000000" w:themeColor="text1"/>
                <w:sz w:val="26"/>
                <w:szCs w:val="26"/>
              </w:rPr>
              <w:t xml:space="preserve">V/v </w:t>
            </w:r>
            <w:r w:rsidRPr="00BA0C16">
              <w:rPr>
                <w:rFonts w:ascii="Times New Roman" w:hAnsi="Times New Roman"/>
                <w:bCs/>
                <w:color w:val="000000" w:themeColor="text1"/>
                <w:sz w:val="26"/>
                <w:szCs w:val="26"/>
              </w:rPr>
              <w:t xml:space="preserve">triển khai </w:t>
            </w:r>
            <w:r w:rsidR="007A1864" w:rsidRPr="00BA0C16">
              <w:rPr>
                <w:rFonts w:ascii="Times New Roman" w:hAnsi="Times New Roman"/>
                <w:bCs/>
                <w:color w:val="000000" w:themeColor="text1"/>
                <w:sz w:val="26"/>
                <w:szCs w:val="26"/>
              </w:rPr>
              <w:t>thực hiện Thông báo số 770-</w:t>
            </w:r>
            <w:r w:rsidR="00CC34D5" w:rsidRPr="00BA0C16">
              <w:rPr>
                <w:rFonts w:ascii="Times New Roman" w:hAnsi="Times New Roman"/>
                <w:bCs/>
                <w:color w:val="000000" w:themeColor="text1"/>
                <w:sz w:val="26"/>
                <w:szCs w:val="26"/>
              </w:rPr>
              <w:t>TB/TU ngày 07/11/2024</w:t>
            </w:r>
          </w:p>
        </w:tc>
        <w:tc>
          <w:tcPr>
            <w:tcW w:w="6433" w:type="dxa"/>
          </w:tcPr>
          <w:p w14:paraId="2620CC99" w14:textId="1E82CB59" w:rsidR="009F6FBA" w:rsidRPr="00BA0C16" w:rsidRDefault="00C348BC" w:rsidP="000A3A75">
            <w:pPr>
              <w:pStyle w:val="Heading4"/>
              <w:ind w:left="0" w:right="-142" w:firstLine="0"/>
              <w:rPr>
                <w:rFonts w:ascii="Times New Roman" w:hAnsi="Times New Roman"/>
                <w:b w:val="0"/>
                <w:i/>
                <w:caps w:val="0"/>
                <w:color w:val="000000" w:themeColor="text1"/>
                <w:sz w:val="26"/>
              </w:rPr>
            </w:pPr>
            <w:r w:rsidRPr="00BA0C16">
              <w:rPr>
                <w:rFonts w:ascii="Times New Roman" w:hAnsi="Times New Roman"/>
                <w:b w:val="0"/>
                <w:i/>
                <w:caps w:val="0"/>
                <w:color w:val="000000" w:themeColor="text1"/>
                <w:sz w:val="26"/>
              </w:rPr>
              <w:t xml:space="preserve">    </w:t>
            </w:r>
            <w:r w:rsidR="009F6FBA" w:rsidRPr="00BA0C16">
              <w:rPr>
                <w:rFonts w:ascii="Times New Roman" w:hAnsi="Times New Roman"/>
                <w:b w:val="0"/>
                <w:i/>
                <w:caps w:val="0"/>
                <w:color w:val="000000" w:themeColor="text1"/>
                <w:sz w:val="26"/>
              </w:rPr>
              <w:t xml:space="preserve">Ninh Thuận, ngày </w:t>
            </w:r>
            <w:r w:rsidR="009464A1" w:rsidRPr="00BA0C16">
              <w:rPr>
                <w:rFonts w:ascii="Times New Roman" w:hAnsi="Times New Roman"/>
                <w:b w:val="0"/>
                <w:i/>
                <w:caps w:val="0"/>
                <w:color w:val="000000" w:themeColor="text1"/>
                <w:sz w:val="26"/>
              </w:rPr>
              <w:t xml:space="preserve">     </w:t>
            </w:r>
            <w:r w:rsidR="009F6FBA" w:rsidRPr="00BA0C16">
              <w:rPr>
                <w:rFonts w:ascii="Times New Roman" w:hAnsi="Times New Roman"/>
                <w:b w:val="0"/>
                <w:i/>
                <w:caps w:val="0"/>
                <w:color w:val="000000" w:themeColor="text1"/>
                <w:sz w:val="26"/>
              </w:rPr>
              <w:t xml:space="preserve"> tháng </w:t>
            </w:r>
            <w:proofErr w:type="gramStart"/>
            <w:r w:rsidR="000A3A75">
              <w:rPr>
                <w:rFonts w:ascii="Times New Roman" w:hAnsi="Times New Roman"/>
                <w:b w:val="0"/>
                <w:i/>
                <w:caps w:val="0"/>
                <w:color w:val="000000" w:themeColor="text1"/>
                <w:sz w:val="26"/>
              </w:rPr>
              <w:t>12</w:t>
            </w:r>
            <w:r w:rsidR="005B1B10">
              <w:rPr>
                <w:rFonts w:ascii="Times New Roman" w:hAnsi="Times New Roman"/>
                <w:b w:val="0"/>
                <w:i/>
                <w:caps w:val="0"/>
                <w:color w:val="000000" w:themeColor="text1"/>
                <w:sz w:val="26"/>
                <w:lang w:val="vi-VN"/>
              </w:rPr>
              <w:t xml:space="preserve"> </w:t>
            </w:r>
            <w:r w:rsidR="009F6FBA" w:rsidRPr="00BA0C16">
              <w:rPr>
                <w:rFonts w:ascii="Times New Roman" w:hAnsi="Times New Roman"/>
                <w:b w:val="0"/>
                <w:i/>
                <w:caps w:val="0"/>
                <w:color w:val="000000" w:themeColor="text1"/>
                <w:sz w:val="26"/>
              </w:rPr>
              <w:t xml:space="preserve"> năm</w:t>
            </w:r>
            <w:proofErr w:type="gramEnd"/>
            <w:r w:rsidR="009F6FBA" w:rsidRPr="00BA0C16">
              <w:rPr>
                <w:rFonts w:ascii="Times New Roman" w:hAnsi="Times New Roman"/>
                <w:b w:val="0"/>
                <w:i/>
                <w:caps w:val="0"/>
                <w:color w:val="000000" w:themeColor="text1"/>
                <w:sz w:val="26"/>
              </w:rPr>
              <w:t xml:space="preserve"> 202</w:t>
            </w:r>
            <w:r w:rsidR="00A9351E" w:rsidRPr="00BA0C16">
              <w:rPr>
                <w:rFonts w:ascii="Times New Roman" w:hAnsi="Times New Roman"/>
                <w:b w:val="0"/>
                <w:i/>
                <w:caps w:val="0"/>
                <w:color w:val="000000" w:themeColor="text1"/>
                <w:sz w:val="26"/>
              </w:rPr>
              <w:t>4</w:t>
            </w:r>
          </w:p>
        </w:tc>
      </w:tr>
    </w:tbl>
    <w:p w14:paraId="1BFAB1D9" w14:textId="77777777" w:rsidR="009F6FBA" w:rsidRPr="00BA0C16" w:rsidRDefault="009F6FBA" w:rsidP="009F6FBA">
      <w:pPr>
        <w:spacing w:before="120" w:after="120"/>
        <w:ind w:firstLine="720"/>
        <w:jc w:val="both"/>
        <w:rPr>
          <w:rFonts w:ascii="Times New Roman" w:hAnsi="Times New Roman"/>
          <w:color w:val="000000" w:themeColor="text1"/>
          <w:sz w:val="2"/>
          <w:szCs w:val="28"/>
        </w:rPr>
      </w:pPr>
    </w:p>
    <w:p w14:paraId="7B8589A6" w14:textId="77777777" w:rsidR="00FF0D07" w:rsidRPr="00BA0C16" w:rsidRDefault="00FF0D07" w:rsidP="009F6FBA">
      <w:pPr>
        <w:spacing w:before="120" w:after="120"/>
        <w:ind w:firstLine="720"/>
        <w:jc w:val="both"/>
        <w:rPr>
          <w:rFonts w:ascii="Times New Roman" w:hAnsi="Times New Roman"/>
          <w:color w:val="000000" w:themeColor="text1"/>
          <w:sz w:val="8"/>
          <w:szCs w:val="28"/>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5380"/>
      </w:tblGrid>
      <w:tr w:rsidR="00BA0C16" w:rsidRPr="00BA0C16" w14:paraId="4470400B" w14:textId="77777777" w:rsidTr="000B4309">
        <w:tc>
          <w:tcPr>
            <w:tcW w:w="2383" w:type="dxa"/>
          </w:tcPr>
          <w:p w14:paraId="6E93E824" w14:textId="3F3BB019" w:rsidR="00CE00D7" w:rsidRPr="00BA0C16" w:rsidRDefault="00CE00D7" w:rsidP="00E00921">
            <w:pPr>
              <w:jc w:val="right"/>
              <w:rPr>
                <w:rFonts w:ascii="Times New Roman" w:hAnsi="Times New Roman"/>
                <w:color w:val="000000" w:themeColor="text1"/>
                <w:sz w:val="28"/>
                <w:szCs w:val="28"/>
              </w:rPr>
            </w:pPr>
            <w:r w:rsidRPr="00BA0C16">
              <w:rPr>
                <w:rFonts w:ascii="Times New Roman" w:hAnsi="Times New Roman"/>
                <w:color w:val="000000" w:themeColor="text1"/>
                <w:sz w:val="28"/>
                <w:szCs w:val="28"/>
              </w:rPr>
              <w:t>Kính gửi:</w:t>
            </w:r>
          </w:p>
        </w:tc>
        <w:tc>
          <w:tcPr>
            <w:tcW w:w="5380" w:type="dxa"/>
          </w:tcPr>
          <w:p w14:paraId="3B3D9454" w14:textId="77777777" w:rsidR="00CE00D7" w:rsidRPr="00BA0C16" w:rsidRDefault="00CE00D7" w:rsidP="00CE00D7">
            <w:pPr>
              <w:jc w:val="both"/>
              <w:rPr>
                <w:rFonts w:ascii="Times New Roman" w:hAnsi="Times New Roman"/>
                <w:color w:val="000000" w:themeColor="text1"/>
                <w:sz w:val="28"/>
                <w:szCs w:val="28"/>
              </w:rPr>
            </w:pPr>
          </w:p>
        </w:tc>
      </w:tr>
      <w:tr w:rsidR="00BA0C16" w:rsidRPr="00BA0C16" w14:paraId="42C73902" w14:textId="77777777" w:rsidTr="000B4309">
        <w:tc>
          <w:tcPr>
            <w:tcW w:w="2383" w:type="dxa"/>
          </w:tcPr>
          <w:p w14:paraId="2155C48F" w14:textId="77777777" w:rsidR="00CE00D7" w:rsidRPr="00BA0C16" w:rsidRDefault="00CE00D7" w:rsidP="00CE00D7">
            <w:pPr>
              <w:jc w:val="both"/>
              <w:rPr>
                <w:rFonts w:ascii="Times New Roman" w:hAnsi="Times New Roman"/>
                <w:color w:val="000000" w:themeColor="text1"/>
                <w:sz w:val="28"/>
                <w:szCs w:val="28"/>
              </w:rPr>
            </w:pPr>
          </w:p>
        </w:tc>
        <w:tc>
          <w:tcPr>
            <w:tcW w:w="5380" w:type="dxa"/>
          </w:tcPr>
          <w:p w14:paraId="72625E44" w14:textId="78A618C8" w:rsidR="00CE00D7" w:rsidRPr="00BA0C16" w:rsidRDefault="000B4309" w:rsidP="00CE00D7">
            <w:pPr>
              <w:widowControl w:val="0"/>
              <w:tabs>
                <w:tab w:val="left" w:pos="720"/>
              </w:tabs>
              <w:rPr>
                <w:rFonts w:ascii="Times New Roman" w:hAnsi="Times New Roman"/>
                <w:color w:val="000000" w:themeColor="text1"/>
                <w:sz w:val="28"/>
                <w:szCs w:val="28"/>
              </w:rPr>
            </w:pPr>
            <w:r>
              <w:rPr>
                <w:rFonts w:ascii="Times New Roman" w:hAnsi="Times New Roman"/>
                <w:color w:val="000000" w:themeColor="text1"/>
                <w:sz w:val="28"/>
                <w:szCs w:val="28"/>
              </w:rPr>
              <w:t>- Công an tỉnh;</w:t>
            </w:r>
          </w:p>
        </w:tc>
      </w:tr>
      <w:tr w:rsidR="000B4309" w:rsidRPr="00BA0C16" w14:paraId="29F0E498" w14:textId="77777777" w:rsidTr="000B4309">
        <w:tc>
          <w:tcPr>
            <w:tcW w:w="2383" w:type="dxa"/>
          </w:tcPr>
          <w:p w14:paraId="170F21DC" w14:textId="77777777" w:rsidR="000B4309" w:rsidRPr="00BA0C16" w:rsidRDefault="000B4309" w:rsidP="00CE00D7">
            <w:pPr>
              <w:jc w:val="both"/>
              <w:rPr>
                <w:rFonts w:ascii="Times New Roman" w:hAnsi="Times New Roman"/>
                <w:color w:val="000000" w:themeColor="text1"/>
                <w:sz w:val="28"/>
                <w:szCs w:val="28"/>
              </w:rPr>
            </w:pPr>
          </w:p>
        </w:tc>
        <w:tc>
          <w:tcPr>
            <w:tcW w:w="5380" w:type="dxa"/>
          </w:tcPr>
          <w:p w14:paraId="3A92B9DB" w14:textId="638C61D3" w:rsidR="000B4309" w:rsidRPr="00BA0C16" w:rsidRDefault="00612699" w:rsidP="00612699">
            <w:pPr>
              <w:widowControl w:val="0"/>
              <w:tabs>
                <w:tab w:val="left" w:pos="720"/>
              </w:tabs>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 xml:space="preserve">Các </w:t>
            </w:r>
            <w:r>
              <w:rPr>
                <w:rFonts w:ascii="Times New Roman" w:hAnsi="Times New Roman"/>
                <w:color w:val="000000" w:themeColor="text1"/>
                <w:sz w:val="28"/>
                <w:szCs w:val="28"/>
              </w:rPr>
              <w:t>Sở</w:t>
            </w:r>
            <w:r>
              <w:rPr>
                <w:rFonts w:ascii="Times New Roman" w:hAnsi="Times New Roman"/>
                <w:color w:val="000000" w:themeColor="text1"/>
                <w:sz w:val="28"/>
                <w:szCs w:val="28"/>
                <w:lang w:val="vi-VN"/>
              </w:rPr>
              <w:t xml:space="preserve">, ban, </w:t>
            </w:r>
            <w:r w:rsidR="000B4309" w:rsidRPr="00BA0C16">
              <w:rPr>
                <w:rFonts w:ascii="Times New Roman" w:hAnsi="Times New Roman"/>
                <w:color w:val="000000" w:themeColor="text1"/>
                <w:sz w:val="28"/>
                <w:szCs w:val="28"/>
              </w:rPr>
              <w:t>ngành thuộc UBND tỉnh;</w:t>
            </w:r>
          </w:p>
        </w:tc>
      </w:tr>
      <w:tr w:rsidR="00452D02" w:rsidRPr="00BA0C16" w14:paraId="3D3E2D61" w14:textId="77777777" w:rsidTr="000B4309">
        <w:tc>
          <w:tcPr>
            <w:tcW w:w="2383" w:type="dxa"/>
          </w:tcPr>
          <w:p w14:paraId="6FE2E78D" w14:textId="77777777" w:rsidR="00CE00D7" w:rsidRPr="00BA0C16" w:rsidRDefault="00CE00D7" w:rsidP="00CE00D7">
            <w:pPr>
              <w:jc w:val="both"/>
              <w:rPr>
                <w:rFonts w:ascii="Times New Roman" w:hAnsi="Times New Roman"/>
                <w:color w:val="000000" w:themeColor="text1"/>
                <w:sz w:val="28"/>
                <w:szCs w:val="28"/>
              </w:rPr>
            </w:pPr>
          </w:p>
        </w:tc>
        <w:tc>
          <w:tcPr>
            <w:tcW w:w="5380" w:type="dxa"/>
          </w:tcPr>
          <w:p w14:paraId="6EDA06A7" w14:textId="4184A215" w:rsidR="00CE00D7" w:rsidRPr="00BA0C16" w:rsidRDefault="00CE00D7" w:rsidP="00612699">
            <w:pPr>
              <w:rPr>
                <w:rFonts w:ascii="Times New Roman" w:hAnsi="Times New Roman"/>
                <w:color w:val="000000" w:themeColor="text1"/>
                <w:sz w:val="28"/>
                <w:szCs w:val="28"/>
              </w:rPr>
            </w:pPr>
            <w:r w:rsidRPr="00BA0C16">
              <w:rPr>
                <w:rFonts w:ascii="Times New Roman" w:hAnsi="Times New Roman"/>
                <w:color w:val="000000" w:themeColor="text1"/>
                <w:sz w:val="28"/>
                <w:szCs w:val="28"/>
              </w:rPr>
              <w:t>- UBND các huyện, thành phố.</w:t>
            </w:r>
          </w:p>
        </w:tc>
      </w:tr>
    </w:tbl>
    <w:p w14:paraId="30D48C25" w14:textId="288BAF2A" w:rsidR="00CE00D7" w:rsidRPr="00BA0C16" w:rsidRDefault="00CE00D7" w:rsidP="00CE00D7">
      <w:pPr>
        <w:widowControl w:val="0"/>
        <w:tabs>
          <w:tab w:val="left" w:pos="720"/>
        </w:tabs>
        <w:spacing w:before="20" w:after="20"/>
        <w:jc w:val="both"/>
        <w:rPr>
          <w:color w:val="000000" w:themeColor="text1"/>
        </w:rPr>
      </w:pPr>
    </w:p>
    <w:p w14:paraId="57BB8BB7" w14:textId="77777777" w:rsidR="009F6FBA" w:rsidRPr="00BA0C16" w:rsidRDefault="009F6FBA" w:rsidP="006C4DB3">
      <w:pPr>
        <w:spacing w:before="80" w:after="80"/>
        <w:ind w:left="2160" w:firstLine="720"/>
        <w:jc w:val="both"/>
        <w:rPr>
          <w:rFonts w:ascii="Times New Roman" w:hAnsi="Times New Roman"/>
          <w:color w:val="000000" w:themeColor="text1"/>
          <w:sz w:val="2"/>
          <w:szCs w:val="28"/>
        </w:rPr>
      </w:pPr>
    </w:p>
    <w:p w14:paraId="50EBC5EB" w14:textId="77777777" w:rsidR="009F6FBA" w:rsidRPr="00BA0C16" w:rsidRDefault="009F6FBA" w:rsidP="009F6FBA">
      <w:pPr>
        <w:spacing w:before="120" w:after="120"/>
        <w:ind w:firstLine="720"/>
        <w:jc w:val="both"/>
        <w:rPr>
          <w:rFonts w:ascii="Times New Roman" w:hAnsi="Times New Roman"/>
          <w:color w:val="000000" w:themeColor="text1"/>
          <w:sz w:val="2"/>
          <w:szCs w:val="28"/>
        </w:rPr>
      </w:pPr>
    </w:p>
    <w:p w14:paraId="0014AB6E" w14:textId="612BF42B" w:rsidR="00805276" w:rsidRPr="00BA0C16" w:rsidRDefault="003B5DE7" w:rsidP="005735D9">
      <w:pPr>
        <w:spacing w:before="120" w:after="120"/>
        <w:ind w:firstLine="720"/>
        <w:jc w:val="both"/>
        <w:rPr>
          <w:rFonts w:ascii="Times New Roman" w:hAnsi="Times New Roman"/>
          <w:bCs/>
          <w:color w:val="000000" w:themeColor="text1"/>
          <w:sz w:val="28"/>
          <w:szCs w:val="28"/>
        </w:rPr>
      </w:pPr>
      <w:r>
        <w:rPr>
          <w:rFonts w:ascii="Times New Roman" w:hAnsi="Times New Roman"/>
          <w:bCs/>
          <w:color w:val="000000" w:themeColor="text1"/>
          <w:sz w:val="28"/>
          <w:szCs w:val="28"/>
        </w:rPr>
        <w:t>Thực hiện</w:t>
      </w:r>
      <w:r>
        <w:rPr>
          <w:rFonts w:ascii="Times New Roman" w:hAnsi="Times New Roman"/>
          <w:bCs/>
          <w:color w:val="000000" w:themeColor="text1"/>
          <w:sz w:val="28"/>
          <w:szCs w:val="28"/>
          <w:lang w:val="vi-VN"/>
        </w:rPr>
        <w:t xml:space="preserve"> ý kiến </w:t>
      </w:r>
      <w:r w:rsidR="00452D02" w:rsidRPr="00BA0C16">
        <w:rPr>
          <w:rFonts w:ascii="Times New Roman" w:hAnsi="Times New Roman"/>
          <w:bCs/>
          <w:color w:val="000000" w:themeColor="text1"/>
          <w:sz w:val="28"/>
          <w:szCs w:val="28"/>
        </w:rPr>
        <w:t xml:space="preserve">chỉ đạo của </w:t>
      </w:r>
      <w:r w:rsidR="00507F9E">
        <w:rPr>
          <w:rFonts w:ascii="Times New Roman" w:hAnsi="Times New Roman"/>
          <w:bCs/>
          <w:color w:val="000000" w:themeColor="text1"/>
          <w:sz w:val="28"/>
          <w:szCs w:val="28"/>
          <w:lang w:val="vi-VN"/>
        </w:rPr>
        <w:t xml:space="preserve">Bí thư </w:t>
      </w:r>
      <w:r w:rsidR="00452D02" w:rsidRPr="00BA0C16">
        <w:rPr>
          <w:rFonts w:ascii="Times New Roman" w:hAnsi="Times New Roman"/>
          <w:bCs/>
          <w:color w:val="000000" w:themeColor="text1"/>
          <w:sz w:val="28"/>
          <w:szCs w:val="28"/>
        </w:rPr>
        <w:t xml:space="preserve">Tỉnh ủy tại Thông báo số 770-TB/TU ngày 07/11/2024 về kết luận Hội nghị tổng kết 10 năm thực hiện Chỉ thị số 35-CT/TW ngày 26/5/2014 của Bộ Chính trị và sơ kết 05 năm thực hiện Quy định số 11- Qđi/TW ngày 18/02/2019 của Bộ Chính trị; chỉ đạo của Ban Cán sự Đảng </w:t>
      </w:r>
      <w:r w:rsidR="00A77843" w:rsidRPr="00BA0C16">
        <w:rPr>
          <w:rFonts w:ascii="Times New Roman" w:hAnsi="Times New Roman"/>
          <w:color w:val="000000" w:themeColor="text1"/>
          <w:sz w:val="28"/>
          <w:szCs w:val="28"/>
        </w:rPr>
        <w:t xml:space="preserve">Ủy ban nhân dân </w:t>
      </w:r>
      <w:r w:rsidR="00507F9E">
        <w:rPr>
          <w:rFonts w:ascii="Times New Roman" w:hAnsi="Times New Roman"/>
          <w:bCs/>
          <w:color w:val="000000" w:themeColor="text1"/>
          <w:sz w:val="28"/>
          <w:szCs w:val="28"/>
        </w:rPr>
        <w:t>tỉnh tại Công văn số 1141</w:t>
      </w:r>
      <w:r w:rsidR="00507F9E">
        <w:rPr>
          <w:rFonts w:ascii="Times New Roman" w:hAnsi="Times New Roman"/>
          <w:bCs/>
          <w:color w:val="000000" w:themeColor="text1"/>
          <w:sz w:val="28"/>
          <w:szCs w:val="28"/>
          <w:lang w:val="vi-VN"/>
        </w:rPr>
        <w:t>-</w:t>
      </w:r>
      <w:r w:rsidR="00452D02" w:rsidRPr="00BA0C16">
        <w:rPr>
          <w:rFonts w:ascii="Times New Roman" w:hAnsi="Times New Roman"/>
          <w:bCs/>
          <w:color w:val="000000" w:themeColor="text1"/>
          <w:sz w:val="28"/>
          <w:szCs w:val="28"/>
        </w:rPr>
        <w:t>CV/BCSĐ ngày 18/11/2024 về việc triển khai thực hiện Thông báo số 770-TB/TU ngày 07/11/2024</w:t>
      </w:r>
      <w:r w:rsidR="00DB44E7" w:rsidRPr="00BA0C16">
        <w:rPr>
          <w:rFonts w:ascii="Times New Roman" w:hAnsi="Times New Roman"/>
          <w:bCs/>
          <w:color w:val="000000" w:themeColor="text1"/>
          <w:sz w:val="28"/>
          <w:szCs w:val="28"/>
        </w:rPr>
        <w:t>.</w:t>
      </w:r>
    </w:p>
    <w:p w14:paraId="6D1156AD" w14:textId="4E2DB4D7" w:rsidR="007664BE" w:rsidRPr="00BA0C16" w:rsidRDefault="00C8625C" w:rsidP="005735D9">
      <w:pPr>
        <w:spacing w:before="120" w:after="120"/>
        <w:ind w:firstLine="720"/>
        <w:jc w:val="both"/>
        <w:rPr>
          <w:rFonts w:ascii="Times New Roman" w:hAnsi="Times New Roman"/>
          <w:color w:val="000000" w:themeColor="text1"/>
          <w:sz w:val="28"/>
          <w:szCs w:val="28"/>
        </w:rPr>
      </w:pPr>
      <w:r w:rsidRPr="00BA0C16">
        <w:rPr>
          <w:rFonts w:ascii="Times New Roman" w:hAnsi="Times New Roman"/>
          <w:color w:val="000000" w:themeColor="text1"/>
          <w:sz w:val="28"/>
          <w:szCs w:val="28"/>
        </w:rPr>
        <w:t>Đ</w:t>
      </w:r>
      <w:r w:rsidR="002F09DA" w:rsidRPr="00BA0C16">
        <w:rPr>
          <w:rFonts w:ascii="Times New Roman" w:hAnsi="Times New Roman"/>
          <w:color w:val="000000" w:themeColor="text1"/>
          <w:sz w:val="28"/>
          <w:szCs w:val="28"/>
        </w:rPr>
        <w:t xml:space="preserve">ể tiếp tục tăng cường hiệu quả, </w:t>
      </w:r>
      <w:r w:rsidRPr="00BA0C16">
        <w:rPr>
          <w:rFonts w:ascii="Times New Roman" w:hAnsi="Times New Roman"/>
          <w:color w:val="000000" w:themeColor="text1"/>
          <w:sz w:val="28"/>
          <w:szCs w:val="28"/>
        </w:rPr>
        <w:t>chất lượng công tác tiếp công dân</w:t>
      </w:r>
      <w:r w:rsidR="00CB6975" w:rsidRPr="00BA0C16">
        <w:rPr>
          <w:rFonts w:ascii="Times New Roman" w:hAnsi="Times New Roman"/>
          <w:color w:val="000000" w:themeColor="text1"/>
          <w:sz w:val="28"/>
          <w:szCs w:val="28"/>
        </w:rPr>
        <w:t>,</w:t>
      </w:r>
      <w:r w:rsidR="00452D02" w:rsidRPr="00BA0C16">
        <w:rPr>
          <w:rFonts w:ascii="Times New Roman" w:hAnsi="Times New Roman"/>
          <w:color w:val="000000" w:themeColor="text1"/>
          <w:sz w:val="28"/>
          <w:szCs w:val="28"/>
        </w:rPr>
        <w:t xml:space="preserve"> giải quyết </w:t>
      </w:r>
      <w:r w:rsidR="004E3C98" w:rsidRPr="00BA0C16">
        <w:rPr>
          <w:rFonts w:ascii="Times New Roman" w:hAnsi="Times New Roman"/>
          <w:color w:val="000000" w:themeColor="text1"/>
          <w:sz w:val="28"/>
          <w:szCs w:val="28"/>
        </w:rPr>
        <w:t xml:space="preserve">khiếu nại, tố cáo trên địa bàn tỉnh </w:t>
      </w:r>
      <w:r w:rsidR="00641151" w:rsidRPr="00BA0C16">
        <w:rPr>
          <w:rFonts w:ascii="Times New Roman" w:hAnsi="Times New Roman"/>
          <w:color w:val="000000" w:themeColor="text1"/>
          <w:sz w:val="28"/>
          <w:szCs w:val="28"/>
        </w:rPr>
        <w:t>trong</w:t>
      </w:r>
      <w:r w:rsidR="00C71B89" w:rsidRPr="00BA0C16">
        <w:rPr>
          <w:rFonts w:ascii="Times New Roman" w:hAnsi="Times New Roman"/>
          <w:color w:val="000000" w:themeColor="text1"/>
          <w:sz w:val="28"/>
          <w:szCs w:val="28"/>
        </w:rPr>
        <w:t xml:space="preserve"> thời gian tới</w:t>
      </w:r>
      <w:r w:rsidR="000A3A75">
        <w:rPr>
          <w:rFonts w:ascii="Times New Roman" w:hAnsi="Times New Roman"/>
          <w:color w:val="000000" w:themeColor="text1"/>
          <w:sz w:val="28"/>
          <w:szCs w:val="28"/>
        </w:rPr>
        <w:t>;</w:t>
      </w:r>
      <w:r w:rsidR="004E3C98" w:rsidRPr="00BA0C16">
        <w:rPr>
          <w:rFonts w:ascii="Times New Roman" w:hAnsi="Times New Roman"/>
          <w:color w:val="000000" w:themeColor="text1"/>
          <w:sz w:val="28"/>
          <w:szCs w:val="28"/>
        </w:rPr>
        <w:t xml:space="preserve"> </w:t>
      </w:r>
      <w:r w:rsidR="00C71B89" w:rsidRPr="00BA0C16">
        <w:rPr>
          <w:rFonts w:ascii="Times New Roman" w:hAnsi="Times New Roman"/>
          <w:color w:val="000000" w:themeColor="text1"/>
          <w:sz w:val="28"/>
          <w:szCs w:val="28"/>
        </w:rPr>
        <w:t>Chủ tịch Ủy ban nhân dân tỉnh có ý kiến như sau:</w:t>
      </w:r>
    </w:p>
    <w:p w14:paraId="491F57BB" w14:textId="78FA9F88" w:rsidR="0070680E" w:rsidRPr="00A05F80" w:rsidRDefault="001D18C0" w:rsidP="005735D9">
      <w:pPr>
        <w:spacing w:before="120" w:after="120"/>
        <w:ind w:firstLine="720"/>
        <w:jc w:val="both"/>
        <w:rPr>
          <w:rFonts w:ascii="Times New Roman" w:hAnsi="Times New Roman"/>
          <w:b/>
          <w:bCs/>
          <w:color w:val="000000" w:themeColor="text1"/>
          <w:sz w:val="28"/>
          <w:szCs w:val="28"/>
        </w:rPr>
      </w:pPr>
      <w:r w:rsidRPr="00507F9E">
        <w:rPr>
          <w:rFonts w:ascii="Times New Roman" w:hAnsi="Times New Roman"/>
          <w:b/>
          <w:color w:val="000000" w:themeColor="text1"/>
          <w:sz w:val="28"/>
          <w:szCs w:val="28"/>
        </w:rPr>
        <w:t>1.</w:t>
      </w:r>
      <w:r w:rsidRPr="00BA0C16">
        <w:rPr>
          <w:rFonts w:ascii="Times New Roman" w:hAnsi="Times New Roman"/>
          <w:color w:val="000000" w:themeColor="text1"/>
          <w:sz w:val="28"/>
          <w:szCs w:val="28"/>
        </w:rPr>
        <w:t xml:space="preserve"> </w:t>
      </w:r>
      <w:r w:rsidR="007664BE" w:rsidRPr="00A05F80">
        <w:rPr>
          <w:rFonts w:ascii="Times New Roman" w:hAnsi="Times New Roman"/>
          <w:b/>
          <w:bCs/>
          <w:color w:val="000000" w:themeColor="text1"/>
          <w:sz w:val="28"/>
          <w:szCs w:val="28"/>
        </w:rPr>
        <w:t>Yêu cầu Thủ trưởng các cơ quan, đơn vị thuộc Ủy ban nhân dân tỉnh, Chủ</w:t>
      </w:r>
      <w:r w:rsidR="003B4F14" w:rsidRPr="00A05F80">
        <w:rPr>
          <w:rFonts w:ascii="Times New Roman" w:hAnsi="Times New Roman"/>
          <w:b/>
          <w:bCs/>
          <w:color w:val="000000" w:themeColor="text1"/>
          <w:sz w:val="28"/>
          <w:szCs w:val="28"/>
          <w:lang w:val="vi-VN"/>
        </w:rPr>
        <w:t xml:space="preserve"> </w:t>
      </w:r>
      <w:r w:rsidR="007664BE" w:rsidRPr="00A05F80">
        <w:rPr>
          <w:rFonts w:ascii="Times New Roman" w:hAnsi="Times New Roman"/>
          <w:b/>
          <w:bCs/>
          <w:color w:val="000000" w:themeColor="text1"/>
          <w:sz w:val="28"/>
          <w:szCs w:val="28"/>
        </w:rPr>
        <w:t>tịch Ủy ban nhân dân các huyện, thành phố tiếp tục thực hiện tốt các quy định về</w:t>
      </w:r>
      <w:r w:rsidR="003B4F14" w:rsidRPr="00A05F80">
        <w:rPr>
          <w:rFonts w:ascii="Times New Roman" w:hAnsi="Times New Roman"/>
          <w:b/>
          <w:bCs/>
          <w:color w:val="000000" w:themeColor="text1"/>
          <w:sz w:val="28"/>
          <w:szCs w:val="28"/>
          <w:lang w:val="vi-VN"/>
        </w:rPr>
        <w:t xml:space="preserve"> </w:t>
      </w:r>
      <w:r w:rsidR="007664BE" w:rsidRPr="00A05F80">
        <w:rPr>
          <w:rFonts w:ascii="Times New Roman" w:hAnsi="Times New Roman"/>
          <w:b/>
          <w:bCs/>
          <w:color w:val="000000" w:themeColor="text1"/>
          <w:sz w:val="28"/>
          <w:szCs w:val="28"/>
        </w:rPr>
        <w:t>công tác tiếp công dân, giải quyết khiếu nại, tố cáo, cụ thể như sau:</w:t>
      </w:r>
      <w:r w:rsidR="0070680E" w:rsidRPr="00A05F80">
        <w:rPr>
          <w:rFonts w:ascii="Times New Roman" w:hAnsi="Times New Roman"/>
          <w:b/>
          <w:bCs/>
          <w:color w:val="000000" w:themeColor="text1"/>
          <w:sz w:val="28"/>
          <w:szCs w:val="28"/>
        </w:rPr>
        <w:t xml:space="preserve"> </w:t>
      </w:r>
    </w:p>
    <w:p w14:paraId="08972214" w14:textId="4A7F78DE" w:rsidR="00D00FCC" w:rsidRPr="00D00FCC" w:rsidRDefault="0070680E" w:rsidP="005735D9">
      <w:pPr>
        <w:spacing w:before="120" w:after="120"/>
        <w:ind w:firstLine="720"/>
        <w:jc w:val="both"/>
        <w:rPr>
          <w:rFonts w:ascii="Times New Roman" w:hAnsi="Times New Roman"/>
          <w:bCs/>
          <w:color w:val="000000" w:themeColor="text1"/>
          <w:sz w:val="28"/>
          <w:szCs w:val="28"/>
        </w:rPr>
      </w:pPr>
      <w:r w:rsidRPr="00BA0C16">
        <w:rPr>
          <w:rFonts w:ascii="Times New Roman" w:hAnsi="Times New Roman"/>
          <w:color w:val="000000" w:themeColor="text1"/>
          <w:sz w:val="28"/>
          <w:szCs w:val="28"/>
        </w:rPr>
        <w:t>a) Xác định công tác tiếp công dân và giải quyết khiếu nại, tố cáo là một nhiệm vụ chính trị quan trọng trên c</w:t>
      </w:r>
      <w:r w:rsidRPr="00BA0C16">
        <w:rPr>
          <w:rFonts w:ascii="Times New Roman" w:hAnsi="Times New Roman" w:hint="eastAsia"/>
          <w:color w:val="000000" w:themeColor="text1"/>
          <w:sz w:val="28"/>
          <w:szCs w:val="28"/>
        </w:rPr>
        <w:t>ơ</w:t>
      </w:r>
      <w:r w:rsidRPr="00BA0C16">
        <w:rPr>
          <w:rFonts w:ascii="Times New Roman" w:hAnsi="Times New Roman"/>
          <w:color w:val="000000" w:themeColor="text1"/>
          <w:sz w:val="28"/>
          <w:szCs w:val="28"/>
        </w:rPr>
        <w:t xml:space="preserve"> sở đề cao trách nhiệm của ng</w:t>
      </w:r>
      <w:r w:rsidRPr="00BA0C16">
        <w:rPr>
          <w:rFonts w:ascii="Times New Roman" w:hAnsi="Times New Roman" w:hint="eastAsia"/>
          <w:color w:val="000000" w:themeColor="text1"/>
          <w:sz w:val="28"/>
          <w:szCs w:val="28"/>
        </w:rPr>
        <w:t>ư</w:t>
      </w:r>
      <w:r w:rsidRPr="00BA0C16">
        <w:rPr>
          <w:rFonts w:ascii="Times New Roman" w:hAnsi="Times New Roman"/>
          <w:color w:val="000000" w:themeColor="text1"/>
          <w:sz w:val="28"/>
          <w:szCs w:val="28"/>
        </w:rPr>
        <w:t xml:space="preserve">ời đứng đầu. Chỉ đạo rà soát, tập trung giải quyết dứt điểm các </w:t>
      </w:r>
      <w:r w:rsidR="00507F9E">
        <w:rPr>
          <w:rFonts w:ascii="Times New Roman" w:hAnsi="Times New Roman"/>
          <w:color w:val="000000" w:themeColor="text1"/>
          <w:sz w:val="28"/>
          <w:szCs w:val="28"/>
          <w:lang w:val="vi-VN"/>
        </w:rPr>
        <w:t>vụ việc</w:t>
      </w:r>
      <w:r w:rsidR="00507F9E" w:rsidRPr="00BA0C16">
        <w:rPr>
          <w:rFonts w:ascii="Times New Roman" w:hAnsi="Times New Roman"/>
          <w:color w:val="000000" w:themeColor="text1"/>
          <w:sz w:val="28"/>
          <w:szCs w:val="28"/>
        </w:rPr>
        <w:t xml:space="preserve"> </w:t>
      </w:r>
      <w:r w:rsidRPr="00BA0C16">
        <w:rPr>
          <w:rFonts w:ascii="Times New Roman" w:hAnsi="Times New Roman"/>
          <w:color w:val="000000" w:themeColor="text1"/>
          <w:sz w:val="28"/>
          <w:szCs w:val="28"/>
        </w:rPr>
        <w:t xml:space="preserve">khiếu nại, tố cáo </w:t>
      </w:r>
      <w:r w:rsidR="00507F9E" w:rsidRPr="00BA0C16">
        <w:rPr>
          <w:rFonts w:ascii="Times New Roman" w:hAnsi="Times New Roman"/>
          <w:color w:val="000000" w:themeColor="text1"/>
          <w:sz w:val="28"/>
          <w:szCs w:val="28"/>
        </w:rPr>
        <w:t>phức tạp</w:t>
      </w:r>
      <w:r w:rsidR="000A3A75">
        <w:rPr>
          <w:rFonts w:ascii="Times New Roman" w:hAnsi="Times New Roman"/>
          <w:color w:val="000000" w:themeColor="text1"/>
          <w:sz w:val="28"/>
          <w:szCs w:val="28"/>
        </w:rPr>
        <w:t>,</w:t>
      </w:r>
      <w:r w:rsidR="00507F9E" w:rsidRPr="00BA0C16">
        <w:rPr>
          <w:rFonts w:ascii="Times New Roman" w:hAnsi="Times New Roman"/>
          <w:color w:val="000000" w:themeColor="text1"/>
          <w:sz w:val="28"/>
          <w:szCs w:val="28"/>
        </w:rPr>
        <w:t xml:space="preserve"> </w:t>
      </w:r>
      <w:r w:rsidR="00507F9E">
        <w:rPr>
          <w:rFonts w:ascii="Times New Roman" w:hAnsi="Times New Roman"/>
          <w:color w:val="000000" w:themeColor="text1"/>
          <w:sz w:val="28"/>
          <w:szCs w:val="28"/>
        </w:rPr>
        <w:t>kéo dài</w:t>
      </w:r>
      <w:r w:rsidR="00507F9E">
        <w:rPr>
          <w:rFonts w:ascii="Times New Roman" w:hAnsi="Times New Roman"/>
          <w:color w:val="000000" w:themeColor="text1"/>
          <w:sz w:val="28"/>
          <w:szCs w:val="28"/>
          <w:lang w:val="vi-VN"/>
        </w:rPr>
        <w:t xml:space="preserve"> </w:t>
      </w:r>
      <w:r w:rsidRPr="00BA0C16">
        <w:rPr>
          <w:rFonts w:ascii="Times New Roman" w:hAnsi="Times New Roman"/>
          <w:color w:val="000000" w:themeColor="text1"/>
          <w:sz w:val="28"/>
          <w:szCs w:val="28"/>
        </w:rPr>
        <w:t>thuộc thẩm quyền thay vì giải quyết hết thẩm quyền các vụ việc tranh chấp, khiếu nại, tố cáo trên địa bàn, chủ động ngăn ngừa, khắc phục tình trạng công dân khiếu nại, tố cáo không đúng n</w:t>
      </w:r>
      <w:r w:rsidRPr="00BA0C16">
        <w:rPr>
          <w:rFonts w:ascii="Times New Roman" w:hAnsi="Times New Roman" w:hint="eastAsia"/>
          <w:color w:val="000000" w:themeColor="text1"/>
          <w:sz w:val="28"/>
          <w:szCs w:val="28"/>
        </w:rPr>
        <w:t>ơ</w:t>
      </w:r>
      <w:r w:rsidRPr="00BA0C16">
        <w:rPr>
          <w:rFonts w:ascii="Times New Roman" w:hAnsi="Times New Roman"/>
          <w:color w:val="000000" w:themeColor="text1"/>
          <w:sz w:val="28"/>
          <w:szCs w:val="28"/>
        </w:rPr>
        <w:t>i quy định, v</w:t>
      </w:r>
      <w:r w:rsidRPr="00BA0C16">
        <w:rPr>
          <w:rFonts w:ascii="Times New Roman" w:hAnsi="Times New Roman" w:hint="eastAsia"/>
          <w:color w:val="000000" w:themeColor="text1"/>
          <w:sz w:val="28"/>
          <w:szCs w:val="28"/>
        </w:rPr>
        <w:t>ư</w:t>
      </w:r>
      <w:r w:rsidRPr="00BA0C16">
        <w:rPr>
          <w:rFonts w:ascii="Times New Roman" w:hAnsi="Times New Roman"/>
          <w:color w:val="000000" w:themeColor="text1"/>
          <w:sz w:val="28"/>
          <w:szCs w:val="28"/>
        </w:rPr>
        <w:t>ợt cấp, không để phát sinh “điểm n</w:t>
      </w:r>
      <w:r w:rsidRPr="00BA0C16">
        <w:rPr>
          <w:rFonts w:ascii="Times New Roman" w:hAnsi="Times New Roman" w:hint="eastAsia"/>
          <w:color w:val="000000" w:themeColor="text1"/>
          <w:sz w:val="28"/>
          <w:szCs w:val="28"/>
        </w:rPr>
        <w:t>ó</w:t>
      </w:r>
      <w:r w:rsidRPr="00BA0C16">
        <w:rPr>
          <w:rFonts w:ascii="Times New Roman" w:hAnsi="Times New Roman"/>
          <w:color w:val="000000" w:themeColor="text1"/>
          <w:sz w:val="28"/>
          <w:szCs w:val="28"/>
        </w:rPr>
        <w:t xml:space="preserve">ng”. </w:t>
      </w:r>
    </w:p>
    <w:p w14:paraId="79F096D4" w14:textId="021333D6" w:rsidR="001325B5" w:rsidRPr="00BA0C16" w:rsidRDefault="008A71F6" w:rsidP="005735D9">
      <w:pPr>
        <w:spacing w:before="120" w:after="120"/>
        <w:ind w:firstLine="720"/>
        <w:jc w:val="both"/>
        <w:rPr>
          <w:rFonts w:ascii="Times New Roman" w:hAnsi="Times New Roman"/>
          <w:bCs/>
          <w:color w:val="000000" w:themeColor="text1"/>
          <w:sz w:val="28"/>
          <w:szCs w:val="28"/>
        </w:rPr>
      </w:pPr>
      <w:r w:rsidRPr="00BA0C16">
        <w:rPr>
          <w:rFonts w:ascii="Times New Roman" w:hAnsi="Times New Roman"/>
          <w:color w:val="000000" w:themeColor="text1"/>
          <w:sz w:val="28"/>
          <w:szCs w:val="28"/>
        </w:rPr>
        <w:t>b</w:t>
      </w:r>
      <w:r w:rsidR="00D35A38" w:rsidRPr="00BA0C16">
        <w:rPr>
          <w:rFonts w:ascii="Times New Roman" w:hAnsi="Times New Roman"/>
          <w:color w:val="000000" w:themeColor="text1"/>
          <w:sz w:val="28"/>
          <w:szCs w:val="28"/>
        </w:rPr>
        <w:t xml:space="preserve">) Đẩy mạnh công tác tuyên truyền, phổ biến, giáo dục pháp luật, nhất là những luật mới có hiệu lực (Luật Đất đai, Luật Nhà ở, Luật Kinh doanh bất động sản...) nhằm tiếp tục nâng cao nhận thức của cán bộ, đảng viên và Nhân dân trong việc thực hiện quyền và nghĩa vụ của công dân. </w:t>
      </w:r>
      <w:r w:rsidR="001325B5" w:rsidRPr="00BA0C16">
        <w:rPr>
          <w:rFonts w:ascii="Times New Roman" w:hAnsi="Times New Roman"/>
          <w:bCs/>
          <w:color w:val="000000" w:themeColor="text1"/>
          <w:sz w:val="28"/>
          <w:szCs w:val="28"/>
        </w:rPr>
        <w:t xml:space="preserve">Thực hiện tốt công tác tiếp công dân, xử lý đơn </w:t>
      </w:r>
      <w:proofErr w:type="gramStart"/>
      <w:r w:rsidR="001325B5" w:rsidRPr="00BA0C16">
        <w:rPr>
          <w:rFonts w:ascii="Times New Roman" w:hAnsi="Times New Roman"/>
          <w:bCs/>
          <w:color w:val="000000" w:themeColor="text1"/>
          <w:sz w:val="28"/>
          <w:szCs w:val="28"/>
        </w:rPr>
        <w:t>thư</w:t>
      </w:r>
      <w:proofErr w:type="gramEnd"/>
      <w:r w:rsidR="001325B5" w:rsidRPr="00BA0C16">
        <w:rPr>
          <w:rFonts w:ascii="Times New Roman" w:hAnsi="Times New Roman"/>
          <w:bCs/>
          <w:color w:val="000000" w:themeColor="text1"/>
          <w:sz w:val="28"/>
          <w:szCs w:val="28"/>
        </w:rPr>
        <w:t>, giải quyết khiếu nại, tố cáo, kiến nghị phản ánh, giải quyết dứt điểm các vụ việc mới phát sinh từ cơ sở.</w:t>
      </w:r>
    </w:p>
    <w:p w14:paraId="05F44A7D" w14:textId="3A539D4C" w:rsidR="008A71F6" w:rsidRPr="00BA0C16" w:rsidRDefault="008A71F6" w:rsidP="005735D9">
      <w:pPr>
        <w:spacing w:before="120" w:after="120"/>
        <w:ind w:firstLine="720"/>
        <w:jc w:val="both"/>
        <w:rPr>
          <w:rFonts w:ascii="Times New Roman" w:hAnsi="Times New Roman"/>
          <w:bCs/>
          <w:color w:val="000000" w:themeColor="text1"/>
          <w:sz w:val="28"/>
          <w:szCs w:val="28"/>
        </w:rPr>
      </w:pPr>
      <w:r w:rsidRPr="00BA0C16">
        <w:rPr>
          <w:rFonts w:ascii="Times New Roman" w:hAnsi="Times New Roman"/>
          <w:bCs/>
          <w:color w:val="000000" w:themeColor="text1"/>
          <w:sz w:val="28"/>
          <w:szCs w:val="28"/>
        </w:rPr>
        <w:t>c) Tiếp tục thực hiện tốt Chỉ thị số 35-CT/TW của Bộ Chính trị; Quy định số 11-Qđi/TW ngày 18/02/2019 của Bộ Chính trị; Chỉ thị số 14/CT-TTg ngày</w:t>
      </w:r>
      <w:r w:rsidRPr="00BA0C16">
        <w:rPr>
          <w:rFonts w:ascii="Times New Roman" w:hAnsi="Times New Roman"/>
          <w:bCs/>
          <w:color w:val="000000" w:themeColor="text1"/>
          <w:sz w:val="28"/>
          <w:szCs w:val="28"/>
        </w:rPr>
        <w:br/>
        <w:t>18/5/2012 của Thủ tướng Chính phủ; Nghị quyết số 113/2015/QH ngày</w:t>
      </w:r>
      <w:r w:rsidRPr="00BA0C16">
        <w:rPr>
          <w:rFonts w:ascii="Times New Roman" w:hAnsi="Times New Roman"/>
          <w:bCs/>
          <w:color w:val="000000" w:themeColor="text1"/>
          <w:sz w:val="28"/>
          <w:szCs w:val="28"/>
        </w:rPr>
        <w:br/>
      </w:r>
      <w:r w:rsidR="00CC1BE3">
        <w:rPr>
          <w:rFonts w:ascii="Times New Roman" w:hAnsi="Times New Roman"/>
          <w:bCs/>
          <w:color w:val="000000" w:themeColor="text1"/>
          <w:sz w:val="28"/>
          <w:szCs w:val="28"/>
        </w:rPr>
        <w:lastRenderedPageBreak/>
        <w:t>27/11/2015 của Quốc hội; Luật K</w:t>
      </w:r>
      <w:r w:rsidRPr="00BA0C16">
        <w:rPr>
          <w:rFonts w:ascii="Times New Roman" w:hAnsi="Times New Roman"/>
          <w:bCs/>
          <w:color w:val="000000" w:themeColor="text1"/>
          <w:sz w:val="28"/>
          <w:szCs w:val="28"/>
        </w:rPr>
        <w:t xml:space="preserve">hiếu nại; Luật </w:t>
      </w:r>
      <w:r w:rsidR="00CC1BE3">
        <w:rPr>
          <w:rFonts w:ascii="Times New Roman" w:hAnsi="Times New Roman"/>
          <w:bCs/>
          <w:color w:val="000000" w:themeColor="text1"/>
          <w:sz w:val="28"/>
          <w:szCs w:val="28"/>
        </w:rPr>
        <w:t>T</w:t>
      </w:r>
      <w:r w:rsidRPr="00BA0C16">
        <w:rPr>
          <w:rFonts w:ascii="Times New Roman" w:hAnsi="Times New Roman"/>
          <w:bCs/>
          <w:color w:val="000000" w:themeColor="text1"/>
          <w:sz w:val="28"/>
          <w:szCs w:val="28"/>
        </w:rPr>
        <w:t>ố cáo; Luật Tiếp công dân; các</w:t>
      </w:r>
      <w:r w:rsidRPr="00BA0C16">
        <w:rPr>
          <w:rFonts w:ascii="Times New Roman" w:hAnsi="Times New Roman"/>
          <w:bCs/>
          <w:color w:val="000000" w:themeColor="text1"/>
          <w:sz w:val="28"/>
          <w:szCs w:val="28"/>
        </w:rPr>
        <w:br/>
        <w:t>Nghị định của Chính phủ về khiếu nại, tố cáo, tiếp công dân; Nghị định số</w:t>
      </w:r>
      <w:r w:rsidRPr="00BA0C16">
        <w:rPr>
          <w:rFonts w:ascii="Times New Roman" w:hAnsi="Times New Roman"/>
          <w:bCs/>
          <w:color w:val="000000" w:themeColor="text1"/>
          <w:sz w:val="28"/>
          <w:szCs w:val="28"/>
        </w:rPr>
        <w:br/>
        <w:t>55/2022/NĐ-CP ngày 23/8/2022 của Chính phủ quy định cơ sở dữ liệu quốc gia về</w:t>
      </w:r>
      <w:r w:rsidR="00800CD8">
        <w:rPr>
          <w:rFonts w:ascii="Times New Roman" w:hAnsi="Times New Roman"/>
          <w:bCs/>
          <w:color w:val="000000" w:themeColor="text1"/>
          <w:sz w:val="28"/>
          <w:szCs w:val="28"/>
          <w:lang w:val="vi-VN"/>
        </w:rPr>
        <w:t xml:space="preserve"> </w:t>
      </w:r>
      <w:r w:rsidRPr="00BA0C16">
        <w:rPr>
          <w:rFonts w:ascii="Times New Roman" w:hAnsi="Times New Roman"/>
          <w:bCs/>
          <w:color w:val="000000" w:themeColor="text1"/>
          <w:sz w:val="28"/>
          <w:szCs w:val="28"/>
        </w:rPr>
        <w:t>công tác tiếp công dân, xử lý đơn, giải quyết khiếu nại, tố cáo, kiến nghị, phản ánh;</w:t>
      </w:r>
      <w:r w:rsidR="00800CD8">
        <w:rPr>
          <w:rFonts w:ascii="Times New Roman" w:hAnsi="Times New Roman"/>
          <w:bCs/>
          <w:color w:val="000000" w:themeColor="text1"/>
          <w:sz w:val="28"/>
          <w:szCs w:val="28"/>
          <w:lang w:val="vi-VN"/>
        </w:rPr>
        <w:t xml:space="preserve"> </w:t>
      </w:r>
      <w:r w:rsidRPr="00BA0C16">
        <w:rPr>
          <w:rFonts w:ascii="Times New Roman" w:hAnsi="Times New Roman"/>
          <w:bCs/>
          <w:color w:val="000000" w:themeColor="text1"/>
          <w:sz w:val="28"/>
          <w:szCs w:val="28"/>
        </w:rPr>
        <w:t>Chỉ thị số 56-CT/TU</w:t>
      </w:r>
      <w:r w:rsidR="00A05F80">
        <w:rPr>
          <w:rFonts w:ascii="Times New Roman" w:hAnsi="Times New Roman"/>
          <w:bCs/>
          <w:color w:val="000000" w:themeColor="text1"/>
          <w:sz w:val="28"/>
          <w:szCs w:val="28"/>
          <w:lang w:val="vi-VN"/>
        </w:rPr>
        <w:t xml:space="preserve"> ngày 29/01/2024</w:t>
      </w:r>
      <w:r w:rsidR="00A05F80">
        <w:rPr>
          <w:rFonts w:ascii="Times New Roman" w:hAnsi="Times New Roman"/>
          <w:bCs/>
          <w:color w:val="000000" w:themeColor="text1"/>
          <w:sz w:val="28"/>
          <w:szCs w:val="28"/>
        </w:rPr>
        <w:t xml:space="preserve"> của Ban Thường vụ </w:t>
      </w:r>
      <w:r w:rsidR="00A05F80">
        <w:rPr>
          <w:rFonts w:ascii="Times New Roman" w:hAnsi="Times New Roman"/>
          <w:bCs/>
          <w:color w:val="000000" w:themeColor="text1"/>
          <w:sz w:val="28"/>
          <w:szCs w:val="28"/>
          <w:lang w:val="vi-VN"/>
        </w:rPr>
        <w:t>T</w:t>
      </w:r>
      <w:r w:rsidRPr="00BA0C16">
        <w:rPr>
          <w:rFonts w:ascii="Times New Roman" w:hAnsi="Times New Roman"/>
          <w:bCs/>
          <w:color w:val="000000" w:themeColor="text1"/>
          <w:sz w:val="28"/>
          <w:szCs w:val="28"/>
        </w:rPr>
        <w:t>ỉnh ủy, Chỉ thị số 23/2014/CT-UBND</w:t>
      </w:r>
      <w:r w:rsidR="00800CD8">
        <w:rPr>
          <w:rFonts w:ascii="Times New Roman" w:hAnsi="Times New Roman"/>
          <w:bCs/>
          <w:color w:val="000000" w:themeColor="text1"/>
          <w:sz w:val="28"/>
          <w:szCs w:val="28"/>
          <w:lang w:val="vi-VN"/>
        </w:rPr>
        <w:t xml:space="preserve"> </w:t>
      </w:r>
      <w:r w:rsidRPr="00BA0C16">
        <w:rPr>
          <w:rFonts w:ascii="Times New Roman" w:hAnsi="Times New Roman"/>
          <w:bCs/>
          <w:color w:val="000000" w:themeColor="text1"/>
          <w:sz w:val="28"/>
          <w:szCs w:val="28"/>
        </w:rPr>
        <w:t>ngày 10/10/2014 của Chủ tịch Ủy ban nhân dân tỉnh về thực hiện các công tác tiếp</w:t>
      </w:r>
      <w:r w:rsidR="00800CD8">
        <w:rPr>
          <w:rFonts w:ascii="Times New Roman" w:hAnsi="Times New Roman"/>
          <w:bCs/>
          <w:color w:val="000000" w:themeColor="text1"/>
          <w:sz w:val="28"/>
          <w:szCs w:val="28"/>
          <w:lang w:val="vi-VN"/>
        </w:rPr>
        <w:t xml:space="preserve"> </w:t>
      </w:r>
      <w:r w:rsidRPr="00BA0C16">
        <w:rPr>
          <w:rFonts w:ascii="Times New Roman" w:hAnsi="Times New Roman"/>
          <w:bCs/>
          <w:color w:val="000000" w:themeColor="text1"/>
          <w:sz w:val="28"/>
          <w:szCs w:val="28"/>
        </w:rPr>
        <w:t>công dân, giải quyết khiếu nại, tố cáo</w:t>
      </w:r>
      <w:r w:rsidR="0045572F">
        <w:rPr>
          <w:rFonts w:ascii="Times New Roman" w:hAnsi="Times New Roman"/>
          <w:bCs/>
          <w:color w:val="000000" w:themeColor="text1"/>
          <w:sz w:val="28"/>
          <w:szCs w:val="28"/>
        </w:rPr>
        <w:t>.</w:t>
      </w:r>
    </w:p>
    <w:p w14:paraId="7B9D4637" w14:textId="48DC60CC" w:rsidR="00316C58" w:rsidRPr="00BA0C16" w:rsidRDefault="00316C58" w:rsidP="005735D9">
      <w:pPr>
        <w:spacing w:before="120" w:after="120"/>
        <w:ind w:firstLine="720"/>
        <w:jc w:val="both"/>
        <w:rPr>
          <w:rFonts w:ascii="Times New Roman" w:hAnsi="Times New Roman"/>
          <w:color w:val="000000" w:themeColor="text1"/>
          <w:sz w:val="28"/>
          <w:szCs w:val="28"/>
        </w:rPr>
      </w:pPr>
      <w:r w:rsidRPr="00BA0C16">
        <w:rPr>
          <w:rFonts w:ascii="Times New Roman" w:hAnsi="Times New Roman"/>
          <w:color w:val="000000" w:themeColor="text1"/>
          <w:sz w:val="28"/>
          <w:szCs w:val="28"/>
        </w:rPr>
        <w:t>d) Tăng c</w:t>
      </w:r>
      <w:r w:rsidRPr="00BA0C16">
        <w:rPr>
          <w:rFonts w:ascii="Times New Roman" w:hAnsi="Times New Roman" w:hint="eastAsia"/>
          <w:color w:val="000000" w:themeColor="text1"/>
          <w:sz w:val="28"/>
          <w:szCs w:val="28"/>
        </w:rPr>
        <w:t>ư</w:t>
      </w:r>
      <w:r w:rsidRPr="00BA0C16">
        <w:rPr>
          <w:rFonts w:ascii="Times New Roman" w:hAnsi="Times New Roman"/>
          <w:color w:val="000000" w:themeColor="text1"/>
          <w:sz w:val="28"/>
          <w:szCs w:val="28"/>
        </w:rPr>
        <w:t>ờng h</w:t>
      </w:r>
      <w:r w:rsidRPr="00BA0C16">
        <w:rPr>
          <w:rFonts w:ascii="Times New Roman" w:hAnsi="Times New Roman" w:hint="eastAsia"/>
          <w:color w:val="000000" w:themeColor="text1"/>
          <w:sz w:val="28"/>
          <w:szCs w:val="28"/>
        </w:rPr>
        <w:t>ơ</w:t>
      </w:r>
      <w:r w:rsidRPr="00BA0C16">
        <w:rPr>
          <w:rFonts w:ascii="Times New Roman" w:hAnsi="Times New Roman"/>
          <w:color w:val="000000" w:themeColor="text1"/>
          <w:sz w:val="28"/>
          <w:szCs w:val="28"/>
        </w:rPr>
        <w:t>n nữa vai trò, trách nhiệm của ng</w:t>
      </w:r>
      <w:r w:rsidRPr="00BA0C16">
        <w:rPr>
          <w:rFonts w:ascii="Times New Roman" w:hAnsi="Times New Roman" w:hint="eastAsia"/>
          <w:color w:val="000000" w:themeColor="text1"/>
          <w:sz w:val="28"/>
          <w:szCs w:val="28"/>
        </w:rPr>
        <w:t>ư</w:t>
      </w:r>
      <w:r w:rsidRPr="00BA0C16">
        <w:rPr>
          <w:rFonts w:ascii="Times New Roman" w:hAnsi="Times New Roman"/>
          <w:color w:val="000000" w:themeColor="text1"/>
          <w:sz w:val="28"/>
          <w:szCs w:val="28"/>
        </w:rPr>
        <w:t xml:space="preserve">ời đứng đầu các cấp trong công tác tiếp công dân định kỳ hoặc đột xuất, đối thoại trực tiếp để </w:t>
      </w:r>
      <w:r w:rsidR="00A05F80">
        <w:rPr>
          <w:rFonts w:ascii="Times New Roman" w:hAnsi="Times New Roman"/>
          <w:color w:val="000000" w:themeColor="text1"/>
          <w:sz w:val="28"/>
          <w:szCs w:val="28"/>
          <w:lang w:val="vi-VN"/>
        </w:rPr>
        <w:t xml:space="preserve">kịp thời </w:t>
      </w:r>
      <w:r w:rsidRPr="00BA0C16">
        <w:rPr>
          <w:rFonts w:ascii="Times New Roman" w:hAnsi="Times New Roman"/>
          <w:color w:val="000000" w:themeColor="text1"/>
          <w:sz w:val="28"/>
          <w:szCs w:val="28"/>
        </w:rPr>
        <w:t xml:space="preserve">tiếp nhận thông tin và xử lý, chỉ đạo giải quyết những phản ánh, kiến nghị của Nhân dân, không để phát sinh phức tạp; nhất là giải quyết kịp thời các phản ánh, kiến nghị liên quan đến các biểu hiện suy thoái trong cán bộ, </w:t>
      </w:r>
      <w:r w:rsidR="00B579D3" w:rsidRPr="00BA0C16">
        <w:rPr>
          <w:rFonts w:ascii="Times New Roman" w:hAnsi="Times New Roman"/>
          <w:color w:val="000000" w:themeColor="text1"/>
          <w:sz w:val="28"/>
          <w:szCs w:val="28"/>
        </w:rPr>
        <w:t>đảng viên</w:t>
      </w:r>
      <w:r w:rsidRPr="00BA0C16">
        <w:rPr>
          <w:rFonts w:ascii="Times New Roman" w:hAnsi="Times New Roman"/>
          <w:color w:val="000000" w:themeColor="text1"/>
          <w:sz w:val="28"/>
          <w:szCs w:val="28"/>
        </w:rPr>
        <w:t xml:space="preserve">. </w:t>
      </w:r>
      <w:proofErr w:type="gramStart"/>
      <w:r w:rsidRPr="00BA0C16">
        <w:rPr>
          <w:rFonts w:ascii="Times New Roman" w:hAnsi="Times New Roman"/>
          <w:color w:val="000000" w:themeColor="text1"/>
          <w:sz w:val="28"/>
          <w:szCs w:val="28"/>
        </w:rPr>
        <w:t>Chú trọng công tác thanh tra, kiểm tra trách nhiệm của ng</w:t>
      </w:r>
      <w:r w:rsidRPr="00BA0C16">
        <w:rPr>
          <w:rFonts w:ascii="Times New Roman" w:hAnsi="Times New Roman" w:hint="eastAsia"/>
          <w:color w:val="000000" w:themeColor="text1"/>
          <w:sz w:val="28"/>
          <w:szCs w:val="28"/>
        </w:rPr>
        <w:t>ư</w:t>
      </w:r>
      <w:r w:rsidRPr="00BA0C16">
        <w:rPr>
          <w:rFonts w:ascii="Times New Roman" w:hAnsi="Times New Roman"/>
          <w:color w:val="000000" w:themeColor="text1"/>
          <w:sz w:val="28"/>
          <w:szCs w:val="28"/>
        </w:rPr>
        <w:t>ời đứng đầu c</w:t>
      </w:r>
      <w:r w:rsidRPr="00BA0C16">
        <w:rPr>
          <w:rFonts w:ascii="Times New Roman" w:hAnsi="Times New Roman" w:hint="eastAsia"/>
          <w:color w:val="000000" w:themeColor="text1"/>
          <w:sz w:val="28"/>
          <w:szCs w:val="28"/>
        </w:rPr>
        <w:t>ơ</w:t>
      </w:r>
      <w:r w:rsidRPr="00BA0C16">
        <w:rPr>
          <w:rFonts w:ascii="Times New Roman" w:hAnsi="Times New Roman"/>
          <w:color w:val="000000" w:themeColor="text1"/>
          <w:sz w:val="28"/>
          <w:szCs w:val="28"/>
        </w:rPr>
        <w:t xml:space="preserve"> quan, tổ chức trong việc lãnh đạo, chỉ đạo thực hiện c</w:t>
      </w:r>
      <w:r w:rsidRPr="00BA0C16">
        <w:rPr>
          <w:rFonts w:ascii="Times New Roman" w:hAnsi="Times New Roman" w:hint="eastAsia"/>
          <w:color w:val="000000" w:themeColor="text1"/>
          <w:sz w:val="28"/>
          <w:szCs w:val="28"/>
        </w:rPr>
        <w:t>ô</w:t>
      </w:r>
      <w:r w:rsidRPr="00BA0C16">
        <w:rPr>
          <w:rFonts w:ascii="Times New Roman" w:hAnsi="Times New Roman"/>
          <w:color w:val="000000" w:themeColor="text1"/>
          <w:sz w:val="28"/>
          <w:szCs w:val="28"/>
        </w:rPr>
        <w:t>ng tác tiếp công dân và giải quyết khiếu nại, tố cáo của công dân.</w:t>
      </w:r>
      <w:proofErr w:type="gramEnd"/>
      <w:r w:rsidRPr="00BA0C16">
        <w:rPr>
          <w:rFonts w:ascii="Times New Roman" w:hAnsi="Times New Roman"/>
          <w:color w:val="000000" w:themeColor="text1"/>
          <w:sz w:val="28"/>
          <w:szCs w:val="28"/>
        </w:rPr>
        <w:t xml:space="preserve"> </w:t>
      </w:r>
      <w:proofErr w:type="gramStart"/>
      <w:r w:rsidRPr="00BA0C16">
        <w:rPr>
          <w:rFonts w:ascii="Times New Roman" w:hAnsi="Times New Roman"/>
          <w:color w:val="000000" w:themeColor="text1"/>
          <w:sz w:val="28"/>
          <w:szCs w:val="28"/>
        </w:rPr>
        <w:t>Kịp thời nắm bắt, chỉ đạo giải quyết dứt điểm đối với những vụ việc phức tạp phát sinh ngay từ c</w:t>
      </w:r>
      <w:r w:rsidRPr="00BA0C16">
        <w:rPr>
          <w:rFonts w:ascii="Times New Roman" w:hAnsi="Times New Roman" w:hint="eastAsia"/>
          <w:color w:val="000000" w:themeColor="text1"/>
          <w:sz w:val="28"/>
          <w:szCs w:val="28"/>
        </w:rPr>
        <w:t>ơ</w:t>
      </w:r>
      <w:r w:rsidRPr="00BA0C16">
        <w:rPr>
          <w:rFonts w:ascii="Times New Roman" w:hAnsi="Times New Roman"/>
          <w:color w:val="000000" w:themeColor="text1"/>
          <w:sz w:val="28"/>
          <w:szCs w:val="28"/>
        </w:rPr>
        <w:t xml:space="preserve"> sở, không để xảy ra "điểm nóng”, phức tạp, kéo dài.</w:t>
      </w:r>
      <w:proofErr w:type="gramEnd"/>
    </w:p>
    <w:p w14:paraId="32D02819" w14:textId="5DB1E6D5" w:rsidR="000D51FD" w:rsidRDefault="00B579D3" w:rsidP="005735D9">
      <w:pPr>
        <w:spacing w:before="120" w:after="120"/>
        <w:ind w:firstLine="720"/>
        <w:jc w:val="both"/>
        <w:rPr>
          <w:rFonts w:ascii="Times New Roman" w:hAnsi="Times New Roman"/>
          <w:color w:val="000000" w:themeColor="text1"/>
          <w:sz w:val="28"/>
          <w:szCs w:val="28"/>
        </w:rPr>
      </w:pPr>
      <w:r w:rsidRPr="00BA0C16">
        <w:rPr>
          <w:rFonts w:ascii="Times New Roman" w:hAnsi="Times New Roman"/>
          <w:color w:val="000000" w:themeColor="text1"/>
          <w:sz w:val="28"/>
          <w:szCs w:val="28"/>
        </w:rPr>
        <w:t>e) Tăng c</w:t>
      </w:r>
      <w:r w:rsidRPr="00BA0C16">
        <w:rPr>
          <w:rFonts w:ascii="Times New Roman" w:hAnsi="Times New Roman" w:hint="eastAsia"/>
          <w:color w:val="000000" w:themeColor="text1"/>
          <w:sz w:val="28"/>
          <w:szCs w:val="28"/>
        </w:rPr>
        <w:t>ư</w:t>
      </w:r>
      <w:r w:rsidRPr="00BA0C16">
        <w:rPr>
          <w:rFonts w:ascii="Times New Roman" w:hAnsi="Times New Roman"/>
          <w:color w:val="000000" w:themeColor="text1"/>
          <w:sz w:val="28"/>
          <w:szCs w:val="28"/>
        </w:rPr>
        <w:t>ờng chỉ đạo và phát huy sức mạnh tổng hợp của tổ chức Đảng, chính quyền và các tổ chức chính trị</w:t>
      </w:r>
      <w:r w:rsidR="00CC1BE3">
        <w:rPr>
          <w:rFonts w:ascii="Times New Roman" w:hAnsi="Times New Roman"/>
          <w:color w:val="000000" w:themeColor="text1"/>
          <w:sz w:val="28"/>
          <w:szCs w:val="28"/>
        </w:rPr>
        <w:t xml:space="preserve"> </w:t>
      </w:r>
      <w:r w:rsidRPr="00BA0C16">
        <w:rPr>
          <w:rFonts w:ascii="Times New Roman" w:hAnsi="Times New Roman"/>
          <w:color w:val="000000" w:themeColor="text1"/>
          <w:sz w:val="28"/>
          <w:szCs w:val="28"/>
        </w:rPr>
        <w:t>-</w:t>
      </w:r>
      <w:r w:rsidR="00CC1BE3">
        <w:rPr>
          <w:rFonts w:ascii="Times New Roman" w:hAnsi="Times New Roman"/>
          <w:color w:val="000000" w:themeColor="text1"/>
          <w:sz w:val="28"/>
          <w:szCs w:val="28"/>
        </w:rPr>
        <w:t xml:space="preserve"> </w:t>
      </w:r>
      <w:r w:rsidRPr="00BA0C16">
        <w:rPr>
          <w:rFonts w:ascii="Times New Roman" w:hAnsi="Times New Roman"/>
          <w:color w:val="000000" w:themeColor="text1"/>
          <w:sz w:val="28"/>
          <w:szCs w:val="28"/>
        </w:rPr>
        <w:t>xã hội trong phối hợp giải quyết khiếu nại, tố cáo, tranh chấp trong Nhân dân; đẩy mạnh công tác hòa giải tại c</w:t>
      </w:r>
      <w:r w:rsidRPr="00BA0C16">
        <w:rPr>
          <w:rFonts w:ascii="Times New Roman" w:hAnsi="Times New Roman" w:hint="eastAsia"/>
          <w:color w:val="000000" w:themeColor="text1"/>
          <w:sz w:val="28"/>
          <w:szCs w:val="28"/>
        </w:rPr>
        <w:t>ơ</w:t>
      </w:r>
      <w:r w:rsidRPr="00BA0C16">
        <w:rPr>
          <w:rFonts w:ascii="Times New Roman" w:hAnsi="Times New Roman"/>
          <w:color w:val="000000" w:themeColor="text1"/>
          <w:sz w:val="28"/>
          <w:szCs w:val="28"/>
        </w:rPr>
        <w:t xml:space="preserve"> sở để hạn chế tối đa phát sinh khiếu kiện. </w:t>
      </w:r>
      <w:r w:rsidR="00A25FE0" w:rsidRPr="00BA0C16">
        <w:rPr>
          <w:rFonts w:ascii="Times New Roman" w:hAnsi="Times New Roman"/>
          <w:color w:val="000000" w:themeColor="text1"/>
          <w:sz w:val="28"/>
          <w:szCs w:val="28"/>
        </w:rPr>
        <w:t>Phát huy tốt vai trò của Mặt trận Tổ quốc và các tổ chức chính trị</w:t>
      </w:r>
      <w:r w:rsidR="00CC1BE3">
        <w:rPr>
          <w:rFonts w:ascii="Times New Roman" w:hAnsi="Times New Roman"/>
          <w:color w:val="000000" w:themeColor="text1"/>
          <w:sz w:val="28"/>
          <w:szCs w:val="28"/>
        </w:rPr>
        <w:t xml:space="preserve"> </w:t>
      </w:r>
      <w:r w:rsidR="00A25FE0" w:rsidRPr="00BA0C16">
        <w:rPr>
          <w:rFonts w:ascii="Times New Roman" w:hAnsi="Times New Roman"/>
          <w:color w:val="000000" w:themeColor="text1"/>
          <w:sz w:val="28"/>
          <w:szCs w:val="28"/>
        </w:rPr>
        <w:t>-</w:t>
      </w:r>
      <w:r w:rsidR="00CC1BE3">
        <w:rPr>
          <w:rFonts w:ascii="Times New Roman" w:hAnsi="Times New Roman"/>
          <w:color w:val="000000" w:themeColor="text1"/>
          <w:sz w:val="28"/>
          <w:szCs w:val="28"/>
        </w:rPr>
        <w:t xml:space="preserve"> </w:t>
      </w:r>
      <w:r w:rsidR="00A25FE0" w:rsidRPr="00BA0C16">
        <w:rPr>
          <w:rFonts w:ascii="Times New Roman" w:hAnsi="Times New Roman"/>
          <w:color w:val="000000" w:themeColor="text1"/>
          <w:sz w:val="28"/>
          <w:szCs w:val="28"/>
        </w:rPr>
        <w:t>xã hội trong nắm bắt kịp thời tâm t</w:t>
      </w:r>
      <w:r w:rsidR="00A25FE0" w:rsidRPr="00BA0C16">
        <w:rPr>
          <w:rFonts w:ascii="Times New Roman" w:hAnsi="Times New Roman" w:hint="eastAsia"/>
          <w:color w:val="000000" w:themeColor="text1"/>
          <w:sz w:val="28"/>
          <w:szCs w:val="28"/>
        </w:rPr>
        <w:t>ư</w:t>
      </w:r>
      <w:r w:rsidR="00A25FE0" w:rsidRPr="00BA0C16">
        <w:rPr>
          <w:rFonts w:ascii="Times New Roman" w:hAnsi="Times New Roman"/>
          <w:color w:val="000000" w:themeColor="text1"/>
          <w:sz w:val="28"/>
          <w:szCs w:val="28"/>
        </w:rPr>
        <w:t>, nguyện vọng của Nhân dân; tích cực vận động Nhân dân chấp hành tốt chủ tr</w:t>
      </w:r>
      <w:r w:rsidR="00A25FE0" w:rsidRPr="00BA0C16">
        <w:rPr>
          <w:rFonts w:ascii="Times New Roman" w:hAnsi="Times New Roman" w:hint="eastAsia"/>
          <w:color w:val="000000" w:themeColor="text1"/>
          <w:sz w:val="28"/>
          <w:szCs w:val="28"/>
        </w:rPr>
        <w:t>ươ</w:t>
      </w:r>
      <w:r w:rsidR="00A25FE0" w:rsidRPr="00BA0C16">
        <w:rPr>
          <w:rFonts w:ascii="Times New Roman" w:hAnsi="Times New Roman"/>
          <w:color w:val="000000" w:themeColor="text1"/>
          <w:sz w:val="28"/>
          <w:szCs w:val="28"/>
        </w:rPr>
        <w:t>ng, đ</w:t>
      </w:r>
      <w:r w:rsidR="00A25FE0" w:rsidRPr="00BA0C16">
        <w:rPr>
          <w:rFonts w:ascii="Times New Roman" w:hAnsi="Times New Roman" w:hint="eastAsia"/>
          <w:color w:val="000000" w:themeColor="text1"/>
          <w:sz w:val="28"/>
          <w:szCs w:val="28"/>
        </w:rPr>
        <w:t>ư</w:t>
      </w:r>
      <w:r w:rsidR="00A25FE0" w:rsidRPr="00BA0C16">
        <w:rPr>
          <w:rFonts w:ascii="Times New Roman" w:hAnsi="Times New Roman"/>
          <w:color w:val="000000" w:themeColor="text1"/>
          <w:sz w:val="28"/>
          <w:szCs w:val="28"/>
        </w:rPr>
        <w:t>ờng lối của Đảng và chính sách, pháp luật của Nhà n</w:t>
      </w:r>
      <w:r w:rsidR="00A25FE0" w:rsidRPr="00BA0C16">
        <w:rPr>
          <w:rFonts w:ascii="Times New Roman" w:hAnsi="Times New Roman" w:hint="eastAsia"/>
          <w:color w:val="000000" w:themeColor="text1"/>
          <w:sz w:val="28"/>
          <w:szCs w:val="28"/>
        </w:rPr>
        <w:t>ư</w:t>
      </w:r>
      <w:r w:rsidR="00A25FE0" w:rsidRPr="00BA0C16">
        <w:rPr>
          <w:rFonts w:ascii="Times New Roman" w:hAnsi="Times New Roman"/>
          <w:color w:val="000000" w:themeColor="text1"/>
          <w:sz w:val="28"/>
          <w:szCs w:val="28"/>
        </w:rPr>
        <w:t>ớc.</w:t>
      </w:r>
    </w:p>
    <w:p w14:paraId="3EF60CBC" w14:textId="34C27888" w:rsidR="00534936" w:rsidRPr="00BA0C16" w:rsidRDefault="00534936" w:rsidP="005735D9">
      <w:pPr>
        <w:spacing w:before="120" w:after="120"/>
        <w:ind w:firstLine="720"/>
        <w:jc w:val="both"/>
        <w:rPr>
          <w:rFonts w:ascii="Times New Roman" w:hAnsi="Times New Roman"/>
          <w:color w:val="000000" w:themeColor="text1"/>
          <w:sz w:val="28"/>
          <w:szCs w:val="28"/>
        </w:rPr>
      </w:pPr>
      <w:r w:rsidRPr="00BA0C16">
        <w:rPr>
          <w:rFonts w:ascii="Times New Roman" w:hAnsi="Times New Roman"/>
          <w:color w:val="000000" w:themeColor="text1"/>
          <w:sz w:val="28"/>
          <w:szCs w:val="28"/>
        </w:rPr>
        <w:t>f) Tăng c</w:t>
      </w:r>
      <w:r w:rsidRPr="00BA0C16">
        <w:rPr>
          <w:rFonts w:ascii="Times New Roman" w:hAnsi="Times New Roman" w:hint="eastAsia"/>
          <w:color w:val="000000" w:themeColor="text1"/>
          <w:sz w:val="28"/>
          <w:szCs w:val="28"/>
        </w:rPr>
        <w:t>ư</w:t>
      </w:r>
      <w:r w:rsidRPr="00BA0C16">
        <w:rPr>
          <w:rFonts w:ascii="Times New Roman" w:hAnsi="Times New Roman"/>
          <w:color w:val="000000" w:themeColor="text1"/>
          <w:sz w:val="28"/>
          <w:szCs w:val="28"/>
        </w:rPr>
        <w:t>ờng công tác phối hợp giữa các c</w:t>
      </w:r>
      <w:r w:rsidRPr="00BA0C16">
        <w:rPr>
          <w:rFonts w:ascii="Times New Roman" w:hAnsi="Times New Roman" w:hint="eastAsia"/>
          <w:color w:val="000000" w:themeColor="text1"/>
          <w:sz w:val="28"/>
          <w:szCs w:val="28"/>
        </w:rPr>
        <w:t>ơ</w:t>
      </w:r>
      <w:r w:rsidRPr="00BA0C16">
        <w:rPr>
          <w:rFonts w:ascii="Times New Roman" w:hAnsi="Times New Roman"/>
          <w:color w:val="000000" w:themeColor="text1"/>
          <w:sz w:val="28"/>
          <w:szCs w:val="28"/>
        </w:rPr>
        <w:t xml:space="preserve"> quan thực hiện công tác quản lý Nhà n</w:t>
      </w:r>
      <w:r w:rsidRPr="00BA0C16">
        <w:rPr>
          <w:rFonts w:ascii="Times New Roman" w:hAnsi="Times New Roman" w:hint="eastAsia"/>
          <w:color w:val="000000" w:themeColor="text1"/>
          <w:sz w:val="28"/>
          <w:szCs w:val="28"/>
        </w:rPr>
        <w:t>ư</w:t>
      </w:r>
      <w:r w:rsidRPr="00BA0C16">
        <w:rPr>
          <w:rFonts w:ascii="Times New Roman" w:hAnsi="Times New Roman"/>
          <w:color w:val="000000" w:themeColor="text1"/>
          <w:sz w:val="28"/>
          <w:szCs w:val="28"/>
        </w:rPr>
        <w:t xml:space="preserve">ớc về khiếu </w:t>
      </w:r>
      <w:r w:rsidR="00B078BB">
        <w:rPr>
          <w:rFonts w:ascii="Times New Roman" w:hAnsi="Times New Roman"/>
          <w:color w:val="000000" w:themeColor="text1"/>
          <w:sz w:val="28"/>
          <w:szCs w:val="28"/>
        </w:rPr>
        <w:t>nại</w:t>
      </w:r>
      <w:r w:rsidR="00B078BB">
        <w:rPr>
          <w:rFonts w:ascii="Times New Roman" w:hAnsi="Times New Roman"/>
          <w:color w:val="000000" w:themeColor="text1"/>
          <w:sz w:val="28"/>
          <w:szCs w:val="28"/>
          <w:lang w:val="vi-VN"/>
        </w:rPr>
        <w:t>,</w:t>
      </w:r>
      <w:r w:rsidRPr="00BA0C16">
        <w:rPr>
          <w:rFonts w:ascii="Times New Roman" w:hAnsi="Times New Roman"/>
          <w:color w:val="000000" w:themeColor="text1"/>
          <w:sz w:val="28"/>
          <w:szCs w:val="28"/>
        </w:rPr>
        <w:t xml:space="preserve"> t</w:t>
      </w:r>
      <w:r w:rsidR="00BD0941">
        <w:rPr>
          <w:rFonts w:ascii="Times New Roman" w:hAnsi="Times New Roman"/>
          <w:color w:val="000000" w:themeColor="text1"/>
          <w:sz w:val="28"/>
          <w:szCs w:val="28"/>
        </w:rPr>
        <w:t>ố</w:t>
      </w:r>
      <w:r w:rsidRPr="00BA0C16">
        <w:rPr>
          <w:rFonts w:ascii="Times New Roman" w:hAnsi="Times New Roman"/>
          <w:color w:val="000000" w:themeColor="text1"/>
          <w:sz w:val="28"/>
          <w:szCs w:val="28"/>
        </w:rPr>
        <w:t xml:space="preserve"> cáo và trong công tác tham m</w:t>
      </w:r>
      <w:r w:rsidRPr="00BA0C16">
        <w:rPr>
          <w:rFonts w:ascii="Times New Roman" w:hAnsi="Times New Roman" w:hint="eastAsia"/>
          <w:color w:val="000000" w:themeColor="text1"/>
          <w:sz w:val="28"/>
          <w:szCs w:val="28"/>
        </w:rPr>
        <w:t>ư</w:t>
      </w:r>
      <w:r w:rsidRPr="00BA0C16">
        <w:rPr>
          <w:rFonts w:ascii="Times New Roman" w:hAnsi="Times New Roman"/>
          <w:color w:val="000000" w:themeColor="text1"/>
          <w:sz w:val="28"/>
          <w:szCs w:val="28"/>
        </w:rPr>
        <w:t>u về xử lý, giải quyết đ</w:t>
      </w:r>
      <w:r w:rsidRPr="00BA0C16">
        <w:rPr>
          <w:rFonts w:ascii="Times New Roman" w:hAnsi="Times New Roman" w:hint="eastAsia"/>
          <w:color w:val="000000" w:themeColor="text1"/>
          <w:sz w:val="28"/>
          <w:szCs w:val="28"/>
        </w:rPr>
        <w:t>ơ</w:t>
      </w:r>
      <w:r w:rsidRPr="00BA0C16">
        <w:rPr>
          <w:rFonts w:ascii="Times New Roman" w:hAnsi="Times New Roman"/>
          <w:color w:val="000000" w:themeColor="text1"/>
          <w:sz w:val="28"/>
          <w:szCs w:val="28"/>
        </w:rPr>
        <w:t xml:space="preserve">n </w:t>
      </w:r>
      <w:proofErr w:type="gramStart"/>
      <w:r w:rsidRPr="00BA0C16">
        <w:rPr>
          <w:rFonts w:ascii="Times New Roman" w:hAnsi="Times New Roman"/>
          <w:color w:val="000000" w:themeColor="text1"/>
          <w:sz w:val="28"/>
          <w:szCs w:val="28"/>
        </w:rPr>
        <w:t>th</w:t>
      </w:r>
      <w:r w:rsidRPr="00BA0C16">
        <w:rPr>
          <w:rFonts w:ascii="Times New Roman" w:hAnsi="Times New Roman" w:hint="eastAsia"/>
          <w:color w:val="000000" w:themeColor="text1"/>
          <w:sz w:val="28"/>
          <w:szCs w:val="28"/>
        </w:rPr>
        <w:t>ư</w:t>
      </w:r>
      <w:proofErr w:type="gramEnd"/>
      <w:r w:rsidRPr="00BA0C16">
        <w:rPr>
          <w:rFonts w:ascii="Times New Roman" w:hAnsi="Times New Roman"/>
          <w:color w:val="000000" w:themeColor="text1"/>
          <w:sz w:val="28"/>
          <w:szCs w:val="28"/>
        </w:rPr>
        <w:t xml:space="preserve"> theo ngành, lĩnh vực; tránh đùn đẩy để vụ việc kéo dài, không đ</w:t>
      </w:r>
      <w:r w:rsidRPr="00BA0C16">
        <w:rPr>
          <w:rFonts w:ascii="Times New Roman" w:hAnsi="Times New Roman" w:hint="eastAsia"/>
          <w:color w:val="000000" w:themeColor="text1"/>
          <w:sz w:val="28"/>
          <w:szCs w:val="28"/>
        </w:rPr>
        <w:t>ư</w:t>
      </w:r>
      <w:r w:rsidRPr="00BA0C16">
        <w:rPr>
          <w:rFonts w:ascii="Times New Roman" w:hAnsi="Times New Roman"/>
          <w:color w:val="000000" w:themeColor="text1"/>
          <w:sz w:val="28"/>
          <w:szCs w:val="28"/>
        </w:rPr>
        <w:t>ợc giải quyết đúng thời hạn luật định.</w:t>
      </w:r>
    </w:p>
    <w:p w14:paraId="318C831F" w14:textId="790A4BC0" w:rsidR="00B5798B" w:rsidRPr="00BA0C16" w:rsidRDefault="00AD29BB" w:rsidP="005735D9">
      <w:pPr>
        <w:spacing w:before="120" w:after="120"/>
        <w:ind w:firstLine="720"/>
        <w:jc w:val="both"/>
        <w:rPr>
          <w:rFonts w:ascii="Times New Roman" w:hAnsi="Times New Roman"/>
          <w:color w:val="000000" w:themeColor="text1"/>
          <w:sz w:val="28"/>
          <w:szCs w:val="28"/>
        </w:rPr>
      </w:pPr>
      <w:r w:rsidRPr="00BA0C16">
        <w:rPr>
          <w:rFonts w:ascii="Times New Roman" w:hAnsi="Times New Roman"/>
          <w:color w:val="000000" w:themeColor="text1"/>
          <w:sz w:val="28"/>
          <w:szCs w:val="28"/>
        </w:rPr>
        <w:t>g</w:t>
      </w:r>
      <w:r w:rsidR="00467293" w:rsidRPr="00BA0C16">
        <w:rPr>
          <w:rFonts w:ascii="Times New Roman" w:hAnsi="Times New Roman"/>
          <w:color w:val="000000" w:themeColor="text1"/>
          <w:sz w:val="28"/>
          <w:szCs w:val="28"/>
        </w:rPr>
        <w:t>) Tiếp tục chỉ đạo tăng c</w:t>
      </w:r>
      <w:r w:rsidR="00467293" w:rsidRPr="00BA0C16">
        <w:rPr>
          <w:rFonts w:ascii="Times New Roman" w:hAnsi="Times New Roman" w:hint="eastAsia"/>
          <w:color w:val="000000" w:themeColor="text1"/>
          <w:sz w:val="28"/>
          <w:szCs w:val="28"/>
        </w:rPr>
        <w:t>ư</w:t>
      </w:r>
      <w:r w:rsidR="00467293" w:rsidRPr="00BA0C16">
        <w:rPr>
          <w:rFonts w:ascii="Times New Roman" w:hAnsi="Times New Roman"/>
          <w:color w:val="000000" w:themeColor="text1"/>
          <w:sz w:val="28"/>
          <w:szCs w:val="28"/>
        </w:rPr>
        <w:t>ờng cải cách thủ tục hành chính, thực hiện có hiệu quả chuyển đổi số, nhất là Đề án 06 ứng dụng khoa học, công nghệ trong quản lý, điều hành hoạt động của các c</w:t>
      </w:r>
      <w:r w:rsidR="00467293" w:rsidRPr="00BA0C16">
        <w:rPr>
          <w:rFonts w:ascii="Times New Roman" w:hAnsi="Times New Roman" w:hint="eastAsia"/>
          <w:color w:val="000000" w:themeColor="text1"/>
          <w:sz w:val="28"/>
          <w:szCs w:val="28"/>
        </w:rPr>
        <w:t>ơ</w:t>
      </w:r>
      <w:r w:rsidR="00467293" w:rsidRPr="00BA0C16">
        <w:rPr>
          <w:rFonts w:ascii="Times New Roman" w:hAnsi="Times New Roman"/>
          <w:color w:val="000000" w:themeColor="text1"/>
          <w:sz w:val="28"/>
          <w:szCs w:val="28"/>
        </w:rPr>
        <w:t xml:space="preserve"> quan nhà n</w:t>
      </w:r>
      <w:r w:rsidR="00467293" w:rsidRPr="00BA0C16">
        <w:rPr>
          <w:rFonts w:ascii="Times New Roman" w:hAnsi="Times New Roman" w:hint="eastAsia"/>
          <w:color w:val="000000" w:themeColor="text1"/>
          <w:sz w:val="28"/>
          <w:szCs w:val="28"/>
        </w:rPr>
        <w:t>ư</w:t>
      </w:r>
      <w:r w:rsidR="00467293" w:rsidRPr="00BA0C16">
        <w:rPr>
          <w:rFonts w:ascii="Times New Roman" w:hAnsi="Times New Roman"/>
          <w:color w:val="000000" w:themeColor="text1"/>
          <w:sz w:val="28"/>
          <w:szCs w:val="28"/>
        </w:rPr>
        <w:t>ớc và trong giải quyết hồ s</w:t>
      </w:r>
      <w:r w:rsidR="00467293" w:rsidRPr="00BA0C16">
        <w:rPr>
          <w:rFonts w:ascii="Times New Roman" w:hAnsi="Times New Roman" w:hint="eastAsia"/>
          <w:color w:val="000000" w:themeColor="text1"/>
          <w:sz w:val="28"/>
          <w:szCs w:val="28"/>
        </w:rPr>
        <w:t>ơ</w:t>
      </w:r>
      <w:r w:rsidR="00CC1BE3">
        <w:rPr>
          <w:rFonts w:ascii="Times New Roman" w:hAnsi="Times New Roman"/>
          <w:color w:val="000000" w:themeColor="text1"/>
          <w:sz w:val="28"/>
          <w:szCs w:val="28"/>
        </w:rPr>
        <w:t>,</w:t>
      </w:r>
      <w:r w:rsidR="00467293" w:rsidRPr="00BA0C16">
        <w:rPr>
          <w:rFonts w:ascii="Times New Roman" w:hAnsi="Times New Roman"/>
          <w:color w:val="000000" w:themeColor="text1"/>
          <w:sz w:val="28"/>
          <w:szCs w:val="28"/>
        </w:rPr>
        <w:t xml:space="preserve"> </w:t>
      </w:r>
      <w:r w:rsidR="00CC1BE3">
        <w:rPr>
          <w:rFonts w:ascii="Times New Roman" w:hAnsi="Times New Roman"/>
          <w:color w:val="000000" w:themeColor="text1"/>
          <w:sz w:val="28"/>
          <w:szCs w:val="28"/>
        </w:rPr>
        <w:t xml:space="preserve">thủ tục hành chính </w:t>
      </w:r>
      <w:r w:rsidR="00467293" w:rsidRPr="00BA0C16">
        <w:rPr>
          <w:rFonts w:ascii="Times New Roman" w:hAnsi="Times New Roman"/>
          <w:color w:val="000000" w:themeColor="text1"/>
          <w:sz w:val="28"/>
          <w:szCs w:val="28"/>
        </w:rPr>
        <w:t>cho ng</w:t>
      </w:r>
      <w:r w:rsidR="00467293" w:rsidRPr="00BA0C16">
        <w:rPr>
          <w:rFonts w:ascii="Times New Roman" w:hAnsi="Times New Roman" w:hint="eastAsia"/>
          <w:color w:val="000000" w:themeColor="text1"/>
          <w:sz w:val="28"/>
          <w:szCs w:val="28"/>
        </w:rPr>
        <w:t>ư</w:t>
      </w:r>
      <w:r w:rsidR="00467293" w:rsidRPr="00BA0C16">
        <w:rPr>
          <w:rFonts w:ascii="Times New Roman" w:hAnsi="Times New Roman"/>
          <w:color w:val="000000" w:themeColor="text1"/>
          <w:sz w:val="28"/>
          <w:szCs w:val="28"/>
        </w:rPr>
        <w:t>ời dân, doanh nghiệp; công khai quy trình, thủ tục, thời gian giải quyết công việc trên trang mạng thông tin điện tử nhằm phục vụ doanh nghiệp, Nhân dân đảm bảo đ</w:t>
      </w:r>
      <w:r w:rsidR="00467293" w:rsidRPr="00BA0C16">
        <w:rPr>
          <w:rFonts w:ascii="Times New Roman" w:hAnsi="Times New Roman" w:hint="eastAsia"/>
          <w:color w:val="000000" w:themeColor="text1"/>
          <w:sz w:val="28"/>
          <w:szCs w:val="28"/>
        </w:rPr>
        <w:t>ư</w:t>
      </w:r>
      <w:r w:rsidR="00467293" w:rsidRPr="00BA0C16">
        <w:rPr>
          <w:rFonts w:ascii="Times New Roman" w:hAnsi="Times New Roman"/>
          <w:color w:val="000000" w:themeColor="text1"/>
          <w:sz w:val="28"/>
          <w:szCs w:val="28"/>
        </w:rPr>
        <w:t xml:space="preserve">ợc thuận tiện, hiệu quả, tiết kiệm thời gian, chi phí. </w:t>
      </w:r>
    </w:p>
    <w:p w14:paraId="708E7277" w14:textId="6BC226C1" w:rsidR="002C4754" w:rsidRPr="005B1B10" w:rsidRDefault="00E94E4C" w:rsidP="005735D9">
      <w:pPr>
        <w:shd w:val="clear" w:color="auto" w:fill="FFFFFF"/>
        <w:spacing w:before="120" w:after="120"/>
        <w:jc w:val="both"/>
        <w:rPr>
          <w:rFonts w:ascii="Times New Roman" w:hAnsi="Times New Roman"/>
          <w:color w:val="333333"/>
          <w:sz w:val="28"/>
          <w:szCs w:val="28"/>
          <w:lang w:val="vi-VN"/>
        </w:rPr>
      </w:pPr>
      <w:r>
        <w:rPr>
          <w:rFonts w:ascii="Times New Roman" w:hAnsi="Times New Roman"/>
          <w:color w:val="000000" w:themeColor="text1"/>
          <w:sz w:val="28"/>
          <w:szCs w:val="28"/>
          <w:lang w:val="vi-VN"/>
        </w:rPr>
        <w:tab/>
      </w:r>
      <w:r w:rsidR="00AD29BB" w:rsidRPr="005B1B10">
        <w:rPr>
          <w:rFonts w:ascii="Times New Roman" w:hAnsi="Times New Roman"/>
          <w:color w:val="000000" w:themeColor="text1"/>
          <w:sz w:val="28"/>
          <w:szCs w:val="28"/>
          <w:lang w:val="vi-VN"/>
        </w:rPr>
        <w:t>h</w:t>
      </w:r>
      <w:r w:rsidR="00B5798B" w:rsidRPr="005B1B10">
        <w:rPr>
          <w:rFonts w:ascii="Times New Roman" w:hAnsi="Times New Roman"/>
          <w:color w:val="000000" w:themeColor="text1"/>
          <w:sz w:val="28"/>
          <w:szCs w:val="28"/>
          <w:lang w:val="vi-VN"/>
        </w:rPr>
        <w:t xml:space="preserve">) </w:t>
      </w:r>
      <w:r w:rsidR="00413F4C" w:rsidRPr="005B1B10">
        <w:rPr>
          <w:rFonts w:ascii="Times New Roman" w:hAnsi="Times New Roman"/>
          <w:color w:val="000000" w:themeColor="text1"/>
          <w:sz w:val="28"/>
          <w:szCs w:val="28"/>
          <w:lang w:val="vi-VN"/>
        </w:rPr>
        <w:t>Chủ tịch Ủy ban nhân dân các huyện, thành phố</w:t>
      </w:r>
      <w:r w:rsidR="00B5798B" w:rsidRPr="005B1B10">
        <w:rPr>
          <w:rFonts w:ascii="Times New Roman" w:hAnsi="Times New Roman"/>
          <w:color w:val="000000" w:themeColor="text1"/>
          <w:sz w:val="28"/>
          <w:szCs w:val="28"/>
          <w:lang w:val="vi-VN"/>
        </w:rPr>
        <w:t xml:space="preserve"> t</w:t>
      </w:r>
      <w:r w:rsidR="00413F4C" w:rsidRPr="005B1B10">
        <w:rPr>
          <w:rFonts w:ascii="Times New Roman" w:hAnsi="Times New Roman"/>
          <w:color w:val="000000" w:themeColor="text1"/>
          <w:sz w:val="28"/>
          <w:szCs w:val="28"/>
          <w:lang w:val="vi-VN"/>
        </w:rPr>
        <w:t xml:space="preserve">iếp tục quan tâm chỉ đạo công tác </w:t>
      </w:r>
      <w:r w:rsidR="00C01C3C" w:rsidRPr="005B1B10">
        <w:rPr>
          <w:rFonts w:ascii="Times New Roman" w:hAnsi="Times New Roman"/>
          <w:color w:val="000000" w:themeColor="text1"/>
          <w:sz w:val="28"/>
          <w:szCs w:val="28"/>
          <w:lang w:val="vi-VN"/>
        </w:rPr>
        <w:t>thu</w:t>
      </w:r>
      <w:r w:rsidR="00C01C3C">
        <w:rPr>
          <w:rFonts w:ascii="Times New Roman" w:hAnsi="Times New Roman"/>
          <w:color w:val="000000" w:themeColor="text1"/>
          <w:sz w:val="28"/>
          <w:szCs w:val="28"/>
          <w:lang w:val="vi-VN"/>
        </w:rPr>
        <w:t xml:space="preserve"> hồi đất, bồi thường, tái định cư, </w:t>
      </w:r>
      <w:r w:rsidR="00413F4C" w:rsidRPr="005B1B10">
        <w:rPr>
          <w:rFonts w:ascii="Times New Roman" w:hAnsi="Times New Roman"/>
          <w:color w:val="000000" w:themeColor="text1"/>
          <w:sz w:val="28"/>
          <w:szCs w:val="28"/>
          <w:lang w:val="vi-VN"/>
        </w:rPr>
        <w:t>giải phóng mặt bằng, thực hiện các dự án phát triển kinh tế trên địa bàn tỉnh đảm bảo</w:t>
      </w:r>
      <w:r w:rsidR="00CC1BE3">
        <w:rPr>
          <w:rFonts w:ascii="Times New Roman" w:hAnsi="Times New Roman"/>
          <w:color w:val="000000" w:themeColor="text1"/>
          <w:sz w:val="28"/>
          <w:szCs w:val="28"/>
          <w:lang w:val="vi-VN"/>
        </w:rPr>
        <w:t xml:space="preserve"> chặt chẽ, công khai, minh bạch</w:t>
      </w:r>
      <w:r w:rsidR="00CC1BE3">
        <w:rPr>
          <w:rFonts w:ascii="Times New Roman" w:hAnsi="Times New Roman"/>
          <w:color w:val="000000" w:themeColor="text1"/>
          <w:sz w:val="28"/>
          <w:szCs w:val="28"/>
        </w:rPr>
        <w:t>,</w:t>
      </w:r>
      <w:r w:rsidR="00413F4C" w:rsidRPr="005B1B10">
        <w:rPr>
          <w:rFonts w:ascii="Times New Roman" w:hAnsi="Times New Roman"/>
          <w:color w:val="000000" w:themeColor="text1"/>
          <w:sz w:val="28"/>
          <w:szCs w:val="28"/>
          <w:lang w:val="vi-VN"/>
        </w:rPr>
        <w:t xml:space="preserve"> đúng trình tự, thủ tục và quy định pháp luật; giải quyết kịp thời bức xúc của ng</w:t>
      </w:r>
      <w:r w:rsidR="00413F4C" w:rsidRPr="005B1B10">
        <w:rPr>
          <w:rFonts w:ascii="Times New Roman" w:hAnsi="Times New Roman" w:hint="eastAsia"/>
          <w:color w:val="000000" w:themeColor="text1"/>
          <w:sz w:val="28"/>
          <w:szCs w:val="28"/>
          <w:lang w:val="vi-VN"/>
        </w:rPr>
        <w:t>ư</w:t>
      </w:r>
      <w:r w:rsidR="00413F4C" w:rsidRPr="005B1B10">
        <w:rPr>
          <w:rFonts w:ascii="Times New Roman" w:hAnsi="Times New Roman"/>
          <w:color w:val="000000" w:themeColor="text1"/>
          <w:sz w:val="28"/>
          <w:szCs w:val="28"/>
          <w:lang w:val="vi-VN"/>
        </w:rPr>
        <w:t xml:space="preserve">ời dân trong vùng dự án nhằm tạo sự đồng thuận của Nhân dân, hạn chế phát sinh khiếu nại, tố cáo. </w:t>
      </w:r>
      <w:r w:rsidR="002C4754" w:rsidRPr="005B1B10">
        <w:rPr>
          <w:rFonts w:ascii="Times New Roman" w:hAnsi="Times New Roman"/>
          <w:color w:val="000000"/>
          <w:sz w:val="28"/>
          <w:szCs w:val="28"/>
          <w:shd w:val="clear" w:color="auto" w:fill="FFFFFF"/>
          <w:lang w:val="vi-VN"/>
        </w:rPr>
        <w:t xml:space="preserve">Chỉ đạo cơ quan thanh tra tăng cường công tác thanh tra trách nhiệm người đứng đầu trong việc chấp hành các quy định pháp luật về </w:t>
      </w:r>
      <w:r w:rsidR="002C4754" w:rsidRPr="005B1B10">
        <w:rPr>
          <w:rFonts w:ascii="Times New Roman" w:hAnsi="Times New Roman"/>
          <w:color w:val="000000"/>
          <w:sz w:val="28"/>
          <w:szCs w:val="28"/>
          <w:shd w:val="clear" w:color="auto" w:fill="FFFFFF"/>
          <w:lang w:val="vi-VN"/>
        </w:rPr>
        <w:lastRenderedPageBreak/>
        <w:t xml:space="preserve">tiếp công dân, giải quyết khiếu nại, tố cáo, kiến nghị, phản ánh tại </w:t>
      </w:r>
      <w:r w:rsidR="00A77843" w:rsidRPr="005B1B10">
        <w:rPr>
          <w:rFonts w:ascii="Times New Roman" w:hAnsi="Times New Roman"/>
          <w:color w:val="000000" w:themeColor="text1"/>
          <w:sz w:val="28"/>
          <w:szCs w:val="28"/>
          <w:lang w:val="vi-VN"/>
        </w:rPr>
        <w:t xml:space="preserve">Ủy ban nhân dân </w:t>
      </w:r>
      <w:r w:rsidR="002C4754" w:rsidRPr="005B1B10">
        <w:rPr>
          <w:rFonts w:ascii="Times New Roman" w:hAnsi="Times New Roman"/>
          <w:color w:val="000000"/>
          <w:sz w:val="28"/>
          <w:szCs w:val="28"/>
          <w:shd w:val="clear" w:color="auto" w:fill="FFFFFF"/>
          <w:lang w:val="vi-VN"/>
        </w:rPr>
        <w:t>các xã, thị trấn và các đơn vị trực thuộc.</w:t>
      </w:r>
    </w:p>
    <w:p w14:paraId="5E5141AE" w14:textId="216B6E1D" w:rsidR="00D05B79" w:rsidRPr="005B1B10" w:rsidRDefault="00AD29BB" w:rsidP="005735D9">
      <w:pPr>
        <w:spacing w:before="120" w:after="120"/>
        <w:ind w:firstLine="720"/>
        <w:jc w:val="both"/>
        <w:rPr>
          <w:rFonts w:ascii="Times New Roman" w:hAnsi="Times New Roman"/>
          <w:color w:val="000000" w:themeColor="text1"/>
          <w:sz w:val="28"/>
          <w:szCs w:val="28"/>
          <w:lang w:val="vi-VN"/>
        </w:rPr>
      </w:pPr>
      <w:r w:rsidRPr="005B1B10">
        <w:rPr>
          <w:rFonts w:ascii="Times New Roman" w:hAnsi="Times New Roman"/>
          <w:color w:val="000000" w:themeColor="text1"/>
          <w:sz w:val="28"/>
          <w:szCs w:val="28"/>
          <w:lang w:val="vi-VN"/>
        </w:rPr>
        <w:t>k</w:t>
      </w:r>
      <w:r w:rsidR="000204B4" w:rsidRPr="005B1B10">
        <w:rPr>
          <w:rFonts w:ascii="Times New Roman" w:hAnsi="Times New Roman"/>
          <w:color w:val="000000" w:themeColor="text1"/>
          <w:sz w:val="28"/>
          <w:szCs w:val="28"/>
          <w:lang w:val="vi-VN"/>
        </w:rPr>
        <w:t xml:space="preserve">) Tiếp tục quan tâm </w:t>
      </w:r>
      <w:r w:rsidR="000204B4" w:rsidRPr="005B1B10">
        <w:rPr>
          <w:rFonts w:ascii="Times New Roman" w:hAnsi="Times New Roman"/>
          <w:bCs/>
          <w:color w:val="000000" w:themeColor="text1"/>
          <w:sz w:val="28"/>
          <w:szCs w:val="28"/>
          <w:lang w:val="vi-VN"/>
        </w:rPr>
        <w:t>củng cố cơ sở vật chất</w:t>
      </w:r>
      <w:r w:rsidR="00A923A9" w:rsidRPr="005B1B10">
        <w:rPr>
          <w:rFonts w:ascii="Times New Roman" w:hAnsi="Times New Roman"/>
          <w:bCs/>
          <w:color w:val="000000" w:themeColor="text1"/>
          <w:sz w:val="28"/>
          <w:szCs w:val="28"/>
          <w:lang w:val="vi-VN"/>
        </w:rPr>
        <w:t>,</w:t>
      </w:r>
      <w:r w:rsidR="000204B4" w:rsidRPr="005B1B10">
        <w:rPr>
          <w:rFonts w:ascii="Times New Roman" w:hAnsi="Times New Roman"/>
          <w:color w:val="000000" w:themeColor="text1"/>
          <w:sz w:val="28"/>
          <w:szCs w:val="28"/>
          <w:lang w:val="vi-VN"/>
        </w:rPr>
        <w:t xml:space="preserve"> bố trí cán bộ có năng lực, phẩm chất đạo đức tốt, có tinh thần trách nhiệm cao làm công tác trực tiếp công dân, tham m</w:t>
      </w:r>
      <w:r w:rsidR="000204B4" w:rsidRPr="005B1B10">
        <w:rPr>
          <w:rFonts w:ascii="Times New Roman" w:hAnsi="Times New Roman" w:hint="eastAsia"/>
          <w:color w:val="000000" w:themeColor="text1"/>
          <w:sz w:val="28"/>
          <w:szCs w:val="28"/>
          <w:lang w:val="vi-VN"/>
        </w:rPr>
        <w:t>ư</w:t>
      </w:r>
      <w:r w:rsidR="000204B4" w:rsidRPr="005B1B10">
        <w:rPr>
          <w:rFonts w:ascii="Times New Roman" w:hAnsi="Times New Roman"/>
          <w:color w:val="000000" w:themeColor="text1"/>
          <w:sz w:val="28"/>
          <w:szCs w:val="28"/>
          <w:lang w:val="vi-VN"/>
        </w:rPr>
        <w:t>u giải quyết đ</w:t>
      </w:r>
      <w:r w:rsidR="000204B4" w:rsidRPr="005B1B10">
        <w:rPr>
          <w:rFonts w:ascii="Times New Roman" w:hAnsi="Times New Roman" w:hint="eastAsia"/>
          <w:color w:val="000000" w:themeColor="text1"/>
          <w:sz w:val="28"/>
          <w:szCs w:val="28"/>
          <w:lang w:val="vi-VN"/>
        </w:rPr>
        <w:t>ơ</w:t>
      </w:r>
      <w:r w:rsidR="000204B4" w:rsidRPr="005B1B10">
        <w:rPr>
          <w:rFonts w:ascii="Times New Roman" w:hAnsi="Times New Roman"/>
          <w:color w:val="000000" w:themeColor="text1"/>
          <w:sz w:val="28"/>
          <w:szCs w:val="28"/>
          <w:lang w:val="vi-VN"/>
        </w:rPr>
        <w:t>n th</w:t>
      </w:r>
      <w:r w:rsidR="000204B4" w:rsidRPr="005B1B10">
        <w:rPr>
          <w:rFonts w:ascii="Times New Roman" w:hAnsi="Times New Roman" w:hint="eastAsia"/>
          <w:color w:val="000000" w:themeColor="text1"/>
          <w:sz w:val="28"/>
          <w:szCs w:val="28"/>
          <w:lang w:val="vi-VN"/>
        </w:rPr>
        <w:t>ư</w:t>
      </w:r>
      <w:r w:rsidR="000204B4" w:rsidRPr="005B1B10">
        <w:rPr>
          <w:rFonts w:ascii="Times New Roman" w:hAnsi="Times New Roman"/>
          <w:color w:val="000000" w:themeColor="text1"/>
          <w:sz w:val="28"/>
          <w:szCs w:val="28"/>
          <w:lang w:val="vi-VN"/>
        </w:rPr>
        <w:t xml:space="preserve"> khiếu nại, tố cáo. Đồng thời, quan tâm nâng cao trình độ, bồi d</w:t>
      </w:r>
      <w:r w:rsidR="000204B4" w:rsidRPr="005B1B10">
        <w:rPr>
          <w:rFonts w:ascii="Times New Roman" w:hAnsi="Times New Roman" w:hint="eastAsia"/>
          <w:color w:val="000000" w:themeColor="text1"/>
          <w:sz w:val="28"/>
          <w:szCs w:val="28"/>
          <w:lang w:val="vi-VN"/>
        </w:rPr>
        <w:t>ư</w:t>
      </w:r>
      <w:r w:rsidR="000204B4" w:rsidRPr="005B1B10">
        <w:rPr>
          <w:rFonts w:ascii="Times New Roman" w:hAnsi="Times New Roman"/>
          <w:color w:val="000000" w:themeColor="text1"/>
          <w:sz w:val="28"/>
          <w:szCs w:val="28"/>
          <w:lang w:val="vi-VN"/>
        </w:rPr>
        <w:t>ỡng kỹ năng, kiến thức công tác dân vận cho đội ngũ cán bộ làm công tác tiếp công dân và tham m</w:t>
      </w:r>
      <w:r w:rsidR="000204B4" w:rsidRPr="005B1B10">
        <w:rPr>
          <w:rFonts w:ascii="Times New Roman" w:hAnsi="Times New Roman" w:hint="eastAsia"/>
          <w:color w:val="000000" w:themeColor="text1"/>
          <w:sz w:val="28"/>
          <w:szCs w:val="28"/>
          <w:lang w:val="vi-VN"/>
        </w:rPr>
        <w:t>ư</w:t>
      </w:r>
      <w:r w:rsidR="000204B4" w:rsidRPr="005B1B10">
        <w:rPr>
          <w:rFonts w:ascii="Times New Roman" w:hAnsi="Times New Roman"/>
          <w:color w:val="000000" w:themeColor="text1"/>
          <w:sz w:val="28"/>
          <w:szCs w:val="28"/>
          <w:lang w:val="vi-VN"/>
        </w:rPr>
        <w:t>u xử lý, giải quyết khiếu nại, tố cáo.</w:t>
      </w:r>
    </w:p>
    <w:p w14:paraId="497A3BFD" w14:textId="72BED33B" w:rsidR="00A05F80" w:rsidRDefault="002618F0" w:rsidP="005735D9">
      <w:pPr>
        <w:spacing w:before="120" w:after="120"/>
        <w:ind w:firstLine="720"/>
        <w:jc w:val="both"/>
        <w:rPr>
          <w:rFonts w:ascii="Times New Roman" w:hAnsi="Times New Roman"/>
          <w:color w:val="000000" w:themeColor="text1"/>
          <w:sz w:val="28"/>
          <w:szCs w:val="28"/>
          <w:lang w:val="vi-VN"/>
        </w:rPr>
      </w:pPr>
      <w:r w:rsidRPr="00A05F80">
        <w:rPr>
          <w:rFonts w:ascii="Times New Roman" w:hAnsi="Times New Roman"/>
          <w:b/>
          <w:color w:val="000000" w:themeColor="text1"/>
          <w:sz w:val="28"/>
          <w:szCs w:val="28"/>
          <w:lang w:val="vi-VN"/>
        </w:rPr>
        <w:t>2. Công an tỉnh:</w:t>
      </w:r>
      <w:r w:rsidR="00F1242A" w:rsidRPr="005B1B10">
        <w:rPr>
          <w:rFonts w:ascii="Times New Roman" w:hAnsi="Times New Roman"/>
          <w:color w:val="000000" w:themeColor="text1"/>
          <w:sz w:val="28"/>
          <w:szCs w:val="28"/>
          <w:lang w:val="vi-VN"/>
        </w:rPr>
        <w:t xml:space="preserve"> </w:t>
      </w:r>
    </w:p>
    <w:p w14:paraId="77F10970" w14:textId="178A7A1A" w:rsidR="00335B51" w:rsidRPr="005B1B10" w:rsidRDefault="007820A0" w:rsidP="005735D9">
      <w:pPr>
        <w:spacing w:before="120" w:after="120"/>
        <w:ind w:firstLine="720"/>
        <w:jc w:val="both"/>
        <w:rPr>
          <w:rFonts w:ascii="Times New Roman" w:hAnsi="Times New Roman"/>
          <w:color w:val="333333"/>
          <w:sz w:val="28"/>
          <w:szCs w:val="28"/>
          <w:lang w:val="vi-VN"/>
        </w:rPr>
      </w:pPr>
      <w:r w:rsidRPr="005B1B10">
        <w:rPr>
          <w:rFonts w:ascii="Times New Roman" w:hAnsi="Times New Roman"/>
          <w:color w:val="000000" w:themeColor="text1"/>
          <w:sz w:val="28"/>
          <w:szCs w:val="28"/>
          <w:lang w:val="vi-VN"/>
        </w:rPr>
        <w:t>P</w:t>
      </w:r>
      <w:r w:rsidR="00335B51" w:rsidRPr="005B1B10">
        <w:rPr>
          <w:rFonts w:ascii="Times New Roman" w:hAnsi="Times New Roman"/>
          <w:color w:val="000000"/>
          <w:sz w:val="28"/>
          <w:szCs w:val="28"/>
          <w:lang w:val="vi-VN"/>
        </w:rPr>
        <w:t>hối hợp với Ban Tiếp công dân tỉnh, Thanh tra</w:t>
      </w:r>
      <w:r w:rsidR="00A05F80">
        <w:rPr>
          <w:rFonts w:ascii="Times New Roman" w:hAnsi="Times New Roman"/>
          <w:color w:val="000000"/>
          <w:sz w:val="28"/>
          <w:szCs w:val="28"/>
          <w:lang w:val="vi-VN"/>
        </w:rPr>
        <w:t xml:space="preserve"> tỉnh</w:t>
      </w:r>
      <w:r w:rsidR="00335B51" w:rsidRPr="005B1B10">
        <w:rPr>
          <w:rFonts w:ascii="Times New Roman" w:hAnsi="Times New Roman"/>
          <w:color w:val="000000"/>
          <w:sz w:val="28"/>
          <w:szCs w:val="28"/>
          <w:lang w:val="vi-VN"/>
        </w:rPr>
        <w:t xml:space="preserve">, </w:t>
      </w:r>
      <w:r w:rsidR="00A77843" w:rsidRPr="005B1B10">
        <w:rPr>
          <w:rFonts w:ascii="Times New Roman" w:hAnsi="Times New Roman"/>
          <w:color w:val="000000" w:themeColor="text1"/>
          <w:sz w:val="28"/>
          <w:szCs w:val="28"/>
          <w:lang w:val="vi-VN"/>
        </w:rPr>
        <w:t xml:space="preserve">Ủy ban nhân dân </w:t>
      </w:r>
      <w:r w:rsidR="00335B51" w:rsidRPr="005B1B10">
        <w:rPr>
          <w:rFonts w:ascii="Times New Roman" w:hAnsi="Times New Roman"/>
          <w:color w:val="000000"/>
          <w:sz w:val="28"/>
          <w:szCs w:val="28"/>
          <w:lang w:val="vi-VN"/>
        </w:rPr>
        <w:t>các huyện, thành phố nắm chắc thông tin, tình hình những vụ việc khiếu nại</w:t>
      </w:r>
      <w:r w:rsidR="00A05F80">
        <w:rPr>
          <w:rFonts w:ascii="Times New Roman" w:hAnsi="Times New Roman"/>
          <w:color w:val="000000"/>
          <w:sz w:val="28"/>
          <w:szCs w:val="28"/>
          <w:lang w:val="vi-VN"/>
        </w:rPr>
        <w:t>, tố cáo</w:t>
      </w:r>
      <w:r w:rsidR="00335B51" w:rsidRPr="005B1B10">
        <w:rPr>
          <w:rFonts w:ascii="Times New Roman" w:hAnsi="Times New Roman"/>
          <w:color w:val="000000"/>
          <w:sz w:val="28"/>
          <w:szCs w:val="28"/>
          <w:lang w:val="vi-VN"/>
        </w:rPr>
        <w:t xml:space="preserve"> phức tạp, đông người, chủ động </w:t>
      </w:r>
      <w:r w:rsidR="00A05F80">
        <w:rPr>
          <w:rFonts w:ascii="Times New Roman" w:hAnsi="Times New Roman"/>
          <w:color w:val="000000"/>
          <w:sz w:val="28"/>
          <w:szCs w:val="28"/>
          <w:lang w:val="vi-VN"/>
        </w:rPr>
        <w:t xml:space="preserve">đề ra </w:t>
      </w:r>
      <w:r w:rsidR="00335B51" w:rsidRPr="005B1B10">
        <w:rPr>
          <w:rFonts w:ascii="Times New Roman" w:hAnsi="Times New Roman"/>
          <w:color w:val="000000"/>
          <w:sz w:val="28"/>
          <w:szCs w:val="28"/>
          <w:lang w:val="vi-VN"/>
        </w:rPr>
        <w:t xml:space="preserve">các phương án và kịp thời tham mưu cho cấp ủy, chính quyền cùng cấp xử lý hiệu quả; ngăn chặn </w:t>
      </w:r>
      <w:r w:rsidR="00A05F80">
        <w:rPr>
          <w:rFonts w:ascii="Times New Roman" w:hAnsi="Times New Roman"/>
          <w:color w:val="000000"/>
          <w:sz w:val="28"/>
          <w:szCs w:val="28"/>
          <w:lang w:val="vi-VN"/>
        </w:rPr>
        <w:t>tình trạng</w:t>
      </w:r>
      <w:r w:rsidR="00335B51" w:rsidRPr="005B1B10">
        <w:rPr>
          <w:rFonts w:ascii="Times New Roman" w:hAnsi="Times New Roman"/>
          <w:color w:val="000000"/>
          <w:sz w:val="28"/>
          <w:szCs w:val="28"/>
          <w:lang w:val="vi-VN"/>
        </w:rPr>
        <w:t xml:space="preserve"> các đối tượng lợi dụng khiếu nại, tố cáo để lôi kéo, kích động người dân vi phạm pháp luật, tụ tập đông người tại tr</w:t>
      </w:r>
      <w:r w:rsidR="00A05F80">
        <w:rPr>
          <w:rFonts w:ascii="Times New Roman" w:hAnsi="Times New Roman"/>
          <w:color w:val="000000"/>
          <w:sz w:val="28"/>
          <w:szCs w:val="28"/>
          <w:lang w:val="vi-VN"/>
        </w:rPr>
        <w:t>ụ sở các cơ quan ở Trung ương và tỉn</w:t>
      </w:r>
      <w:r w:rsidR="00857352">
        <w:rPr>
          <w:rFonts w:ascii="Times New Roman" w:hAnsi="Times New Roman"/>
          <w:color w:val="000000"/>
          <w:sz w:val="28"/>
          <w:szCs w:val="28"/>
        </w:rPr>
        <w:t>h,</w:t>
      </w:r>
      <w:r w:rsidR="00A05F80">
        <w:rPr>
          <w:rFonts w:ascii="Times New Roman" w:hAnsi="Times New Roman"/>
          <w:color w:val="000000"/>
          <w:sz w:val="28"/>
          <w:szCs w:val="28"/>
          <w:lang w:val="vi-VN"/>
        </w:rPr>
        <w:t xml:space="preserve"> g</w:t>
      </w:r>
      <w:r w:rsidRPr="005B1B10">
        <w:rPr>
          <w:rFonts w:ascii="Times New Roman" w:hAnsi="Times New Roman"/>
          <w:color w:val="000000" w:themeColor="text1"/>
          <w:sz w:val="28"/>
          <w:szCs w:val="28"/>
          <w:lang w:val="vi-VN"/>
        </w:rPr>
        <w:t>óp phần củng cố, bảo vệ uy tín của cấp ủy, hiệu lực quản lý nhà n</w:t>
      </w:r>
      <w:r w:rsidRPr="005B1B10">
        <w:rPr>
          <w:rFonts w:ascii="Times New Roman" w:hAnsi="Times New Roman" w:hint="eastAsia"/>
          <w:color w:val="000000" w:themeColor="text1"/>
          <w:sz w:val="28"/>
          <w:szCs w:val="28"/>
          <w:lang w:val="vi-VN"/>
        </w:rPr>
        <w:t>ư</w:t>
      </w:r>
      <w:r w:rsidRPr="005B1B10">
        <w:rPr>
          <w:rFonts w:ascii="Times New Roman" w:hAnsi="Times New Roman"/>
          <w:color w:val="000000" w:themeColor="text1"/>
          <w:sz w:val="28"/>
          <w:szCs w:val="28"/>
          <w:lang w:val="vi-VN"/>
        </w:rPr>
        <w:t>ớc của c</w:t>
      </w:r>
      <w:r w:rsidRPr="005B1B10">
        <w:rPr>
          <w:rFonts w:ascii="Times New Roman" w:hAnsi="Times New Roman" w:hint="eastAsia"/>
          <w:color w:val="000000" w:themeColor="text1"/>
          <w:sz w:val="28"/>
          <w:szCs w:val="28"/>
          <w:lang w:val="vi-VN"/>
        </w:rPr>
        <w:t>ơ</w:t>
      </w:r>
      <w:r w:rsidRPr="005B1B10">
        <w:rPr>
          <w:rFonts w:ascii="Times New Roman" w:hAnsi="Times New Roman"/>
          <w:color w:val="000000" w:themeColor="text1"/>
          <w:sz w:val="28"/>
          <w:szCs w:val="28"/>
          <w:lang w:val="vi-VN"/>
        </w:rPr>
        <w:t xml:space="preserve"> quan hành chính các cấp; đồng thời góp phần cảnh báo, răn đe, ngăn ngừa các hành vi cực đoan, quá khích</w:t>
      </w:r>
      <w:r>
        <w:rPr>
          <w:rFonts w:ascii="Times New Roman" w:hAnsi="Times New Roman"/>
          <w:color w:val="000000" w:themeColor="text1"/>
          <w:sz w:val="28"/>
          <w:szCs w:val="28"/>
          <w:lang w:val="vi-VN"/>
        </w:rPr>
        <w:t xml:space="preserve"> làm mất an ninh, trật tự tại địa phương</w:t>
      </w:r>
      <w:r w:rsidRPr="005B1B10">
        <w:rPr>
          <w:rFonts w:ascii="Times New Roman" w:hAnsi="Times New Roman"/>
          <w:color w:val="000000" w:themeColor="text1"/>
          <w:sz w:val="28"/>
          <w:szCs w:val="28"/>
          <w:lang w:val="vi-VN"/>
        </w:rPr>
        <w:t>.</w:t>
      </w:r>
    </w:p>
    <w:p w14:paraId="5659FC64" w14:textId="6DC8AD96" w:rsidR="00A05F80" w:rsidRPr="00A05F80" w:rsidRDefault="005A5A6F" w:rsidP="005735D9">
      <w:pPr>
        <w:spacing w:before="120" w:after="120"/>
        <w:ind w:firstLine="720"/>
        <w:jc w:val="both"/>
        <w:rPr>
          <w:rFonts w:ascii="Times New Roman" w:hAnsi="Times New Roman"/>
          <w:b/>
          <w:color w:val="000000" w:themeColor="text1"/>
          <w:sz w:val="28"/>
          <w:szCs w:val="28"/>
          <w:lang w:val="vi-VN"/>
        </w:rPr>
      </w:pPr>
      <w:r w:rsidRPr="00A05F80">
        <w:rPr>
          <w:rFonts w:ascii="Times New Roman" w:hAnsi="Times New Roman"/>
          <w:b/>
          <w:color w:val="000000" w:themeColor="text1"/>
          <w:sz w:val="28"/>
          <w:szCs w:val="28"/>
          <w:lang w:val="vi-VN"/>
        </w:rPr>
        <w:t xml:space="preserve">3. Sở Thông tin </w:t>
      </w:r>
      <w:r w:rsidR="00E519DA">
        <w:rPr>
          <w:rFonts w:ascii="Times New Roman" w:hAnsi="Times New Roman"/>
          <w:b/>
          <w:color w:val="000000" w:themeColor="text1"/>
          <w:sz w:val="28"/>
          <w:szCs w:val="28"/>
        </w:rPr>
        <w:t>và T</w:t>
      </w:r>
      <w:r w:rsidRPr="00A05F80">
        <w:rPr>
          <w:rFonts w:ascii="Times New Roman" w:hAnsi="Times New Roman"/>
          <w:b/>
          <w:color w:val="000000" w:themeColor="text1"/>
          <w:sz w:val="28"/>
          <w:szCs w:val="28"/>
          <w:lang w:val="vi-VN"/>
        </w:rPr>
        <w:t xml:space="preserve">ruyền thông: </w:t>
      </w:r>
    </w:p>
    <w:p w14:paraId="488A70FE" w14:textId="57ACD17D" w:rsidR="005A5A6F" w:rsidRPr="00E519DA" w:rsidRDefault="005A5A6F" w:rsidP="005735D9">
      <w:pPr>
        <w:spacing w:before="120" w:after="120"/>
        <w:ind w:firstLine="720"/>
        <w:jc w:val="both"/>
        <w:rPr>
          <w:rFonts w:ascii="Times New Roman" w:hAnsi="Times New Roman"/>
          <w:color w:val="000000" w:themeColor="text1"/>
          <w:sz w:val="28"/>
          <w:szCs w:val="28"/>
        </w:rPr>
      </w:pPr>
      <w:r w:rsidRPr="005B1B10">
        <w:rPr>
          <w:rFonts w:ascii="Times New Roman" w:hAnsi="Times New Roman"/>
          <w:color w:val="000000" w:themeColor="text1"/>
          <w:sz w:val="28"/>
          <w:szCs w:val="28"/>
          <w:lang w:val="vi-VN"/>
        </w:rPr>
        <w:t>Chủ trì</w:t>
      </w:r>
      <w:r w:rsidR="00857352">
        <w:rPr>
          <w:rFonts w:ascii="Times New Roman" w:hAnsi="Times New Roman"/>
          <w:color w:val="000000" w:themeColor="text1"/>
          <w:sz w:val="28"/>
          <w:szCs w:val="28"/>
        </w:rPr>
        <w:t>,</w:t>
      </w:r>
      <w:r w:rsidRPr="005B1B10">
        <w:rPr>
          <w:rFonts w:ascii="Times New Roman" w:hAnsi="Times New Roman"/>
          <w:color w:val="000000" w:themeColor="text1"/>
          <w:sz w:val="28"/>
          <w:szCs w:val="28"/>
          <w:lang w:val="vi-VN"/>
        </w:rPr>
        <w:t xml:space="preserve"> phối hợp </w:t>
      </w:r>
      <w:r w:rsidR="00857352">
        <w:rPr>
          <w:rFonts w:ascii="Times New Roman" w:hAnsi="Times New Roman"/>
          <w:color w:val="000000" w:themeColor="text1"/>
          <w:sz w:val="28"/>
          <w:szCs w:val="28"/>
        </w:rPr>
        <w:t xml:space="preserve">với Ban Tiếp công dân tỉnh, </w:t>
      </w:r>
      <w:r w:rsidRPr="005B1B10">
        <w:rPr>
          <w:rFonts w:ascii="Times New Roman" w:hAnsi="Times New Roman"/>
          <w:color w:val="000000" w:themeColor="text1"/>
          <w:sz w:val="28"/>
          <w:szCs w:val="28"/>
          <w:lang w:val="vi-VN"/>
        </w:rPr>
        <w:t xml:space="preserve">Thanh tra tỉnh và các cơ quan có liên quan thực hiện nội dung chỉ đạo của </w:t>
      </w:r>
      <w:r w:rsidR="00A05F80">
        <w:rPr>
          <w:rFonts w:ascii="Times New Roman" w:hAnsi="Times New Roman"/>
          <w:color w:val="000000" w:themeColor="text1"/>
          <w:sz w:val="28"/>
          <w:szCs w:val="28"/>
          <w:lang w:val="vi-VN"/>
        </w:rPr>
        <w:t>Bí thư Tỉnh ủy tại m</w:t>
      </w:r>
      <w:r w:rsidR="00C61230" w:rsidRPr="005B1B10">
        <w:rPr>
          <w:rFonts w:ascii="Times New Roman" w:hAnsi="Times New Roman"/>
          <w:color w:val="000000" w:themeColor="text1"/>
          <w:sz w:val="28"/>
          <w:szCs w:val="28"/>
          <w:lang w:val="vi-VN"/>
        </w:rPr>
        <w:t xml:space="preserve">ục 6 phần II </w:t>
      </w:r>
      <w:r w:rsidR="00C61230" w:rsidRPr="005B1B10">
        <w:rPr>
          <w:rFonts w:ascii="Times New Roman" w:hAnsi="Times New Roman"/>
          <w:bCs/>
          <w:color w:val="000000" w:themeColor="text1"/>
          <w:sz w:val="28"/>
          <w:szCs w:val="28"/>
          <w:lang w:val="vi-VN"/>
        </w:rPr>
        <w:t>Thông báo số 770-TB/TU ngày 07/11/2024</w:t>
      </w:r>
      <w:r w:rsidR="00A05F80">
        <w:rPr>
          <w:rFonts w:ascii="Times New Roman" w:hAnsi="Times New Roman"/>
          <w:bCs/>
          <w:color w:val="000000" w:themeColor="text1"/>
          <w:sz w:val="28"/>
          <w:szCs w:val="28"/>
          <w:lang w:val="vi-VN"/>
        </w:rPr>
        <w:t xml:space="preserve"> </w:t>
      </w:r>
      <w:r w:rsidR="00E519DA">
        <w:rPr>
          <w:rFonts w:ascii="Times New Roman" w:hAnsi="Times New Roman"/>
          <w:bCs/>
          <w:color w:val="000000" w:themeColor="text1"/>
          <w:sz w:val="28"/>
          <w:szCs w:val="28"/>
        </w:rPr>
        <w:t xml:space="preserve">về </w:t>
      </w:r>
      <w:r w:rsidR="00820F90" w:rsidRPr="005B1B10">
        <w:rPr>
          <w:rFonts w:ascii="Times New Roman" w:hAnsi="Times New Roman"/>
          <w:bCs/>
          <w:color w:val="000000" w:themeColor="text1"/>
          <w:sz w:val="28"/>
          <w:szCs w:val="28"/>
          <w:lang w:val="vi-VN"/>
        </w:rPr>
        <w:t xml:space="preserve">nghiên cứu </w:t>
      </w:r>
      <w:r w:rsidR="00857352">
        <w:rPr>
          <w:rFonts w:ascii="Times New Roman" w:hAnsi="Times New Roman"/>
          <w:bCs/>
          <w:color w:val="000000" w:themeColor="text1"/>
          <w:sz w:val="28"/>
          <w:szCs w:val="28"/>
        </w:rPr>
        <w:t xml:space="preserve">xây dựng hoặc tiếp nhận, chuyển giao sử dụng </w:t>
      </w:r>
      <w:r w:rsidR="00021D69" w:rsidRPr="005B1B10">
        <w:rPr>
          <w:rFonts w:ascii="Times New Roman" w:hAnsi="Times New Roman"/>
          <w:bCs/>
          <w:color w:val="000000" w:themeColor="text1"/>
          <w:sz w:val="28"/>
          <w:szCs w:val="28"/>
          <w:lang w:val="vi-VN"/>
        </w:rPr>
        <w:t>p</w:t>
      </w:r>
      <w:r w:rsidR="00021D69" w:rsidRPr="005B1B10">
        <w:rPr>
          <w:rFonts w:ascii="Times New Roman" w:hAnsi="Times New Roman"/>
          <w:color w:val="000000" w:themeColor="text1"/>
          <w:sz w:val="28"/>
          <w:szCs w:val="28"/>
          <w:lang w:val="vi-VN"/>
        </w:rPr>
        <w:t>hần mềm theo dõi kết quả xử lý, giải quyết đ</w:t>
      </w:r>
      <w:r w:rsidR="00021D69" w:rsidRPr="005B1B10">
        <w:rPr>
          <w:rFonts w:ascii="Times New Roman" w:hAnsi="Times New Roman" w:hint="eastAsia"/>
          <w:color w:val="000000" w:themeColor="text1"/>
          <w:sz w:val="28"/>
          <w:szCs w:val="28"/>
          <w:lang w:val="vi-VN"/>
        </w:rPr>
        <w:t>ơ</w:t>
      </w:r>
      <w:r w:rsidR="00021D69" w:rsidRPr="005B1B10">
        <w:rPr>
          <w:rFonts w:ascii="Times New Roman" w:hAnsi="Times New Roman"/>
          <w:color w:val="000000" w:themeColor="text1"/>
          <w:sz w:val="28"/>
          <w:szCs w:val="28"/>
          <w:lang w:val="vi-VN"/>
        </w:rPr>
        <w:t xml:space="preserve">n khiếu nại, tố cáo, tiếp công dân </w:t>
      </w:r>
      <w:r w:rsidR="00E519DA">
        <w:rPr>
          <w:rFonts w:ascii="Times New Roman" w:hAnsi="Times New Roman"/>
          <w:color w:val="000000" w:themeColor="text1"/>
          <w:sz w:val="28"/>
          <w:szCs w:val="28"/>
        </w:rPr>
        <w:t xml:space="preserve">kết nối giữa các cơ quan hành chính nhà nước, các cơ quan Đảng và các cơ quan tư pháp từ cấp tỉnh đến cấp xã </w:t>
      </w:r>
      <w:r w:rsidR="00021D69" w:rsidRPr="005B1B10">
        <w:rPr>
          <w:rFonts w:ascii="Times New Roman" w:hAnsi="Times New Roman"/>
          <w:color w:val="000000" w:themeColor="text1"/>
          <w:sz w:val="28"/>
          <w:szCs w:val="28"/>
          <w:lang w:val="vi-VN"/>
        </w:rPr>
        <w:t>trên địa bàn tỉnh</w:t>
      </w:r>
      <w:r w:rsidR="00E519DA">
        <w:rPr>
          <w:rFonts w:ascii="Times New Roman" w:hAnsi="Times New Roman"/>
          <w:color w:val="000000" w:themeColor="text1"/>
          <w:sz w:val="28"/>
          <w:szCs w:val="28"/>
        </w:rPr>
        <w:t xml:space="preserve"> để có thông tin trong quá trình tiếp công dân, xử lý đơn, giải quyết khiếu nại, tố cáo, đảm bảo thống nhất, đạt hiệu quả</w:t>
      </w:r>
      <w:r w:rsidR="00021D69" w:rsidRPr="005B1B10">
        <w:rPr>
          <w:rFonts w:ascii="Times New Roman" w:hAnsi="Times New Roman"/>
          <w:color w:val="000000" w:themeColor="text1"/>
          <w:sz w:val="28"/>
          <w:szCs w:val="28"/>
          <w:lang w:val="vi-VN"/>
        </w:rPr>
        <w:t>.</w:t>
      </w:r>
      <w:r w:rsidR="00E519DA">
        <w:rPr>
          <w:rFonts w:ascii="Times New Roman" w:hAnsi="Times New Roman"/>
          <w:color w:val="000000" w:themeColor="text1"/>
          <w:sz w:val="28"/>
          <w:szCs w:val="28"/>
        </w:rPr>
        <w:t xml:space="preserve"> Nội dung công việc cần khẩn trương thực hiện hoàn thành </w:t>
      </w:r>
      <w:r w:rsidR="00E519DA" w:rsidRPr="00E519DA">
        <w:rPr>
          <w:rFonts w:ascii="Times New Roman" w:hAnsi="Times New Roman"/>
          <w:b/>
          <w:color w:val="000000" w:themeColor="text1"/>
          <w:sz w:val="28"/>
          <w:szCs w:val="28"/>
        </w:rPr>
        <w:t>trong tháng 12/2024</w:t>
      </w:r>
      <w:r w:rsidR="00E519DA">
        <w:rPr>
          <w:rFonts w:ascii="Times New Roman" w:hAnsi="Times New Roman"/>
          <w:color w:val="000000" w:themeColor="text1"/>
          <w:sz w:val="28"/>
          <w:szCs w:val="28"/>
        </w:rPr>
        <w:t xml:space="preserve"> để có thể chính thức đưa vào hoạt động </w:t>
      </w:r>
      <w:r w:rsidR="00E519DA" w:rsidRPr="00E519DA">
        <w:rPr>
          <w:rFonts w:ascii="Times New Roman" w:hAnsi="Times New Roman"/>
          <w:b/>
          <w:color w:val="000000" w:themeColor="text1"/>
          <w:sz w:val="28"/>
          <w:szCs w:val="28"/>
        </w:rPr>
        <w:t>kể từ tháng 01/2025</w:t>
      </w:r>
      <w:r w:rsidR="00E519DA">
        <w:rPr>
          <w:rFonts w:ascii="Times New Roman" w:hAnsi="Times New Roman"/>
          <w:color w:val="000000" w:themeColor="text1"/>
          <w:sz w:val="28"/>
          <w:szCs w:val="28"/>
        </w:rPr>
        <w:t>.</w:t>
      </w:r>
    </w:p>
    <w:p w14:paraId="57231A44" w14:textId="3DBF7E76" w:rsidR="00A05F80" w:rsidRPr="00A05F80" w:rsidRDefault="007D1C32" w:rsidP="005735D9">
      <w:pPr>
        <w:spacing w:before="120" w:after="120"/>
        <w:ind w:firstLine="720"/>
        <w:jc w:val="both"/>
        <w:rPr>
          <w:rFonts w:ascii="Times New Roman" w:hAnsi="Times New Roman"/>
          <w:b/>
          <w:bCs/>
          <w:color w:val="000000" w:themeColor="text1"/>
          <w:sz w:val="28"/>
          <w:szCs w:val="28"/>
          <w:lang w:val="vi-VN"/>
        </w:rPr>
      </w:pPr>
      <w:r w:rsidRPr="00A05F80">
        <w:rPr>
          <w:rFonts w:ascii="Times New Roman" w:hAnsi="Times New Roman"/>
          <w:b/>
          <w:color w:val="000000" w:themeColor="text1"/>
          <w:sz w:val="28"/>
          <w:szCs w:val="28"/>
          <w:lang w:val="vi-VN"/>
        </w:rPr>
        <w:t>4</w:t>
      </w:r>
      <w:r w:rsidR="00467293" w:rsidRPr="00A05F80">
        <w:rPr>
          <w:rFonts w:ascii="Times New Roman" w:hAnsi="Times New Roman"/>
          <w:b/>
          <w:color w:val="000000" w:themeColor="text1"/>
          <w:sz w:val="28"/>
          <w:szCs w:val="28"/>
          <w:lang w:val="vi-VN"/>
        </w:rPr>
        <w:t>.</w:t>
      </w:r>
      <w:r w:rsidR="00467293" w:rsidRPr="00A05F80">
        <w:rPr>
          <w:rFonts w:ascii="Times New Roman" w:hAnsi="Times New Roman"/>
          <w:b/>
          <w:bCs/>
          <w:color w:val="000000" w:themeColor="text1"/>
          <w:sz w:val="28"/>
          <w:szCs w:val="28"/>
          <w:lang w:val="vi-VN"/>
        </w:rPr>
        <w:t xml:space="preserve"> Thanh tra tỉnh</w:t>
      </w:r>
      <w:r w:rsidR="004B73E7" w:rsidRPr="00A05F80">
        <w:rPr>
          <w:rFonts w:ascii="Times New Roman" w:hAnsi="Times New Roman"/>
          <w:b/>
          <w:bCs/>
          <w:color w:val="000000" w:themeColor="text1"/>
          <w:sz w:val="28"/>
          <w:szCs w:val="28"/>
          <w:lang w:val="vi-VN"/>
        </w:rPr>
        <w:t>:</w:t>
      </w:r>
      <w:r w:rsidR="00820F90" w:rsidRPr="00A05F80">
        <w:rPr>
          <w:rFonts w:ascii="Times New Roman" w:hAnsi="Times New Roman"/>
          <w:b/>
          <w:bCs/>
          <w:color w:val="000000" w:themeColor="text1"/>
          <w:sz w:val="28"/>
          <w:szCs w:val="28"/>
          <w:lang w:val="vi-VN"/>
        </w:rPr>
        <w:t xml:space="preserve"> </w:t>
      </w:r>
    </w:p>
    <w:p w14:paraId="7288DBA9" w14:textId="40A0171D" w:rsidR="00A05F80" w:rsidRDefault="00A05F80" w:rsidP="005735D9">
      <w:pPr>
        <w:spacing w:before="120" w:after="120"/>
        <w:ind w:firstLine="720"/>
        <w:jc w:val="both"/>
        <w:rPr>
          <w:rFonts w:ascii="Times New Roman" w:hAnsi="Times New Roman"/>
          <w:color w:val="000000"/>
          <w:spacing w:val="-4"/>
          <w:sz w:val="28"/>
          <w:szCs w:val="28"/>
          <w:shd w:val="clear" w:color="auto" w:fill="FFFFFF"/>
          <w:lang w:val="vi-VN"/>
        </w:rPr>
      </w:pPr>
      <w:r>
        <w:rPr>
          <w:rFonts w:ascii="Times New Roman" w:hAnsi="Times New Roman"/>
          <w:bCs/>
          <w:color w:val="000000" w:themeColor="text1"/>
          <w:sz w:val="28"/>
          <w:szCs w:val="28"/>
          <w:lang w:val="vi-VN"/>
        </w:rPr>
        <w:t xml:space="preserve">a) </w:t>
      </w:r>
      <w:r w:rsidR="004B73E7" w:rsidRPr="005B1B10">
        <w:rPr>
          <w:rFonts w:ascii="Times New Roman" w:hAnsi="Times New Roman"/>
          <w:bCs/>
          <w:color w:val="000000" w:themeColor="text1"/>
          <w:sz w:val="28"/>
          <w:szCs w:val="28"/>
          <w:lang w:val="vi-VN"/>
        </w:rPr>
        <w:t>T</w:t>
      </w:r>
      <w:r w:rsidR="00467293" w:rsidRPr="005B1B10">
        <w:rPr>
          <w:rFonts w:ascii="Times New Roman" w:hAnsi="Times New Roman"/>
          <w:bCs/>
          <w:color w:val="000000" w:themeColor="text1"/>
          <w:sz w:val="28"/>
          <w:szCs w:val="28"/>
          <w:lang w:val="vi-VN"/>
        </w:rPr>
        <w:t>ăng cường</w:t>
      </w:r>
      <w:r w:rsidR="00042F73">
        <w:rPr>
          <w:rFonts w:ascii="Times New Roman" w:hAnsi="Times New Roman"/>
          <w:bCs/>
          <w:color w:val="000000" w:themeColor="text1"/>
          <w:sz w:val="28"/>
          <w:szCs w:val="28"/>
        </w:rPr>
        <w:t>,</w:t>
      </w:r>
      <w:r w:rsidR="00467293" w:rsidRPr="005B1B10">
        <w:rPr>
          <w:rFonts w:ascii="Times New Roman" w:hAnsi="Times New Roman"/>
          <w:bCs/>
          <w:color w:val="000000" w:themeColor="text1"/>
          <w:sz w:val="28"/>
          <w:szCs w:val="28"/>
          <w:lang w:val="vi-VN"/>
        </w:rPr>
        <w:t xml:space="preserve"> </w:t>
      </w:r>
      <w:r w:rsidR="002C4754" w:rsidRPr="005B1B10">
        <w:rPr>
          <w:rFonts w:ascii="Times New Roman" w:hAnsi="Times New Roman"/>
          <w:color w:val="000000"/>
          <w:spacing w:val="-4"/>
          <w:sz w:val="28"/>
          <w:szCs w:val="28"/>
          <w:shd w:val="clear" w:color="auto" w:fill="FFFFFF"/>
          <w:lang w:val="vi-VN"/>
        </w:rPr>
        <w:t xml:space="preserve">nâng cao chất lượng tham mưu giải quyết </w:t>
      </w:r>
      <w:r>
        <w:rPr>
          <w:rFonts w:ascii="Times New Roman" w:hAnsi="Times New Roman"/>
          <w:color w:val="000000"/>
          <w:spacing w:val="-4"/>
          <w:sz w:val="28"/>
          <w:szCs w:val="28"/>
          <w:shd w:val="clear" w:color="auto" w:fill="FFFFFF"/>
          <w:lang w:val="vi-VN"/>
        </w:rPr>
        <w:t>các đơn thư</w:t>
      </w:r>
      <w:r w:rsidR="00042F73">
        <w:rPr>
          <w:rFonts w:ascii="Times New Roman" w:hAnsi="Times New Roman"/>
          <w:color w:val="000000"/>
          <w:spacing w:val="-4"/>
          <w:sz w:val="28"/>
          <w:szCs w:val="28"/>
          <w:shd w:val="clear" w:color="auto" w:fill="FFFFFF"/>
        </w:rPr>
        <w:t>, vụ việc</w:t>
      </w:r>
      <w:r>
        <w:rPr>
          <w:rFonts w:ascii="Times New Roman" w:hAnsi="Times New Roman"/>
          <w:color w:val="000000"/>
          <w:spacing w:val="-4"/>
          <w:sz w:val="28"/>
          <w:szCs w:val="28"/>
          <w:shd w:val="clear" w:color="auto" w:fill="FFFFFF"/>
          <w:lang w:val="vi-VN"/>
        </w:rPr>
        <w:t xml:space="preserve"> </w:t>
      </w:r>
      <w:r w:rsidR="002C4754" w:rsidRPr="005B1B10">
        <w:rPr>
          <w:rFonts w:ascii="Times New Roman" w:hAnsi="Times New Roman"/>
          <w:color w:val="000000"/>
          <w:spacing w:val="-4"/>
          <w:sz w:val="28"/>
          <w:szCs w:val="28"/>
          <w:shd w:val="clear" w:color="auto" w:fill="FFFFFF"/>
          <w:lang w:val="vi-VN"/>
        </w:rPr>
        <w:t>khiếu nại, tố cáo</w:t>
      </w:r>
      <w:r w:rsidR="002C4754" w:rsidRPr="005B1B10">
        <w:rPr>
          <w:rFonts w:ascii="Times New Roman" w:hAnsi="Times New Roman"/>
          <w:color w:val="000000"/>
          <w:sz w:val="28"/>
          <w:szCs w:val="28"/>
          <w:shd w:val="clear" w:color="auto" w:fill="FFFFFF"/>
          <w:lang w:val="vi-VN"/>
        </w:rPr>
        <w:t> </w:t>
      </w:r>
      <w:r w:rsidR="002C4754" w:rsidRPr="005B1B10">
        <w:rPr>
          <w:rFonts w:ascii="Times New Roman" w:hAnsi="Times New Roman"/>
          <w:color w:val="000000"/>
          <w:spacing w:val="-4"/>
          <w:sz w:val="28"/>
          <w:szCs w:val="28"/>
          <w:shd w:val="clear" w:color="auto" w:fill="FFFFFF"/>
          <w:lang w:val="vi-VN"/>
        </w:rPr>
        <w:t xml:space="preserve">thuộc thẩm quyền giải quyết của Chủ tịch </w:t>
      </w:r>
      <w:r w:rsidR="00A77843" w:rsidRPr="005B1B10">
        <w:rPr>
          <w:rFonts w:ascii="Times New Roman" w:hAnsi="Times New Roman"/>
          <w:color w:val="000000" w:themeColor="text1"/>
          <w:sz w:val="28"/>
          <w:szCs w:val="28"/>
          <w:lang w:val="vi-VN"/>
        </w:rPr>
        <w:t xml:space="preserve">Ủy ban nhân dân </w:t>
      </w:r>
      <w:r w:rsidR="002C4754" w:rsidRPr="005B1B10">
        <w:rPr>
          <w:rFonts w:ascii="Times New Roman" w:hAnsi="Times New Roman"/>
          <w:color w:val="000000"/>
          <w:spacing w:val="-4"/>
          <w:sz w:val="28"/>
          <w:szCs w:val="28"/>
          <w:shd w:val="clear" w:color="auto" w:fill="FFFFFF"/>
          <w:lang w:val="vi-VN"/>
        </w:rPr>
        <w:t>tỉnh; kiểm tra, rà soát và kiến</w:t>
      </w:r>
      <w:r w:rsidR="002C4754" w:rsidRPr="005B1B10">
        <w:rPr>
          <w:rFonts w:ascii="Times New Roman" w:hAnsi="Times New Roman"/>
          <w:color w:val="000000"/>
          <w:sz w:val="28"/>
          <w:szCs w:val="28"/>
          <w:shd w:val="clear" w:color="auto" w:fill="FFFFFF"/>
          <w:lang w:val="vi-VN"/>
        </w:rPr>
        <w:t> </w:t>
      </w:r>
      <w:r w:rsidR="002C4754" w:rsidRPr="005B1B10">
        <w:rPr>
          <w:rFonts w:ascii="Times New Roman" w:hAnsi="Times New Roman"/>
          <w:color w:val="000000"/>
          <w:spacing w:val="-4"/>
          <w:sz w:val="28"/>
          <w:szCs w:val="28"/>
          <w:shd w:val="clear" w:color="auto" w:fill="FFFFFF"/>
          <w:lang w:val="vi-VN"/>
        </w:rPr>
        <w:t xml:space="preserve">nghị hướng giải quyết </w:t>
      </w:r>
      <w:r>
        <w:rPr>
          <w:rFonts w:ascii="Times New Roman" w:hAnsi="Times New Roman"/>
          <w:color w:val="000000"/>
          <w:spacing w:val="-4"/>
          <w:sz w:val="28"/>
          <w:szCs w:val="28"/>
          <w:shd w:val="clear" w:color="auto" w:fill="FFFFFF"/>
          <w:lang w:val="vi-VN"/>
        </w:rPr>
        <w:t xml:space="preserve">vụ việc đảm bảo tính </w:t>
      </w:r>
      <w:r w:rsidR="002C4754" w:rsidRPr="005B1B10">
        <w:rPr>
          <w:rFonts w:ascii="Times New Roman" w:hAnsi="Times New Roman"/>
          <w:color w:val="000000"/>
          <w:spacing w:val="-4"/>
          <w:sz w:val="28"/>
          <w:szCs w:val="28"/>
          <w:shd w:val="clear" w:color="auto" w:fill="FFFFFF"/>
          <w:lang w:val="vi-VN"/>
        </w:rPr>
        <w:t xml:space="preserve">khách quan, đúng pháp luật, </w:t>
      </w:r>
      <w:r>
        <w:rPr>
          <w:rFonts w:ascii="Times New Roman" w:hAnsi="Times New Roman"/>
          <w:color w:val="000000"/>
          <w:spacing w:val="-4"/>
          <w:sz w:val="28"/>
          <w:szCs w:val="28"/>
          <w:shd w:val="clear" w:color="auto" w:fill="FFFFFF"/>
          <w:lang w:val="vi-VN"/>
        </w:rPr>
        <w:t>phù hợp với tình hình thực tiễn.</w:t>
      </w:r>
    </w:p>
    <w:p w14:paraId="0AA589E7" w14:textId="77777777" w:rsidR="00A05F80" w:rsidRDefault="00A05F80" w:rsidP="005735D9">
      <w:pPr>
        <w:spacing w:before="120" w:after="120"/>
        <w:ind w:firstLine="720"/>
        <w:jc w:val="both"/>
        <w:rPr>
          <w:rFonts w:ascii="Times New Roman" w:hAnsi="Times New Roman"/>
          <w:color w:val="000000"/>
          <w:sz w:val="28"/>
          <w:szCs w:val="28"/>
          <w:shd w:val="clear" w:color="auto" w:fill="FFFFFF"/>
          <w:lang w:val="vi-VN"/>
        </w:rPr>
      </w:pPr>
      <w:r>
        <w:rPr>
          <w:rFonts w:ascii="Times New Roman" w:hAnsi="Times New Roman"/>
          <w:color w:val="000000"/>
          <w:spacing w:val="-4"/>
          <w:sz w:val="28"/>
          <w:szCs w:val="28"/>
          <w:shd w:val="clear" w:color="auto" w:fill="FFFFFF"/>
          <w:lang w:val="vi-VN"/>
        </w:rPr>
        <w:t xml:space="preserve">b) </w:t>
      </w:r>
      <w:r w:rsidR="002C4754" w:rsidRPr="005B1B10">
        <w:rPr>
          <w:rFonts w:ascii="Times New Roman" w:hAnsi="Times New Roman"/>
          <w:color w:val="000000"/>
          <w:sz w:val="28"/>
          <w:szCs w:val="28"/>
          <w:shd w:val="clear" w:color="auto" w:fill="FFFFFF"/>
          <w:lang w:val="vi-VN"/>
        </w:rPr>
        <w:t>Tăng cường và nâng cao chất lượng công tác than</w:t>
      </w:r>
      <w:r>
        <w:rPr>
          <w:rFonts w:ascii="Times New Roman" w:hAnsi="Times New Roman"/>
          <w:color w:val="000000"/>
          <w:sz w:val="28"/>
          <w:szCs w:val="28"/>
          <w:shd w:val="clear" w:color="auto" w:fill="FFFFFF"/>
          <w:lang w:val="vi-VN"/>
        </w:rPr>
        <w:t>h tra trách nhiệm của người đứng đầu đối với các S</w:t>
      </w:r>
      <w:r w:rsidR="002C4754" w:rsidRPr="005B1B10">
        <w:rPr>
          <w:rFonts w:ascii="Times New Roman" w:hAnsi="Times New Roman"/>
          <w:color w:val="000000"/>
          <w:sz w:val="28"/>
          <w:szCs w:val="28"/>
          <w:shd w:val="clear" w:color="auto" w:fill="FFFFFF"/>
          <w:lang w:val="vi-VN"/>
        </w:rPr>
        <w:t>ở, ban, ngành</w:t>
      </w:r>
      <w:r>
        <w:rPr>
          <w:rFonts w:ascii="Times New Roman" w:hAnsi="Times New Roman"/>
          <w:color w:val="000000"/>
          <w:sz w:val="28"/>
          <w:szCs w:val="28"/>
          <w:shd w:val="clear" w:color="auto" w:fill="FFFFFF"/>
          <w:lang w:val="vi-VN"/>
        </w:rPr>
        <w:t xml:space="preserve"> cấp tỉnh, </w:t>
      </w:r>
      <w:r w:rsidR="002C4754" w:rsidRPr="005B1B10">
        <w:rPr>
          <w:rFonts w:ascii="Times New Roman" w:hAnsi="Times New Roman"/>
          <w:color w:val="000000"/>
          <w:sz w:val="28"/>
          <w:szCs w:val="28"/>
          <w:shd w:val="clear" w:color="auto" w:fill="FFFFFF"/>
          <w:lang w:val="vi-VN"/>
        </w:rPr>
        <w:t xml:space="preserve">Chủ tịch </w:t>
      </w:r>
      <w:r w:rsidR="00A77843" w:rsidRPr="005B1B10">
        <w:rPr>
          <w:rFonts w:ascii="Times New Roman" w:hAnsi="Times New Roman"/>
          <w:color w:val="000000" w:themeColor="text1"/>
          <w:sz w:val="28"/>
          <w:szCs w:val="28"/>
          <w:lang w:val="vi-VN"/>
        </w:rPr>
        <w:t xml:space="preserve">Ủy ban nhân dân </w:t>
      </w:r>
      <w:r w:rsidR="002C4754" w:rsidRPr="005B1B10">
        <w:rPr>
          <w:rFonts w:ascii="Times New Roman" w:hAnsi="Times New Roman"/>
          <w:color w:val="000000"/>
          <w:sz w:val="28"/>
          <w:szCs w:val="28"/>
          <w:shd w:val="clear" w:color="auto" w:fill="FFFFFF"/>
          <w:lang w:val="vi-VN"/>
        </w:rPr>
        <w:t>các huỵện, thành phố trong việc chấp hành các quy định của pháp luật về tiếp công dân, giải quyết khiếu nại, tố cáo, kiến nghị, phản ánh để kịp thời phát hiện, khắc phục những tồn tại, hạn chế và xử lý nghiêm các vi phạm trong công tác tiếp công dân, xử lý đơn thư và giải quy</w:t>
      </w:r>
      <w:r>
        <w:rPr>
          <w:rFonts w:ascii="Times New Roman" w:hAnsi="Times New Roman"/>
          <w:color w:val="000000"/>
          <w:sz w:val="28"/>
          <w:szCs w:val="28"/>
          <w:shd w:val="clear" w:color="auto" w:fill="FFFFFF"/>
          <w:lang w:val="vi-VN"/>
        </w:rPr>
        <w:t>ết khiếu nại, tố cáo.</w:t>
      </w:r>
    </w:p>
    <w:p w14:paraId="3E0689A7" w14:textId="58A382BC" w:rsidR="00A05F80" w:rsidRDefault="00A05F80" w:rsidP="005735D9">
      <w:pPr>
        <w:spacing w:before="120" w:after="120"/>
        <w:ind w:firstLine="720"/>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lang w:val="vi-VN"/>
        </w:rPr>
        <w:t>c) Chủ trì, p</w:t>
      </w:r>
      <w:r w:rsidR="002C4754" w:rsidRPr="005B1B10">
        <w:rPr>
          <w:rFonts w:ascii="Times New Roman" w:hAnsi="Times New Roman"/>
          <w:color w:val="000000"/>
          <w:sz w:val="28"/>
          <w:szCs w:val="28"/>
          <w:shd w:val="clear" w:color="auto" w:fill="FFFFFF"/>
          <w:lang w:val="vi-VN"/>
        </w:rPr>
        <w:t xml:space="preserve">hối hợp với Văn phòng </w:t>
      </w:r>
      <w:r w:rsidR="00A77843" w:rsidRPr="005B1B10">
        <w:rPr>
          <w:rFonts w:ascii="Times New Roman" w:hAnsi="Times New Roman"/>
          <w:color w:val="000000" w:themeColor="text1"/>
          <w:sz w:val="28"/>
          <w:szCs w:val="28"/>
          <w:lang w:val="vi-VN"/>
        </w:rPr>
        <w:t xml:space="preserve">Ủy ban nhân dân </w:t>
      </w:r>
      <w:r w:rsidR="002C4754" w:rsidRPr="005B1B10">
        <w:rPr>
          <w:rFonts w:ascii="Times New Roman" w:hAnsi="Times New Roman"/>
          <w:color w:val="000000"/>
          <w:sz w:val="28"/>
          <w:szCs w:val="28"/>
          <w:shd w:val="clear" w:color="auto" w:fill="FFFFFF"/>
          <w:lang w:val="vi-VN"/>
        </w:rPr>
        <w:t>tỉnh (Ban Tiếp công dân</w:t>
      </w:r>
      <w:r>
        <w:rPr>
          <w:rFonts w:ascii="Times New Roman" w:hAnsi="Times New Roman"/>
          <w:color w:val="000000"/>
          <w:sz w:val="28"/>
          <w:szCs w:val="28"/>
          <w:shd w:val="clear" w:color="auto" w:fill="FFFFFF"/>
          <w:lang w:val="vi-VN"/>
        </w:rPr>
        <w:t xml:space="preserve"> tỉnh</w:t>
      </w:r>
      <w:r w:rsidR="002C4754" w:rsidRPr="005B1B10">
        <w:rPr>
          <w:rFonts w:ascii="Times New Roman" w:hAnsi="Times New Roman"/>
          <w:color w:val="000000"/>
          <w:sz w:val="28"/>
          <w:szCs w:val="28"/>
          <w:shd w:val="clear" w:color="auto" w:fill="FFFFFF"/>
          <w:lang w:val="vi-VN"/>
        </w:rPr>
        <w:t xml:space="preserve">) thường xuyên kiểm tra, rà soát các vụ việc tồn đọng, phức tạp, kéo dài; </w:t>
      </w:r>
      <w:r w:rsidR="002C4754" w:rsidRPr="005B1B10">
        <w:rPr>
          <w:rFonts w:ascii="Times New Roman" w:hAnsi="Times New Roman"/>
          <w:color w:val="000000"/>
          <w:sz w:val="28"/>
          <w:szCs w:val="28"/>
          <w:shd w:val="clear" w:color="auto" w:fill="FFFFFF"/>
          <w:lang w:val="vi-VN"/>
        </w:rPr>
        <w:lastRenderedPageBreak/>
        <w:t>theo dõi, đôn đốc việc tổ chức thực hiện kết luận tố cáo, quyết định giải quyết khiếu nại đã có hiệu lực pháp luật thuộc thẩm quyền; trường hợp có phát sinh khó khăn, vướng mắc</w:t>
      </w:r>
      <w:r w:rsidR="00042F73">
        <w:rPr>
          <w:rFonts w:ascii="Times New Roman" w:hAnsi="Times New Roman"/>
          <w:color w:val="000000"/>
          <w:sz w:val="28"/>
          <w:szCs w:val="28"/>
          <w:shd w:val="clear" w:color="auto" w:fill="FFFFFF"/>
        </w:rPr>
        <w:t>,</w:t>
      </w:r>
      <w:r w:rsidR="002C4754" w:rsidRPr="005B1B10">
        <w:rPr>
          <w:rFonts w:ascii="Times New Roman" w:hAnsi="Times New Roman"/>
          <w:color w:val="000000"/>
          <w:sz w:val="28"/>
          <w:szCs w:val="28"/>
          <w:shd w:val="clear" w:color="auto" w:fill="FFFFFF"/>
          <w:lang w:val="vi-VN"/>
        </w:rPr>
        <w:t xml:space="preserve"> kịp thời tham mưu, đề xuất Chủ tịch </w:t>
      </w:r>
      <w:r w:rsidR="00A77843" w:rsidRPr="005B1B10">
        <w:rPr>
          <w:rFonts w:ascii="Times New Roman" w:hAnsi="Times New Roman"/>
          <w:color w:val="000000" w:themeColor="text1"/>
          <w:sz w:val="28"/>
          <w:szCs w:val="28"/>
          <w:lang w:val="vi-VN"/>
        </w:rPr>
        <w:t xml:space="preserve">Ủy ban nhân dân </w:t>
      </w:r>
      <w:r w:rsidR="002C4754" w:rsidRPr="005B1B10">
        <w:rPr>
          <w:rFonts w:ascii="Times New Roman" w:hAnsi="Times New Roman"/>
          <w:color w:val="000000"/>
          <w:sz w:val="28"/>
          <w:szCs w:val="28"/>
          <w:shd w:val="clear" w:color="auto" w:fill="FFFFFF"/>
          <w:lang w:val="vi-VN"/>
        </w:rPr>
        <w:t>tỉnh giải pháp chỉ đạo giải quyết.</w:t>
      </w:r>
      <w:r w:rsidR="002C4754">
        <w:rPr>
          <w:rFonts w:ascii="Times New Roman" w:hAnsi="Times New Roman"/>
          <w:color w:val="000000"/>
          <w:sz w:val="28"/>
          <w:szCs w:val="28"/>
          <w:shd w:val="clear" w:color="auto" w:fill="FFFFFF"/>
          <w:lang w:val="vi-VN"/>
        </w:rPr>
        <w:t xml:space="preserve"> </w:t>
      </w:r>
    </w:p>
    <w:p w14:paraId="60B1B77E" w14:textId="571F3A2A" w:rsidR="002C4754" w:rsidRDefault="00A05F80" w:rsidP="005735D9">
      <w:pPr>
        <w:spacing w:before="120" w:after="120"/>
        <w:ind w:firstLine="720"/>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lang w:val="vi-VN"/>
        </w:rPr>
        <w:t xml:space="preserve">d) </w:t>
      </w:r>
      <w:r w:rsidR="002C4754" w:rsidRPr="005B1B10">
        <w:rPr>
          <w:rFonts w:ascii="Times New Roman" w:hAnsi="Times New Roman"/>
          <w:color w:val="000000"/>
          <w:sz w:val="28"/>
          <w:szCs w:val="28"/>
          <w:shd w:val="clear" w:color="auto" w:fill="FFFFFF"/>
          <w:lang w:val="vi-VN"/>
        </w:rPr>
        <w:t>Tăng cường hướng dẫn chuyên môn, nghiệp vụ về công tác tiếp công dân, giải quyết khiếu nại</w:t>
      </w:r>
      <w:r>
        <w:rPr>
          <w:rFonts w:ascii="Times New Roman" w:hAnsi="Times New Roman"/>
          <w:color w:val="000000"/>
          <w:sz w:val="28"/>
          <w:szCs w:val="28"/>
          <w:shd w:val="clear" w:color="auto" w:fill="FFFFFF"/>
          <w:lang w:val="vi-VN"/>
        </w:rPr>
        <w:t>, tố cáo cho các S</w:t>
      </w:r>
      <w:r w:rsidR="002C4754" w:rsidRPr="005B1B10">
        <w:rPr>
          <w:rFonts w:ascii="Times New Roman" w:hAnsi="Times New Roman"/>
          <w:color w:val="000000"/>
          <w:sz w:val="28"/>
          <w:szCs w:val="28"/>
          <w:shd w:val="clear" w:color="auto" w:fill="FFFFFF"/>
          <w:lang w:val="vi-VN"/>
        </w:rPr>
        <w:t xml:space="preserve">ở, </w:t>
      </w:r>
      <w:r w:rsidR="00042F73">
        <w:rPr>
          <w:rFonts w:ascii="Times New Roman" w:hAnsi="Times New Roman"/>
          <w:color w:val="000000"/>
          <w:sz w:val="28"/>
          <w:szCs w:val="28"/>
          <w:shd w:val="clear" w:color="auto" w:fill="FFFFFF"/>
        </w:rPr>
        <w:t xml:space="preserve">ban, </w:t>
      </w:r>
      <w:r w:rsidR="002C4754" w:rsidRPr="005B1B10">
        <w:rPr>
          <w:rFonts w:ascii="Times New Roman" w:hAnsi="Times New Roman"/>
          <w:color w:val="000000"/>
          <w:sz w:val="28"/>
          <w:szCs w:val="28"/>
          <w:shd w:val="clear" w:color="auto" w:fill="FFFFFF"/>
          <w:lang w:val="vi-VN"/>
        </w:rPr>
        <w:t xml:space="preserve">ngành và </w:t>
      </w:r>
      <w:r>
        <w:rPr>
          <w:rFonts w:ascii="Times New Roman" w:hAnsi="Times New Roman"/>
          <w:color w:val="000000"/>
          <w:sz w:val="28"/>
          <w:szCs w:val="28"/>
          <w:shd w:val="clear" w:color="auto" w:fill="FFFFFF"/>
          <w:lang w:val="vi-VN"/>
        </w:rPr>
        <w:t xml:space="preserve">UBND </w:t>
      </w:r>
      <w:r w:rsidR="002C4754" w:rsidRPr="005B1B10">
        <w:rPr>
          <w:rFonts w:ascii="Times New Roman" w:hAnsi="Times New Roman"/>
          <w:color w:val="000000"/>
          <w:sz w:val="28"/>
          <w:szCs w:val="28"/>
          <w:shd w:val="clear" w:color="auto" w:fill="FFFFFF"/>
          <w:lang w:val="vi-VN"/>
        </w:rPr>
        <w:t>các huyện, thành phố.</w:t>
      </w:r>
    </w:p>
    <w:p w14:paraId="34033865" w14:textId="3EF88E56" w:rsidR="00A05F80" w:rsidRDefault="007820A0" w:rsidP="005735D9">
      <w:pPr>
        <w:shd w:val="clear" w:color="auto" w:fill="FFFFFF"/>
        <w:spacing w:before="120" w:after="120"/>
        <w:jc w:val="both"/>
        <w:rPr>
          <w:rFonts w:ascii="Times New Roman" w:hAnsi="Times New Roman"/>
          <w:color w:val="000000"/>
          <w:sz w:val="28"/>
          <w:szCs w:val="28"/>
          <w:shd w:val="clear" w:color="auto" w:fill="FFFFFF"/>
          <w:lang w:val="vi-VN"/>
        </w:rPr>
      </w:pPr>
      <w:r w:rsidRPr="00A05F80">
        <w:rPr>
          <w:rFonts w:ascii="Times New Roman" w:hAnsi="Times New Roman"/>
          <w:b/>
          <w:color w:val="000000"/>
          <w:sz w:val="28"/>
          <w:szCs w:val="28"/>
          <w:shd w:val="clear" w:color="auto" w:fill="FFFFFF"/>
          <w:lang w:val="vi-VN"/>
        </w:rPr>
        <w:tab/>
        <w:t>5.</w:t>
      </w:r>
      <w:r>
        <w:rPr>
          <w:rFonts w:ascii="Times New Roman" w:hAnsi="Times New Roman"/>
          <w:color w:val="000000"/>
          <w:sz w:val="28"/>
          <w:szCs w:val="28"/>
          <w:shd w:val="clear" w:color="auto" w:fill="FFFFFF"/>
          <w:lang w:val="vi-VN"/>
        </w:rPr>
        <w:t xml:space="preserve"> </w:t>
      </w:r>
      <w:r w:rsidR="00335B51" w:rsidRPr="005B1B10">
        <w:rPr>
          <w:rFonts w:ascii="Times New Roman" w:hAnsi="Times New Roman"/>
          <w:color w:val="000000"/>
          <w:sz w:val="28"/>
          <w:szCs w:val="28"/>
          <w:shd w:val="clear" w:color="auto" w:fill="FFFFFF"/>
          <w:lang w:val="vi-VN"/>
        </w:rPr>
        <w:t>Văn phòn</w:t>
      </w:r>
      <w:r w:rsidR="00270227" w:rsidRPr="005B1B10">
        <w:rPr>
          <w:rFonts w:ascii="Times New Roman" w:hAnsi="Times New Roman"/>
          <w:color w:val="000000"/>
          <w:sz w:val="28"/>
          <w:szCs w:val="28"/>
          <w:shd w:val="clear" w:color="auto" w:fill="FFFFFF"/>
          <w:lang w:val="vi-VN"/>
        </w:rPr>
        <w:t xml:space="preserve">g </w:t>
      </w:r>
      <w:r w:rsidR="00A77843" w:rsidRPr="005B1B10">
        <w:rPr>
          <w:rFonts w:ascii="Times New Roman" w:hAnsi="Times New Roman"/>
          <w:color w:val="000000" w:themeColor="text1"/>
          <w:sz w:val="28"/>
          <w:szCs w:val="28"/>
          <w:lang w:val="vi-VN"/>
        </w:rPr>
        <w:t xml:space="preserve">Ủy ban nhân dân </w:t>
      </w:r>
      <w:r w:rsidR="00270227" w:rsidRPr="005B1B10">
        <w:rPr>
          <w:rFonts w:ascii="Times New Roman" w:hAnsi="Times New Roman"/>
          <w:color w:val="000000"/>
          <w:sz w:val="28"/>
          <w:szCs w:val="28"/>
          <w:shd w:val="clear" w:color="auto" w:fill="FFFFFF"/>
          <w:lang w:val="vi-VN"/>
        </w:rPr>
        <w:t>tỉnh (Ban Tiếp công dân</w:t>
      </w:r>
      <w:r w:rsidR="00A05F80">
        <w:rPr>
          <w:rFonts w:ascii="Times New Roman" w:hAnsi="Times New Roman"/>
          <w:color w:val="000000"/>
          <w:sz w:val="28"/>
          <w:szCs w:val="28"/>
          <w:shd w:val="clear" w:color="auto" w:fill="FFFFFF"/>
          <w:lang w:val="vi-VN"/>
        </w:rPr>
        <w:t xml:space="preserve"> tỉnh</w:t>
      </w:r>
      <w:r w:rsidR="00270227" w:rsidRPr="005B1B10">
        <w:rPr>
          <w:rFonts w:ascii="Times New Roman" w:hAnsi="Times New Roman"/>
          <w:color w:val="000000"/>
          <w:sz w:val="28"/>
          <w:szCs w:val="28"/>
          <w:shd w:val="clear" w:color="auto" w:fill="FFFFFF"/>
          <w:lang w:val="vi-VN"/>
        </w:rPr>
        <w:t>)</w:t>
      </w:r>
      <w:r w:rsidR="00270227">
        <w:rPr>
          <w:rFonts w:ascii="Times New Roman" w:hAnsi="Times New Roman"/>
          <w:color w:val="000000"/>
          <w:sz w:val="28"/>
          <w:szCs w:val="28"/>
          <w:shd w:val="clear" w:color="auto" w:fill="FFFFFF"/>
          <w:lang w:val="vi-VN"/>
        </w:rPr>
        <w:t xml:space="preserve">: </w:t>
      </w:r>
    </w:p>
    <w:p w14:paraId="5809CA1E" w14:textId="17060C62" w:rsidR="005735D9" w:rsidRDefault="005735D9" w:rsidP="005735D9">
      <w:pPr>
        <w:shd w:val="clear" w:color="auto" w:fill="FFFFFF"/>
        <w:spacing w:before="120" w:after="120"/>
        <w:ind w:firstLine="720"/>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lang w:val="vi-VN"/>
        </w:rPr>
        <w:t xml:space="preserve">a) </w:t>
      </w:r>
      <w:r w:rsidR="00A05F80">
        <w:rPr>
          <w:rFonts w:ascii="Times New Roman" w:hAnsi="Times New Roman"/>
          <w:color w:val="000000"/>
          <w:sz w:val="28"/>
          <w:szCs w:val="28"/>
          <w:shd w:val="clear" w:color="auto" w:fill="FFFFFF"/>
          <w:lang w:val="vi-VN"/>
        </w:rPr>
        <w:t>P</w:t>
      </w:r>
      <w:r w:rsidR="00335B51" w:rsidRPr="005B1B10">
        <w:rPr>
          <w:rFonts w:ascii="Times New Roman" w:hAnsi="Times New Roman"/>
          <w:color w:val="000000"/>
          <w:sz w:val="28"/>
          <w:szCs w:val="28"/>
          <w:shd w:val="clear" w:color="auto" w:fill="FFFFFF"/>
          <w:lang w:val="vi-VN"/>
        </w:rPr>
        <w:t>hối hợp</w:t>
      </w:r>
      <w:r w:rsidR="00CE5FC7">
        <w:rPr>
          <w:rFonts w:ascii="Times New Roman" w:hAnsi="Times New Roman"/>
          <w:color w:val="000000"/>
          <w:sz w:val="28"/>
          <w:szCs w:val="28"/>
          <w:shd w:val="clear" w:color="auto" w:fill="FFFFFF"/>
        </w:rPr>
        <w:t xml:space="preserve"> với</w:t>
      </w:r>
      <w:r w:rsidR="00335B51" w:rsidRPr="005B1B10">
        <w:rPr>
          <w:rFonts w:ascii="Times New Roman" w:hAnsi="Times New Roman"/>
          <w:color w:val="000000"/>
          <w:sz w:val="28"/>
          <w:szCs w:val="28"/>
          <w:shd w:val="clear" w:color="auto" w:fill="FFFFFF"/>
          <w:lang w:val="vi-VN"/>
        </w:rPr>
        <w:t xml:space="preserve"> các cơ q</w:t>
      </w:r>
      <w:r w:rsidR="00A05F80">
        <w:rPr>
          <w:rFonts w:ascii="Times New Roman" w:hAnsi="Times New Roman"/>
          <w:color w:val="000000"/>
          <w:sz w:val="28"/>
          <w:szCs w:val="28"/>
          <w:shd w:val="clear" w:color="auto" w:fill="FFFFFF"/>
          <w:lang w:val="vi-VN"/>
        </w:rPr>
        <w:t>uan tham gia tiếp công dân tại T</w:t>
      </w:r>
      <w:r w:rsidR="00335B51" w:rsidRPr="005B1B10">
        <w:rPr>
          <w:rFonts w:ascii="Times New Roman" w:hAnsi="Times New Roman"/>
          <w:color w:val="000000"/>
          <w:sz w:val="28"/>
          <w:szCs w:val="28"/>
          <w:shd w:val="clear" w:color="auto" w:fill="FFFFFF"/>
          <w:lang w:val="vi-VN"/>
        </w:rPr>
        <w:t>rụ sở tiếp công dân tỉnh</w:t>
      </w:r>
      <w:r w:rsidR="00CE5FC7">
        <w:rPr>
          <w:rFonts w:ascii="Times New Roman" w:hAnsi="Times New Roman"/>
          <w:color w:val="000000"/>
          <w:sz w:val="28"/>
          <w:szCs w:val="28"/>
          <w:shd w:val="clear" w:color="auto" w:fill="FFFFFF"/>
          <w:lang w:val="vi-VN"/>
        </w:rPr>
        <w:t xml:space="preserve"> tham mưu, chuẩn bị nội dung </w:t>
      </w:r>
      <w:r w:rsidR="00CE5FC7">
        <w:rPr>
          <w:rFonts w:ascii="Times New Roman" w:hAnsi="Times New Roman"/>
          <w:color w:val="000000"/>
          <w:sz w:val="28"/>
          <w:szCs w:val="28"/>
          <w:shd w:val="clear" w:color="auto" w:fill="FFFFFF"/>
        </w:rPr>
        <w:t xml:space="preserve">báo cáo, phục vụ </w:t>
      </w:r>
      <w:r w:rsidR="00335B51" w:rsidRPr="005B1B10">
        <w:rPr>
          <w:rFonts w:ascii="Times New Roman" w:hAnsi="Times New Roman"/>
          <w:color w:val="000000"/>
          <w:sz w:val="28"/>
          <w:szCs w:val="28"/>
          <w:shd w:val="clear" w:color="auto" w:fill="FFFFFF"/>
          <w:lang w:val="vi-VN"/>
        </w:rPr>
        <w:t xml:space="preserve">Bí thư Tỉnh ủy, Chủ tịch </w:t>
      </w:r>
      <w:r w:rsidR="00A77843" w:rsidRPr="005B1B10">
        <w:rPr>
          <w:rFonts w:ascii="Times New Roman" w:hAnsi="Times New Roman"/>
          <w:color w:val="000000" w:themeColor="text1"/>
          <w:sz w:val="28"/>
          <w:szCs w:val="28"/>
          <w:lang w:val="vi-VN"/>
        </w:rPr>
        <w:t xml:space="preserve">Ủy ban nhân dân </w:t>
      </w:r>
      <w:r>
        <w:rPr>
          <w:rFonts w:ascii="Times New Roman" w:hAnsi="Times New Roman"/>
          <w:color w:val="000000"/>
          <w:sz w:val="28"/>
          <w:szCs w:val="28"/>
          <w:shd w:val="clear" w:color="auto" w:fill="FFFFFF"/>
          <w:lang w:val="vi-VN"/>
        </w:rPr>
        <w:t>tỉn</w:t>
      </w:r>
      <w:r w:rsidR="00CE5FC7">
        <w:rPr>
          <w:rFonts w:ascii="Times New Roman" w:hAnsi="Times New Roman"/>
          <w:color w:val="000000"/>
          <w:sz w:val="28"/>
          <w:szCs w:val="28"/>
          <w:shd w:val="clear" w:color="auto" w:fill="FFFFFF"/>
          <w:lang w:val="vi-VN"/>
        </w:rPr>
        <w:t xml:space="preserve">h, Thường trực HĐND tỉnh, Đoàn </w:t>
      </w:r>
      <w:r w:rsidR="00CE5FC7">
        <w:rPr>
          <w:rFonts w:ascii="Times New Roman" w:hAnsi="Times New Roman"/>
          <w:color w:val="000000"/>
          <w:sz w:val="28"/>
          <w:szCs w:val="28"/>
          <w:shd w:val="clear" w:color="auto" w:fill="FFFFFF"/>
        </w:rPr>
        <w:t>Đ</w:t>
      </w:r>
      <w:r w:rsidR="00335B51" w:rsidRPr="005B1B10">
        <w:rPr>
          <w:rFonts w:ascii="Times New Roman" w:hAnsi="Times New Roman"/>
          <w:color w:val="000000"/>
          <w:sz w:val="28"/>
          <w:szCs w:val="28"/>
          <w:shd w:val="clear" w:color="auto" w:fill="FFFFFF"/>
          <w:lang w:val="vi-VN"/>
        </w:rPr>
        <w:t>ại biểu Quốc hội</w:t>
      </w:r>
      <w:r>
        <w:rPr>
          <w:rFonts w:ascii="Times New Roman" w:hAnsi="Times New Roman"/>
          <w:color w:val="000000"/>
          <w:sz w:val="28"/>
          <w:szCs w:val="28"/>
          <w:shd w:val="clear" w:color="auto" w:fill="FFFFFF"/>
          <w:lang w:val="vi-VN"/>
        </w:rPr>
        <w:t xml:space="preserve"> tỉnh và </w:t>
      </w:r>
      <w:r w:rsidR="00CE5FC7">
        <w:rPr>
          <w:rFonts w:ascii="Times New Roman" w:hAnsi="Times New Roman"/>
          <w:color w:val="000000"/>
          <w:sz w:val="28"/>
          <w:szCs w:val="28"/>
          <w:shd w:val="clear" w:color="auto" w:fill="FFFFFF"/>
        </w:rPr>
        <w:t>Đ</w:t>
      </w:r>
      <w:r>
        <w:rPr>
          <w:rFonts w:ascii="Times New Roman" w:hAnsi="Times New Roman"/>
          <w:color w:val="000000"/>
          <w:sz w:val="28"/>
          <w:szCs w:val="28"/>
          <w:shd w:val="clear" w:color="auto" w:fill="FFFFFF"/>
          <w:lang w:val="vi-VN"/>
        </w:rPr>
        <w:t xml:space="preserve">ại biểu HĐND tỉnh </w:t>
      </w:r>
      <w:r w:rsidR="00335B51" w:rsidRPr="005B1B10">
        <w:rPr>
          <w:rFonts w:ascii="Times New Roman" w:hAnsi="Times New Roman"/>
          <w:color w:val="000000"/>
          <w:sz w:val="28"/>
          <w:szCs w:val="28"/>
          <w:shd w:val="clear" w:color="auto" w:fill="FFFFFF"/>
          <w:lang w:val="vi-VN"/>
        </w:rPr>
        <w:t>tiếp công dân định kỳ</w:t>
      </w:r>
      <w:r>
        <w:rPr>
          <w:rFonts w:ascii="Times New Roman" w:hAnsi="Times New Roman"/>
          <w:color w:val="000000"/>
          <w:sz w:val="28"/>
          <w:szCs w:val="28"/>
          <w:shd w:val="clear" w:color="auto" w:fill="FFFFFF"/>
          <w:lang w:val="vi-VN"/>
        </w:rPr>
        <w:t>, đột xuất</w:t>
      </w:r>
      <w:r w:rsidR="00335B51" w:rsidRPr="005B1B10">
        <w:rPr>
          <w:rFonts w:ascii="Times New Roman" w:hAnsi="Times New Roman"/>
          <w:color w:val="000000"/>
          <w:sz w:val="28"/>
          <w:szCs w:val="28"/>
          <w:shd w:val="clear" w:color="auto" w:fill="FFFFFF"/>
          <w:lang w:val="vi-VN"/>
        </w:rPr>
        <w:t xml:space="preserve"> theo quy định</w:t>
      </w:r>
      <w:r>
        <w:rPr>
          <w:rFonts w:ascii="Times New Roman" w:hAnsi="Times New Roman"/>
          <w:color w:val="000000"/>
          <w:sz w:val="28"/>
          <w:szCs w:val="28"/>
          <w:shd w:val="clear" w:color="auto" w:fill="FFFFFF"/>
          <w:lang w:val="vi-VN"/>
        </w:rPr>
        <w:t>.</w:t>
      </w:r>
    </w:p>
    <w:p w14:paraId="46571ADE" w14:textId="3A438F75" w:rsidR="00335B51" w:rsidRPr="005B1B10" w:rsidRDefault="005735D9" w:rsidP="005735D9">
      <w:pPr>
        <w:shd w:val="clear" w:color="auto" w:fill="FFFFFF"/>
        <w:spacing w:before="120" w:after="120"/>
        <w:ind w:firstLine="720"/>
        <w:jc w:val="both"/>
        <w:rPr>
          <w:rFonts w:ascii="Times New Roman" w:hAnsi="Times New Roman"/>
          <w:color w:val="333333"/>
          <w:sz w:val="28"/>
          <w:szCs w:val="28"/>
          <w:lang w:val="vi-VN"/>
        </w:rPr>
      </w:pPr>
      <w:r>
        <w:rPr>
          <w:rFonts w:ascii="Times New Roman" w:hAnsi="Times New Roman"/>
          <w:color w:val="000000"/>
          <w:sz w:val="28"/>
          <w:szCs w:val="28"/>
          <w:shd w:val="clear" w:color="auto" w:fill="FFFFFF"/>
          <w:lang w:val="vi-VN"/>
        </w:rPr>
        <w:t>b) T</w:t>
      </w:r>
      <w:r w:rsidR="00335B51" w:rsidRPr="005B1B10">
        <w:rPr>
          <w:rFonts w:ascii="Times New Roman" w:hAnsi="Times New Roman"/>
          <w:color w:val="000000"/>
          <w:sz w:val="28"/>
          <w:szCs w:val="28"/>
          <w:shd w:val="clear" w:color="auto" w:fill="FFFFFF"/>
          <w:lang w:val="vi-VN"/>
        </w:rPr>
        <w:t xml:space="preserve">hực hiện tiếp công dân </w:t>
      </w:r>
      <w:r>
        <w:rPr>
          <w:rFonts w:ascii="Times New Roman" w:hAnsi="Times New Roman"/>
          <w:color w:val="000000"/>
          <w:sz w:val="28"/>
          <w:szCs w:val="28"/>
          <w:shd w:val="clear" w:color="auto" w:fill="FFFFFF"/>
          <w:lang w:val="vi-VN"/>
        </w:rPr>
        <w:t xml:space="preserve">thường xuyên, </w:t>
      </w:r>
      <w:r w:rsidR="00335B51" w:rsidRPr="005B1B10">
        <w:rPr>
          <w:rFonts w:ascii="Times New Roman" w:hAnsi="Times New Roman"/>
          <w:color w:val="000000"/>
          <w:sz w:val="28"/>
          <w:szCs w:val="28"/>
          <w:shd w:val="clear" w:color="auto" w:fill="FFFFFF"/>
          <w:lang w:val="vi-VN"/>
        </w:rPr>
        <w:t>đột xuất</w:t>
      </w:r>
      <w:r>
        <w:rPr>
          <w:rFonts w:ascii="Times New Roman" w:hAnsi="Times New Roman"/>
          <w:color w:val="000000"/>
          <w:sz w:val="28"/>
          <w:szCs w:val="28"/>
          <w:shd w:val="clear" w:color="auto" w:fill="FFFFFF"/>
          <w:lang w:val="vi-VN"/>
        </w:rPr>
        <w:t xml:space="preserve"> và định kỳ</w:t>
      </w:r>
      <w:r w:rsidR="00335B51" w:rsidRPr="005B1B10">
        <w:rPr>
          <w:rFonts w:ascii="Times New Roman" w:hAnsi="Times New Roman"/>
          <w:color w:val="000000"/>
          <w:sz w:val="28"/>
          <w:szCs w:val="28"/>
          <w:shd w:val="clear" w:color="auto" w:fill="FFFFFF"/>
          <w:lang w:val="vi-VN"/>
        </w:rPr>
        <w:t xml:space="preserve"> đối với những vụ việc có phát sinh khiếu nại đông người, gay gắt, phức tạp, công dân có nguyện vọng gặp lãnh đạo tỉnh để chỉ đạo giải quyết kịp thời, dứt điểm, tránh phát sinh điểm nóng, nhằm hạn chế việc công </w:t>
      </w:r>
      <w:r w:rsidR="00335B51" w:rsidRPr="005B1B10">
        <w:rPr>
          <w:rFonts w:ascii="Times New Roman" w:hAnsi="Times New Roman"/>
          <w:color w:val="000000"/>
          <w:spacing w:val="-6"/>
          <w:sz w:val="28"/>
          <w:szCs w:val="28"/>
          <w:shd w:val="clear" w:color="auto" w:fill="FFFFFF"/>
          <w:lang w:val="vi-VN"/>
        </w:rPr>
        <w:t xml:space="preserve">dân tập trung đến các cơ quan Trung ương để khiếu nại đông người. Thường xuyên cập nhật, theo dõi, đôn đốc việc thực hiện các văn bản chỉ đạo của Chủ tịch </w:t>
      </w:r>
      <w:r w:rsidR="00A77843" w:rsidRPr="005B1B10">
        <w:rPr>
          <w:rFonts w:ascii="Times New Roman" w:hAnsi="Times New Roman"/>
          <w:color w:val="000000" w:themeColor="text1"/>
          <w:sz w:val="28"/>
          <w:szCs w:val="28"/>
          <w:lang w:val="vi-VN"/>
        </w:rPr>
        <w:t xml:space="preserve">Ủy ban nhân dân </w:t>
      </w:r>
      <w:r w:rsidR="00335B51" w:rsidRPr="005B1B10">
        <w:rPr>
          <w:rFonts w:ascii="Times New Roman" w:hAnsi="Times New Roman"/>
          <w:color w:val="000000"/>
          <w:spacing w:val="-6"/>
          <w:sz w:val="28"/>
          <w:szCs w:val="28"/>
          <w:shd w:val="clear" w:color="auto" w:fill="FFFFFF"/>
          <w:lang w:val="vi-VN"/>
        </w:rPr>
        <w:t xml:space="preserve">tỉnh liên quan đến công tác tiếp công dân, xử lý đơn, giải quyết khiếu nại, tố cáo, kiến nghị, phản ánh; tham mưu Chủ tịch </w:t>
      </w:r>
      <w:r w:rsidR="00A77843" w:rsidRPr="005B1B10">
        <w:rPr>
          <w:rFonts w:ascii="Times New Roman" w:hAnsi="Times New Roman"/>
          <w:color w:val="000000" w:themeColor="text1"/>
          <w:sz w:val="28"/>
          <w:szCs w:val="28"/>
          <w:lang w:val="vi-VN"/>
        </w:rPr>
        <w:t xml:space="preserve">Ủy ban nhân dân </w:t>
      </w:r>
      <w:r w:rsidR="00335B51" w:rsidRPr="005B1B10">
        <w:rPr>
          <w:rFonts w:ascii="Times New Roman" w:hAnsi="Times New Roman"/>
          <w:color w:val="000000"/>
          <w:spacing w:val="-6"/>
          <w:sz w:val="28"/>
          <w:szCs w:val="28"/>
          <w:shd w:val="clear" w:color="auto" w:fill="FFFFFF"/>
          <w:lang w:val="vi-VN"/>
        </w:rPr>
        <w:t>tỉnh có ý kiến chỉ đạo kịp thời giải quyết đơn của công dân, hạn chế những vụ việc tồn đọng.</w:t>
      </w:r>
    </w:p>
    <w:p w14:paraId="4F04F697" w14:textId="361563A4" w:rsidR="00D711C5" w:rsidRPr="00612699" w:rsidRDefault="00612699" w:rsidP="005735D9">
      <w:pPr>
        <w:spacing w:before="120" w:after="120"/>
        <w:ind w:firstLine="720"/>
        <w:jc w:val="both"/>
        <w:rPr>
          <w:rFonts w:ascii="Times New Roman" w:hAnsi="Times New Roman"/>
          <w:color w:val="000000"/>
          <w:sz w:val="28"/>
          <w:szCs w:val="28"/>
          <w:shd w:val="clear" w:color="auto" w:fill="FFFFFF"/>
          <w:lang w:val="vi-VN"/>
        </w:rPr>
      </w:pPr>
      <w:r w:rsidRPr="00612699">
        <w:rPr>
          <w:rFonts w:ascii="Times New Roman" w:hAnsi="Times New Roman"/>
          <w:b/>
          <w:color w:val="000000"/>
          <w:sz w:val="28"/>
          <w:szCs w:val="28"/>
          <w:shd w:val="clear" w:color="auto" w:fill="FFFFFF"/>
          <w:lang w:val="vi-VN"/>
        </w:rPr>
        <w:t>6.</w:t>
      </w:r>
      <w:r>
        <w:rPr>
          <w:rFonts w:ascii="Times New Roman" w:hAnsi="Times New Roman"/>
          <w:color w:val="000000"/>
          <w:sz w:val="28"/>
          <w:szCs w:val="28"/>
          <w:shd w:val="clear" w:color="auto" w:fill="FFFFFF"/>
          <w:lang w:val="vi-VN"/>
        </w:rPr>
        <w:t xml:space="preserve"> </w:t>
      </w:r>
      <w:r w:rsidR="00897997" w:rsidRPr="00612699">
        <w:rPr>
          <w:rFonts w:ascii="Times New Roman" w:hAnsi="Times New Roman"/>
          <w:color w:val="000000"/>
          <w:sz w:val="28"/>
          <w:szCs w:val="28"/>
          <w:shd w:val="clear" w:color="auto" w:fill="FFFFFF"/>
          <w:lang w:val="vi-VN"/>
        </w:rPr>
        <w:t xml:space="preserve">Yêu cầu </w:t>
      </w:r>
      <w:r w:rsidR="007116AD">
        <w:rPr>
          <w:rFonts w:ascii="Times New Roman" w:hAnsi="Times New Roman"/>
          <w:color w:val="000000"/>
          <w:sz w:val="28"/>
          <w:szCs w:val="28"/>
          <w:shd w:val="clear" w:color="auto" w:fill="FFFFFF"/>
          <w:lang w:val="vi-VN"/>
        </w:rPr>
        <w:t xml:space="preserve">Thủ trưởng các </w:t>
      </w:r>
      <w:r w:rsidR="007116AD" w:rsidRPr="007116AD">
        <w:rPr>
          <w:rFonts w:ascii="Times New Roman" w:hAnsi="Times New Roman"/>
          <w:color w:val="000000" w:themeColor="text1"/>
          <w:sz w:val="28"/>
          <w:szCs w:val="28"/>
          <w:lang w:val="vi-VN"/>
        </w:rPr>
        <w:t>Sở</w:t>
      </w:r>
      <w:r w:rsidR="007116AD">
        <w:rPr>
          <w:rFonts w:ascii="Times New Roman" w:hAnsi="Times New Roman"/>
          <w:color w:val="000000" w:themeColor="text1"/>
          <w:sz w:val="28"/>
          <w:szCs w:val="28"/>
          <w:lang w:val="vi-VN"/>
        </w:rPr>
        <w:t xml:space="preserve">, ban, </w:t>
      </w:r>
      <w:r w:rsidR="007116AD" w:rsidRPr="007116AD">
        <w:rPr>
          <w:rFonts w:ascii="Times New Roman" w:hAnsi="Times New Roman"/>
          <w:color w:val="000000" w:themeColor="text1"/>
          <w:sz w:val="28"/>
          <w:szCs w:val="28"/>
          <w:lang w:val="vi-VN"/>
        </w:rPr>
        <w:t xml:space="preserve">ngành thuộc </w:t>
      </w:r>
      <w:r w:rsidR="007116AD" w:rsidRPr="00612699">
        <w:rPr>
          <w:rFonts w:ascii="Times New Roman" w:hAnsi="Times New Roman"/>
          <w:color w:val="000000"/>
          <w:sz w:val="28"/>
          <w:szCs w:val="28"/>
          <w:shd w:val="clear" w:color="auto" w:fill="FFFFFF"/>
          <w:lang w:val="vi-VN"/>
        </w:rPr>
        <w:t>Ủy ban nhân dân</w:t>
      </w:r>
      <w:r w:rsidR="007116AD" w:rsidRPr="007116AD">
        <w:rPr>
          <w:rFonts w:ascii="Times New Roman" w:hAnsi="Times New Roman"/>
          <w:color w:val="000000" w:themeColor="text1"/>
          <w:sz w:val="28"/>
          <w:szCs w:val="28"/>
          <w:lang w:val="vi-VN"/>
        </w:rPr>
        <w:t xml:space="preserve"> tỉnh</w:t>
      </w:r>
      <w:r w:rsidR="00903C01" w:rsidRPr="00612699">
        <w:rPr>
          <w:rFonts w:ascii="Times New Roman" w:hAnsi="Times New Roman"/>
          <w:color w:val="000000"/>
          <w:sz w:val="28"/>
          <w:szCs w:val="28"/>
          <w:shd w:val="clear" w:color="auto" w:fill="FFFFFF"/>
          <w:lang w:val="vi-VN"/>
        </w:rPr>
        <w:t>, Chủ</w:t>
      </w:r>
      <w:r>
        <w:rPr>
          <w:rFonts w:ascii="Times New Roman" w:hAnsi="Times New Roman"/>
          <w:color w:val="000000"/>
          <w:sz w:val="28"/>
          <w:szCs w:val="28"/>
          <w:shd w:val="clear" w:color="auto" w:fill="FFFFFF"/>
          <w:lang w:val="vi-VN"/>
        </w:rPr>
        <w:t xml:space="preserve"> </w:t>
      </w:r>
      <w:r w:rsidR="00903C01" w:rsidRPr="00612699">
        <w:rPr>
          <w:rFonts w:ascii="Times New Roman" w:hAnsi="Times New Roman"/>
          <w:color w:val="000000"/>
          <w:sz w:val="28"/>
          <w:szCs w:val="28"/>
          <w:shd w:val="clear" w:color="auto" w:fill="FFFFFF"/>
          <w:lang w:val="vi-VN"/>
        </w:rPr>
        <w:t>tịch Ủy ban nhân dân các huyện, thành phố</w:t>
      </w:r>
      <w:r w:rsidR="007116AD">
        <w:rPr>
          <w:rFonts w:ascii="Times New Roman" w:hAnsi="Times New Roman"/>
          <w:color w:val="000000"/>
          <w:sz w:val="28"/>
          <w:szCs w:val="28"/>
          <w:shd w:val="clear" w:color="auto" w:fill="FFFFFF"/>
          <w:lang w:val="vi-VN"/>
        </w:rPr>
        <w:t xml:space="preserve"> căn cứ</w:t>
      </w:r>
      <w:r w:rsidR="00903C01" w:rsidRPr="00612699">
        <w:rPr>
          <w:rFonts w:ascii="Times New Roman" w:hAnsi="Times New Roman"/>
          <w:color w:val="000000"/>
          <w:sz w:val="28"/>
          <w:szCs w:val="28"/>
          <w:shd w:val="clear" w:color="auto" w:fill="FFFFFF"/>
          <w:lang w:val="vi-VN"/>
        </w:rPr>
        <w:t xml:space="preserve"> </w:t>
      </w:r>
      <w:r w:rsidR="00897997" w:rsidRPr="00612699">
        <w:rPr>
          <w:rFonts w:ascii="Times New Roman" w:hAnsi="Times New Roman"/>
          <w:color w:val="000000"/>
          <w:sz w:val="28"/>
          <w:szCs w:val="28"/>
          <w:shd w:val="clear" w:color="auto" w:fill="FFFFFF"/>
          <w:lang w:val="vi-VN"/>
        </w:rPr>
        <w:t>chức năng, nhiệm vụ</w:t>
      </w:r>
      <w:r w:rsidR="001C4AE5">
        <w:rPr>
          <w:rFonts w:ascii="Times New Roman" w:hAnsi="Times New Roman"/>
          <w:color w:val="000000"/>
          <w:sz w:val="28"/>
          <w:szCs w:val="28"/>
          <w:shd w:val="clear" w:color="auto" w:fill="FFFFFF"/>
          <w:lang w:val="vi-VN"/>
        </w:rPr>
        <w:t xml:space="preserve"> được giao</w:t>
      </w:r>
      <w:r w:rsidR="00897997" w:rsidRPr="00612699">
        <w:rPr>
          <w:rFonts w:ascii="Times New Roman" w:hAnsi="Times New Roman"/>
          <w:color w:val="000000"/>
          <w:sz w:val="28"/>
          <w:szCs w:val="28"/>
          <w:shd w:val="clear" w:color="auto" w:fill="FFFFFF"/>
          <w:lang w:val="vi-VN"/>
        </w:rPr>
        <w:t xml:space="preserve">, khẩn trương </w:t>
      </w:r>
      <w:r w:rsidR="00773B0F" w:rsidRPr="00612699">
        <w:rPr>
          <w:rFonts w:ascii="Times New Roman" w:hAnsi="Times New Roman"/>
          <w:color w:val="000000"/>
          <w:sz w:val="28"/>
          <w:szCs w:val="28"/>
          <w:shd w:val="clear" w:color="auto" w:fill="FFFFFF"/>
          <w:lang w:val="vi-VN"/>
        </w:rPr>
        <w:t>triển khai</w:t>
      </w:r>
      <w:r w:rsidR="00897997" w:rsidRPr="00612699">
        <w:rPr>
          <w:rFonts w:ascii="Times New Roman" w:hAnsi="Times New Roman"/>
          <w:color w:val="000000"/>
          <w:sz w:val="28"/>
          <w:szCs w:val="28"/>
          <w:shd w:val="clear" w:color="auto" w:fill="FFFFFF"/>
          <w:lang w:val="vi-VN"/>
        </w:rPr>
        <w:t xml:space="preserve"> thực hiện </w:t>
      </w:r>
      <w:r w:rsidR="00773B0F" w:rsidRPr="00612699">
        <w:rPr>
          <w:rFonts w:ascii="Times New Roman" w:hAnsi="Times New Roman"/>
          <w:color w:val="000000"/>
          <w:sz w:val="28"/>
          <w:szCs w:val="28"/>
          <w:shd w:val="clear" w:color="auto" w:fill="FFFFFF"/>
          <w:lang w:val="vi-VN"/>
        </w:rPr>
        <w:t>nghiêm túc</w:t>
      </w:r>
      <w:r w:rsidR="00CE5FC7">
        <w:rPr>
          <w:rFonts w:ascii="Times New Roman" w:hAnsi="Times New Roman"/>
          <w:color w:val="000000"/>
          <w:sz w:val="28"/>
          <w:szCs w:val="28"/>
          <w:shd w:val="clear" w:color="auto" w:fill="FFFFFF"/>
          <w:lang w:val="vi-VN"/>
        </w:rPr>
        <w:t xml:space="preserve">, hiệu quả các nội dung tại </w:t>
      </w:r>
      <w:r w:rsidR="00CE5FC7">
        <w:rPr>
          <w:rFonts w:ascii="Times New Roman" w:hAnsi="Times New Roman"/>
          <w:color w:val="000000"/>
          <w:sz w:val="28"/>
          <w:szCs w:val="28"/>
          <w:shd w:val="clear" w:color="auto" w:fill="FFFFFF"/>
        </w:rPr>
        <w:t>v</w:t>
      </w:r>
      <w:r w:rsidR="001C4AE5">
        <w:rPr>
          <w:rFonts w:ascii="Times New Roman" w:hAnsi="Times New Roman"/>
          <w:color w:val="000000"/>
          <w:sz w:val="28"/>
          <w:szCs w:val="28"/>
          <w:shd w:val="clear" w:color="auto" w:fill="FFFFFF"/>
          <w:lang w:val="vi-VN"/>
        </w:rPr>
        <w:t>ăn bản</w:t>
      </w:r>
      <w:r w:rsidR="00CE5FC7">
        <w:rPr>
          <w:rFonts w:ascii="Times New Roman" w:hAnsi="Times New Roman"/>
          <w:color w:val="000000"/>
          <w:sz w:val="28"/>
          <w:szCs w:val="28"/>
          <w:shd w:val="clear" w:color="auto" w:fill="FFFFFF"/>
        </w:rPr>
        <w:t xml:space="preserve"> này</w:t>
      </w:r>
      <w:r w:rsidR="00897997" w:rsidRPr="00612699">
        <w:rPr>
          <w:rFonts w:ascii="Times New Roman" w:hAnsi="Times New Roman"/>
          <w:color w:val="000000"/>
          <w:sz w:val="28"/>
          <w:szCs w:val="28"/>
          <w:shd w:val="clear" w:color="auto" w:fill="FFFFFF"/>
          <w:lang w:val="vi-VN"/>
        </w:rPr>
        <w:t xml:space="preserve">. Trong quá trình thực hiện, nếu có </w:t>
      </w:r>
      <w:r w:rsidR="00E94E4C" w:rsidRPr="00612699">
        <w:rPr>
          <w:rFonts w:ascii="Times New Roman" w:hAnsi="Times New Roman"/>
          <w:color w:val="000000"/>
          <w:sz w:val="28"/>
          <w:szCs w:val="28"/>
          <w:shd w:val="clear" w:color="auto" w:fill="FFFFFF"/>
          <w:lang w:val="vi-VN"/>
        </w:rPr>
        <w:t>kh</w:t>
      </w:r>
      <w:r w:rsidR="00E94E4C">
        <w:rPr>
          <w:rFonts w:ascii="Times New Roman" w:hAnsi="Times New Roman"/>
          <w:color w:val="000000"/>
          <w:sz w:val="28"/>
          <w:szCs w:val="28"/>
          <w:shd w:val="clear" w:color="auto" w:fill="FFFFFF"/>
          <w:lang w:val="vi-VN"/>
        </w:rPr>
        <w:t xml:space="preserve">ó khăn, </w:t>
      </w:r>
      <w:r w:rsidR="00897997" w:rsidRPr="00612699">
        <w:rPr>
          <w:rFonts w:ascii="Times New Roman" w:hAnsi="Times New Roman"/>
          <w:color w:val="000000"/>
          <w:sz w:val="28"/>
          <w:szCs w:val="28"/>
          <w:shd w:val="clear" w:color="auto" w:fill="FFFFFF"/>
          <w:lang w:val="vi-VN"/>
        </w:rPr>
        <w:t>vướng mắc</w:t>
      </w:r>
      <w:r w:rsidR="00CE5FC7">
        <w:rPr>
          <w:rFonts w:ascii="Times New Roman" w:hAnsi="Times New Roman"/>
          <w:color w:val="000000"/>
          <w:sz w:val="28"/>
          <w:szCs w:val="28"/>
          <w:shd w:val="clear" w:color="auto" w:fill="FFFFFF"/>
        </w:rPr>
        <w:t>,</w:t>
      </w:r>
      <w:r w:rsidR="00897997" w:rsidRPr="00612699">
        <w:rPr>
          <w:rFonts w:ascii="Times New Roman" w:hAnsi="Times New Roman"/>
          <w:color w:val="000000"/>
          <w:sz w:val="28"/>
          <w:szCs w:val="28"/>
          <w:shd w:val="clear" w:color="auto" w:fill="FFFFFF"/>
          <w:lang w:val="vi-VN"/>
        </w:rPr>
        <w:t xml:space="preserve"> </w:t>
      </w:r>
      <w:r w:rsidR="005735D9">
        <w:rPr>
          <w:rFonts w:ascii="Times New Roman" w:hAnsi="Times New Roman"/>
          <w:color w:val="000000"/>
          <w:sz w:val="28"/>
          <w:szCs w:val="28"/>
          <w:shd w:val="clear" w:color="auto" w:fill="FFFFFF"/>
          <w:lang w:val="vi-VN"/>
        </w:rPr>
        <w:t xml:space="preserve">kịp thời </w:t>
      </w:r>
      <w:r w:rsidR="00897997" w:rsidRPr="00612699">
        <w:rPr>
          <w:rFonts w:ascii="Times New Roman" w:hAnsi="Times New Roman"/>
          <w:color w:val="000000"/>
          <w:sz w:val="28"/>
          <w:szCs w:val="28"/>
          <w:shd w:val="clear" w:color="auto" w:fill="FFFFFF"/>
          <w:lang w:val="vi-VN"/>
        </w:rPr>
        <w:t>phản ánh về Ủy ban nhân dân tỉnh</w:t>
      </w:r>
      <w:r w:rsidR="005735D9">
        <w:rPr>
          <w:rFonts w:ascii="Times New Roman" w:hAnsi="Times New Roman"/>
          <w:color w:val="000000"/>
          <w:sz w:val="28"/>
          <w:szCs w:val="28"/>
          <w:shd w:val="clear" w:color="auto" w:fill="FFFFFF"/>
          <w:lang w:val="vi-VN"/>
        </w:rPr>
        <w:t xml:space="preserve"> (</w:t>
      </w:r>
      <w:r w:rsidR="00CE5FC7">
        <w:rPr>
          <w:rFonts w:ascii="Times New Roman" w:hAnsi="Times New Roman"/>
          <w:color w:val="000000"/>
          <w:sz w:val="28"/>
          <w:szCs w:val="28"/>
          <w:shd w:val="clear" w:color="auto" w:fill="FFFFFF"/>
        </w:rPr>
        <w:t xml:space="preserve">qua </w:t>
      </w:r>
      <w:r w:rsidR="005735D9">
        <w:rPr>
          <w:rFonts w:ascii="Times New Roman" w:hAnsi="Times New Roman"/>
          <w:color w:val="000000"/>
          <w:sz w:val="28"/>
          <w:szCs w:val="28"/>
          <w:shd w:val="clear" w:color="auto" w:fill="FFFFFF"/>
          <w:lang w:val="vi-VN"/>
        </w:rPr>
        <w:t>Thanh tra tỉnh)</w:t>
      </w:r>
      <w:r w:rsidR="00897997" w:rsidRPr="00612699">
        <w:rPr>
          <w:rFonts w:ascii="Times New Roman" w:hAnsi="Times New Roman"/>
          <w:color w:val="000000"/>
          <w:sz w:val="28"/>
          <w:szCs w:val="28"/>
          <w:shd w:val="clear" w:color="auto" w:fill="FFFFFF"/>
          <w:lang w:val="vi-VN"/>
        </w:rPr>
        <w:t xml:space="preserve"> để xem xét, </w:t>
      </w:r>
      <w:r w:rsidR="00E94E4C" w:rsidRPr="00612699">
        <w:rPr>
          <w:rFonts w:ascii="Times New Roman" w:hAnsi="Times New Roman"/>
          <w:color w:val="000000"/>
          <w:sz w:val="28"/>
          <w:szCs w:val="28"/>
          <w:shd w:val="clear" w:color="auto" w:fill="FFFFFF"/>
          <w:lang w:val="vi-VN"/>
        </w:rPr>
        <w:t>ch</w:t>
      </w:r>
      <w:r w:rsidR="00E94E4C">
        <w:rPr>
          <w:rFonts w:ascii="Times New Roman" w:hAnsi="Times New Roman"/>
          <w:color w:val="000000"/>
          <w:sz w:val="28"/>
          <w:szCs w:val="28"/>
          <w:shd w:val="clear" w:color="auto" w:fill="FFFFFF"/>
          <w:lang w:val="vi-VN"/>
        </w:rPr>
        <w:t xml:space="preserve">ỉ đạo </w:t>
      </w:r>
      <w:r w:rsidR="00897997" w:rsidRPr="00612699">
        <w:rPr>
          <w:rFonts w:ascii="Times New Roman" w:hAnsi="Times New Roman"/>
          <w:color w:val="000000"/>
          <w:sz w:val="28"/>
          <w:szCs w:val="28"/>
          <w:shd w:val="clear" w:color="auto" w:fill="FFFFFF"/>
          <w:lang w:val="vi-VN"/>
        </w:rPr>
        <w:t>giải quyết</w:t>
      </w:r>
      <w:r w:rsidR="005735D9">
        <w:rPr>
          <w:rFonts w:ascii="Times New Roman" w:hAnsi="Times New Roman"/>
          <w:color w:val="000000"/>
          <w:sz w:val="28"/>
          <w:szCs w:val="28"/>
          <w:shd w:val="clear" w:color="auto" w:fill="FFFFFF"/>
          <w:lang w:val="vi-VN"/>
        </w:rPr>
        <w:t xml:space="preserve"> theo quy định</w:t>
      </w:r>
      <w:r w:rsidR="007F19A8" w:rsidRPr="00612699">
        <w:rPr>
          <w:rFonts w:ascii="Times New Roman" w:hAnsi="Times New Roman"/>
          <w:color w:val="000000"/>
          <w:sz w:val="28"/>
          <w:szCs w:val="28"/>
          <w:shd w:val="clear" w:color="auto" w:fill="FFFFFF"/>
          <w:lang w:val="vi-VN"/>
        </w:rPr>
        <w:t>./.</w:t>
      </w:r>
    </w:p>
    <w:p w14:paraId="7D502C4D" w14:textId="77777777" w:rsidR="00377685" w:rsidRPr="00612699" w:rsidRDefault="00377685" w:rsidP="00C46A40">
      <w:pPr>
        <w:spacing w:before="80" w:after="80"/>
        <w:jc w:val="both"/>
        <w:rPr>
          <w:rFonts w:ascii="Times New Roman" w:hAnsi="Times New Roman"/>
          <w:color w:val="000000" w:themeColor="text1"/>
          <w:sz w:val="10"/>
          <w:szCs w:val="28"/>
          <w:lang w:val="vi-VN"/>
        </w:rPr>
      </w:pPr>
    </w:p>
    <w:tbl>
      <w:tblPr>
        <w:tblW w:w="0" w:type="auto"/>
        <w:tblInd w:w="108" w:type="dxa"/>
        <w:tblLayout w:type="fixed"/>
        <w:tblLook w:val="0000" w:firstRow="0" w:lastRow="0" w:firstColumn="0" w:lastColumn="0" w:noHBand="0" w:noVBand="0"/>
      </w:tblPr>
      <w:tblGrid>
        <w:gridCol w:w="5387"/>
        <w:gridCol w:w="3651"/>
      </w:tblGrid>
      <w:tr w:rsidR="00BA0C16" w:rsidRPr="00BA0C16" w14:paraId="342D8F4F" w14:textId="77777777" w:rsidTr="00CA629B">
        <w:tc>
          <w:tcPr>
            <w:tcW w:w="5387" w:type="dxa"/>
          </w:tcPr>
          <w:p w14:paraId="07C0891A" w14:textId="77777777" w:rsidR="008C28DA" w:rsidRPr="00612699" w:rsidRDefault="008C28DA" w:rsidP="008C28DA">
            <w:pPr>
              <w:pStyle w:val="NormalWeb"/>
              <w:spacing w:line="240" w:lineRule="auto"/>
              <w:jc w:val="both"/>
              <w:rPr>
                <w:b/>
                <w:bCs/>
                <w:i/>
                <w:iCs/>
                <w:color w:val="000000" w:themeColor="text1"/>
                <w:sz w:val="22"/>
                <w:szCs w:val="22"/>
                <w:lang w:val="vi-VN"/>
              </w:rPr>
            </w:pPr>
            <w:r w:rsidRPr="00BA0C16">
              <w:rPr>
                <w:b/>
                <w:bCs/>
                <w:i/>
                <w:iCs/>
                <w:color w:val="000000" w:themeColor="text1"/>
                <w:sz w:val="22"/>
                <w:szCs w:val="22"/>
                <w:lang w:val="vi-VN"/>
              </w:rPr>
              <w:t>Nơi nhận:</w:t>
            </w:r>
          </w:p>
          <w:p w14:paraId="36B75083" w14:textId="0C67CD71" w:rsidR="00C46A40" w:rsidRPr="00612699" w:rsidRDefault="00C46A40" w:rsidP="008C28DA">
            <w:pPr>
              <w:pStyle w:val="NormalWeb"/>
              <w:spacing w:line="240" w:lineRule="auto"/>
              <w:jc w:val="both"/>
              <w:rPr>
                <w:color w:val="000000" w:themeColor="text1"/>
                <w:sz w:val="22"/>
                <w:szCs w:val="22"/>
                <w:lang w:val="vi-VN"/>
              </w:rPr>
            </w:pPr>
            <w:r w:rsidRPr="00612699">
              <w:rPr>
                <w:color w:val="000000" w:themeColor="text1"/>
                <w:sz w:val="22"/>
                <w:szCs w:val="22"/>
                <w:lang w:val="vi-VN"/>
              </w:rPr>
              <w:t>- Như trên;</w:t>
            </w:r>
          </w:p>
          <w:p w14:paraId="00585921" w14:textId="2D21A0F1" w:rsidR="008C28DA" w:rsidRPr="00612699" w:rsidRDefault="00C95D20" w:rsidP="008C28DA">
            <w:pPr>
              <w:jc w:val="both"/>
              <w:rPr>
                <w:rFonts w:ascii="Times New Roman" w:hAnsi="Times New Roman"/>
                <w:bCs/>
                <w:color w:val="000000" w:themeColor="text1"/>
                <w:sz w:val="22"/>
                <w:szCs w:val="22"/>
                <w:lang w:val="vi-VN"/>
              </w:rPr>
            </w:pPr>
            <w:r w:rsidRPr="00612699">
              <w:rPr>
                <w:rFonts w:ascii="Times New Roman" w:hAnsi="Times New Roman"/>
                <w:bCs/>
                <w:color w:val="000000" w:themeColor="text1"/>
                <w:sz w:val="22"/>
                <w:szCs w:val="22"/>
                <w:lang w:val="vi-VN"/>
              </w:rPr>
              <w:t xml:space="preserve">- </w:t>
            </w:r>
            <w:r w:rsidR="008C28DA" w:rsidRPr="00612699">
              <w:rPr>
                <w:rFonts w:ascii="Times New Roman" w:hAnsi="Times New Roman"/>
                <w:bCs/>
                <w:color w:val="000000" w:themeColor="text1"/>
                <w:sz w:val="22"/>
                <w:szCs w:val="22"/>
                <w:lang w:val="vi-VN"/>
              </w:rPr>
              <w:t>T</w:t>
            </w:r>
            <w:r w:rsidR="00621FD2" w:rsidRPr="00612699">
              <w:rPr>
                <w:rFonts w:ascii="Times New Roman" w:hAnsi="Times New Roman"/>
                <w:bCs/>
                <w:color w:val="000000" w:themeColor="text1"/>
                <w:sz w:val="22"/>
                <w:szCs w:val="22"/>
                <w:lang w:val="vi-VN"/>
              </w:rPr>
              <w:t>T</w:t>
            </w:r>
            <w:r w:rsidR="008C28DA" w:rsidRPr="00612699">
              <w:rPr>
                <w:rFonts w:ascii="Times New Roman" w:hAnsi="Times New Roman"/>
                <w:bCs/>
                <w:color w:val="000000" w:themeColor="text1"/>
                <w:sz w:val="22"/>
                <w:szCs w:val="22"/>
                <w:lang w:val="vi-VN"/>
              </w:rPr>
              <w:t xml:space="preserve"> Tỉnh ủy</w:t>
            </w:r>
            <w:r w:rsidR="00621FD2" w:rsidRPr="00612699">
              <w:rPr>
                <w:rFonts w:ascii="Times New Roman" w:hAnsi="Times New Roman"/>
                <w:bCs/>
                <w:color w:val="000000" w:themeColor="text1"/>
                <w:sz w:val="22"/>
                <w:szCs w:val="22"/>
                <w:lang w:val="vi-VN"/>
              </w:rPr>
              <w:t>; TT HĐND tỉnh</w:t>
            </w:r>
            <w:r w:rsidR="00340AE3" w:rsidRPr="00612699">
              <w:rPr>
                <w:rFonts w:ascii="Times New Roman" w:hAnsi="Times New Roman"/>
                <w:bCs/>
                <w:color w:val="000000" w:themeColor="text1"/>
                <w:sz w:val="22"/>
                <w:szCs w:val="22"/>
                <w:lang w:val="vi-VN"/>
              </w:rPr>
              <w:t xml:space="preserve"> (b/c)</w:t>
            </w:r>
            <w:r w:rsidR="008C28DA" w:rsidRPr="00612699">
              <w:rPr>
                <w:rFonts w:ascii="Times New Roman" w:hAnsi="Times New Roman"/>
                <w:bCs/>
                <w:color w:val="000000" w:themeColor="text1"/>
                <w:sz w:val="22"/>
                <w:szCs w:val="22"/>
                <w:lang w:val="vi-VN"/>
              </w:rPr>
              <w:t>;</w:t>
            </w:r>
          </w:p>
          <w:p w14:paraId="586000AF" w14:textId="77777777" w:rsidR="008C28DA" w:rsidRPr="00612699" w:rsidRDefault="008C28DA" w:rsidP="008C28DA">
            <w:pPr>
              <w:pStyle w:val="NormalWeb"/>
              <w:spacing w:line="240" w:lineRule="auto"/>
              <w:jc w:val="both"/>
              <w:rPr>
                <w:color w:val="000000" w:themeColor="text1"/>
                <w:sz w:val="22"/>
                <w:szCs w:val="22"/>
                <w:lang w:val="vi-VN"/>
              </w:rPr>
            </w:pPr>
            <w:r w:rsidRPr="00BA0C16">
              <w:rPr>
                <w:color w:val="000000" w:themeColor="text1"/>
                <w:sz w:val="22"/>
                <w:szCs w:val="22"/>
                <w:lang w:val="vi-VN"/>
              </w:rPr>
              <w:t xml:space="preserve">- </w:t>
            </w:r>
            <w:r w:rsidRPr="00612699">
              <w:rPr>
                <w:color w:val="000000" w:themeColor="text1"/>
                <w:sz w:val="22"/>
                <w:szCs w:val="22"/>
                <w:lang w:val="vi-VN"/>
              </w:rPr>
              <w:t>Chủ tịch và các PCT</w:t>
            </w:r>
            <w:r w:rsidR="00C348BC" w:rsidRPr="00612699">
              <w:rPr>
                <w:color w:val="000000" w:themeColor="text1"/>
                <w:sz w:val="22"/>
                <w:szCs w:val="22"/>
                <w:lang w:val="vi-VN"/>
              </w:rPr>
              <w:t xml:space="preserve"> UBND</w:t>
            </w:r>
            <w:r w:rsidRPr="00BA0C16">
              <w:rPr>
                <w:color w:val="000000" w:themeColor="text1"/>
                <w:sz w:val="22"/>
                <w:szCs w:val="22"/>
                <w:lang w:val="vi-VN"/>
              </w:rPr>
              <w:t xml:space="preserve"> tỉnh;</w:t>
            </w:r>
          </w:p>
          <w:p w14:paraId="76070E2B" w14:textId="29A8DBD9" w:rsidR="00F646D0" w:rsidRPr="00612699" w:rsidRDefault="00F646D0" w:rsidP="008C28DA">
            <w:pPr>
              <w:pStyle w:val="NormalWeb"/>
              <w:spacing w:line="240" w:lineRule="auto"/>
              <w:jc w:val="both"/>
              <w:rPr>
                <w:color w:val="000000" w:themeColor="text1"/>
                <w:sz w:val="22"/>
                <w:szCs w:val="22"/>
                <w:lang w:val="vi-VN"/>
              </w:rPr>
            </w:pPr>
            <w:r w:rsidRPr="00612699">
              <w:rPr>
                <w:color w:val="000000" w:themeColor="text1"/>
                <w:sz w:val="22"/>
                <w:szCs w:val="22"/>
                <w:lang w:val="vi-VN"/>
              </w:rPr>
              <w:t xml:space="preserve">- </w:t>
            </w:r>
            <w:r w:rsidR="00CE5FC7">
              <w:rPr>
                <w:color w:val="000000" w:themeColor="text1"/>
                <w:sz w:val="22"/>
                <w:szCs w:val="22"/>
              </w:rPr>
              <w:t xml:space="preserve">UB </w:t>
            </w:r>
            <w:r w:rsidRPr="00612699">
              <w:rPr>
                <w:color w:val="000000" w:themeColor="text1"/>
                <w:sz w:val="22"/>
                <w:szCs w:val="22"/>
                <w:lang w:val="vi-VN"/>
              </w:rPr>
              <w:t xml:space="preserve">Mặt trận </w:t>
            </w:r>
            <w:r w:rsidR="005735D9">
              <w:rPr>
                <w:color w:val="000000" w:themeColor="text1"/>
                <w:sz w:val="22"/>
                <w:szCs w:val="22"/>
                <w:lang w:val="vi-VN"/>
              </w:rPr>
              <w:t>Tổ Quốc Việt Nam</w:t>
            </w:r>
            <w:r w:rsidRPr="00612699">
              <w:rPr>
                <w:color w:val="000000" w:themeColor="text1"/>
                <w:sz w:val="22"/>
                <w:szCs w:val="22"/>
                <w:lang w:val="vi-VN"/>
              </w:rPr>
              <w:t xml:space="preserve"> tỉnh;</w:t>
            </w:r>
          </w:p>
          <w:p w14:paraId="71CAE97B" w14:textId="77777777" w:rsidR="00550BC3" w:rsidRDefault="00550BC3" w:rsidP="008C28DA">
            <w:pPr>
              <w:pStyle w:val="NormalWeb"/>
              <w:spacing w:line="240" w:lineRule="auto"/>
              <w:jc w:val="both"/>
              <w:rPr>
                <w:color w:val="000000" w:themeColor="text1"/>
                <w:sz w:val="22"/>
                <w:szCs w:val="22"/>
              </w:rPr>
            </w:pPr>
            <w:r w:rsidRPr="00612699">
              <w:rPr>
                <w:color w:val="000000" w:themeColor="text1"/>
                <w:sz w:val="22"/>
                <w:szCs w:val="22"/>
                <w:lang w:val="vi-VN"/>
              </w:rPr>
              <w:t>- Ban Nội chính Tỉnh ủy;</w:t>
            </w:r>
          </w:p>
          <w:p w14:paraId="52A63E44" w14:textId="3EC18620" w:rsidR="00212897" w:rsidRDefault="00212897" w:rsidP="008C28DA">
            <w:pPr>
              <w:pStyle w:val="NormalWeb"/>
              <w:spacing w:line="240" w:lineRule="auto"/>
              <w:jc w:val="both"/>
              <w:rPr>
                <w:color w:val="000000" w:themeColor="text1"/>
                <w:sz w:val="22"/>
                <w:szCs w:val="22"/>
              </w:rPr>
            </w:pPr>
            <w:r>
              <w:rPr>
                <w:color w:val="000000" w:themeColor="text1"/>
                <w:sz w:val="22"/>
                <w:szCs w:val="22"/>
              </w:rPr>
              <w:t>- Ủy ban Kiểm tra Tỉnh ủy;</w:t>
            </w:r>
          </w:p>
          <w:p w14:paraId="1340AE14" w14:textId="6F971559" w:rsidR="009C1332" w:rsidRPr="00212897" w:rsidRDefault="009C1332" w:rsidP="008C28DA">
            <w:pPr>
              <w:pStyle w:val="NormalWeb"/>
              <w:spacing w:line="240" w:lineRule="auto"/>
              <w:jc w:val="both"/>
              <w:rPr>
                <w:color w:val="000000" w:themeColor="text1"/>
                <w:sz w:val="22"/>
                <w:szCs w:val="22"/>
              </w:rPr>
            </w:pPr>
            <w:r>
              <w:rPr>
                <w:color w:val="000000" w:themeColor="text1"/>
                <w:sz w:val="22"/>
                <w:szCs w:val="22"/>
              </w:rPr>
              <w:t>- Đoàn ĐBQH tỉnh;</w:t>
            </w:r>
            <w:bookmarkStart w:id="0" w:name="_GoBack"/>
            <w:bookmarkEnd w:id="0"/>
          </w:p>
          <w:p w14:paraId="106C1157" w14:textId="77777777" w:rsidR="00F7162C" w:rsidRPr="00612699" w:rsidRDefault="008C28DA" w:rsidP="00340AE3">
            <w:pPr>
              <w:pStyle w:val="NormalWeb"/>
              <w:spacing w:line="240" w:lineRule="auto"/>
              <w:jc w:val="both"/>
              <w:rPr>
                <w:color w:val="000000" w:themeColor="text1"/>
                <w:lang w:val="vi-VN"/>
              </w:rPr>
            </w:pPr>
            <w:r w:rsidRPr="00612699">
              <w:rPr>
                <w:color w:val="000000" w:themeColor="text1"/>
                <w:sz w:val="22"/>
                <w:szCs w:val="22"/>
                <w:lang w:val="vi-VN"/>
              </w:rPr>
              <w:t xml:space="preserve">- </w:t>
            </w:r>
            <w:r w:rsidR="00F7162C" w:rsidRPr="00612699">
              <w:rPr>
                <w:color w:val="000000" w:themeColor="text1"/>
                <w:sz w:val="22"/>
                <w:szCs w:val="22"/>
                <w:lang w:val="vi-VN"/>
              </w:rPr>
              <w:t>VPUB: LĐ; KTTH; VXNV;</w:t>
            </w:r>
          </w:p>
          <w:p w14:paraId="1CE2019C" w14:textId="2007C5D0" w:rsidR="008C28DA" w:rsidRPr="005735D9" w:rsidRDefault="00F7162C" w:rsidP="008C28DA">
            <w:pPr>
              <w:pStyle w:val="NormalWeb"/>
              <w:spacing w:line="240" w:lineRule="auto"/>
              <w:jc w:val="both"/>
              <w:rPr>
                <w:color w:val="000000" w:themeColor="text1"/>
                <w:sz w:val="14"/>
                <w:szCs w:val="14"/>
                <w:lang w:val="vi-VN"/>
              </w:rPr>
            </w:pPr>
            <w:r w:rsidRPr="00612699">
              <w:rPr>
                <w:color w:val="000000" w:themeColor="text1"/>
                <w:sz w:val="22"/>
                <w:szCs w:val="22"/>
                <w:lang w:val="vi-VN"/>
              </w:rPr>
              <w:t>- Lưu: VT, TCD.</w:t>
            </w:r>
            <w:r w:rsidRPr="00612699">
              <w:rPr>
                <w:color w:val="000000" w:themeColor="text1"/>
                <w:sz w:val="22"/>
                <w:lang w:val="vi-VN"/>
              </w:rPr>
              <w:t xml:space="preserve"> </w:t>
            </w:r>
            <w:r w:rsidR="005735D9" w:rsidRPr="005735D9">
              <w:rPr>
                <w:color w:val="000000" w:themeColor="text1"/>
                <w:sz w:val="14"/>
                <w:szCs w:val="14"/>
                <w:lang w:val="vi-VN"/>
              </w:rPr>
              <w:t>NTTT</w:t>
            </w:r>
          </w:p>
          <w:p w14:paraId="256490B2" w14:textId="77777777" w:rsidR="009F6FBA" w:rsidRPr="00BA0C16" w:rsidRDefault="009F6FBA" w:rsidP="00CA629B">
            <w:pPr>
              <w:ind w:right="622"/>
              <w:jc w:val="both"/>
              <w:rPr>
                <w:rFonts w:ascii="Times New Roman" w:hAnsi="Times New Roman"/>
                <w:b/>
                <w:i/>
                <w:color w:val="000000" w:themeColor="text1"/>
              </w:rPr>
            </w:pPr>
          </w:p>
        </w:tc>
        <w:tc>
          <w:tcPr>
            <w:tcW w:w="3651" w:type="dxa"/>
          </w:tcPr>
          <w:p w14:paraId="1E0FBA08" w14:textId="77777777" w:rsidR="009F6FBA" w:rsidRPr="00BA0C16" w:rsidRDefault="009F6FBA" w:rsidP="00CA629B">
            <w:pPr>
              <w:ind w:right="622"/>
              <w:jc w:val="center"/>
              <w:rPr>
                <w:rFonts w:ascii="Times New Roman" w:hAnsi="Times New Roman"/>
                <w:b/>
                <w:color w:val="000000" w:themeColor="text1"/>
                <w:sz w:val="28"/>
              </w:rPr>
            </w:pPr>
            <w:r w:rsidRPr="00BA0C16">
              <w:rPr>
                <w:rFonts w:ascii="Times New Roman" w:hAnsi="Times New Roman"/>
                <w:b/>
                <w:color w:val="000000" w:themeColor="text1"/>
                <w:sz w:val="28"/>
              </w:rPr>
              <w:t>CHỦ TỊCH</w:t>
            </w:r>
          </w:p>
          <w:p w14:paraId="5C6095AD" w14:textId="77777777" w:rsidR="009F6FBA" w:rsidRPr="00BA0C16" w:rsidRDefault="009F6FBA" w:rsidP="00CA629B">
            <w:pPr>
              <w:ind w:right="622"/>
              <w:jc w:val="center"/>
              <w:rPr>
                <w:rFonts w:ascii="Times New Roman" w:hAnsi="Times New Roman"/>
                <w:b/>
                <w:color w:val="000000" w:themeColor="text1"/>
                <w:sz w:val="28"/>
              </w:rPr>
            </w:pPr>
          </w:p>
          <w:p w14:paraId="005B06B6" w14:textId="77777777" w:rsidR="009F6FBA" w:rsidRPr="00BA0C16" w:rsidRDefault="009F6FBA" w:rsidP="00CA629B">
            <w:pPr>
              <w:ind w:right="622"/>
              <w:jc w:val="center"/>
              <w:rPr>
                <w:rFonts w:ascii="Times New Roman" w:hAnsi="Times New Roman"/>
                <w:b/>
                <w:color w:val="000000" w:themeColor="text1"/>
                <w:sz w:val="28"/>
              </w:rPr>
            </w:pPr>
          </w:p>
          <w:p w14:paraId="3F1D2712" w14:textId="77777777" w:rsidR="009F6FBA" w:rsidRPr="00BA0C16" w:rsidRDefault="009F6FBA" w:rsidP="00CA629B">
            <w:pPr>
              <w:ind w:right="622"/>
              <w:jc w:val="center"/>
              <w:rPr>
                <w:rFonts w:ascii="Times New Roman" w:hAnsi="Times New Roman"/>
                <w:b/>
                <w:color w:val="000000" w:themeColor="text1"/>
                <w:sz w:val="28"/>
              </w:rPr>
            </w:pPr>
          </w:p>
          <w:p w14:paraId="5C70A4CC" w14:textId="77777777" w:rsidR="009F6FBA" w:rsidRDefault="009F6FBA" w:rsidP="00CA629B">
            <w:pPr>
              <w:ind w:right="622"/>
              <w:jc w:val="center"/>
              <w:rPr>
                <w:rFonts w:ascii="Times New Roman" w:hAnsi="Times New Roman"/>
                <w:b/>
                <w:color w:val="000000" w:themeColor="text1"/>
                <w:sz w:val="40"/>
                <w:lang w:val="vi-VN"/>
              </w:rPr>
            </w:pPr>
          </w:p>
          <w:p w14:paraId="686F045E" w14:textId="77777777" w:rsidR="009F6FBA" w:rsidRPr="00BA0C16" w:rsidRDefault="009F6FBA" w:rsidP="00CA629B">
            <w:pPr>
              <w:ind w:right="622"/>
              <w:jc w:val="center"/>
              <w:rPr>
                <w:rFonts w:ascii="Times New Roman" w:hAnsi="Times New Roman"/>
                <w:b/>
                <w:color w:val="000000" w:themeColor="text1"/>
                <w:sz w:val="12"/>
              </w:rPr>
            </w:pPr>
          </w:p>
          <w:p w14:paraId="06077753" w14:textId="77777777" w:rsidR="00377685" w:rsidRPr="00BA0C16" w:rsidRDefault="00377685" w:rsidP="00CA629B">
            <w:pPr>
              <w:ind w:right="622"/>
              <w:jc w:val="center"/>
              <w:rPr>
                <w:rFonts w:ascii="Times New Roman" w:hAnsi="Times New Roman"/>
                <w:b/>
                <w:color w:val="000000" w:themeColor="text1"/>
                <w:sz w:val="14"/>
              </w:rPr>
            </w:pPr>
          </w:p>
          <w:p w14:paraId="67795137" w14:textId="77777777" w:rsidR="009F6FBA" w:rsidRPr="00BA0C16" w:rsidRDefault="00F646D0" w:rsidP="00F646D0">
            <w:pPr>
              <w:ind w:right="622"/>
              <w:rPr>
                <w:rFonts w:ascii="Times New Roman" w:hAnsi="Times New Roman"/>
                <w:b/>
                <w:color w:val="000000" w:themeColor="text1"/>
                <w:sz w:val="28"/>
              </w:rPr>
            </w:pPr>
            <w:r w:rsidRPr="00BA0C16">
              <w:rPr>
                <w:rFonts w:ascii="Times New Roman" w:hAnsi="Times New Roman"/>
                <w:b/>
                <w:color w:val="000000" w:themeColor="text1"/>
                <w:sz w:val="16"/>
              </w:rPr>
              <w:t xml:space="preserve">           </w:t>
            </w:r>
            <w:r w:rsidR="00377685" w:rsidRPr="00BA0C16">
              <w:rPr>
                <w:rFonts w:ascii="Times New Roman" w:hAnsi="Times New Roman"/>
                <w:b/>
                <w:color w:val="000000" w:themeColor="text1"/>
                <w:sz w:val="28"/>
              </w:rPr>
              <w:t>Trần Quốc Nam</w:t>
            </w:r>
            <w:r w:rsidR="009F6FBA" w:rsidRPr="00BA0C16">
              <w:rPr>
                <w:rFonts w:ascii="Times New Roman" w:hAnsi="Times New Roman"/>
                <w:b/>
                <w:color w:val="000000" w:themeColor="text1"/>
                <w:sz w:val="28"/>
              </w:rPr>
              <w:t xml:space="preserve">         </w:t>
            </w:r>
          </w:p>
        </w:tc>
      </w:tr>
    </w:tbl>
    <w:p w14:paraId="52DFABDB" w14:textId="77777777" w:rsidR="00903BA2" w:rsidRPr="00BA0C16" w:rsidRDefault="00903BA2">
      <w:pPr>
        <w:rPr>
          <w:color w:val="000000" w:themeColor="text1"/>
          <w:sz w:val="8"/>
        </w:rPr>
      </w:pPr>
    </w:p>
    <w:sectPr w:rsidR="00903BA2" w:rsidRPr="00BA0C16" w:rsidSect="00D40CA5">
      <w:headerReference w:type="even" r:id="rId9"/>
      <w:headerReference w:type="default" r:id="rId10"/>
      <w:footerReference w:type="even" r:id="rId11"/>
      <w:footerReference w:type="default" r:id="rId12"/>
      <w:pgSz w:w="11907" w:h="16840" w:code="9"/>
      <w:pgMar w:top="1134" w:right="1134" w:bottom="1134" w:left="1701"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979FF" w14:textId="77777777" w:rsidR="001F1CCF" w:rsidRDefault="001F1CCF" w:rsidP="0097104D">
      <w:r>
        <w:separator/>
      </w:r>
    </w:p>
  </w:endnote>
  <w:endnote w:type="continuationSeparator" w:id="0">
    <w:p w14:paraId="099A430D" w14:textId="77777777" w:rsidR="001F1CCF" w:rsidRDefault="001F1CCF" w:rsidP="0097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FF9BD" w14:textId="77777777" w:rsidR="00903BA2" w:rsidRDefault="00034EE9" w:rsidP="00B45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CB880" w14:textId="77777777" w:rsidR="00903BA2" w:rsidRDefault="00903BA2" w:rsidP="00B457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1968D" w14:textId="77777777" w:rsidR="00903BA2" w:rsidRDefault="00903BA2" w:rsidP="00B457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3D3E3" w14:textId="77777777" w:rsidR="001F1CCF" w:rsidRDefault="001F1CCF" w:rsidP="0097104D">
      <w:r>
        <w:separator/>
      </w:r>
    </w:p>
  </w:footnote>
  <w:footnote w:type="continuationSeparator" w:id="0">
    <w:p w14:paraId="1F948656" w14:textId="77777777" w:rsidR="001F1CCF" w:rsidRDefault="001F1CCF" w:rsidP="0097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8D0A9" w14:textId="77777777" w:rsidR="00903BA2" w:rsidRDefault="00034E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A9990C" w14:textId="77777777" w:rsidR="00903BA2" w:rsidRDefault="00903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39008"/>
      <w:docPartObj>
        <w:docPartGallery w:val="Page Numbers (Top of Page)"/>
        <w:docPartUnique/>
      </w:docPartObj>
    </w:sdtPr>
    <w:sdtEndPr>
      <w:rPr>
        <w:rFonts w:ascii="Times New Roman" w:hAnsi="Times New Roman"/>
        <w:noProof/>
      </w:rPr>
    </w:sdtEndPr>
    <w:sdtContent>
      <w:p w14:paraId="17B9A3CC" w14:textId="77777777" w:rsidR="0097104D" w:rsidRPr="0097104D" w:rsidRDefault="0097104D">
        <w:pPr>
          <w:pStyle w:val="Header"/>
          <w:jc w:val="center"/>
          <w:rPr>
            <w:rFonts w:ascii="Times New Roman" w:hAnsi="Times New Roman"/>
          </w:rPr>
        </w:pPr>
        <w:r w:rsidRPr="0097104D">
          <w:rPr>
            <w:rFonts w:ascii="Times New Roman" w:hAnsi="Times New Roman"/>
          </w:rPr>
          <w:fldChar w:fldCharType="begin"/>
        </w:r>
        <w:r w:rsidRPr="0097104D">
          <w:rPr>
            <w:rFonts w:ascii="Times New Roman" w:hAnsi="Times New Roman"/>
          </w:rPr>
          <w:instrText xml:space="preserve"> PAGE   \* MERGEFORMAT </w:instrText>
        </w:r>
        <w:r w:rsidRPr="0097104D">
          <w:rPr>
            <w:rFonts w:ascii="Times New Roman" w:hAnsi="Times New Roman"/>
          </w:rPr>
          <w:fldChar w:fldCharType="separate"/>
        </w:r>
        <w:r w:rsidR="009C1332">
          <w:rPr>
            <w:rFonts w:ascii="Times New Roman" w:hAnsi="Times New Roman"/>
            <w:noProof/>
          </w:rPr>
          <w:t>4</w:t>
        </w:r>
        <w:r w:rsidRPr="0097104D">
          <w:rPr>
            <w:rFonts w:ascii="Times New Roman" w:hAnsi="Times New Roman"/>
            <w:noProof/>
          </w:rPr>
          <w:fldChar w:fldCharType="end"/>
        </w:r>
      </w:p>
    </w:sdtContent>
  </w:sdt>
  <w:p w14:paraId="47CD7BD6" w14:textId="77777777" w:rsidR="00903BA2" w:rsidRDefault="00903BA2">
    <w:pPr>
      <w:pStyle w:val="Heade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B160F"/>
    <w:multiLevelType w:val="hybridMultilevel"/>
    <w:tmpl w:val="A3349012"/>
    <w:lvl w:ilvl="0" w:tplc="C632F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BA"/>
    <w:rsid w:val="0000115C"/>
    <w:rsid w:val="000023BB"/>
    <w:rsid w:val="00005B52"/>
    <w:rsid w:val="00013CA3"/>
    <w:rsid w:val="00017CB6"/>
    <w:rsid w:val="000204B4"/>
    <w:rsid w:val="00021D69"/>
    <w:rsid w:val="00022A7D"/>
    <w:rsid w:val="00025EFA"/>
    <w:rsid w:val="0003283F"/>
    <w:rsid w:val="00034EE9"/>
    <w:rsid w:val="00035B64"/>
    <w:rsid w:val="00037B8F"/>
    <w:rsid w:val="000417D8"/>
    <w:rsid w:val="00042F73"/>
    <w:rsid w:val="00051BED"/>
    <w:rsid w:val="0007328E"/>
    <w:rsid w:val="000831A9"/>
    <w:rsid w:val="000A3A75"/>
    <w:rsid w:val="000B1DCA"/>
    <w:rsid w:val="000B4309"/>
    <w:rsid w:val="000D51FD"/>
    <w:rsid w:val="000F2CC1"/>
    <w:rsid w:val="001129A8"/>
    <w:rsid w:val="001219CC"/>
    <w:rsid w:val="001325B5"/>
    <w:rsid w:val="00172ECD"/>
    <w:rsid w:val="001761CC"/>
    <w:rsid w:val="00193501"/>
    <w:rsid w:val="001C4AE5"/>
    <w:rsid w:val="001D18C0"/>
    <w:rsid w:val="001F1CCF"/>
    <w:rsid w:val="001F45BC"/>
    <w:rsid w:val="0020460E"/>
    <w:rsid w:val="00205043"/>
    <w:rsid w:val="00212897"/>
    <w:rsid w:val="0022075D"/>
    <w:rsid w:val="00227A14"/>
    <w:rsid w:val="00240078"/>
    <w:rsid w:val="00257DA4"/>
    <w:rsid w:val="002618F0"/>
    <w:rsid w:val="00263DA0"/>
    <w:rsid w:val="0026705A"/>
    <w:rsid w:val="00270227"/>
    <w:rsid w:val="00273188"/>
    <w:rsid w:val="00283769"/>
    <w:rsid w:val="002A2399"/>
    <w:rsid w:val="002A46AD"/>
    <w:rsid w:val="002C1B87"/>
    <w:rsid w:val="002C3D23"/>
    <w:rsid w:val="002C4754"/>
    <w:rsid w:val="002F09DA"/>
    <w:rsid w:val="002F5263"/>
    <w:rsid w:val="002F6ADD"/>
    <w:rsid w:val="00316C58"/>
    <w:rsid w:val="003208AA"/>
    <w:rsid w:val="00326843"/>
    <w:rsid w:val="00331353"/>
    <w:rsid w:val="00333DDF"/>
    <w:rsid w:val="00334745"/>
    <w:rsid w:val="00335B51"/>
    <w:rsid w:val="00340AE3"/>
    <w:rsid w:val="003433B0"/>
    <w:rsid w:val="00343596"/>
    <w:rsid w:val="00350C8F"/>
    <w:rsid w:val="00350F66"/>
    <w:rsid w:val="00377685"/>
    <w:rsid w:val="0038619E"/>
    <w:rsid w:val="003A68A5"/>
    <w:rsid w:val="003B3D99"/>
    <w:rsid w:val="003B48C9"/>
    <w:rsid w:val="003B4F14"/>
    <w:rsid w:val="003B5DE7"/>
    <w:rsid w:val="003B6E5C"/>
    <w:rsid w:val="00413F4C"/>
    <w:rsid w:val="00414E9D"/>
    <w:rsid w:val="004202CE"/>
    <w:rsid w:val="004231E1"/>
    <w:rsid w:val="00432F9E"/>
    <w:rsid w:val="004341B4"/>
    <w:rsid w:val="00452D02"/>
    <w:rsid w:val="0045572F"/>
    <w:rsid w:val="00462E4E"/>
    <w:rsid w:val="00467293"/>
    <w:rsid w:val="00467C04"/>
    <w:rsid w:val="00482C6E"/>
    <w:rsid w:val="004B658F"/>
    <w:rsid w:val="004B70A1"/>
    <w:rsid w:val="004B73E7"/>
    <w:rsid w:val="004E087A"/>
    <w:rsid w:val="004E3C98"/>
    <w:rsid w:val="00507F9E"/>
    <w:rsid w:val="00534936"/>
    <w:rsid w:val="0053708A"/>
    <w:rsid w:val="0055048C"/>
    <w:rsid w:val="00550BC3"/>
    <w:rsid w:val="005735D9"/>
    <w:rsid w:val="005801E7"/>
    <w:rsid w:val="00586C78"/>
    <w:rsid w:val="005A5A6F"/>
    <w:rsid w:val="005B1B10"/>
    <w:rsid w:val="005C1A27"/>
    <w:rsid w:val="005D0C33"/>
    <w:rsid w:val="005D22D3"/>
    <w:rsid w:val="005E10E4"/>
    <w:rsid w:val="005E3185"/>
    <w:rsid w:val="005F6A6D"/>
    <w:rsid w:val="005F6CCA"/>
    <w:rsid w:val="00612699"/>
    <w:rsid w:val="00621FD2"/>
    <w:rsid w:val="00623127"/>
    <w:rsid w:val="0063141E"/>
    <w:rsid w:val="00641151"/>
    <w:rsid w:val="00643567"/>
    <w:rsid w:val="00674859"/>
    <w:rsid w:val="006B5FA2"/>
    <w:rsid w:val="006C20B3"/>
    <w:rsid w:val="006C337E"/>
    <w:rsid w:val="006C3946"/>
    <w:rsid w:val="006C4DB3"/>
    <w:rsid w:val="006D3C9E"/>
    <w:rsid w:val="006D5904"/>
    <w:rsid w:val="006E56C2"/>
    <w:rsid w:val="006F6757"/>
    <w:rsid w:val="0070680E"/>
    <w:rsid w:val="00707B67"/>
    <w:rsid w:val="00710DA8"/>
    <w:rsid w:val="007116AD"/>
    <w:rsid w:val="00713B75"/>
    <w:rsid w:val="007142AB"/>
    <w:rsid w:val="00720561"/>
    <w:rsid w:val="00722A39"/>
    <w:rsid w:val="00750449"/>
    <w:rsid w:val="00753066"/>
    <w:rsid w:val="00753AD6"/>
    <w:rsid w:val="007664BE"/>
    <w:rsid w:val="00773B0F"/>
    <w:rsid w:val="007820A0"/>
    <w:rsid w:val="0079672C"/>
    <w:rsid w:val="007A1864"/>
    <w:rsid w:val="007A2044"/>
    <w:rsid w:val="007B3188"/>
    <w:rsid w:val="007B3914"/>
    <w:rsid w:val="007D1C32"/>
    <w:rsid w:val="007F1925"/>
    <w:rsid w:val="007F19A8"/>
    <w:rsid w:val="007F510A"/>
    <w:rsid w:val="00800CD8"/>
    <w:rsid w:val="008048A2"/>
    <w:rsid w:val="00805276"/>
    <w:rsid w:val="00820F90"/>
    <w:rsid w:val="00840E01"/>
    <w:rsid w:val="00857352"/>
    <w:rsid w:val="00863D6D"/>
    <w:rsid w:val="00867896"/>
    <w:rsid w:val="008808D6"/>
    <w:rsid w:val="008909D2"/>
    <w:rsid w:val="00897997"/>
    <w:rsid w:val="008A71F6"/>
    <w:rsid w:val="008B549A"/>
    <w:rsid w:val="008C28DA"/>
    <w:rsid w:val="008C507A"/>
    <w:rsid w:val="008D775E"/>
    <w:rsid w:val="008F5C92"/>
    <w:rsid w:val="008F6BD0"/>
    <w:rsid w:val="00903BA2"/>
    <w:rsid w:val="00903C01"/>
    <w:rsid w:val="00911B57"/>
    <w:rsid w:val="00914F7C"/>
    <w:rsid w:val="009170A9"/>
    <w:rsid w:val="0092552D"/>
    <w:rsid w:val="009308E7"/>
    <w:rsid w:val="00932071"/>
    <w:rsid w:val="00945A79"/>
    <w:rsid w:val="009464A1"/>
    <w:rsid w:val="00951C1F"/>
    <w:rsid w:val="00956B91"/>
    <w:rsid w:val="0097104D"/>
    <w:rsid w:val="0097338C"/>
    <w:rsid w:val="009942E9"/>
    <w:rsid w:val="009B159D"/>
    <w:rsid w:val="009B6877"/>
    <w:rsid w:val="009C1332"/>
    <w:rsid w:val="009C3891"/>
    <w:rsid w:val="009E7231"/>
    <w:rsid w:val="009F6FBA"/>
    <w:rsid w:val="00A00344"/>
    <w:rsid w:val="00A05F80"/>
    <w:rsid w:val="00A07874"/>
    <w:rsid w:val="00A21821"/>
    <w:rsid w:val="00A25FE0"/>
    <w:rsid w:val="00A32AA8"/>
    <w:rsid w:val="00A3344E"/>
    <w:rsid w:val="00A40546"/>
    <w:rsid w:val="00A4577E"/>
    <w:rsid w:val="00A51E41"/>
    <w:rsid w:val="00A56D28"/>
    <w:rsid w:val="00A625ED"/>
    <w:rsid w:val="00A77843"/>
    <w:rsid w:val="00A923A9"/>
    <w:rsid w:val="00A9351E"/>
    <w:rsid w:val="00A945F4"/>
    <w:rsid w:val="00A95968"/>
    <w:rsid w:val="00AC3E54"/>
    <w:rsid w:val="00AC71EF"/>
    <w:rsid w:val="00AD29BB"/>
    <w:rsid w:val="00AD5C58"/>
    <w:rsid w:val="00B078BB"/>
    <w:rsid w:val="00B1117A"/>
    <w:rsid w:val="00B140E5"/>
    <w:rsid w:val="00B1732D"/>
    <w:rsid w:val="00B26D8E"/>
    <w:rsid w:val="00B32FFD"/>
    <w:rsid w:val="00B4130A"/>
    <w:rsid w:val="00B45B09"/>
    <w:rsid w:val="00B46320"/>
    <w:rsid w:val="00B51D73"/>
    <w:rsid w:val="00B525EB"/>
    <w:rsid w:val="00B54F8B"/>
    <w:rsid w:val="00B5798B"/>
    <w:rsid w:val="00B579D3"/>
    <w:rsid w:val="00B64CCA"/>
    <w:rsid w:val="00B655FE"/>
    <w:rsid w:val="00B66A84"/>
    <w:rsid w:val="00B67E6B"/>
    <w:rsid w:val="00B85EE8"/>
    <w:rsid w:val="00B933AE"/>
    <w:rsid w:val="00B97D5A"/>
    <w:rsid w:val="00BA037F"/>
    <w:rsid w:val="00BA0C16"/>
    <w:rsid w:val="00BA2E90"/>
    <w:rsid w:val="00BA487E"/>
    <w:rsid w:val="00BC3E67"/>
    <w:rsid w:val="00BD0941"/>
    <w:rsid w:val="00BD7ACF"/>
    <w:rsid w:val="00BD7B63"/>
    <w:rsid w:val="00BE0D12"/>
    <w:rsid w:val="00BE18C1"/>
    <w:rsid w:val="00BF14D1"/>
    <w:rsid w:val="00BF66BD"/>
    <w:rsid w:val="00C01C3C"/>
    <w:rsid w:val="00C0298A"/>
    <w:rsid w:val="00C139BC"/>
    <w:rsid w:val="00C269FB"/>
    <w:rsid w:val="00C348BC"/>
    <w:rsid w:val="00C44B42"/>
    <w:rsid w:val="00C46A40"/>
    <w:rsid w:val="00C503BE"/>
    <w:rsid w:val="00C61230"/>
    <w:rsid w:val="00C62D68"/>
    <w:rsid w:val="00C633D9"/>
    <w:rsid w:val="00C63ABE"/>
    <w:rsid w:val="00C70136"/>
    <w:rsid w:val="00C71B89"/>
    <w:rsid w:val="00C831DE"/>
    <w:rsid w:val="00C8625C"/>
    <w:rsid w:val="00C95D20"/>
    <w:rsid w:val="00CA47B8"/>
    <w:rsid w:val="00CB1AC3"/>
    <w:rsid w:val="00CB6975"/>
    <w:rsid w:val="00CC0BFD"/>
    <w:rsid w:val="00CC1BE3"/>
    <w:rsid w:val="00CC1FD3"/>
    <w:rsid w:val="00CC34D5"/>
    <w:rsid w:val="00CD1A3D"/>
    <w:rsid w:val="00CD1AB3"/>
    <w:rsid w:val="00CD26F6"/>
    <w:rsid w:val="00CD330D"/>
    <w:rsid w:val="00CE00D7"/>
    <w:rsid w:val="00CE5FC7"/>
    <w:rsid w:val="00D00FCC"/>
    <w:rsid w:val="00D03CAD"/>
    <w:rsid w:val="00D05B79"/>
    <w:rsid w:val="00D159CA"/>
    <w:rsid w:val="00D25368"/>
    <w:rsid w:val="00D2733F"/>
    <w:rsid w:val="00D35A38"/>
    <w:rsid w:val="00D40CA5"/>
    <w:rsid w:val="00D54C19"/>
    <w:rsid w:val="00D711C5"/>
    <w:rsid w:val="00D7220E"/>
    <w:rsid w:val="00D80139"/>
    <w:rsid w:val="00D90420"/>
    <w:rsid w:val="00DA6AF9"/>
    <w:rsid w:val="00DB44E7"/>
    <w:rsid w:val="00DB7604"/>
    <w:rsid w:val="00DC4540"/>
    <w:rsid w:val="00DC4D98"/>
    <w:rsid w:val="00DE407E"/>
    <w:rsid w:val="00DF69C1"/>
    <w:rsid w:val="00E00921"/>
    <w:rsid w:val="00E43164"/>
    <w:rsid w:val="00E519DA"/>
    <w:rsid w:val="00E52358"/>
    <w:rsid w:val="00E71239"/>
    <w:rsid w:val="00E72A5D"/>
    <w:rsid w:val="00E7716E"/>
    <w:rsid w:val="00E94E4C"/>
    <w:rsid w:val="00EA2973"/>
    <w:rsid w:val="00EB2A5D"/>
    <w:rsid w:val="00EB445A"/>
    <w:rsid w:val="00EB4824"/>
    <w:rsid w:val="00EB53D1"/>
    <w:rsid w:val="00EE656D"/>
    <w:rsid w:val="00EF4ED1"/>
    <w:rsid w:val="00EF7C6D"/>
    <w:rsid w:val="00F02B7D"/>
    <w:rsid w:val="00F04BC0"/>
    <w:rsid w:val="00F060E7"/>
    <w:rsid w:val="00F110F0"/>
    <w:rsid w:val="00F1242A"/>
    <w:rsid w:val="00F20701"/>
    <w:rsid w:val="00F54868"/>
    <w:rsid w:val="00F55814"/>
    <w:rsid w:val="00F63927"/>
    <w:rsid w:val="00F646D0"/>
    <w:rsid w:val="00F64A8A"/>
    <w:rsid w:val="00F7162C"/>
    <w:rsid w:val="00F72057"/>
    <w:rsid w:val="00F73885"/>
    <w:rsid w:val="00F85A06"/>
    <w:rsid w:val="00F86B32"/>
    <w:rsid w:val="00F97907"/>
    <w:rsid w:val="00FA5834"/>
    <w:rsid w:val="00FA6256"/>
    <w:rsid w:val="00FB1524"/>
    <w:rsid w:val="00FB7E5B"/>
    <w:rsid w:val="00FF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BA"/>
    <w:pPr>
      <w:spacing w:after="0" w:line="240" w:lineRule="auto"/>
    </w:pPr>
    <w:rPr>
      <w:rFonts w:ascii="VNI-Times" w:eastAsia="Times New Roman" w:hAnsi="VNI-Times" w:cs="Times New Roman"/>
      <w:sz w:val="24"/>
      <w:szCs w:val="20"/>
    </w:rPr>
  </w:style>
  <w:style w:type="paragraph" w:styleId="Heading4">
    <w:name w:val="heading 4"/>
    <w:basedOn w:val="Normal"/>
    <w:next w:val="Normal"/>
    <w:link w:val="Heading4Char"/>
    <w:qFormat/>
    <w:rsid w:val="009F6FBA"/>
    <w:pPr>
      <w:keepNext/>
      <w:ind w:left="567" w:firstLine="567"/>
      <w:jc w:val="center"/>
      <w:outlineLvl w:val="3"/>
    </w:pPr>
    <w:rPr>
      <w:b/>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6FBA"/>
    <w:rPr>
      <w:rFonts w:ascii="VNI-Times" w:eastAsia="Times New Roman" w:hAnsi="VNI-Times" w:cs="Times New Roman"/>
      <w:b/>
      <w:caps/>
      <w:sz w:val="36"/>
      <w:szCs w:val="20"/>
    </w:rPr>
  </w:style>
  <w:style w:type="character" w:styleId="PageNumber">
    <w:name w:val="page number"/>
    <w:basedOn w:val="DefaultParagraphFont"/>
    <w:rsid w:val="009F6FBA"/>
  </w:style>
  <w:style w:type="paragraph" w:styleId="Header">
    <w:name w:val="header"/>
    <w:basedOn w:val="Normal"/>
    <w:link w:val="HeaderChar"/>
    <w:uiPriority w:val="99"/>
    <w:rsid w:val="009F6FBA"/>
    <w:pPr>
      <w:tabs>
        <w:tab w:val="center" w:pos="4320"/>
        <w:tab w:val="right" w:pos="8640"/>
      </w:tabs>
    </w:pPr>
  </w:style>
  <w:style w:type="character" w:customStyle="1" w:styleId="HeaderChar">
    <w:name w:val="Header Char"/>
    <w:basedOn w:val="DefaultParagraphFont"/>
    <w:link w:val="Header"/>
    <w:uiPriority w:val="99"/>
    <w:rsid w:val="009F6FBA"/>
    <w:rPr>
      <w:rFonts w:ascii="VNI-Times" w:eastAsia="Times New Roman" w:hAnsi="VNI-Times" w:cs="Times New Roman"/>
      <w:sz w:val="24"/>
      <w:szCs w:val="20"/>
    </w:rPr>
  </w:style>
  <w:style w:type="paragraph" w:styleId="Footer">
    <w:name w:val="footer"/>
    <w:basedOn w:val="Normal"/>
    <w:link w:val="FooterChar"/>
    <w:uiPriority w:val="99"/>
    <w:rsid w:val="009F6FBA"/>
    <w:pPr>
      <w:tabs>
        <w:tab w:val="center" w:pos="4320"/>
        <w:tab w:val="right" w:pos="8640"/>
      </w:tabs>
    </w:pPr>
  </w:style>
  <w:style w:type="character" w:customStyle="1" w:styleId="FooterChar">
    <w:name w:val="Footer Char"/>
    <w:basedOn w:val="DefaultParagraphFont"/>
    <w:link w:val="Footer"/>
    <w:uiPriority w:val="99"/>
    <w:rsid w:val="009F6FBA"/>
    <w:rPr>
      <w:rFonts w:ascii="VNI-Times" w:eastAsia="Times New Roman" w:hAnsi="VNI-Times" w:cs="Times New Roman"/>
      <w:sz w:val="24"/>
      <w:szCs w:val="20"/>
    </w:rPr>
  </w:style>
  <w:style w:type="paragraph" w:styleId="ListParagraph">
    <w:name w:val="List Paragraph"/>
    <w:basedOn w:val="Normal"/>
    <w:uiPriority w:val="34"/>
    <w:qFormat/>
    <w:rsid w:val="009F6FBA"/>
    <w:pPr>
      <w:ind w:left="720"/>
      <w:contextualSpacing/>
    </w:pPr>
  </w:style>
  <w:style w:type="paragraph" w:styleId="NormalWeb">
    <w:name w:val="Normal (Web)"/>
    <w:basedOn w:val="Normal"/>
    <w:rsid w:val="00DE407E"/>
    <w:pPr>
      <w:spacing w:line="312" w:lineRule="auto"/>
    </w:pPr>
    <w:rPr>
      <w:rFonts w:ascii="Times New Roman" w:hAnsi="Times New Roman"/>
      <w:szCs w:val="24"/>
    </w:rPr>
  </w:style>
  <w:style w:type="table" w:styleId="TableGrid">
    <w:name w:val="Table Grid"/>
    <w:basedOn w:val="TableNormal"/>
    <w:uiPriority w:val="59"/>
    <w:rsid w:val="00CE0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BA"/>
    <w:pPr>
      <w:spacing w:after="0" w:line="240" w:lineRule="auto"/>
    </w:pPr>
    <w:rPr>
      <w:rFonts w:ascii="VNI-Times" w:eastAsia="Times New Roman" w:hAnsi="VNI-Times" w:cs="Times New Roman"/>
      <w:sz w:val="24"/>
      <w:szCs w:val="20"/>
    </w:rPr>
  </w:style>
  <w:style w:type="paragraph" w:styleId="Heading4">
    <w:name w:val="heading 4"/>
    <w:basedOn w:val="Normal"/>
    <w:next w:val="Normal"/>
    <w:link w:val="Heading4Char"/>
    <w:qFormat/>
    <w:rsid w:val="009F6FBA"/>
    <w:pPr>
      <w:keepNext/>
      <w:ind w:left="567" w:firstLine="567"/>
      <w:jc w:val="center"/>
      <w:outlineLvl w:val="3"/>
    </w:pPr>
    <w:rPr>
      <w:b/>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6FBA"/>
    <w:rPr>
      <w:rFonts w:ascii="VNI-Times" w:eastAsia="Times New Roman" w:hAnsi="VNI-Times" w:cs="Times New Roman"/>
      <w:b/>
      <w:caps/>
      <w:sz w:val="36"/>
      <w:szCs w:val="20"/>
    </w:rPr>
  </w:style>
  <w:style w:type="character" w:styleId="PageNumber">
    <w:name w:val="page number"/>
    <w:basedOn w:val="DefaultParagraphFont"/>
    <w:rsid w:val="009F6FBA"/>
  </w:style>
  <w:style w:type="paragraph" w:styleId="Header">
    <w:name w:val="header"/>
    <w:basedOn w:val="Normal"/>
    <w:link w:val="HeaderChar"/>
    <w:uiPriority w:val="99"/>
    <w:rsid w:val="009F6FBA"/>
    <w:pPr>
      <w:tabs>
        <w:tab w:val="center" w:pos="4320"/>
        <w:tab w:val="right" w:pos="8640"/>
      </w:tabs>
    </w:pPr>
  </w:style>
  <w:style w:type="character" w:customStyle="1" w:styleId="HeaderChar">
    <w:name w:val="Header Char"/>
    <w:basedOn w:val="DefaultParagraphFont"/>
    <w:link w:val="Header"/>
    <w:uiPriority w:val="99"/>
    <w:rsid w:val="009F6FBA"/>
    <w:rPr>
      <w:rFonts w:ascii="VNI-Times" w:eastAsia="Times New Roman" w:hAnsi="VNI-Times" w:cs="Times New Roman"/>
      <w:sz w:val="24"/>
      <w:szCs w:val="20"/>
    </w:rPr>
  </w:style>
  <w:style w:type="paragraph" w:styleId="Footer">
    <w:name w:val="footer"/>
    <w:basedOn w:val="Normal"/>
    <w:link w:val="FooterChar"/>
    <w:uiPriority w:val="99"/>
    <w:rsid w:val="009F6FBA"/>
    <w:pPr>
      <w:tabs>
        <w:tab w:val="center" w:pos="4320"/>
        <w:tab w:val="right" w:pos="8640"/>
      </w:tabs>
    </w:pPr>
  </w:style>
  <w:style w:type="character" w:customStyle="1" w:styleId="FooterChar">
    <w:name w:val="Footer Char"/>
    <w:basedOn w:val="DefaultParagraphFont"/>
    <w:link w:val="Footer"/>
    <w:uiPriority w:val="99"/>
    <w:rsid w:val="009F6FBA"/>
    <w:rPr>
      <w:rFonts w:ascii="VNI-Times" w:eastAsia="Times New Roman" w:hAnsi="VNI-Times" w:cs="Times New Roman"/>
      <w:sz w:val="24"/>
      <w:szCs w:val="20"/>
    </w:rPr>
  </w:style>
  <w:style w:type="paragraph" w:styleId="ListParagraph">
    <w:name w:val="List Paragraph"/>
    <w:basedOn w:val="Normal"/>
    <w:uiPriority w:val="34"/>
    <w:qFormat/>
    <w:rsid w:val="009F6FBA"/>
    <w:pPr>
      <w:ind w:left="720"/>
      <w:contextualSpacing/>
    </w:pPr>
  </w:style>
  <w:style w:type="paragraph" w:styleId="NormalWeb">
    <w:name w:val="Normal (Web)"/>
    <w:basedOn w:val="Normal"/>
    <w:rsid w:val="00DE407E"/>
    <w:pPr>
      <w:spacing w:line="312" w:lineRule="auto"/>
    </w:pPr>
    <w:rPr>
      <w:rFonts w:ascii="Times New Roman" w:hAnsi="Times New Roman"/>
      <w:szCs w:val="24"/>
    </w:rPr>
  </w:style>
  <w:style w:type="table" w:styleId="TableGrid">
    <w:name w:val="Table Grid"/>
    <w:basedOn w:val="TableNormal"/>
    <w:uiPriority w:val="59"/>
    <w:rsid w:val="00CE0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AADD-9395-487C-9A2D-6E08E46F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dcterms:created xsi:type="dcterms:W3CDTF">2024-11-30T23:08:00Z</dcterms:created>
  <dcterms:modified xsi:type="dcterms:W3CDTF">2024-12-02T07:37:00Z</dcterms:modified>
</cp:coreProperties>
</file>