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CellSpacing w:w="0" w:type="dxa"/>
        <w:tblCellMar>
          <w:left w:w="0" w:type="dxa"/>
          <w:right w:w="0" w:type="dxa"/>
        </w:tblCellMar>
        <w:tblLook w:val="0000" w:firstRow="0" w:lastRow="0" w:firstColumn="0" w:lastColumn="0" w:noHBand="0" w:noVBand="0"/>
      </w:tblPr>
      <w:tblGrid>
        <w:gridCol w:w="3402"/>
        <w:gridCol w:w="5953"/>
      </w:tblGrid>
      <w:tr w:rsidR="00F562CA" w:rsidRPr="00F562CA" w14:paraId="0C36F08B" w14:textId="77777777" w:rsidTr="00983235">
        <w:trPr>
          <w:trHeight w:val="375"/>
          <w:tblCellSpacing w:w="0" w:type="dxa"/>
        </w:trPr>
        <w:tc>
          <w:tcPr>
            <w:tcW w:w="3402" w:type="dxa"/>
            <w:vAlign w:val="center"/>
          </w:tcPr>
          <w:p w14:paraId="5F386745" w14:textId="77777777" w:rsidR="00983235" w:rsidRPr="00F562CA" w:rsidRDefault="00983235" w:rsidP="009953AA">
            <w:pPr>
              <w:spacing w:before="20" w:after="20" w:line="330" w:lineRule="exact"/>
              <w:jc w:val="center"/>
              <w:rPr>
                <w:rFonts w:ascii="Times New Roman" w:hAnsi="Times New Roman"/>
                <w:b/>
                <w:bCs/>
                <w:sz w:val="28"/>
                <w:szCs w:val="28"/>
              </w:rPr>
            </w:pPr>
            <w:r w:rsidRPr="00F562CA">
              <w:rPr>
                <w:rFonts w:ascii="Times New Roman" w:hAnsi="Times New Roman"/>
                <w:b/>
                <w:bCs/>
                <w:sz w:val="28"/>
                <w:szCs w:val="28"/>
              </w:rPr>
              <w:t xml:space="preserve">ỦY BAN NHÂN DÂN </w:t>
            </w:r>
          </w:p>
          <w:p w14:paraId="11DE9DB5" w14:textId="4203F9E8" w:rsidR="00983235" w:rsidRPr="00F562CA" w:rsidRDefault="00983235" w:rsidP="009953AA">
            <w:pPr>
              <w:spacing w:before="20" w:after="20" w:line="330" w:lineRule="exact"/>
              <w:jc w:val="center"/>
              <w:rPr>
                <w:rFonts w:ascii="Times New Roman" w:hAnsi="Times New Roman"/>
                <w:sz w:val="28"/>
                <w:szCs w:val="28"/>
              </w:rPr>
            </w:pPr>
            <w:r w:rsidRPr="00F562CA">
              <w:rPr>
                <w:rFonts w:ascii="Times New Roman" w:hAnsi="Times New Roman"/>
                <w:b/>
                <w:bCs/>
                <w:sz w:val="28"/>
                <w:szCs w:val="28"/>
              </w:rPr>
              <w:t xml:space="preserve">TỈNH </w:t>
            </w:r>
            <w:r w:rsidR="00906879" w:rsidRPr="00F562CA">
              <w:rPr>
                <w:rFonts w:ascii="Times New Roman" w:hAnsi="Times New Roman"/>
                <w:b/>
                <w:bCs/>
                <w:sz w:val="28"/>
                <w:szCs w:val="28"/>
              </w:rPr>
              <w:t>NINH THUẬN</w:t>
            </w:r>
          </w:p>
          <w:p w14:paraId="2454E1DA" w14:textId="77777777" w:rsidR="00983235" w:rsidRPr="00F562CA" w:rsidRDefault="00284EC2" w:rsidP="004D4A64">
            <w:pPr>
              <w:spacing w:before="20" w:after="20" w:line="330" w:lineRule="exact"/>
              <w:rPr>
                <w:rFonts w:ascii="Times New Roman" w:hAnsi="Times New Roman"/>
                <w:sz w:val="28"/>
                <w:szCs w:val="28"/>
              </w:rPr>
            </w:pPr>
            <w:r w:rsidRPr="00F562CA">
              <w:rPr>
                <w:rFonts w:ascii="Times New Roman" w:hAnsi="Times New Roman"/>
                <w:noProof/>
                <w:sz w:val="28"/>
                <w:szCs w:val="28"/>
              </w:rPr>
              <mc:AlternateContent>
                <mc:Choice Requires="wps">
                  <w:drawing>
                    <wp:anchor distT="4294967295" distB="4294967295" distL="114300" distR="114300" simplePos="0" relativeHeight="251664384" behindDoc="0" locked="0" layoutInCell="1" allowOverlap="1" wp14:anchorId="2553417A" wp14:editId="0603B280">
                      <wp:simplePos x="0" y="0"/>
                      <wp:positionH relativeFrom="column">
                        <wp:posOffset>681990</wp:posOffset>
                      </wp:positionH>
                      <wp:positionV relativeFrom="paragraph">
                        <wp:posOffset>1269</wp:posOffset>
                      </wp:positionV>
                      <wp:extent cx="86106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A6A63"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1pt" to="1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"/>
                  </w:pict>
                </mc:Fallback>
              </mc:AlternateContent>
            </w:r>
          </w:p>
        </w:tc>
        <w:tc>
          <w:tcPr>
            <w:tcW w:w="5953" w:type="dxa"/>
          </w:tcPr>
          <w:p w14:paraId="67692B67" w14:textId="77777777" w:rsidR="00983235" w:rsidRPr="00F562CA" w:rsidRDefault="00983235" w:rsidP="009953AA">
            <w:pPr>
              <w:spacing w:before="20" w:after="20" w:line="330" w:lineRule="exact"/>
              <w:jc w:val="center"/>
              <w:rPr>
                <w:rFonts w:ascii="Times New Roman" w:hAnsi="Times New Roman"/>
                <w:b/>
                <w:bCs/>
                <w:sz w:val="28"/>
                <w:szCs w:val="28"/>
              </w:rPr>
            </w:pPr>
            <w:r w:rsidRPr="00F562CA">
              <w:rPr>
                <w:rFonts w:ascii="Times New Roman" w:hAnsi="Times New Roman"/>
                <w:b/>
                <w:bCs/>
                <w:sz w:val="28"/>
                <w:szCs w:val="28"/>
              </w:rPr>
              <w:t>CỘNG HÒA XÃ HỘI CHỦ NGHĨA VIỆT NAM</w:t>
            </w:r>
          </w:p>
          <w:p w14:paraId="48B30BFF" w14:textId="77777777" w:rsidR="00983235" w:rsidRPr="00F562CA" w:rsidRDefault="00983235" w:rsidP="009953AA">
            <w:pPr>
              <w:spacing w:before="20" w:after="20" w:line="330" w:lineRule="exact"/>
              <w:jc w:val="center"/>
              <w:rPr>
                <w:rFonts w:ascii="Times New Roman" w:hAnsi="Times New Roman"/>
                <w:sz w:val="28"/>
                <w:szCs w:val="28"/>
              </w:rPr>
            </w:pPr>
            <w:r w:rsidRPr="00F562CA">
              <w:rPr>
                <w:rFonts w:ascii="Times New Roman" w:hAnsi="Times New Roman"/>
                <w:b/>
                <w:bCs/>
                <w:sz w:val="28"/>
                <w:szCs w:val="28"/>
              </w:rPr>
              <w:t>Độc lập - Tự do - Hạnh phúc</w:t>
            </w:r>
          </w:p>
          <w:p w14:paraId="17E01FF6" w14:textId="77777777" w:rsidR="00983235" w:rsidRPr="00F562CA" w:rsidRDefault="00284EC2" w:rsidP="009953AA">
            <w:pPr>
              <w:spacing w:before="20" w:after="20" w:line="330" w:lineRule="exact"/>
              <w:jc w:val="center"/>
              <w:rPr>
                <w:rFonts w:ascii="Times New Roman" w:hAnsi="Times New Roman"/>
                <w:sz w:val="28"/>
                <w:szCs w:val="28"/>
              </w:rPr>
            </w:pPr>
            <w:r w:rsidRPr="00F562CA">
              <w:rPr>
                <w:rFonts w:ascii="Times New Roman" w:hAnsi="Times New Roman"/>
                <w:b/>
                <w:bCs/>
                <w:noProof/>
                <w:sz w:val="28"/>
                <w:szCs w:val="28"/>
              </w:rPr>
              <mc:AlternateContent>
                <mc:Choice Requires="wps">
                  <w:drawing>
                    <wp:anchor distT="4294967295" distB="4294967295" distL="114300" distR="114300" simplePos="0" relativeHeight="251665408" behindDoc="0" locked="0" layoutInCell="1" allowOverlap="1" wp14:anchorId="56E38F6C" wp14:editId="4086B85F">
                      <wp:simplePos x="0" y="0"/>
                      <wp:positionH relativeFrom="column">
                        <wp:posOffset>806809</wp:posOffset>
                      </wp:positionH>
                      <wp:positionV relativeFrom="paragraph">
                        <wp:posOffset>-497</wp:posOffset>
                      </wp:positionV>
                      <wp:extent cx="21844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05pt" to="23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l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fM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"/>
                  </w:pict>
                </mc:Fallback>
              </mc:AlternateContent>
            </w:r>
          </w:p>
        </w:tc>
      </w:tr>
      <w:tr w:rsidR="00F562CA" w:rsidRPr="00F562CA" w14:paraId="12F41C7B" w14:textId="77777777" w:rsidTr="00983235">
        <w:trPr>
          <w:tblCellSpacing w:w="0" w:type="dxa"/>
        </w:trPr>
        <w:tc>
          <w:tcPr>
            <w:tcW w:w="3402" w:type="dxa"/>
            <w:vAlign w:val="center"/>
          </w:tcPr>
          <w:p w14:paraId="32B6C59C" w14:textId="77777777" w:rsidR="00983235" w:rsidRPr="00F562CA" w:rsidRDefault="00983235" w:rsidP="009953AA">
            <w:pPr>
              <w:spacing w:before="20" w:after="20" w:line="330" w:lineRule="exact"/>
              <w:jc w:val="center"/>
              <w:rPr>
                <w:rFonts w:ascii="Times New Roman" w:hAnsi="Times New Roman"/>
                <w:sz w:val="28"/>
                <w:szCs w:val="28"/>
              </w:rPr>
            </w:pPr>
            <w:r w:rsidRPr="00F562CA">
              <w:rPr>
                <w:rFonts w:ascii="Times New Roman" w:hAnsi="Times New Roman"/>
                <w:sz w:val="28"/>
                <w:szCs w:val="28"/>
              </w:rPr>
              <w:t xml:space="preserve">Số:       </w:t>
            </w:r>
            <w:r w:rsidR="00BE613B" w:rsidRPr="00F562CA">
              <w:rPr>
                <w:rFonts w:ascii="Times New Roman" w:hAnsi="Times New Roman"/>
                <w:sz w:val="28"/>
                <w:szCs w:val="28"/>
              </w:rPr>
              <w:t xml:space="preserve">  </w:t>
            </w:r>
            <w:r w:rsidRPr="00F562CA">
              <w:rPr>
                <w:rFonts w:ascii="Times New Roman" w:hAnsi="Times New Roman"/>
                <w:sz w:val="28"/>
                <w:szCs w:val="28"/>
              </w:rPr>
              <w:t xml:space="preserve"> /KH-UBND</w:t>
            </w:r>
          </w:p>
        </w:tc>
        <w:tc>
          <w:tcPr>
            <w:tcW w:w="5953" w:type="dxa"/>
            <w:vAlign w:val="center"/>
          </w:tcPr>
          <w:p w14:paraId="28C7C598" w14:textId="28C4AEBE" w:rsidR="00983235" w:rsidRPr="00F562CA" w:rsidRDefault="00983235" w:rsidP="004D4A64">
            <w:pPr>
              <w:spacing w:before="20" w:after="20" w:line="330" w:lineRule="exact"/>
              <w:jc w:val="center"/>
              <w:rPr>
                <w:rFonts w:ascii="Times New Roman" w:hAnsi="Times New Roman"/>
                <w:sz w:val="28"/>
                <w:szCs w:val="28"/>
              </w:rPr>
            </w:pPr>
            <w:r w:rsidRPr="00F562CA">
              <w:rPr>
                <w:rFonts w:ascii="Times New Roman" w:hAnsi="Times New Roman"/>
                <w:i/>
                <w:iCs/>
                <w:sz w:val="28"/>
                <w:szCs w:val="28"/>
              </w:rPr>
              <w:t xml:space="preserve">                  </w:t>
            </w:r>
            <w:r w:rsidR="00906879" w:rsidRPr="00F562CA">
              <w:rPr>
                <w:rFonts w:ascii="Times New Roman" w:hAnsi="Times New Roman"/>
                <w:i/>
                <w:iCs/>
                <w:sz w:val="28"/>
                <w:szCs w:val="28"/>
              </w:rPr>
              <w:t>Ninh Thuận</w:t>
            </w:r>
            <w:r w:rsidRPr="00F562CA">
              <w:rPr>
                <w:rFonts w:ascii="Times New Roman" w:hAnsi="Times New Roman"/>
                <w:i/>
                <w:iCs/>
                <w:sz w:val="28"/>
                <w:szCs w:val="28"/>
              </w:rPr>
              <w:t>, ngày       tháng</w:t>
            </w:r>
            <w:r w:rsidR="004D4A64">
              <w:rPr>
                <w:rFonts w:ascii="Times New Roman" w:hAnsi="Times New Roman"/>
                <w:i/>
                <w:iCs/>
                <w:sz w:val="28"/>
                <w:szCs w:val="28"/>
              </w:rPr>
              <w:t xml:space="preserve"> 9</w:t>
            </w:r>
            <w:r w:rsidRPr="00F562CA">
              <w:rPr>
                <w:rFonts w:ascii="Times New Roman" w:hAnsi="Times New Roman"/>
                <w:i/>
                <w:iCs/>
                <w:sz w:val="28"/>
                <w:szCs w:val="28"/>
              </w:rPr>
              <w:t xml:space="preserve"> năm 20</w:t>
            </w:r>
            <w:r w:rsidR="00BE613B" w:rsidRPr="00F562CA">
              <w:rPr>
                <w:rFonts w:ascii="Times New Roman" w:hAnsi="Times New Roman"/>
                <w:i/>
                <w:iCs/>
                <w:sz w:val="28"/>
                <w:szCs w:val="28"/>
              </w:rPr>
              <w:t>24</w:t>
            </w:r>
          </w:p>
        </w:tc>
      </w:tr>
    </w:tbl>
    <w:p w14:paraId="157ECD25" w14:textId="359056D7" w:rsidR="00983235" w:rsidRPr="00F562CA" w:rsidRDefault="00906879" w:rsidP="00983235">
      <w:pPr>
        <w:spacing w:before="20" w:after="20" w:line="330" w:lineRule="exact"/>
        <w:rPr>
          <w:rFonts w:ascii="Times New Roman" w:hAnsi="Times New Roman"/>
          <w:b/>
          <w:sz w:val="28"/>
          <w:szCs w:val="28"/>
          <w:u w:val="single"/>
        </w:rPr>
      </w:pPr>
      <w:r w:rsidRPr="00F562CA">
        <w:rPr>
          <w:rFonts w:ascii="Times New Roman" w:hAnsi="Times New Roman"/>
          <w:b/>
          <w:i/>
          <w:sz w:val="28"/>
          <w:szCs w:val="28"/>
        </w:rPr>
        <w:t xml:space="preserve">           </w:t>
      </w:r>
      <w:r w:rsidR="00991A4A" w:rsidRPr="00F562CA">
        <w:rPr>
          <w:rFonts w:ascii="Times New Roman" w:hAnsi="Times New Roman"/>
          <w:b/>
          <w:i/>
          <w:sz w:val="28"/>
          <w:szCs w:val="28"/>
        </w:rPr>
        <w:t xml:space="preserve">  </w:t>
      </w:r>
    </w:p>
    <w:p w14:paraId="3C90B37F" w14:textId="77777777" w:rsidR="00B236C7" w:rsidRPr="00FE50A5" w:rsidRDefault="00B236C7" w:rsidP="008410BA">
      <w:pPr>
        <w:spacing w:after="0" w:line="240" w:lineRule="auto"/>
        <w:jc w:val="center"/>
        <w:rPr>
          <w:rFonts w:ascii="Times New Roman" w:hAnsi="Times New Roman"/>
          <w:b/>
          <w:sz w:val="14"/>
          <w:szCs w:val="28"/>
        </w:rPr>
      </w:pPr>
    </w:p>
    <w:p w14:paraId="1642EBAD" w14:textId="77777777" w:rsidR="00B722EC" w:rsidRDefault="008410BA" w:rsidP="008410BA">
      <w:pPr>
        <w:spacing w:after="0" w:line="240" w:lineRule="auto"/>
        <w:jc w:val="center"/>
        <w:rPr>
          <w:rFonts w:ascii="Times New Roman" w:hAnsi="Times New Roman"/>
          <w:b/>
          <w:sz w:val="28"/>
          <w:szCs w:val="28"/>
        </w:rPr>
      </w:pPr>
      <w:r w:rsidRPr="00F562CA">
        <w:rPr>
          <w:rFonts w:ascii="Times New Roman" w:hAnsi="Times New Roman"/>
          <w:b/>
          <w:sz w:val="28"/>
          <w:szCs w:val="28"/>
        </w:rPr>
        <w:t>KẾ HOẠCH</w:t>
      </w:r>
    </w:p>
    <w:p w14:paraId="33182B4F" w14:textId="77777777" w:rsidR="00FE50A5" w:rsidRDefault="00FE50A5" w:rsidP="00BE613B">
      <w:pPr>
        <w:spacing w:after="0" w:line="240" w:lineRule="auto"/>
        <w:jc w:val="center"/>
        <w:rPr>
          <w:rFonts w:ascii="Times New Roman" w:hAnsi="Times New Roman"/>
          <w:b/>
          <w:sz w:val="28"/>
          <w:szCs w:val="28"/>
        </w:rPr>
      </w:pPr>
      <w:r>
        <w:rPr>
          <w:rFonts w:ascii="Times New Roman" w:hAnsi="Times New Roman"/>
          <w:b/>
          <w:sz w:val="28"/>
          <w:szCs w:val="28"/>
        </w:rPr>
        <w:t xml:space="preserve">Triển khai thực hiện </w:t>
      </w:r>
      <w:r w:rsidRPr="00FE50A5">
        <w:rPr>
          <w:rFonts w:ascii="Times New Roman" w:hAnsi="Times New Roman"/>
          <w:b/>
          <w:sz w:val="28"/>
          <w:szCs w:val="28"/>
        </w:rPr>
        <w:t xml:space="preserve">Kế hoạch số 338-KH/TU ngày 09/9/2024 của </w:t>
      </w:r>
    </w:p>
    <w:p w14:paraId="40485FC8" w14:textId="58C9C66D" w:rsidR="008410BA" w:rsidRPr="00F562CA" w:rsidRDefault="00FE50A5" w:rsidP="00BE613B">
      <w:pPr>
        <w:spacing w:after="0" w:line="240" w:lineRule="auto"/>
        <w:jc w:val="center"/>
        <w:rPr>
          <w:rFonts w:ascii="Times New Roman" w:hAnsi="Times New Roman"/>
          <w:b/>
          <w:sz w:val="28"/>
          <w:szCs w:val="28"/>
        </w:rPr>
      </w:pPr>
      <w:r w:rsidRPr="00FE50A5">
        <w:rPr>
          <w:rFonts w:ascii="Times New Roman" w:hAnsi="Times New Roman"/>
          <w:b/>
          <w:sz w:val="28"/>
          <w:szCs w:val="28"/>
        </w:rPr>
        <w:t xml:space="preserve">Ban Thường vụ </w:t>
      </w:r>
      <w:r w:rsidR="00F1299D">
        <w:rPr>
          <w:rFonts w:ascii="Times New Roman" w:hAnsi="Times New Roman"/>
          <w:b/>
          <w:sz w:val="28"/>
          <w:szCs w:val="28"/>
        </w:rPr>
        <w:t>Tỉnh ủy</w:t>
      </w:r>
      <w:r w:rsidRPr="00FE50A5">
        <w:rPr>
          <w:rFonts w:ascii="Times New Roman" w:hAnsi="Times New Roman"/>
          <w:b/>
          <w:sz w:val="28"/>
          <w:szCs w:val="28"/>
        </w:rPr>
        <w:t xml:space="preserve"> thực hiện Chỉ thị </w:t>
      </w:r>
      <w:r w:rsidR="00F1299D">
        <w:rPr>
          <w:rFonts w:ascii="Times New Roman" w:hAnsi="Times New Roman"/>
          <w:b/>
          <w:sz w:val="28"/>
          <w:szCs w:val="28"/>
        </w:rPr>
        <w:t xml:space="preserve">số </w:t>
      </w:r>
      <w:r w:rsidRPr="00FE50A5">
        <w:rPr>
          <w:rFonts w:ascii="Times New Roman" w:hAnsi="Times New Roman"/>
          <w:b/>
          <w:sz w:val="28"/>
          <w:szCs w:val="28"/>
        </w:rPr>
        <w:t>37-CT/TW ngày 10/7/2024 của Ban Bí thư</w:t>
      </w:r>
      <w:r>
        <w:rPr>
          <w:rFonts w:ascii="Times New Roman" w:hAnsi="Times New Roman"/>
          <w:b/>
          <w:sz w:val="28"/>
          <w:szCs w:val="28"/>
        </w:rPr>
        <w:t xml:space="preserve"> </w:t>
      </w:r>
      <w:r w:rsidR="00BE613B" w:rsidRPr="00F562CA">
        <w:rPr>
          <w:rFonts w:ascii="Times New Roman" w:hAnsi="Times New Roman"/>
          <w:b/>
          <w:sz w:val="28"/>
          <w:szCs w:val="28"/>
        </w:rPr>
        <w:t>về đổi mới công tác đào tạo nghề cho lao động nông thôn đáp ứng</w:t>
      </w:r>
      <w:r>
        <w:rPr>
          <w:rFonts w:ascii="Times New Roman" w:hAnsi="Times New Roman"/>
          <w:b/>
          <w:sz w:val="28"/>
          <w:szCs w:val="28"/>
        </w:rPr>
        <w:t xml:space="preserve"> </w:t>
      </w:r>
      <w:r w:rsidR="00BE613B" w:rsidRPr="00F562CA">
        <w:rPr>
          <w:rFonts w:ascii="Times New Roman" w:hAnsi="Times New Roman"/>
          <w:b/>
          <w:sz w:val="28"/>
          <w:szCs w:val="28"/>
        </w:rPr>
        <w:t>yêu cầu công nghiệp hóa, hiện đại hóa nông nghiệp, nông thôn</w:t>
      </w:r>
    </w:p>
    <w:p w14:paraId="338F6216" w14:textId="77777777" w:rsidR="008410BA" w:rsidRPr="00F562CA" w:rsidRDefault="00284EC2" w:rsidP="008410BA">
      <w:pPr>
        <w:spacing w:after="0" w:line="240" w:lineRule="auto"/>
        <w:jc w:val="center"/>
        <w:rPr>
          <w:rFonts w:ascii="Times New Roman" w:hAnsi="Times New Roman"/>
          <w:b/>
          <w:sz w:val="42"/>
          <w:szCs w:val="28"/>
        </w:rPr>
      </w:pPr>
      <w:r w:rsidRPr="00F562CA">
        <w:rPr>
          <w:rFonts w:ascii="Times New Roman" w:hAnsi="Times New Roman"/>
          <w:b/>
          <w:noProof/>
          <w:sz w:val="42"/>
          <w:szCs w:val="28"/>
        </w:rPr>
        <mc:AlternateContent>
          <mc:Choice Requires="wps">
            <w:drawing>
              <wp:anchor distT="4294967295" distB="4294967295" distL="114300" distR="114300" simplePos="0" relativeHeight="251662336" behindDoc="0" locked="0" layoutInCell="1" allowOverlap="1" wp14:anchorId="2F020D22" wp14:editId="020DB017">
                <wp:simplePos x="0" y="0"/>
                <wp:positionH relativeFrom="column">
                  <wp:posOffset>2105025</wp:posOffset>
                </wp:positionH>
                <wp:positionV relativeFrom="paragraph">
                  <wp:posOffset>56515</wp:posOffset>
                </wp:positionV>
                <wp:extent cx="18002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5.75pt;margin-top:4.45pt;width:14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Qn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"/>
            </w:pict>
          </mc:Fallback>
        </mc:AlternateContent>
      </w:r>
    </w:p>
    <w:p w14:paraId="6765E8CF" w14:textId="77777777" w:rsidR="003836BB" w:rsidRPr="00F562CA" w:rsidRDefault="003836BB" w:rsidP="003840C6">
      <w:pPr>
        <w:spacing w:after="0" w:line="240" w:lineRule="auto"/>
        <w:jc w:val="center"/>
        <w:rPr>
          <w:rFonts w:ascii="Times New Roman" w:hAnsi="Times New Roman"/>
          <w:b/>
          <w:sz w:val="14"/>
          <w:szCs w:val="28"/>
        </w:rPr>
      </w:pPr>
    </w:p>
    <w:p w14:paraId="75D8817A" w14:textId="3B88F23C" w:rsidR="00906879" w:rsidRPr="00F562CA" w:rsidRDefault="00906879" w:rsidP="00B37E17">
      <w:pPr>
        <w:spacing w:before="120" w:after="0" w:line="240" w:lineRule="auto"/>
        <w:ind w:firstLine="709"/>
        <w:jc w:val="both"/>
        <w:rPr>
          <w:rFonts w:ascii="Times New Roman" w:hAnsi="Times New Roman"/>
          <w:spacing w:val="-2"/>
          <w:sz w:val="28"/>
          <w:szCs w:val="28"/>
        </w:rPr>
      </w:pPr>
      <w:r w:rsidRPr="00F562CA">
        <w:rPr>
          <w:rFonts w:ascii="Times New Roman" w:hAnsi="Times New Roman"/>
          <w:spacing w:val="-2"/>
          <w:sz w:val="28"/>
          <w:szCs w:val="28"/>
        </w:rPr>
        <w:t xml:space="preserve">Thực hiện </w:t>
      </w:r>
      <w:r w:rsidR="001A5987" w:rsidRPr="00F562CA">
        <w:rPr>
          <w:rFonts w:ascii="Times New Roman" w:hAnsi="Times New Roman"/>
          <w:spacing w:val="-2"/>
          <w:sz w:val="28"/>
          <w:szCs w:val="28"/>
        </w:rPr>
        <w:t xml:space="preserve">Kế hoạch số 338-KH/TU ngày 09/9/2024 của Ban Thường vụ </w:t>
      </w:r>
      <w:r w:rsidR="00F1299D">
        <w:rPr>
          <w:rFonts w:ascii="Times New Roman" w:hAnsi="Times New Roman"/>
          <w:spacing w:val="-2"/>
          <w:sz w:val="28"/>
          <w:szCs w:val="28"/>
        </w:rPr>
        <w:t>Tỉnh ủy</w:t>
      </w:r>
      <w:r w:rsidR="001A5987" w:rsidRPr="00F562CA">
        <w:rPr>
          <w:rFonts w:ascii="Times New Roman" w:hAnsi="Times New Roman"/>
          <w:spacing w:val="-2"/>
          <w:sz w:val="28"/>
          <w:szCs w:val="28"/>
        </w:rPr>
        <w:t xml:space="preserve"> về thực hiện Chỉ thị số 37-CT/TW ngày 10/7/2024 của Ban Bí thư về đổi mới công tác đào tạo nghề cho lao động nông thôn đáp ứng yêu cầu công nghiệp hóa, hiện đại hóa nông nghiệp, nông </w:t>
      </w:r>
      <w:r w:rsidR="00971003">
        <w:rPr>
          <w:rFonts w:ascii="Times New Roman" w:hAnsi="Times New Roman"/>
          <w:spacing w:val="-2"/>
          <w:sz w:val="28"/>
          <w:szCs w:val="28"/>
        </w:rPr>
        <w:t>thôn.</w:t>
      </w:r>
    </w:p>
    <w:p w14:paraId="6886C125" w14:textId="48B78D24" w:rsidR="00983235" w:rsidRPr="00F562CA" w:rsidRDefault="00983235" w:rsidP="00B37E17">
      <w:pPr>
        <w:spacing w:before="120" w:after="0" w:line="240" w:lineRule="auto"/>
        <w:ind w:firstLine="709"/>
        <w:jc w:val="both"/>
        <w:rPr>
          <w:rFonts w:ascii="Times New Roman" w:hAnsi="Times New Roman"/>
          <w:spacing w:val="-2"/>
          <w:sz w:val="28"/>
          <w:szCs w:val="28"/>
        </w:rPr>
      </w:pPr>
      <w:r w:rsidRPr="00F562CA">
        <w:rPr>
          <w:rFonts w:ascii="Times New Roman" w:hAnsi="Times New Roman"/>
          <w:spacing w:val="-2"/>
          <w:sz w:val="28"/>
          <w:szCs w:val="28"/>
        </w:rPr>
        <w:t xml:space="preserve">Ủy ban nhân dân tỉnh ban hành Kế hoạch </w:t>
      </w:r>
      <w:r w:rsidR="004D4A64">
        <w:rPr>
          <w:rFonts w:ascii="Times New Roman" w:hAnsi="Times New Roman"/>
          <w:spacing w:val="-2"/>
          <w:sz w:val="28"/>
          <w:szCs w:val="28"/>
        </w:rPr>
        <w:t>t</w:t>
      </w:r>
      <w:r w:rsidR="000361D5" w:rsidRPr="000361D5">
        <w:rPr>
          <w:rFonts w:ascii="Times New Roman" w:hAnsi="Times New Roman"/>
          <w:spacing w:val="-2"/>
          <w:sz w:val="28"/>
          <w:szCs w:val="28"/>
        </w:rPr>
        <w:t>riển khai thực hiện Kế hoạch s</w:t>
      </w:r>
      <w:r w:rsidR="000361D5">
        <w:rPr>
          <w:rFonts w:ascii="Times New Roman" w:hAnsi="Times New Roman"/>
          <w:spacing w:val="-2"/>
          <w:sz w:val="28"/>
          <w:szCs w:val="28"/>
        </w:rPr>
        <w:t xml:space="preserve">ố 338-KH/TU ngày 09/9/2024 của </w:t>
      </w:r>
      <w:r w:rsidR="000361D5" w:rsidRPr="000361D5">
        <w:rPr>
          <w:rFonts w:ascii="Times New Roman" w:hAnsi="Times New Roman"/>
          <w:spacing w:val="-2"/>
          <w:sz w:val="28"/>
          <w:szCs w:val="28"/>
        </w:rPr>
        <w:t xml:space="preserve">Ban Thường vụ </w:t>
      </w:r>
      <w:r w:rsidR="00F1299D">
        <w:rPr>
          <w:rFonts w:ascii="Times New Roman" w:hAnsi="Times New Roman"/>
          <w:spacing w:val="-2"/>
          <w:sz w:val="28"/>
          <w:szCs w:val="28"/>
        </w:rPr>
        <w:t>Tỉnh ủy</w:t>
      </w:r>
      <w:r w:rsidR="000361D5" w:rsidRPr="000361D5">
        <w:rPr>
          <w:rFonts w:ascii="Times New Roman" w:hAnsi="Times New Roman"/>
          <w:spacing w:val="-2"/>
          <w:sz w:val="28"/>
          <w:szCs w:val="28"/>
        </w:rPr>
        <w:t xml:space="preserve"> thực hiện Chỉ thị </w:t>
      </w:r>
      <w:r w:rsidR="00F1299D">
        <w:rPr>
          <w:rFonts w:ascii="Times New Roman" w:hAnsi="Times New Roman"/>
          <w:spacing w:val="-2"/>
          <w:sz w:val="28"/>
          <w:szCs w:val="28"/>
        </w:rPr>
        <w:t xml:space="preserve">số </w:t>
      </w:r>
      <w:r w:rsidR="000361D5" w:rsidRPr="000361D5">
        <w:rPr>
          <w:rFonts w:ascii="Times New Roman" w:hAnsi="Times New Roman"/>
          <w:spacing w:val="-2"/>
          <w:sz w:val="28"/>
          <w:szCs w:val="28"/>
        </w:rPr>
        <w:t>37-CT/TW ngày 10/7/2024 của Ban Bí thư về đổi mới công tác đào tạo nghề cho lao động nông thôn đáp ứng yêu cầu công nghiệp hóa, hiện đại hóa nông nghiệp, nông thôn</w:t>
      </w:r>
      <w:r w:rsidR="003321C5" w:rsidRPr="00F562CA">
        <w:rPr>
          <w:rFonts w:ascii="Times New Roman" w:hAnsi="Times New Roman"/>
          <w:spacing w:val="-2"/>
          <w:sz w:val="28"/>
          <w:szCs w:val="28"/>
        </w:rPr>
        <w:t xml:space="preserve"> </w:t>
      </w:r>
      <w:r w:rsidR="00C4335C" w:rsidRPr="00F562CA">
        <w:rPr>
          <w:rFonts w:ascii="Times New Roman" w:hAnsi="Times New Roman"/>
          <w:spacing w:val="-2"/>
          <w:sz w:val="28"/>
          <w:szCs w:val="28"/>
        </w:rPr>
        <w:t xml:space="preserve">trên địa bàn tỉnh </w:t>
      </w:r>
      <w:r w:rsidRPr="00F562CA">
        <w:rPr>
          <w:rFonts w:ascii="Times New Roman" w:hAnsi="Times New Roman"/>
          <w:i/>
          <w:spacing w:val="-2"/>
          <w:sz w:val="28"/>
          <w:szCs w:val="28"/>
        </w:rPr>
        <w:t>(sau đây gọi chung là Kế hoạch)</w:t>
      </w:r>
      <w:r w:rsidR="004D4A64">
        <w:rPr>
          <w:rFonts w:ascii="Times New Roman" w:hAnsi="Times New Roman"/>
          <w:i/>
          <w:spacing w:val="-2"/>
          <w:sz w:val="28"/>
          <w:szCs w:val="28"/>
        </w:rPr>
        <w:t>,</w:t>
      </w:r>
      <w:r w:rsidR="00266DA7" w:rsidRPr="00F562CA">
        <w:rPr>
          <w:rFonts w:ascii="Times New Roman" w:hAnsi="Times New Roman"/>
          <w:i/>
          <w:spacing w:val="-2"/>
          <w:sz w:val="28"/>
          <w:szCs w:val="28"/>
        </w:rPr>
        <w:t xml:space="preserve"> </w:t>
      </w:r>
      <w:r w:rsidRPr="00F562CA">
        <w:rPr>
          <w:rFonts w:ascii="Times New Roman" w:hAnsi="Times New Roman"/>
          <w:spacing w:val="-2"/>
          <w:sz w:val="28"/>
          <w:szCs w:val="28"/>
        </w:rPr>
        <w:t>như sau:</w:t>
      </w:r>
    </w:p>
    <w:p w14:paraId="14AC8A60" w14:textId="77777777" w:rsidR="00A4547B" w:rsidRPr="00F562CA" w:rsidRDefault="00A4547B" w:rsidP="00B37E17">
      <w:pPr>
        <w:spacing w:before="120" w:after="0" w:line="240" w:lineRule="auto"/>
        <w:ind w:firstLine="720"/>
        <w:jc w:val="both"/>
        <w:rPr>
          <w:rFonts w:ascii="Times New Roman" w:hAnsi="Times New Roman"/>
          <w:sz w:val="28"/>
          <w:szCs w:val="28"/>
        </w:rPr>
      </w:pPr>
      <w:r w:rsidRPr="00F562CA">
        <w:rPr>
          <w:rFonts w:ascii="Times New Roman" w:hAnsi="Times New Roman"/>
          <w:b/>
          <w:bCs/>
          <w:sz w:val="28"/>
          <w:szCs w:val="28"/>
        </w:rPr>
        <w:t>I. MỤC ĐÍCH, YÊU CẦU</w:t>
      </w:r>
    </w:p>
    <w:p w14:paraId="0EE2AB9A" w14:textId="40307448" w:rsidR="00201D5A" w:rsidRPr="00F562CA" w:rsidRDefault="003A2CB9" w:rsidP="00B37E17">
      <w:pPr>
        <w:spacing w:before="120" w:after="0" w:line="240" w:lineRule="auto"/>
        <w:ind w:firstLine="720"/>
        <w:jc w:val="both"/>
        <w:rPr>
          <w:rFonts w:ascii="Times New Roman" w:hAnsi="Times New Roman"/>
          <w:sz w:val="28"/>
          <w:szCs w:val="28"/>
        </w:rPr>
      </w:pPr>
      <w:r>
        <w:rPr>
          <w:rFonts w:ascii="Times New Roman" w:hAnsi="Times New Roman"/>
          <w:sz w:val="28"/>
          <w:szCs w:val="28"/>
        </w:rPr>
        <w:t>- Nhằm t</w:t>
      </w:r>
      <w:r w:rsidR="00A75139" w:rsidRPr="00F562CA">
        <w:rPr>
          <w:rFonts w:ascii="Times New Roman" w:hAnsi="Times New Roman"/>
          <w:sz w:val="28"/>
          <w:szCs w:val="28"/>
        </w:rPr>
        <w:t xml:space="preserve">riển khai thực hiện có hiệu quả </w:t>
      </w:r>
      <w:r w:rsidR="000361D5" w:rsidRPr="000361D5">
        <w:rPr>
          <w:rFonts w:ascii="Times New Roman" w:hAnsi="Times New Roman"/>
          <w:sz w:val="28"/>
          <w:szCs w:val="28"/>
        </w:rPr>
        <w:t xml:space="preserve">Kế hoạch số 338-KH/TU ngày 09/9/2024 của Ban Thường vụ </w:t>
      </w:r>
      <w:r w:rsidR="00F1299D">
        <w:rPr>
          <w:rFonts w:ascii="Times New Roman" w:hAnsi="Times New Roman"/>
          <w:sz w:val="28"/>
          <w:szCs w:val="28"/>
        </w:rPr>
        <w:t>Tỉnh ủy</w:t>
      </w:r>
      <w:r w:rsidR="000361D5" w:rsidRPr="000361D5">
        <w:rPr>
          <w:rFonts w:ascii="Times New Roman" w:hAnsi="Times New Roman"/>
          <w:sz w:val="28"/>
          <w:szCs w:val="28"/>
        </w:rPr>
        <w:t xml:space="preserve"> </w:t>
      </w:r>
      <w:r>
        <w:rPr>
          <w:rFonts w:ascii="Times New Roman" w:hAnsi="Times New Roman"/>
          <w:sz w:val="28"/>
          <w:szCs w:val="28"/>
        </w:rPr>
        <w:t xml:space="preserve">về </w:t>
      </w:r>
      <w:r w:rsidR="000361D5" w:rsidRPr="000361D5">
        <w:rPr>
          <w:rFonts w:ascii="Times New Roman" w:hAnsi="Times New Roman"/>
          <w:sz w:val="28"/>
          <w:szCs w:val="28"/>
        </w:rPr>
        <w:t xml:space="preserve">thực hiện Chỉ thị </w:t>
      </w:r>
      <w:r w:rsidR="00F1299D">
        <w:rPr>
          <w:rFonts w:ascii="Times New Roman" w:hAnsi="Times New Roman"/>
          <w:sz w:val="28"/>
          <w:szCs w:val="28"/>
        </w:rPr>
        <w:t xml:space="preserve">số </w:t>
      </w:r>
      <w:r w:rsidR="000361D5" w:rsidRPr="000361D5">
        <w:rPr>
          <w:rFonts w:ascii="Times New Roman" w:hAnsi="Times New Roman"/>
          <w:sz w:val="28"/>
          <w:szCs w:val="28"/>
        </w:rPr>
        <w:t>37-CT/TW ngày 10/7/2024 của Ban Bí thư</w:t>
      </w:r>
      <w:r w:rsidR="00A75139" w:rsidRPr="00F562CA">
        <w:rPr>
          <w:rFonts w:ascii="Times New Roman" w:hAnsi="Times New Roman"/>
          <w:spacing w:val="-2"/>
          <w:sz w:val="28"/>
          <w:szCs w:val="28"/>
        </w:rPr>
        <w:t xml:space="preserve">; </w:t>
      </w:r>
      <w:r w:rsidR="004D4A64">
        <w:rPr>
          <w:rFonts w:ascii="Times New Roman" w:hAnsi="Times New Roman"/>
          <w:spacing w:val="-2"/>
          <w:sz w:val="28"/>
          <w:szCs w:val="28"/>
        </w:rPr>
        <w:t>đ</w:t>
      </w:r>
      <w:r w:rsidR="00957EF9" w:rsidRPr="00F562CA">
        <w:rPr>
          <w:rFonts w:ascii="Times New Roman" w:hAnsi="Times New Roman"/>
          <w:sz w:val="28"/>
          <w:szCs w:val="28"/>
        </w:rPr>
        <w:t>ổi mới toàn diện, nâng cao chất lượng và hiệu quả đào tạo nghề cho lao động nông thôn đáp ứng yêu cầu công nghiệp hóa, hiện đại hóa nông nghiệp, nông thôn phù hợp với sự phát triển kinh tế xã hội của tỉnh; phù hợp với nhu cầu người học, gắn với kế hoạch phát triển kinh tế - xã hội và xây dựng nông thôn mới</w:t>
      </w:r>
      <w:r w:rsidR="00201D5A" w:rsidRPr="00F562CA">
        <w:rPr>
          <w:rFonts w:ascii="Times New Roman" w:hAnsi="Times New Roman"/>
          <w:sz w:val="28"/>
          <w:szCs w:val="28"/>
        </w:rPr>
        <w:t>; nâng cao chất lượng nguồn nhân lực, tạo việc làm, tăng năng suất lao động, thu nhập, nâng cao đời sống vật chất, tinh thần của người dân, giảm nghèo bền vững và bảo đảm an sinh xã hội.</w:t>
      </w:r>
      <w:bookmarkStart w:id="0" w:name="bookmark8"/>
      <w:bookmarkEnd w:id="0"/>
    </w:p>
    <w:p w14:paraId="28DDDCE8" w14:textId="159852DC" w:rsidR="00201D5A" w:rsidRPr="00F562CA" w:rsidRDefault="003A2CB9" w:rsidP="00B37E17">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A75139" w:rsidRPr="00F562CA">
        <w:rPr>
          <w:rFonts w:ascii="Times New Roman" w:hAnsi="Times New Roman"/>
          <w:sz w:val="28"/>
          <w:szCs w:val="28"/>
        </w:rPr>
        <w:t xml:space="preserve">Các Sở, ban, ngành, các tổ chức Đoàn thể và </w:t>
      </w:r>
      <w:r>
        <w:rPr>
          <w:rFonts w:ascii="Times New Roman" w:hAnsi="Times New Roman"/>
          <w:sz w:val="28"/>
          <w:szCs w:val="28"/>
        </w:rPr>
        <w:t>Ủ</w:t>
      </w:r>
      <w:r w:rsidR="00A75139" w:rsidRPr="00F562CA">
        <w:rPr>
          <w:rFonts w:ascii="Times New Roman" w:hAnsi="Times New Roman"/>
          <w:sz w:val="28"/>
          <w:szCs w:val="28"/>
        </w:rPr>
        <w:t xml:space="preserve">y ban nhân dân các huyện, thành phố căn cứ tình hình thực tiễn của địa phương và nội dung của Kế hoạch này xây dựng kế hoạch triển khai cụ thể, kịp thời, đảm bảo thiết thực, hiệu quả; </w:t>
      </w:r>
      <w:r w:rsidR="00201D5A" w:rsidRPr="00F562CA">
        <w:rPr>
          <w:rFonts w:ascii="Times New Roman" w:hAnsi="Times New Roman"/>
          <w:sz w:val="28"/>
          <w:szCs w:val="28"/>
        </w:rPr>
        <w:t xml:space="preserve"> xác định việc đào tạo nghề cho lao động nông thôn đáp ứng yêu cầu công nghiệp hóa, hiện đại hóa nông nghiệp, nông thôn là nhiệm vụ quan trọng, thường xuyên, lâu dài của cả hệ thống chính trị.</w:t>
      </w:r>
      <w:bookmarkStart w:id="1" w:name="bookmark9"/>
      <w:bookmarkEnd w:id="1"/>
    </w:p>
    <w:p w14:paraId="1EE80902" w14:textId="77777777" w:rsidR="00A21CEA" w:rsidRPr="00F562CA" w:rsidRDefault="007C2735" w:rsidP="00B37E17">
      <w:pPr>
        <w:spacing w:before="120" w:after="0" w:line="240" w:lineRule="auto"/>
        <w:ind w:firstLine="709"/>
        <w:jc w:val="both"/>
        <w:rPr>
          <w:rFonts w:ascii="Times New Roman" w:hAnsi="Times New Roman"/>
          <w:sz w:val="28"/>
          <w:szCs w:val="28"/>
        </w:rPr>
      </w:pPr>
      <w:r w:rsidRPr="00F562CA">
        <w:rPr>
          <w:rFonts w:ascii="Times New Roman" w:hAnsi="Times New Roman"/>
          <w:b/>
          <w:sz w:val="28"/>
          <w:szCs w:val="28"/>
        </w:rPr>
        <w:t xml:space="preserve">II. </w:t>
      </w:r>
      <w:r w:rsidR="008410BA" w:rsidRPr="00F562CA">
        <w:rPr>
          <w:rFonts w:ascii="Times New Roman" w:hAnsi="Times New Roman"/>
          <w:b/>
          <w:sz w:val="28"/>
          <w:szCs w:val="28"/>
        </w:rPr>
        <w:t>MỤC TIÊU</w:t>
      </w:r>
    </w:p>
    <w:p w14:paraId="46AE65DF" w14:textId="77777777" w:rsidR="00A82DA7" w:rsidRPr="00F562CA" w:rsidRDefault="00A21CEA" w:rsidP="00B37E17">
      <w:pPr>
        <w:spacing w:before="120" w:after="0" w:line="240" w:lineRule="auto"/>
        <w:ind w:firstLine="709"/>
        <w:jc w:val="both"/>
        <w:rPr>
          <w:rFonts w:ascii="Times New Roman" w:hAnsi="Times New Roman"/>
          <w:b/>
          <w:sz w:val="28"/>
          <w:szCs w:val="28"/>
        </w:rPr>
      </w:pPr>
      <w:r w:rsidRPr="00F562CA">
        <w:rPr>
          <w:rFonts w:ascii="Times New Roman" w:hAnsi="Times New Roman"/>
          <w:b/>
          <w:sz w:val="28"/>
          <w:szCs w:val="28"/>
        </w:rPr>
        <w:t xml:space="preserve">1. </w:t>
      </w:r>
      <w:r w:rsidR="00E149FB" w:rsidRPr="00F562CA">
        <w:rPr>
          <w:rFonts w:ascii="Times New Roman" w:hAnsi="Times New Roman"/>
          <w:b/>
          <w:sz w:val="28"/>
          <w:szCs w:val="28"/>
        </w:rPr>
        <w:t xml:space="preserve">Mục tiêu </w:t>
      </w:r>
      <w:r w:rsidR="00BD6455" w:rsidRPr="00F562CA">
        <w:rPr>
          <w:rFonts w:ascii="Times New Roman" w:hAnsi="Times New Roman"/>
          <w:b/>
          <w:sz w:val="28"/>
          <w:szCs w:val="28"/>
        </w:rPr>
        <w:t xml:space="preserve">tổng quát </w:t>
      </w:r>
    </w:p>
    <w:p w14:paraId="6E47B197" w14:textId="67E85104" w:rsidR="00A75139" w:rsidRPr="00F562CA" w:rsidRDefault="00A75139" w:rsidP="00B37E17">
      <w:pPr>
        <w:pBdr>
          <w:top w:val="nil"/>
          <w:left w:val="nil"/>
          <w:bottom w:val="nil"/>
          <w:right w:val="nil"/>
          <w:between w:val="nil"/>
        </w:pBdr>
        <w:spacing w:before="120" w:after="0" w:line="240" w:lineRule="auto"/>
        <w:ind w:firstLineChars="252" w:firstLine="701"/>
        <w:jc w:val="both"/>
        <w:rPr>
          <w:rFonts w:ascii="Times New Roman" w:hAnsi="Times New Roman"/>
          <w:sz w:val="28"/>
          <w:szCs w:val="28"/>
        </w:rPr>
      </w:pPr>
      <w:r w:rsidRPr="00F562CA">
        <w:rPr>
          <w:rFonts w:ascii="Times New Roman" w:hAnsi="Times New Roman"/>
          <w:spacing w:val="-2"/>
          <w:sz w:val="28"/>
          <w:szCs w:val="28"/>
        </w:rPr>
        <w:t>Đổi mới</w:t>
      </w:r>
      <w:r w:rsidR="008E6E6F">
        <w:rPr>
          <w:rFonts w:ascii="Times New Roman" w:hAnsi="Times New Roman"/>
          <w:spacing w:val="-2"/>
          <w:sz w:val="28"/>
          <w:szCs w:val="28"/>
        </w:rPr>
        <w:t xml:space="preserve"> toàn diện</w:t>
      </w:r>
      <w:r w:rsidRPr="00F562CA">
        <w:rPr>
          <w:rFonts w:ascii="Times New Roman" w:hAnsi="Times New Roman"/>
          <w:spacing w:val="-2"/>
          <w:sz w:val="28"/>
          <w:szCs w:val="28"/>
        </w:rPr>
        <w:t xml:space="preserve">, nâng cao chất lượng và hiệu quả đào tạo nghề cho lao động nông thôn, góp phần chuyển dịch cơ cấu lao động, cơ cấu kinh tế, giải quyết </w:t>
      </w:r>
      <w:r w:rsidRPr="00F562CA">
        <w:rPr>
          <w:rFonts w:ascii="Times New Roman" w:hAnsi="Times New Roman"/>
          <w:spacing w:val="-2"/>
          <w:sz w:val="28"/>
          <w:szCs w:val="28"/>
        </w:rPr>
        <w:lastRenderedPageBreak/>
        <w:t xml:space="preserve">việc làm, tăng thu nhập cho người lao động, đáp ứng yêu cầu phát triển kinh tế - xã hội của đất nước, rút ngắn tỷ lệ lao động qua đào tạo giữa khu vực nông thôn và thành thị. </w:t>
      </w:r>
    </w:p>
    <w:p w14:paraId="73789F07" w14:textId="77777777" w:rsidR="007F662D" w:rsidRPr="00F562CA" w:rsidRDefault="00A21CEA" w:rsidP="00B37E17">
      <w:pPr>
        <w:spacing w:before="120" w:after="0" w:line="240" w:lineRule="auto"/>
        <w:ind w:firstLine="709"/>
        <w:jc w:val="both"/>
        <w:rPr>
          <w:rFonts w:ascii="Times New Roman" w:hAnsi="Times New Roman"/>
          <w:b/>
          <w:sz w:val="28"/>
          <w:szCs w:val="28"/>
        </w:rPr>
      </w:pPr>
      <w:r w:rsidRPr="00F562CA">
        <w:rPr>
          <w:rFonts w:ascii="Times New Roman" w:hAnsi="Times New Roman"/>
          <w:b/>
          <w:sz w:val="28"/>
          <w:szCs w:val="28"/>
        </w:rPr>
        <w:t>2.</w:t>
      </w:r>
      <w:r w:rsidR="00416843" w:rsidRPr="00F562CA">
        <w:rPr>
          <w:rFonts w:ascii="Times New Roman" w:hAnsi="Times New Roman"/>
          <w:b/>
          <w:sz w:val="28"/>
          <w:szCs w:val="28"/>
        </w:rPr>
        <w:t xml:space="preserve"> </w:t>
      </w:r>
      <w:r w:rsidR="00E149FB" w:rsidRPr="00F562CA">
        <w:rPr>
          <w:rFonts w:ascii="Times New Roman" w:hAnsi="Times New Roman"/>
          <w:b/>
          <w:sz w:val="28"/>
          <w:szCs w:val="28"/>
        </w:rPr>
        <w:t>Mục tiêu cụ thể</w:t>
      </w:r>
    </w:p>
    <w:p w14:paraId="2FA914D2" w14:textId="3FBC72F8" w:rsidR="00B12D25" w:rsidRPr="00F562CA" w:rsidRDefault="00B12D25"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sidRPr="00F562CA">
        <w:rPr>
          <w:rFonts w:ascii="Times New Roman" w:hAnsi="Times New Roman"/>
          <w:sz w:val="28"/>
          <w:szCs w:val="28"/>
          <w:shd w:val="clear" w:color="auto" w:fill="FFFFFF"/>
        </w:rPr>
        <w:t xml:space="preserve">- </w:t>
      </w:r>
      <w:r w:rsidR="00D03923">
        <w:rPr>
          <w:rFonts w:ascii="Times New Roman" w:hAnsi="Times New Roman"/>
          <w:sz w:val="28"/>
          <w:szCs w:val="28"/>
          <w:shd w:val="clear" w:color="auto" w:fill="FFFFFF"/>
        </w:rPr>
        <w:t>Giai đoạn 2025-2030 đào tạ</w:t>
      </w:r>
      <w:r w:rsidRPr="00F562CA">
        <w:rPr>
          <w:rFonts w:ascii="Times New Roman" w:hAnsi="Times New Roman"/>
          <w:sz w:val="28"/>
          <w:szCs w:val="28"/>
          <w:shd w:val="clear" w:color="auto" w:fill="FFFFFF"/>
        </w:rPr>
        <w:t>o</w:t>
      </w:r>
      <w:r w:rsidR="006B5166" w:rsidRPr="00F562CA">
        <w:rPr>
          <w:rFonts w:ascii="Times New Roman" w:hAnsi="Times New Roman"/>
          <w:sz w:val="28"/>
          <w:szCs w:val="28"/>
          <w:shd w:val="clear" w:color="auto" w:fill="FFFFFF"/>
        </w:rPr>
        <w:t xml:space="preserve"> nghề</w:t>
      </w:r>
      <w:r w:rsidRPr="00F562CA">
        <w:rPr>
          <w:rFonts w:ascii="Times New Roman" w:hAnsi="Times New Roman"/>
          <w:sz w:val="28"/>
          <w:szCs w:val="28"/>
          <w:shd w:val="clear" w:color="auto" w:fill="FFFFFF"/>
        </w:rPr>
        <w:t xml:space="preserve"> cho </w:t>
      </w:r>
      <w:r w:rsidR="00D03923">
        <w:rPr>
          <w:rFonts w:ascii="Times New Roman" w:hAnsi="Times New Roman"/>
          <w:sz w:val="28"/>
          <w:szCs w:val="28"/>
          <w:shd w:val="clear" w:color="auto" w:fill="FFFFFF"/>
        </w:rPr>
        <w:t>11.0</w:t>
      </w:r>
      <w:r w:rsidRPr="00F562CA">
        <w:rPr>
          <w:rFonts w:ascii="Times New Roman" w:hAnsi="Times New Roman"/>
          <w:sz w:val="28"/>
          <w:szCs w:val="28"/>
          <w:shd w:val="clear" w:color="auto" w:fill="FFFFFF"/>
        </w:rPr>
        <w:t>00 lao động nông thôn</w:t>
      </w:r>
      <w:r w:rsidR="000C338D">
        <w:rPr>
          <w:rFonts w:ascii="Times New Roman" w:hAnsi="Times New Roman"/>
          <w:sz w:val="28"/>
          <w:szCs w:val="28"/>
          <w:shd w:val="clear" w:color="auto" w:fill="FFFFFF"/>
        </w:rPr>
        <w:t>.</w:t>
      </w:r>
    </w:p>
    <w:p w14:paraId="44755DB4" w14:textId="77777777" w:rsidR="000C338D" w:rsidRDefault="000C338D"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Tỷ lệ lao động nông thôn qua đào tạo đạt 70%, t</w:t>
      </w:r>
      <w:r w:rsidR="00623C64" w:rsidRPr="00F562CA">
        <w:rPr>
          <w:rFonts w:ascii="Times New Roman" w:hAnsi="Times New Roman"/>
          <w:sz w:val="28"/>
          <w:szCs w:val="28"/>
          <w:shd w:val="clear" w:color="auto" w:fill="FFFFFF"/>
        </w:rPr>
        <w:t>ỷ lệ lao động qua đào tạo có bằng cấp, chứng chỉ đạt 33% vào năm 2025</w:t>
      </w:r>
      <w:r>
        <w:rPr>
          <w:rFonts w:ascii="Times New Roman" w:hAnsi="Times New Roman"/>
          <w:sz w:val="28"/>
          <w:szCs w:val="28"/>
          <w:shd w:val="clear" w:color="auto" w:fill="FFFFFF"/>
        </w:rPr>
        <w:t>.</w:t>
      </w:r>
    </w:p>
    <w:p w14:paraId="7579CE05" w14:textId="084E52AF" w:rsidR="008670FC" w:rsidRPr="00F562CA" w:rsidRDefault="000C338D"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Tỷ lệ lao động nông thôn qua đào tạo đạt 80%, t</w:t>
      </w:r>
      <w:r w:rsidRPr="00F562CA">
        <w:rPr>
          <w:rFonts w:ascii="Times New Roman" w:hAnsi="Times New Roman"/>
          <w:sz w:val="28"/>
          <w:szCs w:val="28"/>
          <w:shd w:val="clear" w:color="auto" w:fill="FFFFFF"/>
        </w:rPr>
        <w:t>ỷ lệ lao động qua đào</w:t>
      </w:r>
      <w:r>
        <w:rPr>
          <w:rFonts w:ascii="Times New Roman" w:hAnsi="Times New Roman"/>
          <w:sz w:val="28"/>
          <w:szCs w:val="28"/>
          <w:shd w:val="clear" w:color="auto" w:fill="FFFFFF"/>
        </w:rPr>
        <w:t xml:space="preserve"> tạo có bằng cấp, chứng chỉ đạt</w:t>
      </w:r>
      <w:r w:rsidR="00623C64" w:rsidRPr="00F562CA">
        <w:rPr>
          <w:rFonts w:ascii="Times New Roman" w:hAnsi="Times New Roman"/>
          <w:sz w:val="28"/>
          <w:szCs w:val="28"/>
          <w:shd w:val="clear" w:color="auto" w:fill="FFFFFF"/>
        </w:rPr>
        <w:t xml:space="preserve"> 4</w:t>
      </w:r>
      <w:r w:rsidR="00C142A0" w:rsidRPr="00F562CA">
        <w:rPr>
          <w:rFonts w:ascii="Times New Roman" w:hAnsi="Times New Roman"/>
          <w:sz w:val="28"/>
          <w:szCs w:val="28"/>
          <w:shd w:val="clear" w:color="auto" w:fill="FFFFFF"/>
        </w:rPr>
        <w:t>5</w:t>
      </w:r>
      <w:r w:rsidR="00623C64" w:rsidRPr="00F562CA">
        <w:rPr>
          <w:rFonts w:ascii="Times New Roman" w:hAnsi="Times New Roman"/>
          <w:sz w:val="28"/>
          <w:szCs w:val="28"/>
          <w:shd w:val="clear" w:color="auto" w:fill="FFFFFF"/>
        </w:rPr>
        <w:t>% vào năm 2030.</w:t>
      </w:r>
    </w:p>
    <w:p w14:paraId="5306296D" w14:textId="77777777" w:rsidR="008670FC" w:rsidRPr="00F562CA" w:rsidRDefault="00ED7461" w:rsidP="00B37E17">
      <w:pPr>
        <w:pBdr>
          <w:bottom w:val="none" w:sz="4" w:space="15" w:color="000000"/>
        </w:pBdr>
        <w:spacing w:before="120" w:after="0" w:line="240" w:lineRule="auto"/>
        <w:ind w:firstLine="709"/>
        <w:jc w:val="both"/>
        <w:rPr>
          <w:rFonts w:ascii="Times New Roman" w:hAnsi="Times New Roman"/>
          <w:b/>
          <w:sz w:val="28"/>
          <w:szCs w:val="28"/>
        </w:rPr>
      </w:pPr>
      <w:r w:rsidRPr="00F562CA">
        <w:rPr>
          <w:rFonts w:ascii="Times New Roman" w:hAnsi="Times New Roman"/>
          <w:b/>
          <w:sz w:val="28"/>
          <w:szCs w:val="28"/>
        </w:rPr>
        <w:t>I</w:t>
      </w:r>
      <w:r w:rsidR="00A91F5D" w:rsidRPr="00F562CA">
        <w:rPr>
          <w:rFonts w:ascii="Times New Roman" w:hAnsi="Times New Roman"/>
          <w:b/>
          <w:sz w:val="28"/>
          <w:szCs w:val="28"/>
          <w:lang w:val="vi-VN"/>
        </w:rPr>
        <w:t>I</w:t>
      </w:r>
      <w:r w:rsidR="00AA5A17" w:rsidRPr="00F562CA">
        <w:rPr>
          <w:rFonts w:ascii="Times New Roman" w:hAnsi="Times New Roman"/>
          <w:b/>
          <w:sz w:val="28"/>
          <w:szCs w:val="28"/>
          <w:lang w:val="vi-VN"/>
        </w:rPr>
        <w:t>I</w:t>
      </w:r>
      <w:r w:rsidR="00A91F5D" w:rsidRPr="00F562CA">
        <w:rPr>
          <w:rFonts w:ascii="Times New Roman" w:hAnsi="Times New Roman"/>
          <w:b/>
          <w:sz w:val="28"/>
          <w:szCs w:val="28"/>
          <w:lang w:val="vi-VN"/>
        </w:rPr>
        <w:t>.</w:t>
      </w:r>
      <w:r w:rsidR="00B06E99" w:rsidRPr="00F562CA">
        <w:rPr>
          <w:rFonts w:ascii="Times New Roman" w:hAnsi="Times New Roman"/>
          <w:b/>
          <w:sz w:val="28"/>
          <w:szCs w:val="28"/>
        </w:rPr>
        <w:t xml:space="preserve"> </w:t>
      </w:r>
      <w:r w:rsidR="00E149FB" w:rsidRPr="00F562CA">
        <w:rPr>
          <w:rFonts w:ascii="Times New Roman" w:hAnsi="Times New Roman"/>
          <w:b/>
          <w:sz w:val="28"/>
          <w:szCs w:val="28"/>
          <w:lang w:val="vi-VN"/>
        </w:rPr>
        <w:t>NHIỆM VỤ</w:t>
      </w:r>
      <w:r w:rsidR="00596A55" w:rsidRPr="00F562CA">
        <w:rPr>
          <w:rFonts w:ascii="Times New Roman" w:hAnsi="Times New Roman"/>
          <w:b/>
          <w:sz w:val="28"/>
          <w:szCs w:val="28"/>
          <w:lang w:val="vi-VN"/>
        </w:rPr>
        <w:t>, GIẢI PHÁP CHỦ YẾU</w:t>
      </w:r>
    </w:p>
    <w:p w14:paraId="07E5160B" w14:textId="7A6C9378" w:rsidR="00305CF0" w:rsidRPr="00F562CA" w:rsidRDefault="00305CF0" w:rsidP="00B37E17">
      <w:pPr>
        <w:pBdr>
          <w:bottom w:val="none" w:sz="4" w:space="15" w:color="000000"/>
        </w:pBdr>
        <w:spacing w:before="120" w:after="0" w:line="240" w:lineRule="auto"/>
        <w:ind w:firstLine="709"/>
        <w:jc w:val="both"/>
        <w:rPr>
          <w:rFonts w:ascii="Times New Roman" w:hAnsi="Times New Roman"/>
          <w:b/>
          <w:bCs/>
          <w:spacing w:val="-2"/>
          <w:sz w:val="28"/>
          <w:szCs w:val="28"/>
        </w:rPr>
      </w:pPr>
      <w:r w:rsidRPr="00F562CA">
        <w:rPr>
          <w:rFonts w:ascii="Times New Roman" w:hAnsi="Times New Roman"/>
          <w:b/>
          <w:bCs/>
          <w:spacing w:val="-2"/>
          <w:sz w:val="28"/>
          <w:szCs w:val="28"/>
        </w:rPr>
        <w:t xml:space="preserve">1. Đẩy mạnh công tác tuyên truyền, </w:t>
      </w:r>
      <w:r w:rsidR="00731696" w:rsidRPr="00F562CA">
        <w:rPr>
          <w:rFonts w:ascii="Times New Roman" w:hAnsi="Times New Roman"/>
          <w:b/>
          <w:bCs/>
          <w:spacing w:val="-2"/>
          <w:sz w:val="28"/>
          <w:szCs w:val="28"/>
        </w:rPr>
        <w:t>tư vấn học nghề và giới thiệu việc làm đối với lao động nông thôn</w:t>
      </w:r>
      <w:r w:rsidR="00A87049">
        <w:rPr>
          <w:rFonts w:ascii="Times New Roman" w:hAnsi="Times New Roman"/>
          <w:b/>
          <w:bCs/>
          <w:spacing w:val="-2"/>
          <w:sz w:val="28"/>
          <w:szCs w:val="28"/>
        </w:rPr>
        <w:t>;</w:t>
      </w:r>
      <w:r w:rsidR="00731696" w:rsidRPr="00F562CA">
        <w:rPr>
          <w:rFonts w:ascii="Times New Roman" w:hAnsi="Times New Roman"/>
          <w:b/>
          <w:bCs/>
          <w:spacing w:val="-2"/>
          <w:sz w:val="28"/>
          <w:szCs w:val="28"/>
        </w:rPr>
        <w:t xml:space="preserve"> </w:t>
      </w:r>
      <w:r w:rsidRPr="00F562CA">
        <w:rPr>
          <w:rFonts w:ascii="Times New Roman" w:hAnsi="Times New Roman"/>
          <w:b/>
          <w:bCs/>
          <w:spacing w:val="-2"/>
          <w:sz w:val="28"/>
          <w:szCs w:val="28"/>
        </w:rPr>
        <w:t>giáo dục, nâng cao nhận thức của xã hội, của nhân dân về đổi mới công tác đào tạo nghề cho lao động nông thôn</w:t>
      </w:r>
      <w:r w:rsidR="00731696" w:rsidRPr="00F562CA">
        <w:rPr>
          <w:rFonts w:ascii="Times New Roman" w:hAnsi="Times New Roman"/>
          <w:b/>
          <w:bCs/>
          <w:spacing w:val="-2"/>
          <w:sz w:val="28"/>
          <w:szCs w:val="28"/>
        </w:rPr>
        <w:t xml:space="preserve">, </w:t>
      </w:r>
      <w:r w:rsidRPr="00F562CA">
        <w:rPr>
          <w:rFonts w:ascii="Times New Roman" w:hAnsi="Times New Roman"/>
          <w:b/>
          <w:bCs/>
          <w:spacing w:val="-2"/>
          <w:sz w:val="28"/>
          <w:szCs w:val="28"/>
        </w:rPr>
        <w:t>đáp ứng yêu cầu công nghiệp hóa, hiện đại hóa nông nghiệp, nông thôn</w:t>
      </w:r>
    </w:p>
    <w:p w14:paraId="7A8B5FEF" w14:textId="749FC943" w:rsidR="00305CF0"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a) </w:t>
      </w:r>
      <w:r w:rsidR="00305CF0" w:rsidRPr="00F562CA">
        <w:rPr>
          <w:rFonts w:ascii="Times New Roman" w:hAnsi="Times New Roman"/>
          <w:sz w:val="28"/>
          <w:szCs w:val="28"/>
        </w:rPr>
        <w:t xml:space="preserve">Đẩy mạnh công tác tuyên truyền sâu rộng, giáo dục, nâng cao nhận thức, trách nhiệm của các cấp, các ngành, cán bộ, đảng viên và nhân dân, nhất là cán bộ lãnh đạo, quản lý, người đứng đầu các cơ quan, đơn vị, địa phương về tầm quan trọng của đào tạo nghề cho lao động nông thôn đối với phát triển kinh tế - xã hội, xây dựng nông thôn mới, giảm nghèo bền vững, nâng cao dân trí và đời sống của người dân nông thôn; xác định đổi mới công tác </w:t>
      </w:r>
      <w:r w:rsidR="00731696" w:rsidRPr="00F562CA">
        <w:rPr>
          <w:rFonts w:ascii="Times New Roman" w:hAnsi="Times New Roman"/>
          <w:sz w:val="28"/>
          <w:szCs w:val="28"/>
        </w:rPr>
        <w:t xml:space="preserve">tư vấn học nghề, </w:t>
      </w:r>
      <w:r w:rsidR="00305CF0" w:rsidRPr="00F562CA">
        <w:rPr>
          <w:rFonts w:ascii="Times New Roman" w:hAnsi="Times New Roman"/>
          <w:sz w:val="28"/>
          <w:szCs w:val="28"/>
        </w:rPr>
        <w:t>đào tạo nghề</w:t>
      </w:r>
      <w:r w:rsidR="00731696" w:rsidRPr="00F562CA">
        <w:rPr>
          <w:rFonts w:ascii="Times New Roman" w:hAnsi="Times New Roman"/>
          <w:sz w:val="28"/>
          <w:szCs w:val="28"/>
        </w:rPr>
        <w:t xml:space="preserve"> và giới thiệu việc làm</w:t>
      </w:r>
      <w:r w:rsidR="00305CF0" w:rsidRPr="00F562CA">
        <w:rPr>
          <w:rFonts w:ascii="Times New Roman" w:hAnsi="Times New Roman"/>
          <w:sz w:val="28"/>
          <w:szCs w:val="28"/>
        </w:rPr>
        <w:t xml:space="preserve"> cho lao động nông thôn là chủ trương lớn, nhất quán của Đảng, Nhà nước, sự chuyển dịch cơ cấu lao động, cơ cấu kinh tế trong tiến trình công nghiệp hóa, hiện đại hóa nông nghiệp, nông thôn, là nhiệm vụ quan trọng, thường xuyên, lâu dài, giữ vị trí, vai trò quan trọng trong phát triển kinh tế - xã hội trên địa bàn tỉnh.</w:t>
      </w:r>
    </w:p>
    <w:p w14:paraId="4FEC6004" w14:textId="5D0BCFA0" w:rsidR="00305CF0"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b) </w:t>
      </w:r>
      <w:r w:rsidR="00305CF0" w:rsidRPr="00F562CA">
        <w:rPr>
          <w:rFonts w:ascii="Times New Roman" w:hAnsi="Times New Roman"/>
          <w:sz w:val="28"/>
          <w:szCs w:val="28"/>
        </w:rPr>
        <w:t>Đa dạng hóa các hình thức tuyên truyền, phổ biến, chú trọng tuyên truy</w:t>
      </w:r>
      <w:r w:rsidR="003A2CB9">
        <w:rPr>
          <w:rFonts w:ascii="Times New Roman" w:hAnsi="Times New Roman"/>
          <w:sz w:val="28"/>
          <w:szCs w:val="28"/>
        </w:rPr>
        <w:t>ề</w:t>
      </w:r>
      <w:r w:rsidR="00305CF0" w:rsidRPr="00F562CA">
        <w:rPr>
          <w:rFonts w:ascii="Times New Roman" w:hAnsi="Times New Roman"/>
          <w:sz w:val="28"/>
          <w:szCs w:val="28"/>
        </w:rPr>
        <w:t xml:space="preserve">n trên các phương tiện thông tin đại chúng, mạng xã hội,..; ứng dụng mạnh mẽ công nghệ thông tin để thông tin đầy đủ, kịp thời, sâu rộng các chủ trương của Đảng, chính sách, pháp luật của Nhà nước và của tỉnh về tầm quan trọng của đào </w:t>
      </w:r>
      <w:r w:rsidR="00C804DB" w:rsidRPr="00F562CA">
        <w:rPr>
          <w:rFonts w:ascii="Times New Roman" w:hAnsi="Times New Roman"/>
          <w:sz w:val="28"/>
          <w:szCs w:val="28"/>
        </w:rPr>
        <w:t>tạo nghề cho lao động nông thôn.</w:t>
      </w:r>
      <w:r w:rsidR="00305CF0" w:rsidRPr="00F562CA">
        <w:rPr>
          <w:rFonts w:ascii="Times New Roman" w:hAnsi="Times New Roman"/>
          <w:sz w:val="28"/>
          <w:szCs w:val="28"/>
        </w:rPr>
        <w:t xml:space="preserve"> Đồng thời, tuyên truyền, quản</w:t>
      </w:r>
      <w:r w:rsidR="00C804DB" w:rsidRPr="00F562CA">
        <w:rPr>
          <w:rFonts w:ascii="Times New Roman" w:hAnsi="Times New Roman"/>
          <w:sz w:val="28"/>
          <w:szCs w:val="28"/>
        </w:rPr>
        <w:t>g</w:t>
      </w:r>
      <w:r w:rsidR="00305CF0" w:rsidRPr="00F562CA">
        <w:rPr>
          <w:rFonts w:ascii="Times New Roman" w:hAnsi="Times New Roman"/>
          <w:sz w:val="28"/>
          <w:szCs w:val="28"/>
        </w:rPr>
        <w:t xml:space="preserve"> bá, nhân rộng những mô hình hay, điển hình tốt sau học nghề.</w:t>
      </w:r>
    </w:p>
    <w:p w14:paraId="6A1C14E1" w14:textId="0CC904B4" w:rsidR="00D74DF4"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c) </w:t>
      </w:r>
      <w:r w:rsidR="00D74DF4" w:rsidRPr="00F562CA">
        <w:rPr>
          <w:rFonts w:ascii="Times New Roman" w:hAnsi="Times New Roman"/>
          <w:sz w:val="28"/>
          <w:szCs w:val="28"/>
          <w:lang w:val="pt-BR"/>
        </w:rPr>
        <w:t>Công tác tuyên truyền, vận động, tư vấn học nghề, hướng nghiệp phải được thực hiện sâu rộng, cán bộ tuyên truyền phải am hiểu chính sách, nắm được thông tin về đào tạo nghề và khả năng giải quyết việc làm sau học nghề để thông tin đầy đủ, kịp thời cho người lao động nông thôn. Chỉ khi người dân hiểu rõ, nhận thức đúng về đào tạo nghề trong việc nâng cao kỹ năng nghề nghiệp, tăng thu nhập, nâng cao chất lượng cuộc sống cho bản thân và gia đình thì họ mới tích cực tham gia học nghề</w:t>
      </w:r>
      <w:r w:rsidR="000361D5">
        <w:rPr>
          <w:rFonts w:ascii="Times New Roman" w:hAnsi="Times New Roman"/>
          <w:sz w:val="28"/>
          <w:szCs w:val="28"/>
          <w:lang w:val="pt-BR"/>
        </w:rPr>
        <w:t>.</w:t>
      </w:r>
    </w:p>
    <w:p w14:paraId="378215B7" w14:textId="5259DF2B" w:rsidR="008670FC" w:rsidRPr="00F562CA" w:rsidRDefault="00201D5A" w:rsidP="00B37E17">
      <w:pPr>
        <w:pBdr>
          <w:bottom w:val="none" w:sz="4" w:space="15" w:color="000000"/>
        </w:pBdr>
        <w:spacing w:before="120" w:after="0" w:line="240" w:lineRule="auto"/>
        <w:ind w:firstLine="709"/>
        <w:jc w:val="both"/>
        <w:rPr>
          <w:rFonts w:ascii="Times New Roman" w:hAnsi="Times New Roman"/>
          <w:b/>
          <w:bCs/>
          <w:sz w:val="28"/>
          <w:szCs w:val="28"/>
        </w:rPr>
      </w:pPr>
      <w:r w:rsidRPr="00F562CA">
        <w:rPr>
          <w:rFonts w:ascii="Times New Roman" w:hAnsi="Times New Roman"/>
          <w:b/>
          <w:sz w:val="28"/>
          <w:szCs w:val="28"/>
        </w:rPr>
        <w:t>2.</w:t>
      </w:r>
      <w:r w:rsidRPr="00F562CA">
        <w:rPr>
          <w:rFonts w:ascii="Times New Roman" w:hAnsi="Times New Roman"/>
          <w:bCs/>
          <w:sz w:val="28"/>
          <w:szCs w:val="28"/>
        </w:rPr>
        <w:t xml:space="preserve"> </w:t>
      </w:r>
      <w:r w:rsidRPr="00F562CA">
        <w:rPr>
          <w:rFonts w:ascii="Times New Roman" w:hAnsi="Times New Roman"/>
          <w:b/>
          <w:bCs/>
          <w:sz w:val="28"/>
          <w:szCs w:val="28"/>
        </w:rPr>
        <w:t xml:space="preserve">Tăng cường sự lãnh đạo, chỉ đạo của các cấp ủy, tổ chức đảng, chính quyền; phát huy vai trò của Mặt trận Tổ quốc và các tổ chức chính </w:t>
      </w:r>
      <w:r w:rsidRPr="00F562CA">
        <w:rPr>
          <w:rFonts w:ascii="Times New Roman" w:hAnsi="Times New Roman"/>
          <w:b/>
          <w:bCs/>
          <w:sz w:val="28"/>
          <w:szCs w:val="28"/>
        </w:rPr>
        <w:lastRenderedPageBreak/>
        <w:t>trị - xã hội trong đổi mới công tác đào tạo nghề cho lao động nông thôn đáp ứng yêu cầu công nghiệp hóa, hiện đại hóa nông nghiệp, nông thôn</w:t>
      </w:r>
    </w:p>
    <w:p w14:paraId="1487E2C0" w14:textId="210BC00F" w:rsidR="008670FC"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a) </w:t>
      </w:r>
      <w:r w:rsidR="00201D5A" w:rsidRPr="00F562CA">
        <w:rPr>
          <w:rFonts w:ascii="Times New Roman" w:hAnsi="Times New Roman"/>
          <w:sz w:val="28"/>
          <w:szCs w:val="28"/>
        </w:rPr>
        <w:t>Các cấp ủy, tổ chức đảng, chính quyền, nhất là người đứng đầu phải thường xuyên lãnh đạo, chỉ đạo</w:t>
      </w:r>
      <w:r w:rsidR="00C804DB" w:rsidRPr="00F562CA">
        <w:rPr>
          <w:rFonts w:ascii="Times New Roman" w:hAnsi="Times New Roman"/>
          <w:sz w:val="28"/>
          <w:szCs w:val="28"/>
        </w:rPr>
        <w:t xml:space="preserve"> triển khai thực hiện</w:t>
      </w:r>
      <w:r w:rsidR="00201D5A" w:rsidRPr="00F562CA">
        <w:rPr>
          <w:rFonts w:ascii="Times New Roman" w:hAnsi="Times New Roman"/>
          <w:sz w:val="28"/>
          <w:szCs w:val="28"/>
        </w:rPr>
        <w:t>, tăng cường kiểm tra, giám sát, coi trọng chất lượng và hiệu quả công tác đào tạo nghề cho lao động nông thôn; xây dựng kế hoạch đào tạo nghề phù hợp với thị trường lao động, kế hoạch phát triển kinh tế - xã hội của địa phương, cơ quan, đơn vị; nhu cầu học nghề, việc làm của người dân, gắn với bảo tồn, phát huy không gian văn hóa, tiềm năng du lịch khu vực nông thôn; tổ chức đào tạo nghề gắn với mô hình nông dân sản xuất, kinh doanh giỏi, hướng tới chuyển dịch cơ cấu kinh tế, sản xuất lớn.</w:t>
      </w:r>
    </w:p>
    <w:p w14:paraId="72E4E2E7" w14:textId="45E68A12" w:rsidR="00C804DB"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b) </w:t>
      </w:r>
      <w:r w:rsidR="00201D5A" w:rsidRPr="00F562CA">
        <w:rPr>
          <w:rFonts w:ascii="Times New Roman" w:hAnsi="Times New Roman"/>
          <w:sz w:val="28"/>
          <w:szCs w:val="28"/>
        </w:rPr>
        <w:t>Rà soát, hoàn thiện bộ máy, nâng cao hiệu lực, hiệu quả công tác quản lý nhà nước; xây dựng các mô hình kết nối giáo dục nghề nghiệp với thị trường lao động ở từng địa phương; xây dựng chính sách đột phá trong phát triển nhân lực, cơ cấu lại nông nghiệp, phát triển kinh tế nông thôn. Nghiên cứu</w:t>
      </w:r>
      <w:r w:rsidR="00C804DB" w:rsidRPr="00F562CA">
        <w:rPr>
          <w:rFonts w:ascii="Times New Roman" w:hAnsi="Times New Roman"/>
          <w:sz w:val="28"/>
          <w:szCs w:val="28"/>
        </w:rPr>
        <w:t xml:space="preserve"> đề xuất xây dựng chính sách hỗ trợ người học giáo dục nghề nghiệp, đào tạo chuyển đổi nghề cho người lao động, đặc biệt là lao động trong khu công nghiệp, bộ đội xuất ngũ, công an xuất ngũ, người cao tuổi còn đủ sức khỏe có nhu cầu tham gia thị trường lao động, gắn với thực hiện các chương trình phát triển kinh tế xã hội</w:t>
      </w:r>
    </w:p>
    <w:p w14:paraId="3C12AE5A" w14:textId="1F8FD789" w:rsidR="008670FC"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c) </w:t>
      </w:r>
      <w:r w:rsidR="00201D5A" w:rsidRPr="00F562CA">
        <w:rPr>
          <w:rFonts w:ascii="Times New Roman" w:hAnsi="Times New Roman"/>
          <w:sz w:val="28"/>
          <w:szCs w:val="28"/>
        </w:rPr>
        <w:t>Tiếp tục ưu tiên đào tạo nghề cho lao động thuộc diện đối tượng chính sách, người có công, người thuộc hộ nghèo, hộ cận nghèo, người dân tộc thiểu số, người khuyết tật</w:t>
      </w:r>
      <w:r w:rsidR="005632B5" w:rsidRPr="00F562CA">
        <w:rPr>
          <w:rFonts w:ascii="Times New Roman" w:hAnsi="Times New Roman"/>
          <w:sz w:val="28"/>
          <w:szCs w:val="28"/>
        </w:rPr>
        <w:t>, người có đất thu hồi</w:t>
      </w:r>
      <w:r w:rsidR="00201D5A" w:rsidRPr="00F562CA">
        <w:rPr>
          <w:rFonts w:ascii="Times New Roman" w:hAnsi="Times New Roman"/>
          <w:sz w:val="28"/>
          <w:szCs w:val="28"/>
        </w:rPr>
        <w:t>; quan tâm đào tạo nghề cho học sinh tốt nghiệp trung học cơ sở, khuyến khích hoạt động vừa tổ chức học nghề kết hợp học văn hóa phổ thông để nâng cao kiến thức văn hóa và nâng cao kỹ năng nghề cho học sinh, sinh viên trước khi tham gia thị trường lao động.</w:t>
      </w:r>
    </w:p>
    <w:p w14:paraId="33B77AED" w14:textId="29A143E0" w:rsidR="008670FC" w:rsidRPr="00F562CA" w:rsidRDefault="00103103"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d) </w:t>
      </w:r>
      <w:r w:rsidR="00201D5A" w:rsidRPr="00F562CA">
        <w:rPr>
          <w:rFonts w:ascii="Times New Roman" w:hAnsi="Times New Roman"/>
          <w:sz w:val="28"/>
          <w:szCs w:val="28"/>
        </w:rPr>
        <w:t>Cấp ủy đảng, chính quyền các cấp chịu trách nhiệm lãnh đạo, chỉ đạo về đổi mới công tác đào tạo nghề cho lao động nông thôn trên địa bàn. Phát huy vai trò, trách nhiệm giám sát, phản biện xã hội của Mặt trận Tổ quốc và các tổ chức chính trị - xã hội, hội quần chúng, đẩy mạnh công tác vận động nhân dân, hội viên, đoàn viên tích cực thực hiện, giám sát việc thực hiện Chỉ thị số 37-CT/TW và các chủ trương, chính sách của Đảng, Nhà nước và của tỉnh về đổi mới công tác đào tạo nghề cho lao động nông thôn.</w:t>
      </w:r>
      <w:bookmarkStart w:id="2" w:name="bookmark27"/>
      <w:bookmarkStart w:id="3" w:name="bookmark28"/>
      <w:bookmarkStart w:id="4" w:name="bookmark30"/>
    </w:p>
    <w:p w14:paraId="5152EBFE" w14:textId="55421907" w:rsidR="00E609BC" w:rsidRPr="00F562CA" w:rsidRDefault="00305CF0" w:rsidP="00B37E17">
      <w:pPr>
        <w:pBdr>
          <w:bottom w:val="none" w:sz="4" w:space="15" w:color="000000"/>
        </w:pBdr>
        <w:spacing w:before="120" w:after="0" w:line="240" w:lineRule="auto"/>
        <w:ind w:firstLine="709"/>
        <w:jc w:val="both"/>
        <w:rPr>
          <w:rFonts w:ascii="Times New Roman" w:hAnsi="Times New Roman"/>
          <w:b/>
          <w:sz w:val="28"/>
          <w:szCs w:val="28"/>
        </w:rPr>
      </w:pPr>
      <w:r w:rsidRPr="00F562CA">
        <w:rPr>
          <w:rFonts w:ascii="Times New Roman" w:hAnsi="Times New Roman"/>
          <w:b/>
          <w:sz w:val="28"/>
          <w:szCs w:val="28"/>
        </w:rPr>
        <w:t>3. Đổi mới, nâng cao chất lượng và hiệu quả đào tạo nghề cho lao động nông thôn</w:t>
      </w:r>
      <w:r w:rsidR="00E609BC" w:rsidRPr="00F562CA">
        <w:rPr>
          <w:rFonts w:ascii="Times New Roman" w:hAnsi="Times New Roman"/>
          <w:b/>
          <w:sz w:val="28"/>
          <w:szCs w:val="28"/>
        </w:rPr>
        <w:t>; Nâng cao chất lượng các cơ sở giáo dục nghề nghiệp</w:t>
      </w:r>
    </w:p>
    <w:p w14:paraId="5ED6417A" w14:textId="0661164A" w:rsidR="00305CF0" w:rsidRPr="00F562CA" w:rsidRDefault="00F62F88" w:rsidP="00B37E17">
      <w:pPr>
        <w:pBdr>
          <w:bottom w:val="none" w:sz="4" w:space="15" w:color="000000"/>
        </w:pBdr>
        <w:spacing w:before="120" w:after="0" w:line="240" w:lineRule="auto"/>
        <w:ind w:firstLine="709"/>
        <w:jc w:val="both"/>
        <w:rPr>
          <w:rFonts w:ascii="Times New Roman" w:hAnsi="Times New Roman"/>
          <w:bCs/>
          <w:sz w:val="28"/>
          <w:szCs w:val="28"/>
        </w:rPr>
      </w:pPr>
      <w:bookmarkStart w:id="5" w:name="_Hlk173313701"/>
      <w:r>
        <w:rPr>
          <w:rFonts w:ascii="Times New Roman" w:hAnsi="Times New Roman"/>
          <w:bCs/>
          <w:sz w:val="28"/>
          <w:szCs w:val="28"/>
        </w:rPr>
        <w:t xml:space="preserve">a) </w:t>
      </w:r>
      <w:r w:rsidR="00305CF0" w:rsidRPr="00F562CA">
        <w:rPr>
          <w:rFonts w:ascii="Times New Roman" w:hAnsi="Times New Roman"/>
          <w:bCs/>
          <w:sz w:val="28"/>
          <w:szCs w:val="28"/>
        </w:rPr>
        <w:t xml:space="preserve">Tiếp tục đổi mới toàn diện, chất lượng, hiệu quả đào tạo nghề cho lao động nông thôn; cập nhật nghề, chuẩn hóa nội dung đào tạo, kiểm định chất lượng chương trình đào tạo; tăng cường giáo dục đạo đức nghề nghiệp, kiến thức về an toàn vệ sinh lao động, pháp luật, kinh doanh, khởi nghiệp, các kỹ năng mềm và đổi mới sáng tạo cho lao động nông thôn, đáp ứng công nghiệp hóa, hiện đại hóa nông nghiệp, nông thôn trên địa bàn tỉnh. Coi trọng thực hành, nhất là từ thực tiễn sản xuất, kinh doanh; tăng cường ứng dụng khoa học công nghệ, chuyển đổi số trong tất cả các khâu của quá trình đào tạo. Nghiên cứu tổ </w:t>
      </w:r>
      <w:r w:rsidR="00305CF0" w:rsidRPr="00F562CA">
        <w:rPr>
          <w:rFonts w:ascii="Times New Roman" w:hAnsi="Times New Roman"/>
          <w:bCs/>
          <w:sz w:val="28"/>
          <w:szCs w:val="28"/>
        </w:rPr>
        <w:lastRenderedPageBreak/>
        <w:t>chức đào tạo trình độ cao đẳng, trung cấp theo hướng mở, linh hoạt, phù hợp với đặc điểm từng đơn vị, địa phương, người học.</w:t>
      </w:r>
    </w:p>
    <w:p w14:paraId="5C9ABF88" w14:textId="66037D70" w:rsidR="00305CF0" w:rsidRPr="00F562CA" w:rsidRDefault="00F62F88" w:rsidP="00B37E17">
      <w:pPr>
        <w:pBdr>
          <w:bottom w:val="none" w:sz="4" w:space="15" w:color="000000"/>
        </w:pBdr>
        <w:spacing w:before="120" w:after="0" w:line="240" w:lineRule="auto"/>
        <w:ind w:firstLine="709"/>
        <w:jc w:val="both"/>
        <w:rPr>
          <w:rFonts w:ascii="Times New Roman" w:hAnsi="Times New Roman"/>
          <w:bCs/>
          <w:sz w:val="28"/>
          <w:szCs w:val="28"/>
        </w:rPr>
      </w:pPr>
      <w:r>
        <w:rPr>
          <w:rFonts w:ascii="Times New Roman" w:hAnsi="Times New Roman"/>
          <w:bCs/>
          <w:sz w:val="28"/>
          <w:szCs w:val="28"/>
        </w:rPr>
        <w:t xml:space="preserve">b) </w:t>
      </w:r>
      <w:r w:rsidR="00305CF0" w:rsidRPr="00F562CA">
        <w:rPr>
          <w:rFonts w:ascii="Times New Roman" w:hAnsi="Times New Roman"/>
          <w:bCs/>
          <w:sz w:val="28"/>
          <w:szCs w:val="28"/>
        </w:rPr>
        <w:t xml:space="preserve">Phát huy tính chủ động của người học, gắn kết đào tạo nghề với học tập suốt đời và xây dựng xã hội học tập ở khu vực nông thôn, góp phần xây dựng giai cấp nông dân trên địa bàn tỉnh phát triển toàn diện, có ý chí, khát vọng xây dựng quê hương </w:t>
      </w:r>
      <w:r w:rsidR="005230DF" w:rsidRPr="00F562CA">
        <w:rPr>
          <w:rFonts w:ascii="Times New Roman" w:hAnsi="Times New Roman"/>
          <w:bCs/>
          <w:sz w:val="28"/>
          <w:szCs w:val="28"/>
        </w:rPr>
        <w:t>Ninh Thuận</w:t>
      </w:r>
      <w:r w:rsidR="00305CF0" w:rsidRPr="00F562CA">
        <w:rPr>
          <w:rFonts w:ascii="Times New Roman" w:hAnsi="Times New Roman"/>
          <w:bCs/>
          <w:sz w:val="28"/>
          <w:szCs w:val="28"/>
        </w:rPr>
        <w:t xml:space="preserve"> ngày càng phồn vinh, hạnh phúc, có trình độ học vấn, năng lực đổi mới sáng tạo và tổ chức sản xuất tiên tiến, đáp ứng yêu cầu công nghiệp hóa, hiện đại hóa nông nghiệp, nông thôn. Tập trung đổi mới công tác hướng nghiệp, phân luồng trong giáo dục phổ thông phù hợp với nhu cầu phát triển kinh tế - xã hội; nâng cao chất lượng và hiệu quả công tác tư vấn nghề; tập trung đào tạo lại nguồn nhân lực nông thôn, đáp ứng yêu cầu chuyển dịch cơ cấu lao động, cơ cấu kinh tế theo hướng tăng tỷ trọng công nghiệp và dịch vụ, gắn với bảo tồn, phát huy không gian văn hóa khu vực nông thôn, tận dụng lợi thế của cuộc Cách mạng công nghiệp lần thứ tư, góp phần xây dựng nông thôn văn minh, hiện đại trên địa bàn tỉnh.</w:t>
      </w:r>
    </w:p>
    <w:p w14:paraId="7B917816" w14:textId="1ACFAD7C" w:rsidR="00E609BC" w:rsidRDefault="00F62F88" w:rsidP="00B37E17">
      <w:pPr>
        <w:pBdr>
          <w:bottom w:val="none" w:sz="4" w:space="15" w:color="000000"/>
        </w:pBdr>
        <w:spacing w:before="120" w:after="0" w:line="240" w:lineRule="auto"/>
        <w:ind w:firstLine="709"/>
        <w:jc w:val="both"/>
        <w:rPr>
          <w:rFonts w:ascii="Times New Roman" w:hAnsi="Times New Roman"/>
          <w:spacing w:val="-6"/>
          <w:sz w:val="28"/>
          <w:szCs w:val="28"/>
          <w:lang w:val="nl-NL"/>
        </w:rPr>
      </w:pPr>
      <w:r>
        <w:rPr>
          <w:rFonts w:ascii="Times New Roman" w:hAnsi="Times New Roman"/>
          <w:sz w:val="28"/>
          <w:szCs w:val="28"/>
          <w:lang w:val="nl-NL"/>
        </w:rPr>
        <w:t xml:space="preserve">c) </w:t>
      </w:r>
      <w:r w:rsidR="00E609BC" w:rsidRPr="00F562CA">
        <w:rPr>
          <w:rFonts w:ascii="Times New Roman" w:hAnsi="Times New Roman"/>
          <w:sz w:val="28"/>
          <w:szCs w:val="28"/>
          <w:lang w:val="nl-NL"/>
        </w:rPr>
        <w:t>Thu hút các cơ sở giáo dục nghề nghiệp, cơ sở giáo dục đại học công lập và ngoài công lập; trung tâm khuyến nông; doanh nghiệp, hợp tác xã, trang trại và các cơ sở sản xuất, kinh doanh dịch vụ có đủ điều kiện tham gia hoạt động đào tạo nghề cho lao động nông thôn.</w:t>
      </w:r>
      <w:r w:rsidR="00E609BC" w:rsidRPr="00F562CA">
        <w:rPr>
          <w:rFonts w:ascii="Times New Roman" w:hAnsi="Times New Roman"/>
          <w:spacing w:val="-6"/>
          <w:sz w:val="28"/>
          <w:szCs w:val="28"/>
          <w:lang w:val="nl-NL"/>
        </w:rPr>
        <w:t xml:space="preserve"> Tăng cường thực hiện tự chủ, tự chịu trách nhiệm của cơ sở giáo dục nghề nghiệp để nâng cao chất lượng, hiệu quả đào tạo nghề cho lao động nông thôn.</w:t>
      </w:r>
    </w:p>
    <w:p w14:paraId="4FE52E13" w14:textId="28C2851D" w:rsidR="00984781" w:rsidRPr="00F562CA" w:rsidRDefault="00F62F88" w:rsidP="00B37E17">
      <w:pPr>
        <w:pBdr>
          <w:bottom w:val="none" w:sz="4" w:space="15" w:color="000000"/>
        </w:pBdr>
        <w:spacing w:before="120" w:after="0" w:line="240" w:lineRule="auto"/>
        <w:ind w:firstLine="709"/>
        <w:jc w:val="both"/>
        <w:rPr>
          <w:rFonts w:ascii="Times New Roman" w:hAnsi="Times New Roman"/>
          <w:spacing w:val="-6"/>
          <w:sz w:val="28"/>
          <w:szCs w:val="28"/>
          <w:lang w:val="nl-NL"/>
        </w:rPr>
      </w:pPr>
      <w:r>
        <w:rPr>
          <w:rFonts w:ascii="Times New Roman" w:hAnsi="Times New Roman"/>
          <w:color w:val="000000"/>
          <w:sz w:val="28"/>
          <w:szCs w:val="28"/>
        </w:rPr>
        <w:t xml:space="preserve">d) </w:t>
      </w:r>
      <w:r w:rsidR="00984781">
        <w:rPr>
          <w:rFonts w:ascii="Times New Roman" w:hAnsi="Times New Roman"/>
          <w:color w:val="000000"/>
          <w:sz w:val="28"/>
          <w:szCs w:val="28"/>
        </w:rPr>
        <w:t xml:space="preserve">Thực hiện có hiệu quả </w:t>
      </w:r>
      <w:r w:rsidR="00984781" w:rsidRPr="00984781">
        <w:rPr>
          <w:rFonts w:ascii="Times New Roman" w:hAnsi="Times New Roman"/>
          <w:color w:val="000000"/>
          <w:sz w:val="28"/>
          <w:szCs w:val="28"/>
        </w:rPr>
        <w:t xml:space="preserve">Quyết định số 597/QĐ-UBND ngày 26/10/2023 </w:t>
      </w:r>
      <w:r w:rsidR="00984781">
        <w:rPr>
          <w:rFonts w:ascii="Times New Roman" w:hAnsi="Times New Roman"/>
          <w:color w:val="000000"/>
          <w:sz w:val="28"/>
          <w:szCs w:val="28"/>
        </w:rPr>
        <w:t xml:space="preserve">của Ủy ban nhân dân tỉnh </w:t>
      </w:r>
      <w:r w:rsidR="00984781" w:rsidRPr="00984781">
        <w:rPr>
          <w:rFonts w:ascii="Times New Roman" w:hAnsi="Times New Roman"/>
          <w:color w:val="000000"/>
          <w:sz w:val="28"/>
          <w:szCs w:val="28"/>
        </w:rPr>
        <w:t>về việc ban hành Quy chế phối hợp giữa Nhà nước - Nhà trường - Doanh nghiệp trong việc đào tạo nhân lực trên địa bàn tỉnh Ninh Thuận</w:t>
      </w:r>
      <w:r w:rsidR="00984781">
        <w:rPr>
          <w:rFonts w:ascii="Times New Roman" w:hAnsi="Times New Roman"/>
          <w:color w:val="000000"/>
          <w:sz w:val="28"/>
          <w:szCs w:val="28"/>
        </w:rPr>
        <w:t>.</w:t>
      </w:r>
    </w:p>
    <w:bookmarkEnd w:id="2"/>
    <w:bookmarkEnd w:id="3"/>
    <w:bookmarkEnd w:id="4"/>
    <w:bookmarkEnd w:id="5"/>
    <w:p w14:paraId="4AB375D5" w14:textId="77777777" w:rsidR="008670FC" w:rsidRPr="00F562CA" w:rsidRDefault="00201D5A" w:rsidP="00B37E17">
      <w:pPr>
        <w:pBdr>
          <w:bottom w:val="none" w:sz="4" w:space="15" w:color="000000"/>
        </w:pBdr>
        <w:spacing w:before="120" w:after="0" w:line="240" w:lineRule="auto"/>
        <w:ind w:firstLine="709"/>
        <w:jc w:val="both"/>
        <w:rPr>
          <w:rFonts w:ascii="Times New Roman" w:hAnsi="Times New Roman"/>
          <w:b/>
          <w:bCs/>
          <w:sz w:val="28"/>
          <w:szCs w:val="28"/>
        </w:rPr>
      </w:pPr>
      <w:r w:rsidRPr="00F562CA">
        <w:rPr>
          <w:rFonts w:ascii="Times New Roman" w:hAnsi="Times New Roman"/>
          <w:b/>
          <w:bCs/>
          <w:sz w:val="28"/>
          <w:szCs w:val="28"/>
        </w:rPr>
        <w:t xml:space="preserve">4. Đẩy mạnh, tận dụng hiệu quả cơ hội Cách mạng công nghiệp lần thứ tư về đổi mới công tác đào tạo nghề cho lao động nông thôn </w:t>
      </w:r>
    </w:p>
    <w:p w14:paraId="61BC40D2" w14:textId="4A9DFD31" w:rsidR="008670FC"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a) </w:t>
      </w:r>
      <w:r w:rsidR="00201D5A" w:rsidRPr="00F562CA">
        <w:rPr>
          <w:rFonts w:ascii="Times New Roman" w:hAnsi="Times New Roman"/>
          <w:sz w:val="28"/>
          <w:szCs w:val="28"/>
        </w:rPr>
        <w:t>Tập trung đào tạo nghề cho lao động nông thôn gắn với đào tạo, bồi dưỡng nâng cao kỹ năng số cho người dân, góp phần phát triển kinh tế số, xã hội số khu vực nông thôn; phát triển nguồn nhân lực chất lượng cao. Đẩy mạnh đào tạo nghề gắn với phương thức sản xuất tiên tiến, hiện đại, phù hợp với nền nông nghiệp xanh, nông nghiệp hữu cơ, nông nghiệp công nghệ cao; thúc đẩy tích hợp đa giá trị, nâng cao giá trị gia tăng, phát huy lợi thế</w:t>
      </w:r>
      <w:r w:rsidR="005632B5" w:rsidRPr="00F562CA">
        <w:rPr>
          <w:rFonts w:ascii="Times New Roman" w:hAnsi="Times New Roman"/>
          <w:sz w:val="28"/>
          <w:szCs w:val="28"/>
        </w:rPr>
        <w:t xml:space="preserve"> của các</w:t>
      </w:r>
      <w:r w:rsidR="00201D5A" w:rsidRPr="00F562CA">
        <w:rPr>
          <w:rFonts w:ascii="Times New Roman" w:hAnsi="Times New Roman"/>
          <w:sz w:val="28"/>
          <w:szCs w:val="28"/>
        </w:rPr>
        <w:t xml:space="preserve"> địa phương trên địa bàn tỉnh. </w:t>
      </w:r>
    </w:p>
    <w:p w14:paraId="0E0FAD55" w14:textId="5B19D85E" w:rsidR="008670FC"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b) </w:t>
      </w:r>
      <w:r w:rsidR="00201D5A" w:rsidRPr="00F562CA">
        <w:rPr>
          <w:rFonts w:ascii="Times New Roman" w:hAnsi="Times New Roman"/>
          <w:sz w:val="28"/>
          <w:szCs w:val="28"/>
        </w:rPr>
        <w:t>Tập trung xây dựng và phát triển nguồn nhân lực chất lượng cao, phát triển thị trường lao động theo hướng linh hoạt, hội nhập, hiệu quả, đồng bộ với nền kinh tế thị trư</w:t>
      </w:r>
      <w:r w:rsidR="00592D1B" w:rsidRPr="00F562CA">
        <w:rPr>
          <w:rFonts w:ascii="Times New Roman" w:hAnsi="Times New Roman"/>
          <w:sz w:val="28"/>
          <w:szCs w:val="28"/>
        </w:rPr>
        <w:t>ờng định hướng xã hội chủ nghĩa</w:t>
      </w:r>
      <w:r w:rsidR="00201D5A" w:rsidRPr="00F562CA">
        <w:rPr>
          <w:rFonts w:ascii="Times New Roman" w:hAnsi="Times New Roman"/>
          <w:sz w:val="28"/>
          <w:szCs w:val="28"/>
        </w:rPr>
        <w:t>. Huy động và xã hội hóa đầu tư, hỗ trợ cho đổi mới sáng tạo, khởi nghiệp và phát triển kinh tế tập thể khu vực nông thôn. Triển khai các chương trình, đề án đào tạo, đào tạo lại phục vụ chuyển đổi nghề cho người dân do biến đổi khí hậu và tác động của Cách mạng công nghiệp lần thứ tư.</w:t>
      </w:r>
      <w:bookmarkStart w:id="6" w:name="bookmark56"/>
      <w:bookmarkStart w:id="7" w:name="bookmark57"/>
      <w:bookmarkStart w:id="8" w:name="bookmark59"/>
    </w:p>
    <w:p w14:paraId="519530E4" w14:textId="0D7D37F8" w:rsidR="00F1299D"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c) </w:t>
      </w:r>
      <w:r w:rsidR="00F1299D" w:rsidRPr="00F1299D">
        <w:rPr>
          <w:rFonts w:ascii="Times New Roman" w:hAnsi="Times New Roman"/>
          <w:sz w:val="28"/>
          <w:szCs w:val="28"/>
        </w:rPr>
        <w:t>Đối với lĩnh vực nông nghiệp, chú trọng đào tạo ứng dụng công nghệ cao vào sản xuất, đối với lĩnh vực phi nông nghiệp chủ yếu đào tạo theo yêu cầu tuyển dụng của các doanh nghiệp trong, ngoài tỉnh và đi làm việc ở nước ngoài.</w:t>
      </w:r>
    </w:p>
    <w:p w14:paraId="0A793EB8" w14:textId="20D9F4DD" w:rsidR="008670FC" w:rsidRPr="00F562CA" w:rsidRDefault="00201D5A" w:rsidP="00B37E17">
      <w:pPr>
        <w:pBdr>
          <w:bottom w:val="none" w:sz="4" w:space="15" w:color="000000"/>
        </w:pBdr>
        <w:spacing w:before="120" w:after="0" w:line="240" w:lineRule="auto"/>
        <w:ind w:firstLine="709"/>
        <w:jc w:val="both"/>
        <w:rPr>
          <w:rFonts w:ascii="Times New Roman" w:hAnsi="Times New Roman"/>
          <w:b/>
          <w:bCs/>
          <w:sz w:val="28"/>
          <w:szCs w:val="28"/>
        </w:rPr>
      </w:pPr>
      <w:r w:rsidRPr="00F562CA">
        <w:rPr>
          <w:rFonts w:ascii="Times New Roman" w:hAnsi="Times New Roman"/>
          <w:b/>
          <w:bCs/>
          <w:sz w:val="28"/>
          <w:szCs w:val="28"/>
        </w:rPr>
        <w:t>5. Tăng cường nguồn lực</w:t>
      </w:r>
      <w:bookmarkStart w:id="9" w:name="bookmark60"/>
      <w:bookmarkEnd w:id="6"/>
      <w:bookmarkEnd w:id="7"/>
      <w:bookmarkEnd w:id="8"/>
      <w:bookmarkEnd w:id="9"/>
      <w:r w:rsidR="00D74DF4" w:rsidRPr="00F562CA">
        <w:rPr>
          <w:rFonts w:ascii="Times New Roman" w:hAnsi="Times New Roman"/>
          <w:b/>
          <w:bCs/>
          <w:sz w:val="28"/>
          <w:szCs w:val="28"/>
        </w:rPr>
        <w:t xml:space="preserve"> hỗ trợ đầu tư cơ sở vật chất, trang thiết bị đào tạo nghề cho các cơ sở tham gia đào tạo nghề cho lao động nông thôn</w:t>
      </w:r>
    </w:p>
    <w:p w14:paraId="6867CC18" w14:textId="7A2FE2A6" w:rsidR="008670FC"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a) </w:t>
      </w:r>
      <w:r w:rsidR="00201D5A" w:rsidRPr="00F562CA">
        <w:rPr>
          <w:rFonts w:ascii="Times New Roman" w:hAnsi="Times New Roman"/>
          <w:sz w:val="28"/>
          <w:szCs w:val="28"/>
        </w:rPr>
        <w:t>Tăng cường nguồn lực, ưu tiên ngân sách nhà nước, trong tổng chi ngân sách để đầu tư đổi mới công tác đào tạo nghề cho lao động nông thôn đáp ứng yêu cầu công nghiệp hóa, hiện đại hóa nông nghiệp, nông thôn trên địa bàn của tỉnh. Hoàn thiện chính sách hỗ trợ đào tạo cho lao động nông thôn, nhất là hỗ trợ về vốn, phương tiện sản xuất, tiêu thụ sản phẩm, giới thiệu việc làm sau học nghề. Thực hiện cơ chế đặt hàng, giao nhiệm vụ để nâng cao hiệu quả, chất lượng đào tạo nghề.</w:t>
      </w:r>
    </w:p>
    <w:p w14:paraId="3B8AF752" w14:textId="280B0BBD" w:rsidR="00D74DF4" w:rsidRPr="00F562CA" w:rsidRDefault="003A2CB9" w:rsidP="00B37E17">
      <w:pPr>
        <w:pBdr>
          <w:bottom w:val="none" w:sz="4" w:space="15" w:color="000000"/>
        </w:pBdr>
        <w:spacing w:before="120" w:after="0" w:line="240" w:lineRule="auto"/>
        <w:ind w:firstLine="709"/>
        <w:jc w:val="both"/>
        <w:rPr>
          <w:rFonts w:ascii="Times New Roman" w:hAnsi="Times New Roman"/>
          <w:iCs/>
          <w:sz w:val="28"/>
          <w:szCs w:val="28"/>
        </w:rPr>
      </w:pPr>
      <w:r>
        <w:rPr>
          <w:rFonts w:ascii="Times New Roman" w:hAnsi="Times New Roman"/>
          <w:iCs/>
          <w:sz w:val="28"/>
          <w:szCs w:val="28"/>
        </w:rPr>
        <w:t>b</w:t>
      </w:r>
      <w:bookmarkStart w:id="10" w:name="_GoBack"/>
      <w:bookmarkEnd w:id="10"/>
      <w:r w:rsidR="00F62F88">
        <w:rPr>
          <w:rFonts w:ascii="Times New Roman" w:hAnsi="Times New Roman"/>
          <w:iCs/>
          <w:sz w:val="28"/>
          <w:szCs w:val="28"/>
        </w:rPr>
        <w:t xml:space="preserve">) </w:t>
      </w:r>
      <w:r w:rsidR="00201D5A" w:rsidRPr="00F562CA">
        <w:rPr>
          <w:rFonts w:ascii="Times New Roman" w:hAnsi="Times New Roman"/>
          <w:iCs/>
          <w:sz w:val="28"/>
          <w:szCs w:val="28"/>
        </w:rPr>
        <w:t>Đẩy mạnh xã hội hóa, huy động và sử dụng hiệu quả nguồn vốn, nguồn viện trợ, tài trợ, cho công tác đào tạo nghề, nhất là ở những ngàn</w:t>
      </w:r>
      <w:r w:rsidR="002D19AA" w:rsidRPr="00F562CA">
        <w:rPr>
          <w:rFonts w:ascii="Times New Roman" w:hAnsi="Times New Roman"/>
          <w:iCs/>
          <w:sz w:val="28"/>
          <w:szCs w:val="28"/>
        </w:rPr>
        <w:t>h, nghề, những nơi có điều kiện</w:t>
      </w:r>
      <w:r w:rsidR="00201D5A" w:rsidRPr="00F562CA">
        <w:rPr>
          <w:rFonts w:ascii="Times New Roman" w:hAnsi="Times New Roman"/>
          <w:iCs/>
          <w:sz w:val="28"/>
          <w:szCs w:val="28"/>
        </w:rPr>
        <w:t>. Tiếp tục đầu tư đồng bộ, bảo đảm cơ sở vật chất</w:t>
      </w:r>
      <w:r w:rsidR="00D74DF4" w:rsidRPr="00F562CA">
        <w:rPr>
          <w:rFonts w:ascii="Times New Roman" w:hAnsi="Times New Roman"/>
          <w:iCs/>
          <w:sz w:val="28"/>
          <w:szCs w:val="28"/>
        </w:rPr>
        <w:t>, trang thiết bị đào tạo nghề cho các cơ sở tham gia đào tạo nghề cho lao động nông thôn</w:t>
      </w:r>
      <w:r w:rsidR="00201D5A" w:rsidRPr="00F562CA">
        <w:rPr>
          <w:rFonts w:ascii="Times New Roman" w:hAnsi="Times New Roman"/>
          <w:iCs/>
          <w:sz w:val="28"/>
          <w:szCs w:val="28"/>
        </w:rPr>
        <w:t xml:space="preserve">, nhất là những nghề gắn với chuyển dịch cơ cấu kinh tế, với công nghiệp hóa, hiện đại hóa nông nghiệp, nông thôn. </w:t>
      </w:r>
    </w:p>
    <w:p w14:paraId="49720E2A" w14:textId="3B816DF1" w:rsidR="002D19AA" w:rsidRPr="00F562CA" w:rsidRDefault="00F62F88" w:rsidP="00B37E17">
      <w:pPr>
        <w:pBdr>
          <w:bottom w:val="none" w:sz="4" w:space="15" w:color="000000"/>
        </w:pBdr>
        <w:spacing w:before="120" w:after="0" w:line="240" w:lineRule="auto"/>
        <w:ind w:firstLine="709"/>
        <w:jc w:val="both"/>
        <w:rPr>
          <w:rFonts w:ascii="Times New Roman" w:hAnsi="Times New Roman"/>
          <w:iCs/>
          <w:sz w:val="28"/>
          <w:szCs w:val="28"/>
        </w:rPr>
      </w:pPr>
      <w:r>
        <w:rPr>
          <w:rFonts w:ascii="Times New Roman" w:hAnsi="Times New Roman"/>
          <w:sz w:val="28"/>
          <w:szCs w:val="28"/>
          <w:lang w:val="nl-NL"/>
        </w:rPr>
        <w:t xml:space="preserve">c) </w:t>
      </w:r>
      <w:r w:rsidR="002D19AA" w:rsidRPr="00F562CA">
        <w:rPr>
          <w:rFonts w:ascii="Times New Roman" w:hAnsi="Times New Roman"/>
          <w:sz w:val="28"/>
          <w:szCs w:val="28"/>
          <w:lang w:val="nl-NL"/>
        </w:rPr>
        <w:t xml:space="preserve">Thu hút các cơ sở có đủ điều kiện tham gia đào tạo nghề cho lao động nông thôn, không phân biệt cơ sở công lập hay ngoài công lập. Khuyến khích, </w:t>
      </w:r>
      <w:r w:rsidR="002D19AA" w:rsidRPr="00F562CA">
        <w:rPr>
          <w:rFonts w:ascii="Times New Roman" w:hAnsi="Times New Roman"/>
          <w:iCs/>
          <w:sz w:val="28"/>
          <w:szCs w:val="28"/>
        </w:rPr>
        <w:t>tư nhân, doanh nghiệp có vốn đầu tư nước ngoài phát triển cơ sở đào tạo nghề cho lao động nông thôn trên địa bàn tỉnh.</w:t>
      </w:r>
      <w:r w:rsidR="002D19AA" w:rsidRPr="00F562CA">
        <w:rPr>
          <w:rFonts w:ascii="Times New Roman" w:hAnsi="Times New Roman"/>
          <w:sz w:val="28"/>
          <w:szCs w:val="28"/>
          <w:lang w:val="nl-NL"/>
        </w:rPr>
        <w:t xml:space="preserve"> Hỗ trợ các doanh nghiệp chủ động đào tạo, nâng cao kiến thức, kỹ năng nghề cho người lao động</w:t>
      </w:r>
      <w:r w:rsidR="00876DCE">
        <w:rPr>
          <w:rFonts w:ascii="Times New Roman" w:hAnsi="Times New Roman"/>
          <w:sz w:val="28"/>
          <w:szCs w:val="28"/>
          <w:lang w:val="nl-NL"/>
        </w:rPr>
        <w:t>.</w:t>
      </w:r>
    </w:p>
    <w:p w14:paraId="685E35C9" w14:textId="77777777" w:rsidR="00D74DF4" w:rsidRPr="00F562CA" w:rsidRDefault="00D74DF4" w:rsidP="00B37E17">
      <w:pPr>
        <w:pBdr>
          <w:bottom w:val="none" w:sz="4" w:space="15" w:color="000000"/>
        </w:pBdr>
        <w:spacing w:before="120" w:after="0" w:line="240" w:lineRule="auto"/>
        <w:ind w:firstLine="709"/>
        <w:jc w:val="both"/>
        <w:rPr>
          <w:rFonts w:ascii="Times New Roman" w:hAnsi="Times New Roman"/>
          <w:b/>
          <w:bCs/>
          <w:sz w:val="28"/>
          <w:szCs w:val="28"/>
        </w:rPr>
      </w:pPr>
      <w:r w:rsidRPr="00F562CA">
        <w:rPr>
          <w:rFonts w:ascii="Times New Roman" w:hAnsi="Times New Roman"/>
          <w:b/>
          <w:iCs/>
          <w:sz w:val="28"/>
          <w:szCs w:val="28"/>
        </w:rPr>
        <w:t>6.</w:t>
      </w:r>
      <w:r w:rsidRPr="00F562CA">
        <w:rPr>
          <w:rFonts w:ascii="Times New Roman" w:hAnsi="Times New Roman"/>
          <w:iCs/>
          <w:sz w:val="28"/>
          <w:szCs w:val="28"/>
        </w:rPr>
        <w:t xml:space="preserve"> N</w:t>
      </w:r>
      <w:r w:rsidRPr="00F562CA">
        <w:rPr>
          <w:rFonts w:ascii="Times New Roman" w:hAnsi="Times New Roman"/>
          <w:b/>
          <w:bCs/>
          <w:sz w:val="28"/>
          <w:szCs w:val="28"/>
        </w:rPr>
        <w:t>âng cao hiệu quả đầu tư đổi mới công tác đào tạo nghề cho lao động nông thôn</w:t>
      </w:r>
    </w:p>
    <w:p w14:paraId="557DAA9F" w14:textId="33296FF7" w:rsidR="00D74DF4"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a) </w:t>
      </w:r>
      <w:r w:rsidR="00201D5A" w:rsidRPr="00F562CA">
        <w:rPr>
          <w:rFonts w:ascii="Times New Roman" w:hAnsi="Times New Roman"/>
          <w:sz w:val="28"/>
          <w:szCs w:val="28"/>
        </w:rPr>
        <w:t>Phát triển và nâng cao năng lực đội ngũ nhà giáo, cán bộ quản lý giáo dục nghề nghiệp trên địa bàn tỉnh theo hướng hiện đại, chất lượng cao, tiếp cận chuẩn của các nước tiên tiến; thường xuyên cập nhật, bồi dư</w:t>
      </w:r>
      <w:r w:rsidR="005632B5" w:rsidRPr="00F562CA">
        <w:rPr>
          <w:rFonts w:ascii="Times New Roman" w:hAnsi="Times New Roman"/>
          <w:sz w:val="28"/>
          <w:szCs w:val="28"/>
        </w:rPr>
        <w:t>ỡ</w:t>
      </w:r>
      <w:r w:rsidR="00201D5A" w:rsidRPr="00F562CA">
        <w:rPr>
          <w:rFonts w:ascii="Times New Roman" w:hAnsi="Times New Roman"/>
          <w:sz w:val="28"/>
          <w:szCs w:val="28"/>
        </w:rPr>
        <w:t xml:space="preserve">ng kiến thức cho đội ngũ nhà giáo, các chuyên gia, người dạy nghề, trong đó ưu tiên cho đội ngũ đào tạo các ngành, nghề trọng điểm. </w:t>
      </w:r>
    </w:p>
    <w:p w14:paraId="3B38314F" w14:textId="047BECC4" w:rsidR="00D74DF4"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b) </w:t>
      </w:r>
      <w:r w:rsidR="00D74DF4" w:rsidRPr="00F562CA">
        <w:rPr>
          <w:rFonts w:ascii="Times New Roman" w:hAnsi="Times New Roman"/>
          <w:sz w:val="28"/>
          <w:szCs w:val="28"/>
          <w:lang w:val="nl-NL"/>
        </w:rPr>
        <w:t>Thu hút các nhà khoa học, nghệ nhân, cán bộ kỹ thuật, kỹ sư, người lao động có tay nghề cao tại các doanh nghiệp và cơ sở sản xuất kinh doanh, các trung tâm khuyến nông, lâm, ngư, nông dân sản xuất giỏi tham gia xây dựng chương trình, giáo trình, học liệu đào tạo nghề cho lao động nông thôn.</w:t>
      </w:r>
      <w:r w:rsidR="00D74DF4" w:rsidRPr="00F562CA">
        <w:rPr>
          <w:rFonts w:ascii="Times New Roman" w:hAnsi="Times New Roman"/>
          <w:sz w:val="28"/>
          <w:szCs w:val="28"/>
        </w:rPr>
        <w:t xml:space="preserve"> </w:t>
      </w:r>
      <w:r w:rsidR="00D74DF4" w:rsidRPr="00F562CA">
        <w:rPr>
          <w:rFonts w:ascii="Times New Roman" w:hAnsi="Times New Roman"/>
          <w:sz w:val="28"/>
          <w:szCs w:val="28"/>
          <w:lang w:val="nl-NL"/>
        </w:rPr>
        <w:t>Đổi mới và phát triển chương trình, giáo trình, học liệu đào tạo nghề cho lao động nông thôn theo yêu cầu của doanh nghiệp, đơn vị sử dụng lao động và nhu cầu của người học, thường xuyên cập nhật kỹ thuật, công nghệ mới.</w:t>
      </w:r>
    </w:p>
    <w:p w14:paraId="31874596" w14:textId="77777777" w:rsidR="008670FC" w:rsidRPr="00F562CA" w:rsidRDefault="00BD01A5" w:rsidP="00B37E17">
      <w:pPr>
        <w:pBdr>
          <w:bottom w:val="none" w:sz="4" w:space="15" w:color="000000"/>
        </w:pBdr>
        <w:spacing w:before="120" w:after="0" w:line="240" w:lineRule="auto"/>
        <w:ind w:firstLine="709"/>
        <w:jc w:val="both"/>
        <w:rPr>
          <w:rFonts w:ascii="Times New Roman" w:hAnsi="Times New Roman"/>
          <w:b/>
          <w:sz w:val="28"/>
          <w:szCs w:val="28"/>
        </w:rPr>
      </w:pPr>
      <w:r w:rsidRPr="00F562CA">
        <w:rPr>
          <w:rFonts w:ascii="Times New Roman" w:hAnsi="Times New Roman"/>
          <w:b/>
          <w:sz w:val="28"/>
          <w:szCs w:val="28"/>
        </w:rPr>
        <w:t>IV. KINH PHÍ THỰC HIỆN</w:t>
      </w:r>
    </w:p>
    <w:p w14:paraId="628CB08E" w14:textId="58AB2E4B" w:rsidR="00F62F88" w:rsidRDefault="00BD01A5" w:rsidP="00B37E17">
      <w:pPr>
        <w:pBdr>
          <w:bottom w:val="none" w:sz="4" w:space="15" w:color="000000"/>
        </w:pBdr>
        <w:spacing w:before="120" w:after="0" w:line="240" w:lineRule="auto"/>
        <w:ind w:firstLine="709"/>
        <w:jc w:val="both"/>
        <w:rPr>
          <w:rFonts w:ascii="Times New Roman" w:hAnsi="Times New Roman"/>
          <w:sz w:val="28"/>
          <w:szCs w:val="28"/>
        </w:rPr>
      </w:pPr>
      <w:r w:rsidRPr="00F562CA">
        <w:rPr>
          <w:rFonts w:ascii="Times New Roman" w:hAnsi="Times New Roman"/>
          <w:b/>
          <w:sz w:val="28"/>
          <w:szCs w:val="28"/>
        </w:rPr>
        <w:t>1.</w:t>
      </w:r>
      <w:r w:rsidRPr="00F562CA">
        <w:rPr>
          <w:rFonts w:ascii="Times New Roman" w:hAnsi="Times New Roman"/>
          <w:sz w:val="28"/>
          <w:szCs w:val="28"/>
        </w:rPr>
        <w:t xml:space="preserve"> </w:t>
      </w:r>
      <w:r w:rsidR="00F62F88" w:rsidRPr="00F62F88">
        <w:rPr>
          <w:rFonts w:ascii="Times New Roman" w:hAnsi="Times New Roman"/>
          <w:sz w:val="28"/>
          <w:szCs w:val="28"/>
        </w:rPr>
        <w:t xml:space="preserve">Kinh phí thực hiện Kế hoạch được bố trí trong dự toán chi ngân sách nhà nước hàng năm của các Sở, ban, ngành, Ủy ban nhân dân các huyện, thành phố; lồng ghép với các chương trình mục tiêu quốc gia, các chương trình, dự án, </w:t>
      </w:r>
      <w:r w:rsidR="00F62F88" w:rsidRPr="00F62F88">
        <w:rPr>
          <w:rFonts w:ascii="Times New Roman" w:hAnsi="Times New Roman"/>
          <w:sz w:val="28"/>
          <w:szCs w:val="28"/>
        </w:rPr>
        <w:lastRenderedPageBreak/>
        <w:t>đề án, kế hoạch liên quan khác để thực hiện các hoạt động của Kế hoạch theo quy định của pháp luật về phân cấp ngân sách nhà nước</w:t>
      </w:r>
      <w:r w:rsidR="00F62F88">
        <w:rPr>
          <w:rFonts w:ascii="Times New Roman" w:hAnsi="Times New Roman"/>
          <w:sz w:val="28"/>
          <w:szCs w:val="28"/>
        </w:rPr>
        <w:t>.</w:t>
      </w:r>
    </w:p>
    <w:p w14:paraId="6FAA5546" w14:textId="1C1BEDDE" w:rsidR="008670FC" w:rsidRPr="00F562CA" w:rsidRDefault="00BD01A5" w:rsidP="00B37E17">
      <w:pPr>
        <w:pBdr>
          <w:bottom w:val="none" w:sz="4" w:space="15" w:color="000000"/>
        </w:pBdr>
        <w:spacing w:before="120" w:after="0" w:line="240" w:lineRule="auto"/>
        <w:ind w:firstLine="709"/>
        <w:jc w:val="both"/>
        <w:rPr>
          <w:rFonts w:ascii="Times New Roman" w:hAnsi="Times New Roman"/>
          <w:sz w:val="28"/>
          <w:szCs w:val="28"/>
        </w:rPr>
      </w:pPr>
      <w:r w:rsidRPr="00F562CA">
        <w:rPr>
          <w:rFonts w:ascii="Times New Roman" w:hAnsi="Times New Roman"/>
          <w:b/>
          <w:sz w:val="28"/>
          <w:szCs w:val="28"/>
        </w:rPr>
        <w:t>2.</w:t>
      </w:r>
      <w:r w:rsidRPr="00F562CA">
        <w:rPr>
          <w:rFonts w:ascii="Times New Roman" w:hAnsi="Times New Roman"/>
          <w:sz w:val="28"/>
          <w:szCs w:val="28"/>
        </w:rPr>
        <w:t xml:space="preserve"> Nguồn tài trợ, huy động của các tổ chức, cá nhân trong, ngoài nước và các nguồn vốn hợp pháp khác theo quy định của pháp luật.</w:t>
      </w:r>
    </w:p>
    <w:p w14:paraId="74965FFA" w14:textId="77777777" w:rsidR="008670FC" w:rsidRPr="00F562CA" w:rsidRDefault="00ED7461" w:rsidP="00B37E17">
      <w:pPr>
        <w:pBdr>
          <w:bottom w:val="none" w:sz="4" w:space="15" w:color="000000"/>
        </w:pBdr>
        <w:spacing w:before="120" w:after="0" w:line="240" w:lineRule="auto"/>
        <w:ind w:firstLine="709"/>
        <w:jc w:val="both"/>
        <w:rPr>
          <w:rFonts w:ascii="Times New Roman" w:hAnsi="Times New Roman"/>
          <w:b/>
          <w:sz w:val="28"/>
          <w:szCs w:val="28"/>
        </w:rPr>
      </w:pPr>
      <w:r w:rsidRPr="00F562CA">
        <w:rPr>
          <w:rFonts w:ascii="Times New Roman" w:hAnsi="Times New Roman"/>
          <w:b/>
          <w:sz w:val="28"/>
          <w:szCs w:val="28"/>
        </w:rPr>
        <w:t>V</w:t>
      </w:r>
      <w:r w:rsidR="00791E40" w:rsidRPr="00F562CA">
        <w:rPr>
          <w:rFonts w:ascii="Times New Roman" w:hAnsi="Times New Roman"/>
          <w:b/>
          <w:sz w:val="28"/>
          <w:szCs w:val="28"/>
          <w:lang w:val="vi-VN"/>
        </w:rPr>
        <w:t>.</w:t>
      </w:r>
      <w:r w:rsidR="009B68ED" w:rsidRPr="00F562CA">
        <w:rPr>
          <w:rFonts w:ascii="Times New Roman" w:hAnsi="Times New Roman"/>
          <w:b/>
          <w:sz w:val="28"/>
          <w:szCs w:val="28"/>
        </w:rPr>
        <w:t xml:space="preserve"> </w:t>
      </w:r>
      <w:r w:rsidR="00E149FB" w:rsidRPr="00F562CA">
        <w:rPr>
          <w:rFonts w:ascii="Times New Roman" w:hAnsi="Times New Roman"/>
          <w:b/>
          <w:sz w:val="28"/>
          <w:szCs w:val="28"/>
          <w:lang w:val="vi-VN"/>
        </w:rPr>
        <w:t>TỔ CHỨC THỰC HIỆN</w:t>
      </w:r>
    </w:p>
    <w:p w14:paraId="0D4C9DB2" w14:textId="4F5575AC" w:rsidR="008670FC" w:rsidRPr="00F562CA" w:rsidRDefault="009953AA" w:rsidP="00B37E17">
      <w:pPr>
        <w:pBdr>
          <w:bottom w:val="none" w:sz="4" w:space="15" w:color="000000"/>
        </w:pBdr>
        <w:spacing w:before="120" w:after="0" w:line="240" w:lineRule="auto"/>
        <w:ind w:firstLine="709"/>
        <w:jc w:val="both"/>
        <w:rPr>
          <w:rFonts w:ascii="Times New Roman" w:hAnsi="Times New Roman"/>
          <w:b/>
          <w:bCs/>
          <w:sz w:val="28"/>
          <w:szCs w:val="28"/>
          <w:lang w:val="de-DE"/>
        </w:rPr>
      </w:pPr>
      <w:r w:rsidRPr="00F562CA">
        <w:rPr>
          <w:rFonts w:ascii="Times New Roman" w:hAnsi="Times New Roman"/>
          <w:b/>
          <w:bCs/>
          <w:sz w:val="28"/>
          <w:szCs w:val="28"/>
          <w:lang w:val="de-DE"/>
        </w:rPr>
        <w:t xml:space="preserve">1. </w:t>
      </w:r>
      <w:r w:rsidR="00F36C18" w:rsidRPr="00F562CA">
        <w:rPr>
          <w:rFonts w:ascii="Times New Roman" w:hAnsi="Times New Roman"/>
          <w:b/>
          <w:bCs/>
          <w:sz w:val="28"/>
          <w:szCs w:val="28"/>
          <w:lang w:val="de-DE"/>
        </w:rPr>
        <w:t>Sở Lao động Thương binh và Xã hội</w:t>
      </w:r>
    </w:p>
    <w:p w14:paraId="4F4A64DE" w14:textId="30FB9890" w:rsidR="008670FC"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lang w:val="de-DE"/>
        </w:rPr>
      </w:pPr>
      <w:r>
        <w:rPr>
          <w:rFonts w:ascii="Times New Roman" w:hAnsi="Times New Roman"/>
          <w:iCs/>
          <w:sz w:val="28"/>
          <w:szCs w:val="28"/>
          <w:lang w:val="nl-NL" w:eastAsia="vi-VN"/>
        </w:rPr>
        <w:t>a)</w:t>
      </w:r>
      <w:r w:rsidR="00ED4795" w:rsidRPr="00F562CA">
        <w:rPr>
          <w:rFonts w:ascii="Times New Roman" w:hAnsi="Times New Roman"/>
          <w:iCs/>
          <w:sz w:val="28"/>
          <w:szCs w:val="28"/>
          <w:lang w:val="nl-NL" w:eastAsia="vi-VN"/>
        </w:rPr>
        <w:t xml:space="preserve"> </w:t>
      </w:r>
      <w:r w:rsidR="00F36C18" w:rsidRPr="00F562CA">
        <w:rPr>
          <w:rFonts w:ascii="Times New Roman" w:hAnsi="Times New Roman"/>
          <w:iCs/>
          <w:sz w:val="28"/>
          <w:szCs w:val="28"/>
          <w:lang w:val="nl-NL" w:eastAsia="vi-VN"/>
        </w:rPr>
        <w:t xml:space="preserve">Là cơ quan thường trực chủ trì, </w:t>
      </w:r>
      <w:r w:rsidR="00F36C18" w:rsidRPr="00F562CA">
        <w:rPr>
          <w:rFonts w:ascii="Times New Roman" w:hAnsi="Times New Roman"/>
          <w:sz w:val="28"/>
          <w:szCs w:val="28"/>
          <w:lang w:val="de-DE"/>
        </w:rPr>
        <w:t xml:space="preserve">phối hợp với các sở, ban, ngành; UBND các huyện, thành phố triển khai thực hiện </w:t>
      </w:r>
      <w:r w:rsidR="00D5017E" w:rsidRPr="00F562CA">
        <w:rPr>
          <w:rFonts w:ascii="Times New Roman" w:hAnsi="Times New Roman"/>
          <w:sz w:val="28"/>
          <w:szCs w:val="28"/>
          <w:lang w:val="de-DE"/>
        </w:rPr>
        <w:t>Kế hoạch</w:t>
      </w:r>
      <w:r w:rsidR="00F36C18" w:rsidRPr="00F562CA">
        <w:rPr>
          <w:rFonts w:ascii="Times New Roman" w:hAnsi="Times New Roman"/>
          <w:sz w:val="28"/>
          <w:szCs w:val="28"/>
          <w:lang w:val="de-DE"/>
        </w:rPr>
        <w:t xml:space="preserve">; tổng hợp, đánh giá kết quả thực hiện </w:t>
      </w:r>
      <w:r w:rsidR="00D5017E" w:rsidRPr="00F562CA">
        <w:rPr>
          <w:rFonts w:ascii="Times New Roman" w:hAnsi="Times New Roman"/>
          <w:sz w:val="28"/>
          <w:szCs w:val="28"/>
          <w:lang w:val="de-DE"/>
        </w:rPr>
        <w:t>Kế hoạch</w:t>
      </w:r>
      <w:r w:rsidR="00F36C18" w:rsidRPr="00F562CA">
        <w:rPr>
          <w:rFonts w:ascii="Times New Roman" w:hAnsi="Times New Roman"/>
          <w:sz w:val="28"/>
          <w:szCs w:val="28"/>
          <w:lang w:val="de-DE"/>
        </w:rPr>
        <w:t xml:space="preserve"> và báo cáo Uỷ ban nhân dân tỉnh theo quy định.</w:t>
      </w:r>
    </w:p>
    <w:p w14:paraId="52C3CA87" w14:textId="0038AAC3" w:rsidR="00512AD0"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lang w:val="de-DE"/>
        </w:rPr>
        <w:t>b)</w:t>
      </w:r>
      <w:r w:rsidR="006F0956" w:rsidRPr="00F562CA">
        <w:rPr>
          <w:rFonts w:ascii="Times New Roman" w:hAnsi="Times New Roman"/>
          <w:sz w:val="28"/>
          <w:szCs w:val="28"/>
          <w:lang w:val="de-DE"/>
        </w:rPr>
        <w:t xml:space="preserve"> Chủ trì tham mưu cho UBND tỉnh rà soát, </w:t>
      </w:r>
      <w:r w:rsidR="006F0956" w:rsidRPr="00F562CA">
        <w:rPr>
          <w:rFonts w:ascii="Times New Roman" w:hAnsi="Times New Roman"/>
          <w:sz w:val="28"/>
          <w:szCs w:val="28"/>
        </w:rPr>
        <w:t xml:space="preserve">hoàn thiện cơ chế, chính sách về đào tạo nghề cho lao động nông thôn; triển khai đào tạo nghề cho lao động nông thôn </w:t>
      </w:r>
      <w:r w:rsidR="00C45006" w:rsidRPr="00F562CA">
        <w:rPr>
          <w:rFonts w:ascii="Times New Roman" w:hAnsi="Times New Roman"/>
          <w:sz w:val="28"/>
          <w:szCs w:val="28"/>
        </w:rPr>
        <w:t>trên địa bàn tỉnh</w:t>
      </w:r>
      <w:r w:rsidR="006F0956" w:rsidRPr="00F562CA">
        <w:rPr>
          <w:rFonts w:ascii="Times New Roman" w:hAnsi="Times New Roman"/>
          <w:sz w:val="28"/>
          <w:szCs w:val="28"/>
        </w:rPr>
        <w:t xml:space="preserve">; </w:t>
      </w:r>
      <w:r w:rsidR="00B727D5" w:rsidRPr="00F562CA">
        <w:rPr>
          <w:rFonts w:ascii="Times New Roman" w:hAnsi="Times New Roman"/>
          <w:sz w:val="28"/>
          <w:szCs w:val="28"/>
        </w:rPr>
        <w:t>tiếp tục ưu tiên đào tạo nghề cho lao động thuộc diện đối tượng chính sách, người có công, người thuộc hộ nghèo, hộ cận nghèo, người dân tộc thiểu số, người khuyết tật</w:t>
      </w:r>
      <w:r w:rsidR="005632B5" w:rsidRPr="00F562CA">
        <w:rPr>
          <w:rFonts w:ascii="Times New Roman" w:hAnsi="Times New Roman"/>
          <w:sz w:val="28"/>
          <w:szCs w:val="28"/>
        </w:rPr>
        <w:t>, người có đất thu hồi</w:t>
      </w:r>
      <w:r w:rsidR="00991A4A" w:rsidRPr="00F562CA">
        <w:rPr>
          <w:rFonts w:ascii="Times New Roman" w:hAnsi="Times New Roman"/>
          <w:sz w:val="28"/>
          <w:szCs w:val="28"/>
        </w:rPr>
        <w:t>.</w:t>
      </w:r>
    </w:p>
    <w:p w14:paraId="574A5D14" w14:textId="2F204821" w:rsidR="0046778B" w:rsidRPr="00F562CA" w:rsidRDefault="00F62F88" w:rsidP="00B37E17">
      <w:pPr>
        <w:pBdr>
          <w:bottom w:val="none" w:sz="4" w:space="15" w:color="000000"/>
        </w:pBdr>
        <w:spacing w:before="120" w:after="0" w:line="240" w:lineRule="auto"/>
        <w:ind w:firstLine="709"/>
        <w:jc w:val="both"/>
        <w:rPr>
          <w:rStyle w:val="fontstyle21"/>
          <w:color w:val="auto"/>
          <w:spacing w:val="2"/>
        </w:rPr>
      </w:pPr>
      <w:r>
        <w:rPr>
          <w:rStyle w:val="fontstyle21"/>
          <w:rFonts w:eastAsia="SimSun"/>
          <w:color w:val="auto"/>
          <w:spacing w:val="2"/>
        </w:rPr>
        <w:t>c)</w:t>
      </w:r>
      <w:r w:rsidR="0046778B" w:rsidRPr="00F562CA">
        <w:rPr>
          <w:rStyle w:val="fontstyle21"/>
          <w:rFonts w:eastAsia="SimSun"/>
          <w:color w:val="auto"/>
          <w:spacing w:val="2"/>
        </w:rPr>
        <w:t xml:space="preserve"> Chủ trì xây dựng danh mục nghề và </w:t>
      </w:r>
      <w:r w:rsidR="00434043" w:rsidRPr="00F562CA">
        <w:rPr>
          <w:rStyle w:val="fontstyle21"/>
          <w:rFonts w:eastAsia="SimSun"/>
          <w:color w:val="auto"/>
          <w:spacing w:val="2"/>
        </w:rPr>
        <w:t xml:space="preserve">mức </w:t>
      </w:r>
      <w:r w:rsidR="0046778B" w:rsidRPr="00F562CA">
        <w:rPr>
          <w:rStyle w:val="fontstyle21"/>
          <w:rFonts w:eastAsia="SimSun"/>
          <w:color w:val="auto"/>
          <w:spacing w:val="2"/>
        </w:rPr>
        <w:t>chi phí đào tạo nghề đối với từng nghề</w:t>
      </w:r>
      <w:r w:rsidR="006B5166" w:rsidRPr="00F562CA">
        <w:rPr>
          <w:rStyle w:val="fontstyle21"/>
          <w:rFonts w:eastAsia="SimSun"/>
          <w:color w:val="auto"/>
          <w:spacing w:val="2"/>
        </w:rPr>
        <w:t>.</w:t>
      </w:r>
    </w:p>
    <w:p w14:paraId="6911AD0E" w14:textId="078DF3B0" w:rsidR="008670FC"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iCs/>
          <w:sz w:val="28"/>
          <w:szCs w:val="28"/>
          <w:lang w:val="nl-NL" w:eastAsia="vi-VN"/>
        </w:rPr>
        <w:t>d)</w:t>
      </w:r>
      <w:r w:rsidR="00ED4795" w:rsidRPr="00F562CA">
        <w:rPr>
          <w:rFonts w:ascii="Times New Roman" w:hAnsi="Times New Roman"/>
          <w:iCs/>
          <w:sz w:val="28"/>
          <w:szCs w:val="28"/>
          <w:lang w:val="nl-NL" w:eastAsia="vi-VN"/>
        </w:rPr>
        <w:t xml:space="preserve"> </w:t>
      </w:r>
      <w:r w:rsidR="00D5017E" w:rsidRPr="00F562CA">
        <w:rPr>
          <w:rFonts w:ascii="Times New Roman" w:hAnsi="Times New Roman"/>
          <w:iCs/>
          <w:sz w:val="28"/>
          <w:szCs w:val="28"/>
          <w:lang w:val="nl-NL" w:eastAsia="vi-VN"/>
        </w:rPr>
        <w:t xml:space="preserve">Phối hợp với Sở Thông tin </w:t>
      </w:r>
      <w:r w:rsidR="00D538FA">
        <w:rPr>
          <w:rFonts w:ascii="Times New Roman" w:hAnsi="Times New Roman"/>
          <w:iCs/>
          <w:sz w:val="28"/>
          <w:szCs w:val="28"/>
          <w:lang w:val="nl-NL" w:eastAsia="vi-VN"/>
        </w:rPr>
        <w:t xml:space="preserve">và </w:t>
      </w:r>
      <w:r w:rsidR="00D5017E" w:rsidRPr="00F562CA">
        <w:rPr>
          <w:rFonts w:ascii="Times New Roman" w:hAnsi="Times New Roman"/>
          <w:iCs/>
          <w:sz w:val="28"/>
          <w:szCs w:val="28"/>
          <w:lang w:val="nl-NL" w:eastAsia="vi-VN"/>
        </w:rPr>
        <w:t xml:space="preserve">truyền thông, Đài phát thanh và </w:t>
      </w:r>
      <w:r w:rsidR="00D538FA" w:rsidRPr="00F562CA">
        <w:rPr>
          <w:rFonts w:ascii="Times New Roman" w:hAnsi="Times New Roman"/>
          <w:iCs/>
          <w:sz w:val="28"/>
          <w:szCs w:val="28"/>
          <w:lang w:val="nl-NL" w:eastAsia="vi-VN"/>
        </w:rPr>
        <w:t xml:space="preserve">Truyền </w:t>
      </w:r>
      <w:r w:rsidR="00D5017E" w:rsidRPr="00F562CA">
        <w:rPr>
          <w:rFonts w:ascii="Times New Roman" w:hAnsi="Times New Roman"/>
          <w:iCs/>
          <w:sz w:val="28"/>
          <w:szCs w:val="28"/>
          <w:lang w:val="nl-NL" w:eastAsia="vi-VN"/>
        </w:rPr>
        <w:t xml:space="preserve">hình tỉnh, Báo </w:t>
      </w:r>
      <w:r w:rsidR="00906879" w:rsidRPr="00F562CA">
        <w:rPr>
          <w:rFonts w:ascii="Times New Roman" w:hAnsi="Times New Roman"/>
          <w:iCs/>
          <w:sz w:val="28"/>
          <w:szCs w:val="28"/>
          <w:lang w:val="nl-NL" w:eastAsia="vi-VN"/>
        </w:rPr>
        <w:t>N</w:t>
      </w:r>
      <w:r w:rsidR="00991A4A" w:rsidRPr="00F562CA">
        <w:rPr>
          <w:rFonts w:ascii="Times New Roman" w:hAnsi="Times New Roman"/>
          <w:iCs/>
          <w:sz w:val="28"/>
          <w:szCs w:val="28"/>
          <w:lang w:val="nl-NL" w:eastAsia="vi-VN"/>
        </w:rPr>
        <w:t>inh Thuận</w:t>
      </w:r>
      <w:r w:rsidR="00D5017E" w:rsidRPr="00F562CA">
        <w:rPr>
          <w:rFonts w:ascii="Times New Roman" w:hAnsi="Times New Roman"/>
          <w:iCs/>
          <w:sz w:val="28"/>
          <w:szCs w:val="28"/>
          <w:lang w:val="nl-NL" w:eastAsia="vi-VN"/>
        </w:rPr>
        <w:t xml:space="preserve"> xây dựng các phóng sự, chuyên đề</w:t>
      </w:r>
      <w:r w:rsidR="009953AA" w:rsidRPr="00F562CA">
        <w:rPr>
          <w:rFonts w:ascii="Times New Roman" w:hAnsi="Times New Roman"/>
          <w:iCs/>
          <w:sz w:val="28"/>
          <w:szCs w:val="28"/>
          <w:lang w:val="nl-NL" w:eastAsia="vi-VN"/>
        </w:rPr>
        <w:t xml:space="preserve"> về giáo dục nghề nghiệp góp phần nâng cao nhận thức trách nhiệm của các cơ quan, tổ chức, doanh nghiệp và toàn xã hội </w:t>
      </w:r>
      <w:r w:rsidR="00D15997" w:rsidRPr="00F562CA">
        <w:rPr>
          <w:rFonts w:ascii="Times New Roman" w:hAnsi="Times New Roman"/>
          <w:iCs/>
          <w:sz w:val="28"/>
          <w:szCs w:val="28"/>
          <w:lang w:val="nl-NL" w:eastAsia="vi-VN"/>
        </w:rPr>
        <w:t>về đổi mới, phát triển và nâng cao chất lượng giáo dục nghề nghiệ</w:t>
      </w:r>
      <w:r w:rsidR="006A5018" w:rsidRPr="00F562CA">
        <w:rPr>
          <w:rFonts w:ascii="Times New Roman" w:hAnsi="Times New Roman"/>
          <w:iCs/>
          <w:sz w:val="28"/>
          <w:szCs w:val="28"/>
          <w:lang w:val="nl-NL" w:eastAsia="vi-VN"/>
        </w:rPr>
        <w:t>p</w:t>
      </w:r>
      <w:r w:rsidR="009953AA" w:rsidRPr="00F562CA">
        <w:rPr>
          <w:rFonts w:ascii="Times New Roman" w:hAnsi="Times New Roman"/>
          <w:iCs/>
          <w:sz w:val="28"/>
          <w:szCs w:val="28"/>
          <w:lang w:val="nl-NL" w:eastAsia="vi-VN"/>
        </w:rPr>
        <w:t>.</w:t>
      </w:r>
    </w:p>
    <w:p w14:paraId="4799C3F5" w14:textId="03E7C233" w:rsidR="008670FC"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đ) </w:t>
      </w:r>
      <w:r w:rsidR="00295479" w:rsidRPr="00F562CA">
        <w:rPr>
          <w:rFonts w:ascii="Times New Roman" w:hAnsi="Times New Roman"/>
          <w:sz w:val="28"/>
          <w:szCs w:val="28"/>
          <w:lang w:val="vi-VN"/>
        </w:rPr>
        <w:t>Tăng cường công tác giám sát, thanh tra, kiểm tra</w:t>
      </w:r>
      <w:r w:rsidR="00AC4121" w:rsidRPr="00F562CA">
        <w:rPr>
          <w:rFonts w:ascii="Times New Roman" w:hAnsi="Times New Roman"/>
          <w:sz w:val="28"/>
          <w:szCs w:val="28"/>
        </w:rPr>
        <w:t xml:space="preserve"> về đào tạo nghề cho lao động nông thôn</w:t>
      </w:r>
      <w:r w:rsidR="00295479" w:rsidRPr="00F562CA">
        <w:rPr>
          <w:rFonts w:ascii="Times New Roman" w:hAnsi="Times New Roman"/>
          <w:sz w:val="28"/>
          <w:szCs w:val="28"/>
          <w:lang w:val="vi-VN"/>
        </w:rPr>
        <w:t>.</w:t>
      </w:r>
    </w:p>
    <w:p w14:paraId="70FF68BD" w14:textId="56888B51" w:rsidR="006F0956" w:rsidRPr="00F562CA" w:rsidRDefault="005C27D1" w:rsidP="00B37E17">
      <w:pPr>
        <w:pBdr>
          <w:bottom w:val="none" w:sz="4" w:space="15" w:color="000000"/>
        </w:pBdr>
        <w:spacing w:before="120" w:after="0" w:line="240" w:lineRule="auto"/>
        <w:ind w:firstLine="709"/>
        <w:jc w:val="both"/>
        <w:rPr>
          <w:rFonts w:ascii="Times New Roman" w:hAnsi="Times New Roman"/>
          <w:b/>
          <w:iCs/>
          <w:sz w:val="28"/>
          <w:szCs w:val="28"/>
          <w:lang w:val="nl-NL"/>
        </w:rPr>
      </w:pPr>
      <w:r w:rsidRPr="00F562CA">
        <w:rPr>
          <w:rFonts w:ascii="Times New Roman" w:hAnsi="Times New Roman"/>
          <w:b/>
          <w:iCs/>
          <w:sz w:val="28"/>
          <w:szCs w:val="28"/>
        </w:rPr>
        <w:t>2</w:t>
      </w:r>
      <w:r w:rsidR="006F0956" w:rsidRPr="00F562CA">
        <w:rPr>
          <w:rFonts w:ascii="Times New Roman" w:hAnsi="Times New Roman"/>
          <w:b/>
          <w:iCs/>
          <w:sz w:val="28"/>
          <w:szCs w:val="28"/>
          <w:lang w:val="vi-VN"/>
        </w:rPr>
        <w:t xml:space="preserve">. Sở </w:t>
      </w:r>
      <w:r w:rsidR="006F0956" w:rsidRPr="00F562CA">
        <w:rPr>
          <w:rFonts w:ascii="Times New Roman" w:hAnsi="Times New Roman"/>
          <w:b/>
          <w:iCs/>
          <w:sz w:val="28"/>
          <w:szCs w:val="28"/>
          <w:lang w:val="nl-NL"/>
        </w:rPr>
        <w:t>Nông nghiệp và phát triển nông thôn</w:t>
      </w:r>
    </w:p>
    <w:p w14:paraId="2DC2C107" w14:textId="302C750B" w:rsidR="0096557B"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Pr>
          <w:rFonts w:ascii="Times New Roman" w:hAnsi="Times New Roman"/>
          <w:spacing w:val="2"/>
          <w:sz w:val="28"/>
          <w:szCs w:val="28"/>
          <w:shd w:val="clear" w:color="auto" w:fill="FFFFFF"/>
        </w:rPr>
        <w:t xml:space="preserve">a) </w:t>
      </w:r>
      <w:r w:rsidR="0096557B" w:rsidRPr="00F562CA">
        <w:rPr>
          <w:rFonts w:ascii="Times New Roman" w:hAnsi="Times New Roman"/>
          <w:spacing w:val="2"/>
          <w:sz w:val="28"/>
          <w:szCs w:val="28"/>
          <w:shd w:val="clear" w:color="auto" w:fill="FFFFFF"/>
        </w:rPr>
        <w:t xml:space="preserve">Chủ trì thực hiện nhiệm vụ đào tạo nghề nông nghiệp cho lao động nông thôn. </w:t>
      </w:r>
    </w:p>
    <w:p w14:paraId="34E3C4B9" w14:textId="1DE5DDBD" w:rsidR="00D46993"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b)</w:t>
      </w:r>
      <w:r w:rsidR="0046778B" w:rsidRPr="00F562CA">
        <w:rPr>
          <w:rFonts w:ascii="Times New Roman" w:hAnsi="Times New Roman"/>
          <w:sz w:val="28"/>
          <w:szCs w:val="28"/>
          <w:shd w:val="clear" w:color="auto" w:fill="FFFFFF"/>
        </w:rPr>
        <w:t xml:space="preserve"> </w:t>
      </w:r>
      <w:r w:rsidR="0032701D" w:rsidRPr="00F562CA">
        <w:rPr>
          <w:rFonts w:ascii="Times New Roman" w:hAnsi="Times New Roman"/>
          <w:sz w:val="28"/>
          <w:szCs w:val="28"/>
          <w:shd w:val="clear" w:color="auto" w:fill="FFFFFF"/>
        </w:rPr>
        <w:t xml:space="preserve">Phối hợp với Sở Lao động </w:t>
      </w:r>
      <w:r w:rsidR="00D538FA">
        <w:rPr>
          <w:rFonts w:ascii="Times New Roman" w:hAnsi="Times New Roman"/>
          <w:sz w:val="28"/>
          <w:szCs w:val="28"/>
          <w:shd w:val="clear" w:color="auto" w:fill="FFFFFF"/>
        </w:rPr>
        <w:t xml:space="preserve">- </w:t>
      </w:r>
      <w:r w:rsidR="0032701D" w:rsidRPr="00F562CA">
        <w:rPr>
          <w:rFonts w:ascii="Times New Roman" w:hAnsi="Times New Roman"/>
          <w:sz w:val="28"/>
          <w:szCs w:val="28"/>
          <w:shd w:val="clear" w:color="auto" w:fill="FFFFFF"/>
        </w:rPr>
        <w:t>Thương binh và Xã hội</w:t>
      </w:r>
      <w:r w:rsidR="0046778B" w:rsidRPr="00F562CA">
        <w:rPr>
          <w:rFonts w:ascii="Times New Roman" w:hAnsi="Times New Roman"/>
          <w:sz w:val="28"/>
          <w:szCs w:val="28"/>
          <w:shd w:val="clear" w:color="auto" w:fill="FFFFFF"/>
        </w:rPr>
        <w:t xml:space="preserve"> xây dựng danh mục và chi phí đào tạo nghề nông nghiệp</w:t>
      </w:r>
      <w:r w:rsidR="00D46993" w:rsidRPr="00F562CA">
        <w:rPr>
          <w:rFonts w:ascii="Times New Roman" w:hAnsi="Times New Roman"/>
          <w:sz w:val="28"/>
          <w:szCs w:val="28"/>
          <w:shd w:val="clear" w:color="auto" w:fill="FFFFFF"/>
        </w:rPr>
        <w:t>.</w:t>
      </w:r>
    </w:p>
    <w:p w14:paraId="59A1B0C4" w14:textId="764725AA" w:rsidR="0051524A" w:rsidRPr="00F562CA" w:rsidRDefault="00F62F88"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c)</w:t>
      </w:r>
      <w:r w:rsidR="0096557B" w:rsidRPr="00F562CA">
        <w:rPr>
          <w:rFonts w:ascii="Times New Roman" w:hAnsi="Times New Roman"/>
          <w:sz w:val="28"/>
          <w:szCs w:val="28"/>
          <w:shd w:val="clear" w:color="auto" w:fill="FFFFFF"/>
        </w:rPr>
        <w:t xml:space="preserve"> Phối hợp với Sở Lao động </w:t>
      </w:r>
      <w:r w:rsidR="00F37B47">
        <w:rPr>
          <w:rFonts w:ascii="Times New Roman" w:hAnsi="Times New Roman"/>
          <w:sz w:val="28"/>
          <w:szCs w:val="28"/>
          <w:shd w:val="clear" w:color="auto" w:fill="FFFFFF"/>
        </w:rPr>
        <w:t xml:space="preserve">- </w:t>
      </w:r>
      <w:r w:rsidR="0096557B" w:rsidRPr="00F562CA">
        <w:rPr>
          <w:rFonts w:ascii="Times New Roman" w:hAnsi="Times New Roman"/>
          <w:sz w:val="28"/>
          <w:szCs w:val="28"/>
          <w:shd w:val="clear" w:color="auto" w:fill="FFFFFF"/>
        </w:rPr>
        <w:t xml:space="preserve">Thương </w:t>
      </w:r>
      <w:r w:rsidR="00F37B47">
        <w:rPr>
          <w:rFonts w:ascii="Times New Roman" w:hAnsi="Times New Roman"/>
          <w:sz w:val="28"/>
          <w:szCs w:val="28"/>
          <w:shd w:val="clear" w:color="auto" w:fill="FFFFFF"/>
        </w:rPr>
        <w:t>b</w:t>
      </w:r>
      <w:r w:rsidR="0096557B" w:rsidRPr="00F562CA">
        <w:rPr>
          <w:rFonts w:ascii="Times New Roman" w:hAnsi="Times New Roman"/>
          <w:sz w:val="28"/>
          <w:szCs w:val="28"/>
          <w:shd w:val="clear" w:color="auto" w:fill="FFFFFF"/>
        </w:rPr>
        <w:t>inh và Xã hội và các sở, ngành liên quan triển khai các nội dung trong Kế hoạch;</w:t>
      </w:r>
      <w:r w:rsidR="0096557B" w:rsidRPr="00F562CA">
        <w:rPr>
          <w:rFonts w:ascii="Times New Roman" w:hAnsi="Times New Roman"/>
          <w:sz w:val="28"/>
          <w:szCs w:val="28"/>
          <w:lang w:val="vi-VN"/>
        </w:rPr>
        <w:t xml:space="preserve"> </w:t>
      </w:r>
      <w:r w:rsidR="006F0956" w:rsidRPr="00F562CA">
        <w:rPr>
          <w:rFonts w:ascii="Times New Roman" w:hAnsi="Times New Roman"/>
          <w:sz w:val="28"/>
          <w:szCs w:val="28"/>
          <w:lang w:val="vi-VN"/>
        </w:rPr>
        <w:t>Phối hợp với các cơ quan truyền thông, báo, đài truyền hình tổ chức tuyên truyền về chủ trương, chính sách, các mô hình đào tạo nghề nông nghiệp có hiệu quả để tổ chức nhân rộng.</w:t>
      </w:r>
    </w:p>
    <w:p w14:paraId="374A57F4" w14:textId="7F17FE6D" w:rsidR="0051524A" w:rsidRPr="00F562CA" w:rsidRDefault="005C27D1" w:rsidP="00B37E17">
      <w:pPr>
        <w:pBdr>
          <w:bottom w:val="none" w:sz="4" w:space="15" w:color="000000"/>
        </w:pBdr>
        <w:spacing w:before="120" w:after="0" w:line="240" w:lineRule="auto"/>
        <w:ind w:firstLine="709"/>
        <w:jc w:val="both"/>
        <w:rPr>
          <w:rFonts w:ascii="Times New Roman" w:hAnsi="Times New Roman"/>
          <w:sz w:val="28"/>
          <w:szCs w:val="28"/>
          <w:shd w:val="clear" w:color="auto" w:fill="FFFFFF"/>
        </w:rPr>
      </w:pPr>
      <w:r w:rsidRPr="00F562CA">
        <w:rPr>
          <w:rFonts w:ascii="Times New Roman" w:hAnsi="Times New Roman"/>
          <w:b/>
          <w:iCs/>
          <w:sz w:val="28"/>
          <w:szCs w:val="28"/>
        </w:rPr>
        <w:t>3</w:t>
      </w:r>
      <w:r w:rsidR="00665FAA" w:rsidRPr="00F562CA">
        <w:rPr>
          <w:rFonts w:ascii="Times New Roman" w:hAnsi="Times New Roman"/>
          <w:b/>
          <w:iCs/>
          <w:sz w:val="28"/>
          <w:szCs w:val="28"/>
          <w:lang w:val="vi-VN"/>
        </w:rPr>
        <w:t>. Sở Giáo dục và Đào tạo</w:t>
      </w:r>
    </w:p>
    <w:p w14:paraId="35368C2B" w14:textId="74396553" w:rsidR="00F1299D"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a)</w:t>
      </w:r>
      <w:r w:rsidR="00F1299D" w:rsidRPr="00F1299D">
        <w:rPr>
          <w:rFonts w:ascii="Times New Roman" w:hAnsi="Times New Roman"/>
          <w:sz w:val="28"/>
          <w:szCs w:val="28"/>
        </w:rPr>
        <w:t xml:space="preserve"> Tiếp tục triển khai có hiệu quả Đề án “Giáo dục hướng nghiệp và định hướng phân luồng học sinh trong giáo dục phổ thông giai đoạn 2018-2025” phê duyệt tại Quyết định số 522/QĐ-TTg ngày 14/5/2018 của Thủ tướng Chính phủ theo Kế hoạch số 3981/KH-UBND ngày 18/9/2018 của Ủy ban nhân dân tỉnh</w:t>
      </w:r>
      <w:r w:rsidR="00F1299D">
        <w:rPr>
          <w:rFonts w:ascii="Times New Roman" w:hAnsi="Times New Roman"/>
          <w:sz w:val="28"/>
          <w:szCs w:val="28"/>
        </w:rPr>
        <w:t>.</w:t>
      </w:r>
    </w:p>
    <w:p w14:paraId="53C593E6" w14:textId="7C3C1458" w:rsidR="00F1299D"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lastRenderedPageBreak/>
        <w:t>b)</w:t>
      </w:r>
      <w:r w:rsidR="00F1299D" w:rsidRPr="00F1299D">
        <w:rPr>
          <w:rFonts w:ascii="Times New Roman" w:hAnsi="Times New Roman"/>
          <w:sz w:val="28"/>
          <w:szCs w:val="28"/>
        </w:rPr>
        <w:t xml:space="preserve"> Tăng cường đổi mới nội dung giáo dục hướng nghiệp thông qua các môn học và hoạt động giáo dục trong trường học; phối hợp với các cơ sở giáo dục nghề nghiệp đẩy mạnh công tác tư vấn hướng nghiệp phân luồng, tăng tỉ lệ học sinh phổ thông sau khi tốt nghiệp vào học tại các cơ sở giáo dục nghề nghiệp. </w:t>
      </w:r>
    </w:p>
    <w:p w14:paraId="41AF0926" w14:textId="5766730B" w:rsidR="00F1299D" w:rsidRDefault="00F62F88"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c)</w:t>
      </w:r>
      <w:r w:rsidR="00F1299D" w:rsidRPr="00F1299D">
        <w:rPr>
          <w:rFonts w:ascii="Times New Roman" w:hAnsi="Times New Roman"/>
          <w:sz w:val="28"/>
          <w:szCs w:val="28"/>
        </w:rPr>
        <w:t xml:space="preserve"> Chỉ đạo, hướng dẫn việc tổ chức giảng dạy khối lượng kiến thức văn hóa trung học phổ thông phù hợp ngành nghề, đào tạo trong các cơ sở giáo dục nghề nghiệp đối với hoạt động khuyến khích vừa tổ chức học nghề kết hợp học văn hoá phổ thông để nâng cao kiến thức văn hoá và kỹ năng nghề cho học sinh, sinh viên trước khi tham gia thị trường lao động.</w:t>
      </w:r>
    </w:p>
    <w:p w14:paraId="01982DF0" w14:textId="72FED2AA" w:rsidR="00211EB9" w:rsidRPr="00F562CA" w:rsidRDefault="00211EB9" w:rsidP="00B37E17">
      <w:pPr>
        <w:pBdr>
          <w:bottom w:val="none" w:sz="4" w:space="15" w:color="000000"/>
        </w:pBdr>
        <w:spacing w:before="120" w:after="0" w:line="240" w:lineRule="auto"/>
        <w:ind w:firstLine="709"/>
        <w:jc w:val="both"/>
        <w:rPr>
          <w:rFonts w:ascii="Times New Roman" w:hAnsi="Times New Roman"/>
          <w:b/>
          <w:iCs/>
          <w:sz w:val="28"/>
          <w:szCs w:val="28"/>
          <w:lang w:val="pt-BR"/>
        </w:rPr>
      </w:pPr>
      <w:r w:rsidRPr="00F562CA">
        <w:rPr>
          <w:rFonts w:ascii="Times New Roman" w:hAnsi="Times New Roman"/>
          <w:b/>
          <w:iCs/>
          <w:sz w:val="28"/>
          <w:szCs w:val="28"/>
          <w:lang w:val="pt-BR"/>
        </w:rPr>
        <w:t>4. Sở Kế hoạch và đầu tư</w:t>
      </w:r>
    </w:p>
    <w:p w14:paraId="2E2C186C" w14:textId="07C010B2" w:rsidR="00211EB9" w:rsidRPr="00F562CA" w:rsidRDefault="00211EB9" w:rsidP="00B37E17">
      <w:pPr>
        <w:pBdr>
          <w:bottom w:val="none" w:sz="4" w:space="15" w:color="000000"/>
        </w:pBdr>
        <w:spacing w:before="120" w:after="0" w:line="240" w:lineRule="auto"/>
        <w:ind w:firstLine="709"/>
        <w:jc w:val="both"/>
        <w:rPr>
          <w:rFonts w:ascii="Times New Roman" w:hAnsi="Times New Roman"/>
          <w:iCs/>
          <w:sz w:val="28"/>
          <w:szCs w:val="28"/>
          <w:lang w:val="pt-BR"/>
        </w:rPr>
      </w:pPr>
      <w:r w:rsidRPr="00F562CA">
        <w:rPr>
          <w:rFonts w:ascii="Times New Roman" w:hAnsi="Times New Roman"/>
          <w:iCs/>
          <w:sz w:val="28"/>
          <w:szCs w:val="28"/>
          <w:lang w:val="pt-BR"/>
        </w:rPr>
        <w:t xml:space="preserve">Phối hợp với Sở Tài chính, Sở Lao động </w:t>
      </w:r>
      <w:r w:rsidR="00F37B47">
        <w:rPr>
          <w:rFonts w:ascii="Times New Roman" w:hAnsi="Times New Roman"/>
          <w:iCs/>
          <w:sz w:val="28"/>
          <w:szCs w:val="28"/>
          <w:lang w:val="pt-BR"/>
        </w:rPr>
        <w:t xml:space="preserve">- </w:t>
      </w:r>
      <w:r w:rsidRPr="00F562CA">
        <w:rPr>
          <w:rFonts w:ascii="Times New Roman" w:hAnsi="Times New Roman"/>
          <w:iCs/>
          <w:sz w:val="28"/>
          <w:szCs w:val="28"/>
          <w:lang w:val="pt-BR"/>
        </w:rPr>
        <w:t>Thương binh và Xã hội đề xuất phân bổ kinh phí đào tạo nghề cho lao động nông thôn</w:t>
      </w:r>
      <w:r w:rsidR="00103103">
        <w:rPr>
          <w:rFonts w:ascii="Times New Roman" w:hAnsi="Times New Roman"/>
          <w:iCs/>
          <w:sz w:val="28"/>
          <w:szCs w:val="28"/>
          <w:lang w:val="pt-BR"/>
        </w:rPr>
        <w:t>.</w:t>
      </w:r>
    </w:p>
    <w:p w14:paraId="59BA0222" w14:textId="0793DC5A" w:rsidR="008670FC" w:rsidRPr="00F562CA" w:rsidRDefault="00E764B1" w:rsidP="00B37E17">
      <w:pPr>
        <w:pBdr>
          <w:bottom w:val="none" w:sz="4" w:space="15" w:color="000000"/>
        </w:pBdr>
        <w:spacing w:before="120" w:after="0" w:line="240" w:lineRule="auto"/>
        <w:ind w:firstLine="709"/>
        <w:jc w:val="both"/>
        <w:rPr>
          <w:rFonts w:ascii="Times New Roman" w:hAnsi="Times New Roman"/>
          <w:b/>
          <w:iCs/>
          <w:sz w:val="28"/>
          <w:szCs w:val="28"/>
          <w:lang w:val="pt-BR"/>
        </w:rPr>
      </w:pPr>
      <w:r w:rsidRPr="00F562CA">
        <w:rPr>
          <w:rFonts w:ascii="Times New Roman" w:hAnsi="Times New Roman"/>
          <w:b/>
          <w:iCs/>
          <w:sz w:val="28"/>
          <w:szCs w:val="28"/>
          <w:lang w:val="pt-BR"/>
        </w:rPr>
        <w:t>5</w:t>
      </w:r>
      <w:r w:rsidR="00F36C18" w:rsidRPr="00F562CA">
        <w:rPr>
          <w:rFonts w:ascii="Times New Roman" w:hAnsi="Times New Roman"/>
          <w:b/>
          <w:iCs/>
          <w:sz w:val="28"/>
          <w:szCs w:val="28"/>
          <w:lang w:val="pt-BR"/>
        </w:rPr>
        <w:t>. Sở Tài chính</w:t>
      </w:r>
    </w:p>
    <w:p w14:paraId="0A60856E" w14:textId="47EA1058" w:rsidR="00F62F88" w:rsidRDefault="00F62F88" w:rsidP="00B37E17">
      <w:pPr>
        <w:pBdr>
          <w:bottom w:val="none" w:sz="4" w:space="15" w:color="000000"/>
        </w:pBdr>
        <w:spacing w:before="120" w:after="0" w:line="240" w:lineRule="auto"/>
        <w:ind w:firstLine="709"/>
        <w:jc w:val="both"/>
        <w:rPr>
          <w:rStyle w:val="fontstyle01"/>
          <w:color w:val="auto"/>
        </w:rPr>
      </w:pPr>
      <w:r w:rsidRPr="00F62F88">
        <w:rPr>
          <w:rStyle w:val="fontstyle01"/>
          <w:color w:val="auto"/>
        </w:rPr>
        <w:t>Phối hợp với Sở Lao động</w:t>
      </w:r>
      <w:r>
        <w:rPr>
          <w:rStyle w:val="fontstyle01"/>
          <w:color w:val="auto"/>
        </w:rPr>
        <w:t xml:space="preserve"> </w:t>
      </w:r>
      <w:r w:rsidRPr="00F62F88">
        <w:rPr>
          <w:rStyle w:val="fontstyle01"/>
          <w:color w:val="auto"/>
        </w:rPr>
        <w:t>-</w:t>
      </w:r>
      <w:r>
        <w:rPr>
          <w:rStyle w:val="fontstyle01"/>
          <w:color w:val="auto"/>
        </w:rPr>
        <w:t xml:space="preserve"> </w:t>
      </w:r>
      <w:r w:rsidRPr="00F62F88">
        <w:rPr>
          <w:rStyle w:val="fontstyle01"/>
          <w:color w:val="auto"/>
        </w:rPr>
        <w:t>Thương binh và Xã hội, các cơ quan, đơn vị có liên quan và Uỷ ban nhân dân các huyện, thành phố căn cứ khả năng cân đối ngân sách tỉnh tham mưu kinh phí hỗ trợ thực hiện Kế hoạch theo phân cấp của Luật ngân sách nhà nước, các văn bản hướng dẫn thực hiện và phù hợp khả năng cân đối ngân sách địa phương</w:t>
      </w:r>
      <w:r>
        <w:rPr>
          <w:rStyle w:val="fontstyle01"/>
          <w:color w:val="auto"/>
        </w:rPr>
        <w:t>.</w:t>
      </w:r>
    </w:p>
    <w:p w14:paraId="5E193056" w14:textId="172F162D" w:rsidR="008670FC" w:rsidRPr="00F562CA" w:rsidRDefault="00E764B1" w:rsidP="00B37E17">
      <w:pPr>
        <w:pBdr>
          <w:bottom w:val="none" w:sz="4" w:space="15" w:color="000000"/>
        </w:pBdr>
        <w:spacing w:before="120" w:after="0" w:line="240" w:lineRule="auto"/>
        <w:ind w:firstLine="709"/>
        <w:jc w:val="both"/>
        <w:rPr>
          <w:rFonts w:ascii="Times New Roman" w:hAnsi="Times New Roman"/>
          <w:b/>
          <w:iCs/>
          <w:sz w:val="28"/>
          <w:szCs w:val="28"/>
          <w:lang w:val="pt-BR"/>
        </w:rPr>
      </w:pPr>
      <w:r w:rsidRPr="00F562CA">
        <w:rPr>
          <w:rFonts w:ascii="Times New Roman" w:hAnsi="Times New Roman"/>
          <w:b/>
          <w:iCs/>
          <w:sz w:val="28"/>
          <w:szCs w:val="28"/>
          <w:lang w:val="pt-BR"/>
        </w:rPr>
        <w:t>6</w:t>
      </w:r>
      <w:r w:rsidR="00F36C18" w:rsidRPr="00F562CA">
        <w:rPr>
          <w:rFonts w:ascii="Times New Roman" w:hAnsi="Times New Roman"/>
          <w:b/>
          <w:iCs/>
          <w:sz w:val="28"/>
          <w:szCs w:val="28"/>
          <w:lang w:val="pt-BR"/>
        </w:rPr>
        <w:t xml:space="preserve">. Sở </w:t>
      </w:r>
      <w:r w:rsidR="009953AA" w:rsidRPr="00F562CA">
        <w:rPr>
          <w:rFonts w:ascii="Times New Roman" w:hAnsi="Times New Roman"/>
          <w:b/>
          <w:iCs/>
          <w:sz w:val="28"/>
          <w:szCs w:val="28"/>
          <w:lang w:val="pt-BR"/>
        </w:rPr>
        <w:t>Thông tin và Truyền thông</w:t>
      </w:r>
    </w:p>
    <w:p w14:paraId="07602D89" w14:textId="765124DB" w:rsidR="008670FC"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a)</w:t>
      </w:r>
      <w:r w:rsidR="00C74416" w:rsidRPr="00F562CA">
        <w:rPr>
          <w:rFonts w:ascii="Times New Roman" w:hAnsi="Times New Roman"/>
          <w:sz w:val="28"/>
          <w:szCs w:val="28"/>
        </w:rPr>
        <w:t xml:space="preserve"> Chủ trì, phối hợp với Sở Lao động - Thương binh và Xã hội cùng các cơ quan, đơn vị liên quan chỉ đạo, hướng dẫn các cơ quan thông tin, báo chí, hệ thống Đài Phát thanh cấp huyện, Đài Truyền thanh cấp xã trên địa bàn tỉnh tăng cường công tác thông tin, tuyên truyền triển khai thực hiện Kế hoạch triển khai thực hiện </w:t>
      </w:r>
      <w:r w:rsidR="00C75DD4" w:rsidRPr="00F562CA">
        <w:rPr>
          <w:rFonts w:ascii="Times New Roman" w:hAnsi="Times New Roman"/>
          <w:sz w:val="28"/>
          <w:szCs w:val="28"/>
        </w:rPr>
        <w:t>Chỉ thị số 37-CT/TW ngày 10/7/2024 của Ban Bí thư về đổi mới công tác đào tạo nghề cho lao động nông thôn đáp ứng yêu cầu công nghiệp hóa, hiện đại hóa nông nghiệp, nông thôn</w:t>
      </w:r>
      <w:r w:rsidR="00C74416" w:rsidRPr="00F562CA">
        <w:rPr>
          <w:rFonts w:ascii="Times New Roman" w:hAnsi="Times New Roman"/>
          <w:sz w:val="28"/>
          <w:szCs w:val="28"/>
        </w:rPr>
        <w:t>.</w:t>
      </w:r>
    </w:p>
    <w:p w14:paraId="0FBF8F87" w14:textId="0A6A7C56" w:rsidR="008670FC"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b)</w:t>
      </w:r>
      <w:r w:rsidR="00C74416" w:rsidRPr="00F562CA">
        <w:rPr>
          <w:rFonts w:ascii="Times New Roman" w:hAnsi="Times New Roman"/>
          <w:sz w:val="28"/>
          <w:szCs w:val="28"/>
        </w:rPr>
        <w:t xml:space="preserve"> Phối hợp với các sở, ngành liên quan triển khai hiệu quả các giải pháp về chuyển đổi số, ứng dụng công nghệ thông tin - viễn thông và tăng cường tuyên truyền trên mạng xã hội (Zalo, Facebook, Youtube,…) nhằm nâng cao chất lượng, hiệu quả cô</w:t>
      </w:r>
      <w:r w:rsidR="0096557B" w:rsidRPr="00F562CA">
        <w:rPr>
          <w:rFonts w:ascii="Times New Roman" w:hAnsi="Times New Roman"/>
          <w:sz w:val="28"/>
          <w:szCs w:val="28"/>
        </w:rPr>
        <w:t>ng tác thông tin, tuyên truyền</w:t>
      </w:r>
      <w:r w:rsidR="00C74416" w:rsidRPr="00F562CA">
        <w:rPr>
          <w:rFonts w:ascii="Times New Roman" w:hAnsi="Times New Roman"/>
          <w:sz w:val="28"/>
          <w:szCs w:val="28"/>
        </w:rPr>
        <w:t xml:space="preserve">. </w:t>
      </w:r>
    </w:p>
    <w:p w14:paraId="42F1EEB5" w14:textId="222A0D3A" w:rsidR="008670FC" w:rsidRPr="00F562CA" w:rsidRDefault="00E764B1" w:rsidP="00B37E17">
      <w:pPr>
        <w:pBdr>
          <w:bottom w:val="none" w:sz="4" w:space="15" w:color="000000"/>
        </w:pBdr>
        <w:spacing w:before="120" w:after="0" w:line="240" w:lineRule="auto"/>
        <w:ind w:firstLine="709"/>
        <w:jc w:val="both"/>
        <w:rPr>
          <w:rFonts w:ascii="Times New Roman" w:hAnsi="Times New Roman"/>
          <w:b/>
          <w:bCs/>
          <w:iCs/>
          <w:sz w:val="28"/>
          <w:szCs w:val="28"/>
          <w:lang w:val="pt-BR"/>
        </w:rPr>
      </w:pPr>
      <w:r w:rsidRPr="00F562CA">
        <w:rPr>
          <w:rFonts w:ascii="Times New Roman" w:hAnsi="Times New Roman"/>
          <w:b/>
          <w:bCs/>
          <w:iCs/>
          <w:sz w:val="28"/>
          <w:szCs w:val="28"/>
          <w:lang w:val="pt-BR"/>
        </w:rPr>
        <w:t>7</w:t>
      </w:r>
      <w:r w:rsidR="009953AA" w:rsidRPr="00F562CA">
        <w:rPr>
          <w:rFonts w:ascii="Times New Roman" w:hAnsi="Times New Roman"/>
          <w:b/>
          <w:bCs/>
          <w:iCs/>
          <w:sz w:val="28"/>
          <w:szCs w:val="28"/>
          <w:lang w:val="pt-BR"/>
        </w:rPr>
        <w:t xml:space="preserve">. </w:t>
      </w:r>
      <w:r w:rsidR="00592D1B" w:rsidRPr="00F562CA">
        <w:rPr>
          <w:rFonts w:ascii="Times New Roman" w:hAnsi="Times New Roman"/>
          <w:b/>
          <w:bCs/>
          <w:iCs/>
          <w:sz w:val="28"/>
          <w:szCs w:val="28"/>
          <w:lang w:val="pt-BR"/>
        </w:rPr>
        <w:t>Các Sở, ban, ngành</w:t>
      </w:r>
    </w:p>
    <w:p w14:paraId="565F663A" w14:textId="77777777" w:rsidR="008670FC" w:rsidRPr="00F562CA" w:rsidRDefault="00E17F25" w:rsidP="00B37E17">
      <w:pPr>
        <w:pBdr>
          <w:bottom w:val="none" w:sz="4" w:space="15" w:color="000000"/>
        </w:pBdr>
        <w:spacing w:before="120" w:after="0" w:line="240" w:lineRule="auto"/>
        <w:ind w:firstLine="709"/>
        <w:jc w:val="both"/>
        <w:rPr>
          <w:rFonts w:ascii="Times New Roman" w:hAnsi="Times New Roman"/>
          <w:bCs/>
          <w:sz w:val="28"/>
          <w:szCs w:val="28"/>
        </w:rPr>
      </w:pPr>
      <w:r w:rsidRPr="00F562CA">
        <w:rPr>
          <w:rFonts w:ascii="Times New Roman" w:hAnsi="Times New Roman"/>
          <w:bCs/>
          <w:sz w:val="28"/>
          <w:szCs w:val="28"/>
        </w:rPr>
        <w:t>Căn cứ chức năng, nhiệm vụ quản lý nhà nước của đơn vị chủ động tổ chức thực hiện các nhiệm vụ, giải pháp tại Kế hoạch này.</w:t>
      </w:r>
    </w:p>
    <w:p w14:paraId="24E19C0F" w14:textId="247A4E1E" w:rsidR="008670FC" w:rsidRPr="00F562CA" w:rsidRDefault="00E764B1" w:rsidP="00B37E17">
      <w:pPr>
        <w:pBdr>
          <w:bottom w:val="none" w:sz="4" w:space="15" w:color="000000"/>
        </w:pBdr>
        <w:spacing w:before="120" w:after="0" w:line="240" w:lineRule="auto"/>
        <w:ind w:firstLine="709"/>
        <w:jc w:val="both"/>
        <w:rPr>
          <w:rFonts w:ascii="Times New Roman" w:hAnsi="Times New Roman"/>
          <w:b/>
          <w:bCs/>
          <w:iCs/>
          <w:sz w:val="28"/>
          <w:szCs w:val="28"/>
          <w:lang w:val="pt-BR"/>
        </w:rPr>
      </w:pPr>
      <w:r w:rsidRPr="00F562CA">
        <w:rPr>
          <w:rFonts w:ascii="Times New Roman" w:hAnsi="Times New Roman"/>
          <w:b/>
          <w:bCs/>
          <w:iCs/>
          <w:sz w:val="28"/>
          <w:szCs w:val="28"/>
          <w:lang w:val="pt-BR"/>
        </w:rPr>
        <w:t>8</w:t>
      </w:r>
      <w:r w:rsidR="00E17F25" w:rsidRPr="00F562CA">
        <w:rPr>
          <w:rFonts w:ascii="Times New Roman" w:hAnsi="Times New Roman"/>
          <w:b/>
          <w:bCs/>
          <w:iCs/>
          <w:sz w:val="28"/>
          <w:szCs w:val="28"/>
          <w:lang w:val="pt-BR"/>
        </w:rPr>
        <w:t xml:space="preserve">. </w:t>
      </w:r>
      <w:r w:rsidR="009953AA" w:rsidRPr="00F562CA">
        <w:rPr>
          <w:rFonts w:ascii="Times New Roman" w:hAnsi="Times New Roman"/>
          <w:b/>
          <w:bCs/>
          <w:iCs/>
          <w:sz w:val="28"/>
          <w:szCs w:val="28"/>
          <w:lang w:val="pt-BR"/>
        </w:rPr>
        <w:t>Đề nghị Ủy ban Mặt trận Tổ quốc Việt Nam tỉnh</w:t>
      </w:r>
      <w:r w:rsidR="00FD2C96" w:rsidRPr="00F562CA">
        <w:rPr>
          <w:rFonts w:ascii="Times New Roman" w:hAnsi="Times New Roman"/>
          <w:b/>
          <w:bCs/>
          <w:iCs/>
          <w:sz w:val="28"/>
          <w:szCs w:val="28"/>
          <w:lang w:val="pt-BR"/>
        </w:rPr>
        <w:t>, Hội Phụ nữ, Hội Nông dân, Đoàn Thanh niên cộng sản Hồ Chí Minh tỉnh</w:t>
      </w:r>
    </w:p>
    <w:p w14:paraId="7E2CAEE2" w14:textId="44CCAE29" w:rsidR="008670FC"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a) </w:t>
      </w:r>
      <w:r w:rsidR="001845FA" w:rsidRPr="00F562CA">
        <w:rPr>
          <w:rFonts w:ascii="Times New Roman" w:hAnsi="Times New Roman"/>
          <w:sz w:val="28"/>
          <w:szCs w:val="28"/>
        </w:rPr>
        <w:t>Triển khai thực hiện Kế hoạch này theo chức năng, nhiệm vụ cụ thể của mình đến cơ sở, hội viên, đoàn viên để biết và thực hiện.</w:t>
      </w:r>
    </w:p>
    <w:p w14:paraId="133E003A" w14:textId="4EBCE24B" w:rsidR="008670FC" w:rsidRPr="00F562CA" w:rsidRDefault="002F440A" w:rsidP="00B37E17">
      <w:pPr>
        <w:pBdr>
          <w:bottom w:val="none" w:sz="4" w:space="15" w:color="000000"/>
        </w:pBdr>
        <w:spacing w:before="120" w:after="0" w:line="240" w:lineRule="auto"/>
        <w:ind w:firstLine="709"/>
        <w:jc w:val="both"/>
        <w:rPr>
          <w:rFonts w:ascii="Times New Roman" w:hAnsi="Times New Roman"/>
          <w:iCs/>
          <w:sz w:val="28"/>
          <w:szCs w:val="28"/>
          <w:lang w:val="nl-NL" w:eastAsia="vi-VN"/>
        </w:rPr>
      </w:pPr>
      <w:r>
        <w:rPr>
          <w:rFonts w:ascii="Times New Roman" w:hAnsi="Times New Roman"/>
          <w:bCs/>
          <w:iCs/>
          <w:sz w:val="28"/>
          <w:szCs w:val="28"/>
          <w:lang w:val="pt-BR"/>
        </w:rPr>
        <w:lastRenderedPageBreak/>
        <w:t>b)</w:t>
      </w:r>
      <w:r w:rsidR="00D26160" w:rsidRPr="00F562CA">
        <w:rPr>
          <w:rFonts w:ascii="Times New Roman" w:hAnsi="Times New Roman"/>
          <w:bCs/>
          <w:iCs/>
          <w:sz w:val="28"/>
          <w:szCs w:val="28"/>
          <w:lang w:val="pt-BR"/>
        </w:rPr>
        <w:t xml:space="preserve"> </w:t>
      </w:r>
      <w:r w:rsidR="00D1069F" w:rsidRPr="00F562CA">
        <w:rPr>
          <w:rFonts w:ascii="Times New Roman" w:hAnsi="Times New Roman"/>
          <w:bCs/>
          <w:iCs/>
          <w:sz w:val="28"/>
          <w:szCs w:val="28"/>
          <w:lang w:val="pt-BR"/>
        </w:rPr>
        <w:t>Phổ biến, tuyên truyền, tư vấn học nghề, tham gia đào tạo nghề và giới thiệu việc làm cho đoàn viên, hội viên; biểu dương, nhân rộng gương người tốt, việc tốt trong đào tạo nghề cho lao động nông thôn</w:t>
      </w:r>
      <w:r w:rsidR="00FD2C96" w:rsidRPr="00F562CA">
        <w:rPr>
          <w:rFonts w:ascii="Times New Roman" w:hAnsi="Times New Roman"/>
          <w:iCs/>
          <w:sz w:val="28"/>
          <w:szCs w:val="28"/>
          <w:lang w:val="nl-NL" w:eastAsia="vi-VN"/>
        </w:rPr>
        <w:t>.</w:t>
      </w:r>
    </w:p>
    <w:p w14:paraId="2E3CD60E" w14:textId="3709589B" w:rsidR="001307D7"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iCs/>
          <w:sz w:val="28"/>
          <w:szCs w:val="28"/>
          <w:lang w:val="nl-NL" w:eastAsia="vi-VN"/>
        </w:rPr>
        <w:t>c)</w:t>
      </w:r>
      <w:r w:rsidR="00B00D67" w:rsidRPr="00F562CA">
        <w:rPr>
          <w:rFonts w:ascii="Times New Roman" w:hAnsi="Times New Roman"/>
          <w:iCs/>
          <w:sz w:val="28"/>
          <w:szCs w:val="28"/>
          <w:lang w:val="nl-NL" w:eastAsia="vi-VN"/>
        </w:rPr>
        <w:t xml:space="preserve"> Tham gia giám sát việc thực hiện</w:t>
      </w:r>
      <w:r w:rsidR="00B00D67" w:rsidRPr="00F562CA">
        <w:rPr>
          <w:rFonts w:ascii="Times New Roman" w:hAnsi="Times New Roman"/>
          <w:sz w:val="28"/>
          <w:szCs w:val="28"/>
        </w:rPr>
        <w:t xml:space="preserve"> Chỉ thị số 37-CT/TW ngày 10/7/2024 của Ban Bí thư</w:t>
      </w:r>
      <w:r w:rsidR="00991A4A" w:rsidRPr="00F562CA">
        <w:rPr>
          <w:rFonts w:ascii="Times New Roman" w:hAnsi="Times New Roman"/>
          <w:sz w:val="28"/>
          <w:szCs w:val="28"/>
        </w:rPr>
        <w:t>.</w:t>
      </w:r>
    </w:p>
    <w:p w14:paraId="3F3D45C3" w14:textId="1032A4EC" w:rsidR="0075375C" w:rsidRPr="00F562CA" w:rsidRDefault="00592D1B" w:rsidP="00B37E17">
      <w:pPr>
        <w:pBdr>
          <w:bottom w:val="none" w:sz="4" w:space="15" w:color="000000"/>
        </w:pBdr>
        <w:spacing w:before="120" w:after="0" w:line="240" w:lineRule="auto"/>
        <w:ind w:firstLine="709"/>
        <w:jc w:val="both"/>
        <w:rPr>
          <w:rFonts w:ascii="Times New Roman" w:eastAsia="Calibri" w:hAnsi="Times New Roman"/>
          <w:b/>
          <w:bCs/>
          <w:sz w:val="28"/>
          <w:szCs w:val="28"/>
        </w:rPr>
      </w:pPr>
      <w:r w:rsidRPr="00F562CA">
        <w:rPr>
          <w:rFonts w:ascii="Times New Roman" w:eastAsia="Calibri" w:hAnsi="Times New Roman"/>
          <w:b/>
          <w:bCs/>
          <w:sz w:val="28"/>
          <w:szCs w:val="28"/>
        </w:rPr>
        <w:t>9</w:t>
      </w:r>
      <w:r w:rsidR="0075375C" w:rsidRPr="00F562CA">
        <w:rPr>
          <w:rFonts w:ascii="Times New Roman" w:eastAsia="Calibri" w:hAnsi="Times New Roman"/>
          <w:b/>
          <w:bCs/>
          <w:sz w:val="28"/>
          <w:szCs w:val="28"/>
        </w:rPr>
        <w:t>. Ngân hàng chính sách xã hội</w:t>
      </w:r>
    </w:p>
    <w:p w14:paraId="32CCE421" w14:textId="58D4298B" w:rsidR="0075375C" w:rsidRPr="00F562CA" w:rsidRDefault="0075375C" w:rsidP="00B37E17">
      <w:pPr>
        <w:pBdr>
          <w:bottom w:val="none" w:sz="4" w:space="15" w:color="000000"/>
        </w:pBdr>
        <w:spacing w:before="120" w:after="0" w:line="240" w:lineRule="auto"/>
        <w:ind w:firstLine="709"/>
        <w:jc w:val="both"/>
        <w:rPr>
          <w:rFonts w:ascii="Times New Roman" w:hAnsi="Times New Roman"/>
          <w:bCs/>
          <w:sz w:val="28"/>
          <w:szCs w:val="28"/>
          <w:lang w:val="nl-NL"/>
        </w:rPr>
      </w:pPr>
      <w:r w:rsidRPr="00F562CA">
        <w:rPr>
          <w:rFonts w:ascii="Times New Roman" w:hAnsi="Times New Roman"/>
          <w:bCs/>
          <w:sz w:val="28"/>
          <w:szCs w:val="28"/>
          <w:lang w:val="nl-NL"/>
        </w:rPr>
        <w:t>Hướng dẫn thực hiện cho vay đối với lao động nông thôn sau</w:t>
      </w:r>
      <w:r w:rsidR="0051524A" w:rsidRPr="00F562CA">
        <w:rPr>
          <w:rFonts w:ascii="Times New Roman" w:hAnsi="Times New Roman"/>
          <w:bCs/>
          <w:sz w:val="28"/>
          <w:szCs w:val="28"/>
          <w:lang w:val="nl-NL"/>
        </w:rPr>
        <w:t xml:space="preserve"> học nghề để giải quyết việc làm hoặc vay vốn để khởi nghiệp theo quy định.</w:t>
      </w:r>
    </w:p>
    <w:p w14:paraId="180F95F4" w14:textId="29948633" w:rsidR="00592D1B" w:rsidRPr="00F562CA" w:rsidRDefault="00592D1B" w:rsidP="00B37E17">
      <w:pPr>
        <w:pBdr>
          <w:bottom w:val="none" w:sz="4" w:space="15" w:color="000000"/>
        </w:pBdr>
        <w:spacing w:before="120" w:after="0" w:line="240" w:lineRule="auto"/>
        <w:ind w:firstLine="709"/>
        <w:jc w:val="both"/>
        <w:rPr>
          <w:rFonts w:ascii="Times New Roman" w:hAnsi="Times New Roman"/>
          <w:b/>
          <w:sz w:val="28"/>
          <w:szCs w:val="28"/>
          <w:lang w:eastAsia="vi-VN"/>
        </w:rPr>
      </w:pPr>
      <w:r w:rsidRPr="00F562CA">
        <w:rPr>
          <w:rFonts w:ascii="Times New Roman" w:hAnsi="Times New Roman"/>
          <w:b/>
          <w:sz w:val="28"/>
          <w:szCs w:val="28"/>
          <w:lang w:eastAsia="vi-VN"/>
        </w:rPr>
        <w:t>10</w:t>
      </w:r>
      <w:r w:rsidRPr="00F562CA">
        <w:rPr>
          <w:rFonts w:ascii="Times New Roman" w:hAnsi="Times New Roman"/>
          <w:b/>
          <w:sz w:val="28"/>
          <w:szCs w:val="28"/>
          <w:lang w:val="vi-VN" w:eastAsia="vi-VN"/>
        </w:rPr>
        <w:t>. UBND các huyện, thành phố</w:t>
      </w:r>
    </w:p>
    <w:p w14:paraId="28F85D8D" w14:textId="57DD2EBC" w:rsidR="00592D1B" w:rsidRPr="00F562CA" w:rsidRDefault="002F440A" w:rsidP="00B37E17">
      <w:pPr>
        <w:pBdr>
          <w:bottom w:val="none" w:sz="4" w:space="15" w:color="000000"/>
        </w:pBdr>
        <w:spacing w:before="120" w:after="0" w:line="240" w:lineRule="auto"/>
        <w:ind w:firstLine="709"/>
        <w:jc w:val="both"/>
        <w:rPr>
          <w:rFonts w:ascii="Times New Roman" w:hAnsi="Times New Roman"/>
          <w:bCs/>
          <w:sz w:val="28"/>
          <w:szCs w:val="28"/>
        </w:rPr>
      </w:pPr>
      <w:r>
        <w:rPr>
          <w:rFonts w:ascii="Times New Roman" w:hAnsi="Times New Roman"/>
          <w:bCs/>
          <w:sz w:val="28"/>
          <w:szCs w:val="28"/>
        </w:rPr>
        <w:t>a)</w:t>
      </w:r>
      <w:r w:rsidR="00592D1B" w:rsidRPr="00F562CA">
        <w:rPr>
          <w:rFonts w:ascii="Times New Roman" w:hAnsi="Times New Roman"/>
          <w:bCs/>
          <w:sz w:val="28"/>
          <w:szCs w:val="28"/>
        </w:rPr>
        <w:t xml:space="preserve"> Xây dựng kế hoạch, bố trí nguồn lực để thực hiện các nhiệm vụ, giải pháp của Kế hoạch này phù hợp với đặc điểm tình hình cụ thể của địa phương; </w:t>
      </w:r>
      <w:r w:rsidR="004A51D9">
        <w:rPr>
          <w:rFonts w:ascii="Times New Roman" w:hAnsi="Times New Roman"/>
          <w:bCs/>
          <w:sz w:val="28"/>
          <w:szCs w:val="28"/>
        </w:rPr>
        <w:t xml:space="preserve"> </w:t>
      </w:r>
      <w:r w:rsidR="004A51D9" w:rsidRPr="004A51D9">
        <w:rPr>
          <w:rFonts w:ascii="Times New Roman" w:hAnsi="Times New Roman"/>
          <w:bCs/>
          <w:sz w:val="28"/>
          <w:szCs w:val="28"/>
          <w:lang w:val="it-IT"/>
        </w:rPr>
        <w:t xml:space="preserve">Lồng ghép trong các chương trình, kế hoạch phát triển kinh tế xã hội của địa phương trong việc tổ chức đào tạo nguồn nhân lực gắn với bảo tồn và phát triển làng nghề truyền thống, </w:t>
      </w:r>
      <w:r w:rsidR="004A51D9">
        <w:rPr>
          <w:rFonts w:ascii="Times New Roman" w:hAnsi="Times New Roman"/>
          <w:bCs/>
          <w:sz w:val="28"/>
          <w:szCs w:val="28"/>
        </w:rPr>
        <w:t xml:space="preserve">đồng thời gắn </w:t>
      </w:r>
      <w:r w:rsidR="00592D1B" w:rsidRPr="00F562CA">
        <w:rPr>
          <w:rFonts w:ascii="Times New Roman" w:hAnsi="Times New Roman"/>
          <w:bCs/>
          <w:sz w:val="28"/>
          <w:szCs w:val="28"/>
        </w:rPr>
        <w:t>với chuyển dịch cơ cấu kinh tế với công nghiệp hoá, hiện đại hoá nông nghiệp, nông thôn</w:t>
      </w:r>
      <w:r w:rsidR="005230DF" w:rsidRPr="00F562CA">
        <w:rPr>
          <w:rFonts w:ascii="Times New Roman" w:hAnsi="Times New Roman"/>
          <w:bCs/>
          <w:sz w:val="28"/>
          <w:szCs w:val="28"/>
        </w:rPr>
        <w:t>.</w:t>
      </w:r>
    </w:p>
    <w:p w14:paraId="5B29C5A2" w14:textId="51CD7F74" w:rsidR="00592D1B" w:rsidRPr="00F562CA" w:rsidRDefault="002F440A" w:rsidP="00B37E17">
      <w:pPr>
        <w:pBdr>
          <w:bottom w:val="none" w:sz="4" w:space="15" w:color="000000"/>
        </w:pBdr>
        <w:spacing w:before="120" w:after="0" w:line="240" w:lineRule="auto"/>
        <w:ind w:firstLine="709"/>
        <w:jc w:val="both"/>
        <w:rPr>
          <w:rFonts w:ascii="Times New Roman" w:eastAsia="Calibri" w:hAnsi="Times New Roman"/>
          <w:sz w:val="28"/>
          <w:szCs w:val="28"/>
        </w:rPr>
      </w:pPr>
      <w:r>
        <w:rPr>
          <w:rFonts w:ascii="Times New Roman" w:hAnsi="Times New Roman"/>
          <w:bCs/>
          <w:sz w:val="28"/>
          <w:szCs w:val="28"/>
          <w:lang w:val="nl-NL"/>
        </w:rPr>
        <w:t>b)</w:t>
      </w:r>
      <w:r w:rsidR="00592D1B" w:rsidRPr="00F562CA">
        <w:rPr>
          <w:rFonts w:ascii="Times New Roman" w:hAnsi="Times New Roman"/>
          <w:bCs/>
          <w:sz w:val="28"/>
          <w:szCs w:val="28"/>
          <w:lang w:val="nl-NL"/>
        </w:rPr>
        <w:t xml:space="preserve"> </w:t>
      </w:r>
      <w:r w:rsidR="00592D1B" w:rsidRPr="00F562CA">
        <w:rPr>
          <w:rFonts w:ascii="Times New Roman" w:eastAsia="Calibri" w:hAnsi="Times New Roman"/>
          <w:sz w:val="28"/>
          <w:szCs w:val="28"/>
        </w:rPr>
        <w:t>Giao nhiệm vụ cho các phòng, đơn vị liên quan thực hiện quản lý nhà nước về đào tạo nghề nông nghiệp (xây dựng kế hoạch đào tạo nghề phù hợp với người lao động, tổ chức triển khai thực hiện, thanh tra, kiểm tra, giám sát, lồng ghép công tác đào tạo nghề nông nghiệp với các dự án hỗ trợ phát triển sản xuất) và thực hiện chế độ báo cáo kết quả theo quy định.</w:t>
      </w:r>
    </w:p>
    <w:p w14:paraId="6C8FC8C4" w14:textId="1AB367FB" w:rsidR="00592D1B" w:rsidRPr="00F562CA" w:rsidRDefault="002F440A" w:rsidP="00B37E17">
      <w:pPr>
        <w:pBdr>
          <w:bottom w:val="none" w:sz="4" w:space="15" w:color="000000"/>
        </w:pBdr>
        <w:spacing w:before="120"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c)</w:t>
      </w:r>
      <w:r w:rsidR="00592D1B" w:rsidRPr="00F562CA">
        <w:rPr>
          <w:rFonts w:ascii="Times New Roman" w:eastAsia="Calibri" w:hAnsi="Times New Roman"/>
          <w:sz w:val="28"/>
          <w:szCs w:val="28"/>
        </w:rPr>
        <w:t xml:space="preserve"> Kiện toàn và tăng cường công tác quản lý nhà nước về đào tạo nghề cho lao động nông thôn tại địa phương.</w:t>
      </w:r>
    </w:p>
    <w:p w14:paraId="41A45BE5" w14:textId="2BE320E0" w:rsidR="00730567" w:rsidRPr="00F562CA" w:rsidRDefault="001845FA" w:rsidP="00B37E17">
      <w:pPr>
        <w:pBdr>
          <w:bottom w:val="none" w:sz="4" w:space="15" w:color="000000"/>
        </w:pBdr>
        <w:spacing w:before="120" w:after="0" w:line="240" w:lineRule="auto"/>
        <w:ind w:firstLine="709"/>
        <w:jc w:val="both"/>
        <w:rPr>
          <w:rFonts w:ascii="Times New Roman" w:hAnsi="Times New Roman"/>
          <w:b/>
          <w:iCs/>
          <w:sz w:val="28"/>
          <w:szCs w:val="28"/>
        </w:rPr>
      </w:pPr>
      <w:bookmarkStart w:id="11" w:name="_Hlk120049903"/>
      <w:r w:rsidRPr="00F562CA">
        <w:rPr>
          <w:rFonts w:ascii="Times New Roman" w:hAnsi="Times New Roman"/>
          <w:b/>
          <w:bCs/>
          <w:iCs/>
          <w:sz w:val="28"/>
          <w:szCs w:val="28"/>
          <w:lang w:val="pt-BR"/>
        </w:rPr>
        <w:t>1</w:t>
      </w:r>
      <w:r w:rsidR="00E764B1" w:rsidRPr="00F562CA">
        <w:rPr>
          <w:rFonts w:ascii="Times New Roman" w:hAnsi="Times New Roman"/>
          <w:b/>
          <w:bCs/>
          <w:iCs/>
          <w:sz w:val="28"/>
          <w:szCs w:val="28"/>
          <w:lang w:val="pt-BR"/>
        </w:rPr>
        <w:t>1</w:t>
      </w:r>
      <w:r w:rsidR="00F36C18" w:rsidRPr="00F562CA">
        <w:rPr>
          <w:rFonts w:ascii="Times New Roman" w:hAnsi="Times New Roman"/>
          <w:b/>
          <w:bCs/>
          <w:iCs/>
          <w:sz w:val="28"/>
          <w:szCs w:val="28"/>
          <w:lang w:val="pt-BR"/>
        </w:rPr>
        <w:t>. Các cơ sở</w:t>
      </w:r>
      <w:r w:rsidR="002A059A" w:rsidRPr="00F562CA">
        <w:rPr>
          <w:rFonts w:ascii="Times New Roman" w:hAnsi="Times New Roman"/>
          <w:b/>
          <w:bCs/>
          <w:iCs/>
          <w:sz w:val="28"/>
          <w:szCs w:val="28"/>
          <w:lang w:val="pt-BR"/>
        </w:rPr>
        <w:t xml:space="preserve"> </w:t>
      </w:r>
      <w:r w:rsidR="00F36C18" w:rsidRPr="00F562CA">
        <w:rPr>
          <w:rFonts w:ascii="Times New Roman" w:hAnsi="Times New Roman"/>
          <w:b/>
          <w:iCs/>
          <w:sz w:val="28"/>
          <w:szCs w:val="28"/>
          <w:lang w:val="vi-VN"/>
        </w:rPr>
        <w:t>giáo dục nghề nghiệp</w:t>
      </w:r>
    </w:p>
    <w:p w14:paraId="52136792" w14:textId="18E131C2" w:rsidR="003D0A0F"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a)</w:t>
      </w:r>
      <w:r w:rsidR="003D0A0F" w:rsidRPr="00F562CA">
        <w:rPr>
          <w:rFonts w:ascii="Times New Roman" w:hAnsi="Times New Roman"/>
          <w:sz w:val="28"/>
          <w:szCs w:val="28"/>
        </w:rPr>
        <w:t xml:space="preserve"> Triển khai các nội dung thuộc trách nhiệm của cơ sở </w:t>
      </w:r>
      <w:r w:rsidR="00C142A0" w:rsidRPr="00F562CA">
        <w:rPr>
          <w:rFonts w:ascii="Times New Roman" w:hAnsi="Times New Roman"/>
          <w:sz w:val="28"/>
          <w:szCs w:val="28"/>
        </w:rPr>
        <w:t>giáo dục nghề nghiệp</w:t>
      </w:r>
      <w:r w:rsidR="003D0A0F" w:rsidRPr="00F562CA">
        <w:rPr>
          <w:rFonts w:ascii="Times New Roman" w:hAnsi="Times New Roman"/>
          <w:sz w:val="28"/>
          <w:szCs w:val="28"/>
        </w:rPr>
        <w:t xml:space="preserve"> theo quy định của pháp luật và theo Kế hoạch này.</w:t>
      </w:r>
    </w:p>
    <w:p w14:paraId="224EB990" w14:textId="0A474DC9" w:rsidR="008670FC"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b)</w:t>
      </w:r>
      <w:r w:rsidR="00D26160" w:rsidRPr="00F562CA">
        <w:rPr>
          <w:rFonts w:ascii="Times New Roman" w:hAnsi="Times New Roman"/>
          <w:sz w:val="28"/>
          <w:szCs w:val="28"/>
        </w:rPr>
        <w:t xml:space="preserve"> </w:t>
      </w:r>
      <w:r w:rsidR="00730567" w:rsidRPr="00F562CA">
        <w:rPr>
          <w:rFonts w:ascii="Times New Roman" w:hAnsi="Times New Roman"/>
          <w:sz w:val="28"/>
          <w:szCs w:val="28"/>
        </w:rPr>
        <w:t>Tiếp tục đổi mới, n</w:t>
      </w:r>
      <w:r w:rsidR="00B00D67" w:rsidRPr="00F562CA">
        <w:rPr>
          <w:rFonts w:ascii="Times New Roman" w:hAnsi="Times New Roman"/>
          <w:sz w:val="28"/>
          <w:szCs w:val="28"/>
        </w:rPr>
        <w:t>âng cao chất lượng chuẩn hoá nội dung đào tạo</w:t>
      </w:r>
      <w:r w:rsidR="003D0A0F" w:rsidRPr="00F562CA">
        <w:rPr>
          <w:rFonts w:ascii="Times New Roman" w:hAnsi="Times New Roman"/>
          <w:sz w:val="28"/>
          <w:szCs w:val="28"/>
        </w:rPr>
        <w:t>;</w:t>
      </w:r>
      <w:r w:rsidR="0008510A" w:rsidRPr="00F562CA">
        <w:rPr>
          <w:rFonts w:ascii="Times New Roman" w:hAnsi="Times New Roman"/>
          <w:sz w:val="28"/>
          <w:szCs w:val="28"/>
        </w:rPr>
        <w:t xml:space="preserve"> </w:t>
      </w:r>
      <w:r w:rsidR="00BC5B4C" w:rsidRPr="00F562CA">
        <w:rPr>
          <w:rFonts w:ascii="Times New Roman" w:hAnsi="Times New Roman"/>
          <w:sz w:val="28"/>
          <w:szCs w:val="28"/>
        </w:rPr>
        <w:t>Chú</w:t>
      </w:r>
      <w:r w:rsidR="00730567" w:rsidRPr="00F562CA">
        <w:rPr>
          <w:rFonts w:ascii="Times New Roman" w:hAnsi="Times New Roman"/>
          <w:sz w:val="28"/>
          <w:szCs w:val="28"/>
        </w:rPr>
        <w:t xml:space="preserve"> trọng thực hành, ứng dụng khoa học công nghệ, chuyển đổi số trong quá trình đào tạo.</w:t>
      </w:r>
    </w:p>
    <w:p w14:paraId="2589C0A8" w14:textId="3AE05076" w:rsidR="008670FC"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c)</w:t>
      </w:r>
      <w:r w:rsidR="003D0A0F" w:rsidRPr="00F562CA">
        <w:rPr>
          <w:rFonts w:ascii="Times New Roman" w:hAnsi="Times New Roman"/>
          <w:sz w:val="28"/>
          <w:szCs w:val="28"/>
        </w:rPr>
        <w:t xml:space="preserve"> P</w:t>
      </w:r>
      <w:r w:rsidR="007E11AE" w:rsidRPr="00F562CA">
        <w:rPr>
          <w:rFonts w:ascii="Times New Roman" w:hAnsi="Times New Roman"/>
          <w:sz w:val="28"/>
          <w:szCs w:val="28"/>
        </w:rPr>
        <w:t xml:space="preserve">hát triển, </w:t>
      </w:r>
      <w:r w:rsidR="002D6813" w:rsidRPr="00F562CA">
        <w:rPr>
          <w:rFonts w:ascii="Times New Roman" w:hAnsi="Times New Roman"/>
          <w:sz w:val="28"/>
          <w:szCs w:val="28"/>
          <w:lang w:val="vi-VN"/>
        </w:rPr>
        <w:t>bồi dưỡng nâng cao năng lực đội ngũ nhà giáo, cán bộ quản lý giáo dục nghề nghiệp</w:t>
      </w:r>
      <w:r w:rsidR="00B00D67" w:rsidRPr="00F562CA">
        <w:rPr>
          <w:rFonts w:ascii="Times New Roman" w:hAnsi="Times New Roman"/>
          <w:sz w:val="28"/>
          <w:szCs w:val="28"/>
        </w:rPr>
        <w:t xml:space="preserve"> có chất lượng</w:t>
      </w:r>
      <w:r w:rsidR="003D0A0F" w:rsidRPr="00F562CA">
        <w:rPr>
          <w:rFonts w:ascii="Times New Roman" w:hAnsi="Times New Roman"/>
          <w:sz w:val="28"/>
          <w:szCs w:val="28"/>
        </w:rPr>
        <w:t>, đáp ứng yêu cầu đào tạo nguồn nhân lực</w:t>
      </w:r>
      <w:r w:rsidR="000D2B29">
        <w:rPr>
          <w:rFonts w:ascii="Times New Roman" w:hAnsi="Times New Roman"/>
          <w:sz w:val="28"/>
          <w:szCs w:val="28"/>
        </w:rPr>
        <w:t xml:space="preserve"> </w:t>
      </w:r>
      <w:r w:rsidR="003D0A0F" w:rsidRPr="00F562CA">
        <w:rPr>
          <w:rFonts w:ascii="Times New Roman" w:hAnsi="Times New Roman"/>
          <w:sz w:val="28"/>
          <w:szCs w:val="28"/>
        </w:rPr>
        <w:t xml:space="preserve"> nông thôn có kỹ năng nghề, có trình đ</w:t>
      </w:r>
      <w:r w:rsidR="00D43259" w:rsidRPr="00F562CA">
        <w:rPr>
          <w:rFonts w:ascii="Times New Roman" w:hAnsi="Times New Roman"/>
          <w:sz w:val="28"/>
          <w:szCs w:val="28"/>
        </w:rPr>
        <w:t>ộ để phát triển kinh tế xã hội.</w:t>
      </w:r>
    </w:p>
    <w:bookmarkEnd w:id="11"/>
    <w:p w14:paraId="14503DC5" w14:textId="6D658DFC" w:rsidR="006F0956" w:rsidRPr="00F562CA" w:rsidRDefault="006F0956" w:rsidP="00B37E17">
      <w:pPr>
        <w:pBdr>
          <w:bottom w:val="none" w:sz="4" w:space="15" w:color="000000"/>
        </w:pBdr>
        <w:spacing w:before="120" w:after="0" w:line="240" w:lineRule="auto"/>
        <w:ind w:firstLine="709"/>
        <w:jc w:val="both"/>
        <w:rPr>
          <w:rFonts w:ascii="Times New Roman" w:hAnsi="Times New Roman"/>
          <w:b/>
          <w:iCs/>
          <w:sz w:val="28"/>
          <w:szCs w:val="28"/>
          <w:lang w:val="zu-ZA"/>
        </w:rPr>
      </w:pPr>
      <w:r w:rsidRPr="00F562CA">
        <w:rPr>
          <w:rFonts w:ascii="Times New Roman" w:hAnsi="Times New Roman"/>
          <w:b/>
          <w:iCs/>
          <w:sz w:val="28"/>
          <w:szCs w:val="28"/>
          <w:lang w:val="zu-ZA"/>
        </w:rPr>
        <w:t>1</w:t>
      </w:r>
      <w:r w:rsidR="00E764B1" w:rsidRPr="00F562CA">
        <w:rPr>
          <w:rFonts w:ascii="Times New Roman" w:hAnsi="Times New Roman"/>
          <w:b/>
          <w:iCs/>
          <w:sz w:val="28"/>
          <w:szCs w:val="28"/>
          <w:lang w:val="zu-ZA"/>
        </w:rPr>
        <w:t>2</w:t>
      </w:r>
      <w:r w:rsidRPr="00F562CA">
        <w:rPr>
          <w:rFonts w:ascii="Times New Roman" w:hAnsi="Times New Roman"/>
          <w:b/>
          <w:iCs/>
          <w:sz w:val="28"/>
          <w:szCs w:val="28"/>
          <w:lang w:val="zu-ZA"/>
        </w:rPr>
        <w:t>. Các doanh nghiệp, hợp tác xã</w:t>
      </w:r>
      <w:r w:rsidR="003D0A0F" w:rsidRPr="00F562CA">
        <w:rPr>
          <w:rFonts w:ascii="Times New Roman" w:hAnsi="Times New Roman"/>
          <w:b/>
          <w:iCs/>
          <w:sz w:val="28"/>
          <w:szCs w:val="28"/>
          <w:lang w:val="zu-ZA"/>
        </w:rPr>
        <w:t>, cơ sở</w:t>
      </w:r>
      <w:r w:rsidR="00D43259" w:rsidRPr="00F562CA">
        <w:rPr>
          <w:rFonts w:ascii="Times New Roman" w:hAnsi="Times New Roman"/>
          <w:b/>
          <w:iCs/>
          <w:sz w:val="28"/>
          <w:szCs w:val="28"/>
          <w:lang w:val="zu-ZA"/>
        </w:rPr>
        <w:t xml:space="preserve"> sản xuất kinh doanh trên địa bàn tỉnh</w:t>
      </w:r>
    </w:p>
    <w:p w14:paraId="655E5920" w14:textId="12A03B70" w:rsidR="006F0956" w:rsidRPr="00F562CA" w:rsidRDefault="002F440A" w:rsidP="00B37E17">
      <w:pPr>
        <w:pBdr>
          <w:bottom w:val="none" w:sz="4" w:space="15" w:color="000000"/>
        </w:pBdr>
        <w:spacing w:before="120" w:after="0" w:line="240" w:lineRule="auto"/>
        <w:ind w:firstLine="709"/>
        <w:jc w:val="both"/>
        <w:rPr>
          <w:rFonts w:ascii="Times New Roman" w:hAnsi="Times New Roman"/>
          <w:iCs/>
          <w:spacing w:val="-4"/>
          <w:sz w:val="28"/>
          <w:szCs w:val="28"/>
          <w:lang w:val="zu-ZA"/>
        </w:rPr>
      </w:pPr>
      <w:r>
        <w:rPr>
          <w:rFonts w:ascii="Times New Roman" w:hAnsi="Times New Roman"/>
          <w:spacing w:val="-4"/>
          <w:sz w:val="28"/>
          <w:szCs w:val="28"/>
        </w:rPr>
        <w:t>a)</w:t>
      </w:r>
      <w:r w:rsidR="006F0956" w:rsidRPr="00F562CA">
        <w:rPr>
          <w:rFonts w:ascii="Times New Roman" w:hAnsi="Times New Roman"/>
          <w:spacing w:val="-4"/>
          <w:sz w:val="28"/>
          <w:szCs w:val="28"/>
          <w:lang w:val="vi-VN"/>
        </w:rPr>
        <w:t xml:space="preserve"> </w:t>
      </w:r>
      <w:r w:rsidR="00D43259" w:rsidRPr="00F562CA">
        <w:rPr>
          <w:rFonts w:ascii="Times New Roman" w:hAnsi="Times New Roman"/>
          <w:spacing w:val="-4"/>
          <w:sz w:val="28"/>
          <w:szCs w:val="28"/>
        </w:rPr>
        <w:t>Phối hợp triển khai các nội dung thuộc trách nhiệm</w:t>
      </w:r>
      <w:r w:rsidR="00D43259" w:rsidRPr="00F562CA">
        <w:rPr>
          <w:rFonts w:ascii="Times New Roman" w:hAnsi="Times New Roman"/>
          <w:b/>
          <w:iCs/>
          <w:spacing w:val="-4"/>
          <w:sz w:val="28"/>
          <w:szCs w:val="28"/>
          <w:lang w:val="zu-ZA"/>
        </w:rPr>
        <w:t xml:space="preserve"> </w:t>
      </w:r>
      <w:r w:rsidR="00D43259" w:rsidRPr="00F562CA">
        <w:rPr>
          <w:rFonts w:ascii="Times New Roman" w:hAnsi="Times New Roman"/>
          <w:iCs/>
          <w:spacing w:val="-4"/>
          <w:sz w:val="28"/>
          <w:szCs w:val="28"/>
          <w:lang w:val="zu-ZA"/>
        </w:rPr>
        <w:t>doanh nghiệp, hợp tác xã, cơ sở sản xuất kinh doanh theo quy định của</w:t>
      </w:r>
      <w:r w:rsidR="006B5166" w:rsidRPr="00F562CA">
        <w:rPr>
          <w:rFonts w:ascii="Times New Roman" w:hAnsi="Times New Roman"/>
          <w:iCs/>
          <w:spacing w:val="-4"/>
          <w:sz w:val="28"/>
          <w:szCs w:val="28"/>
          <w:lang w:val="zu-ZA"/>
        </w:rPr>
        <w:t xml:space="preserve"> pháp luật và theo Kế hoạch này</w:t>
      </w:r>
      <w:r w:rsidR="00C142A0" w:rsidRPr="00F562CA">
        <w:rPr>
          <w:rFonts w:ascii="Times New Roman" w:hAnsi="Times New Roman"/>
          <w:iCs/>
          <w:spacing w:val="-4"/>
          <w:sz w:val="28"/>
          <w:szCs w:val="28"/>
          <w:lang w:val="zu-ZA"/>
        </w:rPr>
        <w:t>.</w:t>
      </w:r>
    </w:p>
    <w:p w14:paraId="6F8E010E" w14:textId="2D18CFE1" w:rsidR="006F0956" w:rsidRPr="00F562CA"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t>b)</w:t>
      </w:r>
      <w:r w:rsidR="006B5166" w:rsidRPr="00F562CA">
        <w:rPr>
          <w:rFonts w:ascii="Times New Roman" w:hAnsi="Times New Roman"/>
          <w:sz w:val="28"/>
          <w:szCs w:val="28"/>
        </w:rPr>
        <w:t xml:space="preserve"> </w:t>
      </w:r>
      <w:r w:rsidR="006F0956" w:rsidRPr="00F562CA">
        <w:rPr>
          <w:rFonts w:ascii="Times New Roman" w:hAnsi="Times New Roman"/>
          <w:sz w:val="28"/>
          <w:szCs w:val="28"/>
        </w:rPr>
        <w:t>Phối hợp với cơ sở giáo dục nghề nghiệp tổ chức đào tạo cho người học</w:t>
      </w:r>
      <w:r w:rsidR="00D43259" w:rsidRPr="00F562CA">
        <w:rPr>
          <w:rFonts w:ascii="Times New Roman" w:hAnsi="Times New Roman"/>
          <w:sz w:val="28"/>
          <w:szCs w:val="28"/>
        </w:rPr>
        <w:t>, người lao động</w:t>
      </w:r>
      <w:r w:rsidR="006F0956" w:rsidRPr="00F562CA">
        <w:rPr>
          <w:rFonts w:ascii="Times New Roman" w:hAnsi="Times New Roman"/>
          <w:sz w:val="28"/>
          <w:szCs w:val="28"/>
        </w:rPr>
        <w:t xml:space="preserve"> đáp ứng được nhu cầu nhân lực trực tiếp trong sản xuất, kinh doanh theo quy định của pháp luật.</w:t>
      </w:r>
    </w:p>
    <w:p w14:paraId="583575D6" w14:textId="631E0D75" w:rsidR="006F0956" w:rsidRDefault="002F440A" w:rsidP="00B37E17">
      <w:pPr>
        <w:pBdr>
          <w:bottom w:val="none" w:sz="4" w:space="15" w:color="000000"/>
        </w:pBdr>
        <w:spacing w:before="120" w:after="0" w:line="240" w:lineRule="auto"/>
        <w:ind w:firstLine="709"/>
        <w:jc w:val="both"/>
        <w:rPr>
          <w:rFonts w:ascii="Times New Roman" w:hAnsi="Times New Roman"/>
          <w:sz w:val="28"/>
          <w:szCs w:val="28"/>
        </w:rPr>
      </w:pPr>
      <w:r>
        <w:rPr>
          <w:rFonts w:ascii="Times New Roman" w:hAnsi="Times New Roman"/>
          <w:sz w:val="28"/>
          <w:szCs w:val="28"/>
        </w:rPr>
        <w:lastRenderedPageBreak/>
        <w:t>c)</w:t>
      </w:r>
      <w:r w:rsidR="006F0956" w:rsidRPr="00F562CA">
        <w:rPr>
          <w:rFonts w:ascii="Times New Roman" w:hAnsi="Times New Roman"/>
          <w:sz w:val="28"/>
          <w:szCs w:val="28"/>
        </w:rPr>
        <w:t xml:space="preserve"> Cử người có đủ điều kiện </w:t>
      </w:r>
      <w:r w:rsidR="00D43259" w:rsidRPr="00F562CA">
        <w:rPr>
          <w:rFonts w:ascii="Times New Roman" w:hAnsi="Times New Roman"/>
          <w:sz w:val="28"/>
          <w:szCs w:val="28"/>
        </w:rPr>
        <w:t>hướng dẫn</w:t>
      </w:r>
      <w:r w:rsidR="006F0956" w:rsidRPr="00F562CA">
        <w:rPr>
          <w:rFonts w:ascii="Times New Roman" w:hAnsi="Times New Roman"/>
          <w:sz w:val="28"/>
          <w:szCs w:val="28"/>
        </w:rPr>
        <w:t xml:space="preserve"> đào tạo, </w:t>
      </w:r>
      <w:r w:rsidR="00D43259" w:rsidRPr="00F562CA">
        <w:rPr>
          <w:rFonts w:ascii="Times New Roman" w:hAnsi="Times New Roman"/>
          <w:sz w:val="28"/>
          <w:szCs w:val="28"/>
        </w:rPr>
        <w:t>tham gia các hoạt động giáo dục nghề nghiệp</w:t>
      </w:r>
      <w:r w:rsidR="00686403">
        <w:rPr>
          <w:rFonts w:ascii="Times New Roman" w:hAnsi="Times New Roman"/>
          <w:sz w:val="28"/>
          <w:szCs w:val="28"/>
        </w:rPr>
        <w:t>.</w:t>
      </w:r>
      <w:r w:rsidR="006F0956" w:rsidRPr="00F562CA">
        <w:rPr>
          <w:rFonts w:ascii="Times New Roman" w:hAnsi="Times New Roman"/>
          <w:sz w:val="28"/>
          <w:szCs w:val="28"/>
        </w:rPr>
        <w:t xml:space="preserve"> Thông tin, báo cáo chính xác, kịp thời về nhu cầu đào tạo, sử dụng lao động theo ngành nghề và nhu cầu tuyển dụng lao động của </w:t>
      </w:r>
      <w:r w:rsidR="00D43259" w:rsidRPr="00F562CA">
        <w:rPr>
          <w:rFonts w:ascii="Times New Roman" w:hAnsi="Times New Roman"/>
          <w:sz w:val="28"/>
          <w:szCs w:val="28"/>
        </w:rPr>
        <w:t>đơn vị mình để phối hợp đào tạo nghề phù hợp.</w:t>
      </w:r>
    </w:p>
    <w:p w14:paraId="15F66983" w14:textId="57614BE3" w:rsidR="008670FC" w:rsidRDefault="008670FC" w:rsidP="00B37E17">
      <w:pPr>
        <w:pBdr>
          <w:bottom w:val="none" w:sz="4" w:space="15" w:color="000000"/>
        </w:pBdr>
        <w:spacing w:before="120" w:after="0" w:line="240" w:lineRule="auto"/>
        <w:ind w:firstLine="709"/>
        <w:jc w:val="both"/>
        <w:rPr>
          <w:rFonts w:ascii="Times New Roman" w:hAnsi="Times New Roman"/>
          <w:sz w:val="28"/>
          <w:szCs w:val="28"/>
          <w:lang w:val="fr-FR"/>
        </w:rPr>
      </w:pPr>
      <w:r w:rsidRPr="00F562CA">
        <w:rPr>
          <w:rFonts w:ascii="Times New Roman" w:hAnsi="Times New Roman"/>
          <w:sz w:val="28"/>
          <w:szCs w:val="28"/>
          <w:lang w:val="fr-FR"/>
        </w:rPr>
        <w:t xml:space="preserve">Ủy ban nhân dân tỉnh </w:t>
      </w:r>
      <w:r w:rsidR="00BD700E" w:rsidRPr="00F562CA">
        <w:rPr>
          <w:rFonts w:ascii="Times New Roman" w:hAnsi="Times New Roman"/>
          <w:sz w:val="28"/>
          <w:szCs w:val="28"/>
          <w:lang w:val="fr-FR"/>
        </w:rPr>
        <w:t>giao Thủ trưởng các</w:t>
      </w:r>
      <w:r w:rsidRPr="00F562CA">
        <w:rPr>
          <w:rFonts w:ascii="Times New Roman" w:hAnsi="Times New Roman"/>
          <w:sz w:val="28"/>
          <w:szCs w:val="28"/>
          <w:lang w:val="fr-FR"/>
        </w:rPr>
        <w:t xml:space="preserve"> sở, ban, ngành, </w:t>
      </w:r>
      <w:r w:rsidR="00BD700E" w:rsidRPr="00F562CA">
        <w:rPr>
          <w:rFonts w:ascii="Times New Roman" w:hAnsi="Times New Roman"/>
          <w:sz w:val="28"/>
          <w:szCs w:val="28"/>
          <w:lang w:val="fr-FR"/>
        </w:rPr>
        <w:t xml:space="preserve">Chủ tịch </w:t>
      </w:r>
      <w:r w:rsidRPr="00F562CA">
        <w:rPr>
          <w:rFonts w:ascii="Times New Roman" w:hAnsi="Times New Roman"/>
          <w:sz w:val="28"/>
          <w:szCs w:val="28"/>
          <w:lang w:val="fr-FR"/>
        </w:rPr>
        <w:t>UBND các huyện, thành phố và các đơn vị có liên quan căn cứ chức năng,</w:t>
      </w:r>
      <w:r w:rsidR="00BD700E" w:rsidRPr="00F562CA">
        <w:rPr>
          <w:rFonts w:ascii="Times New Roman" w:hAnsi="Times New Roman"/>
          <w:sz w:val="28"/>
          <w:szCs w:val="28"/>
          <w:lang w:val="fr-FR"/>
        </w:rPr>
        <w:t xml:space="preserve"> </w:t>
      </w:r>
      <w:r w:rsidRPr="00F562CA">
        <w:rPr>
          <w:rFonts w:ascii="Times New Roman" w:hAnsi="Times New Roman"/>
          <w:sz w:val="28"/>
          <w:szCs w:val="28"/>
          <w:lang w:val="fr-FR"/>
        </w:rPr>
        <w:t xml:space="preserve"> nhiệm vụ của từng cơ quan để xây dựng kế hoạch cụ thể, tổ chức triển khai thực hiện hiệu quả các mục tiêu, nhiệm vụ đã được phân công và theo nội dung kế hoạch này. Trong quá trình tổ chức thực hiện nếu có vướng mắc, nhiệm vụ phát sinh thì kịp thời phản ánh và định kỳ trước ngày 15/1</w:t>
      </w:r>
      <w:r w:rsidR="00C142A0" w:rsidRPr="00F562CA">
        <w:rPr>
          <w:rFonts w:ascii="Times New Roman" w:hAnsi="Times New Roman"/>
          <w:sz w:val="28"/>
          <w:szCs w:val="28"/>
          <w:lang w:val="fr-FR"/>
        </w:rPr>
        <w:t>1</w:t>
      </w:r>
      <w:r w:rsidRPr="00F562CA">
        <w:rPr>
          <w:rFonts w:ascii="Times New Roman" w:hAnsi="Times New Roman"/>
          <w:sz w:val="28"/>
          <w:szCs w:val="28"/>
          <w:lang w:val="fr-FR"/>
        </w:rPr>
        <w:t xml:space="preserve"> hàng năm báo cáo kết quả thực hiện về Ủy ban nhân dân tỉnh </w:t>
      </w:r>
      <w:r w:rsidRPr="00F562CA">
        <w:rPr>
          <w:rFonts w:ascii="Times New Roman" w:hAnsi="Times New Roman"/>
          <w:i/>
          <w:sz w:val="28"/>
          <w:szCs w:val="28"/>
          <w:lang w:val="fr-FR"/>
        </w:rPr>
        <w:t xml:space="preserve">(qua Sở Lao động </w:t>
      </w:r>
      <w:r w:rsidR="000C7E86">
        <w:rPr>
          <w:rFonts w:ascii="Times New Roman" w:hAnsi="Times New Roman"/>
          <w:i/>
          <w:sz w:val="28"/>
          <w:szCs w:val="28"/>
          <w:lang w:val="fr-FR"/>
        </w:rPr>
        <w:t xml:space="preserve">- </w:t>
      </w:r>
      <w:r w:rsidRPr="00F562CA">
        <w:rPr>
          <w:rFonts w:ascii="Times New Roman" w:hAnsi="Times New Roman"/>
          <w:i/>
          <w:sz w:val="28"/>
          <w:szCs w:val="28"/>
          <w:lang w:val="fr-FR"/>
        </w:rPr>
        <w:t>Thương binh và Xã hội)</w:t>
      </w:r>
      <w:r w:rsidRPr="00F562CA">
        <w:rPr>
          <w:rFonts w:ascii="Times New Roman" w:hAnsi="Times New Roman"/>
          <w:sz w:val="28"/>
          <w:szCs w:val="28"/>
          <w:lang w:val="fr-FR"/>
        </w:rPr>
        <w:t xml:space="preserve"> để tổng hợp, báo cáo./.</w:t>
      </w:r>
    </w:p>
    <w:p w14:paraId="328A89D6" w14:textId="77777777" w:rsidR="00463786" w:rsidRPr="00F562CA" w:rsidRDefault="00463786" w:rsidP="00B37E17">
      <w:pPr>
        <w:pBdr>
          <w:bottom w:val="none" w:sz="4" w:space="15" w:color="000000"/>
        </w:pBdr>
        <w:spacing w:before="120" w:after="0" w:line="240" w:lineRule="auto"/>
        <w:ind w:firstLine="709"/>
        <w:jc w:val="both"/>
        <w:rPr>
          <w:rFonts w:ascii="Times New Roman" w:hAnsi="Times New Roman"/>
          <w:sz w:val="28"/>
          <w:szCs w:val="28"/>
        </w:rPr>
      </w:pPr>
    </w:p>
    <w:tbl>
      <w:tblPr>
        <w:tblW w:w="9072" w:type="dxa"/>
        <w:tblInd w:w="108" w:type="dxa"/>
        <w:tblLayout w:type="fixed"/>
        <w:tblLook w:val="04A0" w:firstRow="1" w:lastRow="0" w:firstColumn="1" w:lastColumn="0" w:noHBand="0" w:noVBand="1"/>
      </w:tblPr>
      <w:tblGrid>
        <w:gridCol w:w="4395"/>
        <w:gridCol w:w="4677"/>
      </w:tblGrid>
      <w:tr w:rsidR="00F562CA" w:rsidRPr="00F562CA" w14:paraId="7669A763" w14:textId="77777777" w:rsidTr="0016780F">
        <w:trPr>
          <w:trHeight w:val="1974"/>
        </w:trPr>
        <w:tc>
          <w:tcPr>
            <w:tcW w:w="4395" w:type="dxa"/>
          </w:tcPr>
          <w:p w14:paraId="455DD958" w14:textId="4B1A24DA" w:rsidR="006A5018" w:rsidRPr="00F562CA" w:rsidRDefault="006A5018" w:rsidP="006A5018">
            <w:pPr>
              <w:tabs>
                <w:tab w:val="left" w:pos="6161"/>
              </w:tabs>
              <w:autoSpaceDE w:val="0"/>
              <w:autoSpaceDN w:val="0"/>
              <w:adjustRightInd w:val="0"/>
              <w:spacing w:after="0" w:line="240" w:lineRule="auto"/>
              <w:jc w:val="both"/>
              <w:rPr>
                <w:rFonts w:ascii="Times New Roman" w:hAnsi="Times New Roman"/>
                <w:b/>
                <w:bCs/>
                <w:i/>
                <w:iCs/>
                <w:sz w:val="24"/>
                <w:szCs w:val="28"/>
                <w:lang w:val="de-DE"/>
              </w:rPr>
            </w:pPr>
            <w:r w:rsidRPr="00F562CA">
              <w:rPr>
                <w:rFonts w:ascii="Times New Roman" w:hAnsi="Times New Roman"/>
                <w:b/>
                <w:bCs/>
                <w:i/>
                <w:iCs/>
                <w:sz w:val="24"/>
                <w:szCs w:val="28"/>
                <w:lang w:val="de-DE"/>
              </w:rPr>
              <w:t>N</w:t>
            </w:r>
            <w:r w:rsidRPr="00F562CA">
              <w:rPr>
                <w:rFonts w:ascii="Times New Roman" w:hAnsi="Times New Roman"/>
                <w:b/>
                <w:bCs/>
                <w:i/>
                <w:iCs/>
                <w:sz w:val="24"/>
                <w:szCs w:val="28"/>
                <w:lang w:val="vi-VN"/>
              </w:rPr>
              <w:t>ơi</w:t>
            </w:r>
            <w:r w:rsidR="00B37E17">
              <w:rPr>
                <w:rFonts w:ascii="Times New Roman" w:hAnsi="Times New Roman"/>
                <w:b/>
                <w:bCs/>
                <w:i/>
                <w:iCs/>
                <w:sz w:val="24"/>
                <w:szCs w:val="28"/>
              </w:rPr>
              <w:t xml:space="preserve"> </w:t>
            </w:r>
            <w:r w:rsidRPr="00F562CA">
              <w:rPr>
                <w:rFonts w:ascii="Times New Roman" w:hAnsi="Times New Roman"/>
                <w:b/>
                <w:bCs/>
                <w:i/>
                <w:iCs/>
                <w:sz w:val="24"/>
                <w:szCs w:val="28"/>
                <w:lang w:val="vi-VN"/>
              </w:rPr>
              <w:t>nhận:</w:t>
            </w:r>
            <w:r w:rsidRPr="00F562CA">
              <w:rPr>
                <w:rFonts w:ascii="Times New Roman" w:hAnsi="Times New Roman"/>
                <w:b/>
                <w:bCs/>
                <w:i/>
                <w:iCs/>
                <w:sz w:val="24"/>
                <w:szCs w:val="28"/>
                <w:lang w:val="vi-VN"/>
              </w:rPr>
              <w:tab/>
            </w:r>
          </w:p>
          <w:p w14:paraId="3C67EA33" w14:textId="332A53CE" w:rsidR="0016780F" w:rsidRPr="00B37E17" w:rsidRDefault="006A5018" w:rsidP="0016780F">
            <w:pPr>
              <w:spacing w:after="0" w:line="240" w:lineRule="auto"/>
              <w:contextualSpacing/>
              <w:rPr>
                <w:rFonts w:ascii="Times New Roman" w:hAnsi="Times New Roman"/>
                <w:lang w:val="de-DE"/>
              </w:rPr>
            </w:pPr>
            <w:r w:rsidRPr="00B37E17">
              <w:rPr>
                <w:rFonts w:ascii="Times New Roman" w:hAnsi="Times New Roman"/>
                <w:lang w:val="de-DE"/>
              </w:rPr>
              <w:t xml:space="preserve">- </w:t>
            </w:r>
            <w:r w:rsidR="000951F6" w:rsidRPr="00B37E17">
              <w:rPr>
                <w:rFonts w:ascii="Times New Roman" w:hAnsi="Times New Roman"/>
                <w:lang w:val="de-DE"/>
              </w:rPr>
              <w:t>Bộ Lao động TBXH</w:t>
            </w:r>
            <w:r w:rsidR="00585554" w:rsidRPr="00B37E17">
              <w:rPr>
                <w:rFonts w:ascii="Times New Roman" w:hAnsi="Times New Roman"/>
                <w:lang w:val="de-DE"/>
              </w:rPr>
              <w:t xml:space="preserve"> (b/c)</w:t>
            </w:r>
            <w:r w:rsidR="000951F6" w:rsidRPr="00B37E17">
              <w:rPr>
                <w:rFonts w:ascii="Times New Roman" w:hAnsi="Times New Roman"/>
                <w:lang w:val="de-DE"/>
              </w:rPr>
              <w:t>;</w:t>
            </w:r>
          </w:p>
          <w:p w14:paraId="4BC6A8A1" w14:textId="4C80D049" w:rsidR="000951F6" w:rsidRPr="00B37E17" w:rsidRDefault="000951F6" w:rsidP="0016780F">
            <w:pPr>
              <w:spacing w:after="0" w:line="240" w:lineRule="auto"/>
              <w:contextualSpacing/>
              <w:rPr>
                <w:rFonts w:ascii="Times New Roman" w:hAnsi="Times New Roman"/>
                <w:lang w:val="vi-VN"/>
              </w:rPr>
            </w:pPr>
            <w:r w:rsidRPr="00B37E17">
              <w:rPr>
                <w:rFonts w:ascii="Times New Roman" w:hAnsi="Times New Roman"/>
                <w:lang w:val="de-DE"/>
              </w:rPr>
              <w:t xml:space="preserve">- Thường trực: </w:t>
            </w:r>
            <w:r w:rsidR="00F1299D" w:rsidRPr="00B37E17">
              <w:rPr>
                <w:rFonts w:ascii="Times New Roman" w:hAnsi="Times New Roman"/>
                <w:lang w:val="de-DE"/>
              </w:rPr>
              <w:t>Tỉnh ủy</w:t>
            </w:r>
            <w:r w:rsidRPr="00B37E17">
              <w:rPr>
                <w:rFonts w:ascii="Times New Roman" w:hAnsi="Times New Roman"/>
                <w:lang w:val="de-DE"/>
              </w:rPr>
              <w:t>, HĐND tỉnh (b/c)</w:t>
            </w:r>
          </w:p>
          <w:p w14:paraId="79906936" w14:textId="2CB59CE0" w:rsidR="006A5018" w:rsidRPr="00B37E17" w:rsidRDefault="006A5018" w:rsidP="006A5018">
            <w:pPr>
              <w:spacing w:after="0" w:line="240" w:lineRule="auto"/>
              <w:jc w:val="both"/>
              <w:rPr>
                <w:rFonts w:ascii="Times New Roman" w:hAnsi="Times New Roman"/>
                <w:lang w:val="de-DE"/>
              </w:rPr>
            </w:pPr>
            <w:r w:rsidRPr="00B37E17">
              <w:rPr>
                <w:rFonts w:ascii="Times New Roman" w:hAnsi="Times New Roman"/>
                <w:lang w:val="de-DE"/>
              </w:rPr>
              <w:t>- C</w:t>
            </w:r>
            <w:r w:rsidR="000951F6" w:rsidRPr="00B37E17">
              <w:rPr>
                <w:rFonts w:ascii="Times New Roman" w:hAnsi="Times New Roman"/>
                <w:lang w:val="de-DE"/>
              </w:rPr>
              <w:t>hủ tịch</w:t>
            </w:r>
            <w:r w:rsidRPr="00B37E17">
              <w:rPr>
                <w:rFonts w:ascii="Times New Roman" w:hAnsi="Times New Roman"/>
                <w:lang w:val="de-DE"/>
              </w:rPr>
              <w:t>,</w:t>
            </w:r>
            <w:r w:rsidR="00906642" w:rsidRPr="00B37E17">
              <w:rPr>
                <w:rFonts w:ascii="Times New Roman" w:hAnsi="Times New Roman"/>
                <w:lang w:val="de-DE"/>
              </w:rPr>
              <w:t xml:space="preserve"> các PCT UBND tỉnh;</w:t>
            </w:r>
          </w:p>
          <w:p w14:paraId="34212FC8" w14:textId="1FCA4683" w:rsidR="006A5018" w:rsidRPr="00B37E17" w:rsidRDefault="006A5018" w:rsidP="006A5018">
            <w:pPr>
              <w:spacing w:after="0" w:line="240" w:lineRule="auto"/>
              <w:jc w:val="both"/>
              <w:rPr>
                <w:rFonts w:ascii="Times New Roman" w:hAnsi="Times New Roman"/>
                <w:lang w:val="de-DE"/>
              </w:rPr>
            </w:pPr>
            <w:r w:rsidRPr="00B37E17">
              <w:rPr>
                <w:rFonts w:ascii="Times New Roman" w:hAnsi="Times New Roman"/>
                <w:lang w:val="de-DE"/>
              </w:rPr>
              <w:t xml:space="preserve">- </w:t>
            </w:r>
            <w:r w:rsidR="00C142A0" w:rsidRPr="00B37E17">
              <w:rPr>
                <w:rFonts w:ascii="Times New Roman" w:hAnsi="Times New Roman"/>
                <w:lang w:val="de-DE"/>
              </w:rPr>
              <w:t>Như mục V;</w:t>
            </w:r>
          </w:p>
          <w:p w14:paraId="4E4FFF63" w14:textId="13A8BDF3" w:rsidR="000951F6" w:rsidRPr="00B37E17" w:rsidRDefault="000951F6" w:rsidP="006A5018">
            <w:pPr>
              <w:spacing w:after="0" w:line="240" w:lineRule="auto"/>
              <w:jc w:val="both"/>
              <w:rPr>
                <w:rFonts w:ascii="Times New Roman" w:hAnsi="Times New Roman"/>
                <w:lang w:val="de-DE"/>
              </w:rPr>
            </w:pPr>
            <w:r w:rsidRPr="00B37E17">
              <w:rPr>
                <w:rFonts w:ascii="Times New Roman" w:hAnsi="Times New Roman"/>
                <w:lang w:val="de-DE"/>
              </w:rPr>
              <w:t>- VPUB: LĐ, VXNV;</w:t>
            </w:r>
          </w:p>
          <w:p w14:paraId="44296224" w14:textId="142FFC59" w:rsidR="006A5018" w:rsidRPr="00463786" w:rsidRDefault="006A5018" w:rsidP="006A5018">
            <w:pPr>
              <w:spacing w:after="0" w:line="240" w:lineRule="auto"/>
              <w:jc w:val="both"/>
              <w:rPr>
                <w:rFonts w:ascii="Times New Roman" w:hAnsi="Times New Roman"/>
                <w:sz w:val="12"/>
                <w:lang w:val="de-DE"/>
              </w:rPr>
            </w:pPr>
            <w:r w:rsidRPr="00B37E17">
              <w:rPr>
                <w:rFonts w:ascii="Times New Roman" w:hAnsi="Times New Roman"/>
                <w:lang w:val="de-DE"/>
              </w:rPr>
              <w:t>- Lưu: VT</w:t>
            </w:r>
            <w:r w:rsidR="000951F6" w:rsidRPr="00B37E17">
              <w:rPr>
                <w:rFonts w:ascii="Times New Roman" w:hAnsi="Times New Roman"/>
                <w:lang w:val="de-DE"/>
              </w:rPr>
              <w:t xml:space="preserve">, </w:t>
            </w:r>
            <w:r w:rsidR="000951F6" w:rsidRPr="00463786">
              <w:rPr>
                <w:rFonts w:ascii="Times New Roman" w:hAnsi="Times New Roman"/>
                <w:sz w:val="12"/>
                <w:lang w:val="de-DE"/>
              </w:rPr>
              <w:t>NVT</w:t>
            </w:r>
            <w:r w:rsidRPr="00463786">
              <w:rPr>
                <w:rFonts w:ascii="Times New Roman" w:hAnsi="Times New Roman"/>
                <w:sz w:val="12"/>
                <w:lang w:val="de-DE"/>
              </w:rPr>
              <w:t>.</w:t>
            </w:r>
          </w:p>
          <w:p w14:paraId="02A6D939" w14:textId="77777777" w:rsidR="006A5018" w:rsidRPr="00F562CA" w:rsidRDefault="006A5018" w:rsidP="006A5018">
            <w:pPr>
              <w:spacing w:after="0" w:line="240" w:lineRule="auto"/>
              <w:rPr>
                <w:rFonts w:ascii="Times New Roman" w:hAnsi="Times New Roman"/>
                <w:sz w:val="28"/>
                <w:szCs w:val="28"/>
                <w:lang w:val="de-DE"/>
              </w:rPr>
            </w:pPr>
          </w:p>
        </w:tc>
        <w:tc>
          <w:tcPr>
            <w:tcW w:w="4677" w:type="dxa"/>
          </w:tcPr>
          <w:p w14:paraId="55E80086" w14:textId="77777777" w:rsidR="006A5018" w:rsidRPr="00B37E17" w:rsidRDefault="006A5018" w:rsidP="006A5018">
            <w:pPr>
              <w:spacing w:after="0" w:line="240" w:lineRule="auto"/>
              <w:jc w:val="center"/>
              <w:rPr>
                <w:rFonts w:ascii="Times New Roman" w:hAnsi="Times New Roman"/>
                <w:b/>
                <w:sz w:val="28"/>
                <w:szCs w:val="28"/>
                <w:lang w:val="de-DE"/>
              </w:rPr>
            </w:pPr>
            <w:r w:rsidRPr="00B37E17">
              <w:rPr>
                <w:rFonts w:ascii="Times New Roman" w:hAnsi="Times New Roman"/>
                <w:b/>
                <w:sz w:val="28"/>
                <w:szCs w:val="28"/>
                <w:lang w:val="de-DE"/>
              </w:rPr>
              <w:t>TM. UỶ BAN NHÂN DÂN TỈNH</w:t>
            </w:r>
          </w:p>
          <w:p w14:paraId="406903F3" w14:textId="77777777" w:rsidR="006A5018" w:rsidRPr="00B37E17" w:rsidRDefault="006A5018" w:rsidP="006A5018">
            <w:pPr>
              <w:spacing w:after="0" w:line="240" w:lineRule="auto"/>
              <w:jc w:val="center"/>
              <w:rPr>
                <w:rFonts w:ascii="Times New Roman" w:hAnsi="Times New Roman"/>
                <w:b/>
                <w:sz w:val="28"/>
                <w:szCs w:val="28"/>
                <w:lang w:val="de-DE"/>
              </w:rPr>
            </w:pPr>
            <w:r w:rsidRPr="00B37E17">
              <w:rPr>
                <w:rFonts w:ascii="Times New Roman" w:hAnsi="Times New Roman"/>
                <w:b/>
                <w:sz w:val="28"/>
                <w:szCs w:val="28"/>
                <w:lang w:val="de-DE"/>
              </w:rPr>
              <w:t>KT. CHỦ TỊCH</w:t>
            </w:r>
          </w:p>
          <w:p w14:paraId="17C96802" w14:textId="77777777" w:rsidR="006A5018" w:rsidRPr="00B37E17" w:rsidRDefault="006A5018" w:rsidP="006A5018">
            <w:pPr>
              <w:spacing w:after="0" w:line="240" w:lineRule="auto"/>
              <w:jc w:val="center"/>
              <w:rPr>
                <w:rFonts w:ascii="Times New Roman" w:hAnsi="Times New Roman"/>
                <w:b/>
                <w:sz w:val="28"/>
                <w:szCs w:val="28"/>
                <w:lang w:val="de-DE"/>
              </w:rPr>
            </w:pPr>
            <w:r w:rsidRPr="00B37E17">
              <w:rPr>
                <w:rFonts w:ascii="Times New Roman" w:hAnsi="Times New Roman"/>
                <w:b/>
                <w:sz w:val="28"/>
                <w:szCs w:val="28"/>
                <w:lang w:val="de-DE"/>
              </w:rPr>
              <w:t>PHÓ CHỦ TỊCH</w:t>
            </w:r>
          </w:p>
          <w:p w14:paraId="24A7C954" w14:textId="77777777" w:rsidR="006A5018" w:rsidRPr="00F562CA" w:rsidRDefault="006A5018" w:rsidP="006A5018">
            <w:pPr>
              <w:spacing w:after="0" w:line="240" w:lineRule="auto"/>
              <w:jc w:val="center"/>
              <w:rPr>
                <w:rFonts w:ascii="Times New Roman" w:hAnsi="Times New Roman"/>
                <w:b/>
                <w:sz w:val="28"/>
                <w:szCs w:val="28"/>
                <w:lang w:val="de-DE"/>
              </w:rPr>
            </w:pPr>
          </w:p>
          <w:p w14:paraId="53E3629F" w14:textId="77777777" w:rsidR="006A5018" w:rsidRDefault="006A5018" w:rsidP="006A5018">
            <w:pPr>
              <w:spacing w:after="0" w:line="240" w:lineRule="auto"/>
              <w:rPr>
                <w:rFonts w:ascii="Times New Roman" w:hAnsi="Times New Roman"/>
                <w:b/>
                <w:sz w:val="28"/>
                <w:szCs w:val="28"/>
                <w:lang w:val="de-DE"/>
              </w:rPr>
            </w:pPr>
          </w:p>
          <w:p w14:paraId="2BE4FDD5" w14:textId="77777777" w:rsidR="00B37E17" w:rsidRDefault="00B37E17" w:rsidP="006A5018">
            <w:pPr>
              <w:spacing w:after="0" w:line="240" w:lineRule="auto"/>
              <w:rPr>
                <w:rFonts w:ascii="Times New Roman" w:hAnsi="Times New Roman"/>
                <w:b/>
                <w:sz w:val="28"/>
                <w:szCs w:val="28"/>
                <w:lang w:val="de-DE"/>
              </w:rPr>
            </w:pPr>
          </w:p>
          <w:p w14:paraId="07D6A01A" w14:textId="77777777" w:rsidR="00463786" w:rsidRDefault="00463786" w:rsidP="006A5018">
            <w:pPr>
              <w:spacing w:after="0" w:line="240" w:lineRule="auto"/>
              <w:rPr>
                <w:rFonts w:ascii="Times New Roman" w:hAnsi="Times New Roman"/>
                <w:b/>
                <w:sz w:val="28"/>
                <w:szCs w:val="28"/>
                <w:lang w:val="de-DE"/>
              </w:rPr>
            </w:pPr>
          </w:p>
          <w:p w14:paraId="0AEAA54E" w14:textId="77777777" w:rsidR="00B37E17" w:rsidRPr="00F562CA" w:rsidRDefault="00B37E17" w:rsidP="006A5018">
            <w:pPr>
              <w:spacing w:after="0" w:line="240" w:lineRule="auto"/>
              <w:rPr>
                <w:rFonts w:ascii="Times New Roman" w:hAnsi="Times New Roman"/>
                <w:b/>
                <w:sz w:val="28"/>
                <w:szCs w:val="28"/>
                <w:lang w:val="de-DE"/>
              </w:rPr>
            </w:pPr>
          </w:p>
          <w:p w14:paraId="554B5610" w14:textId="77777777" w:rsidR="006A5018" w:rsidRPr="00F562CA" w:rsidRDefault="006A5018" w:rsidP="006A5018">
            <w:pPr>
              <w:spacing w:after="0" w:line="240" w:lineRule="auto"/>
              <w:rPr>
                <w:rFonts w:ascii="Times New Roman" w:hAnsi="Times New Roman"/>
                <w:b/>
                <w:sz w:val="28"/>
                <w:szCs w:val="28"/>
                <w:lang w:val="de-DE"/>
              </w:rPr>
            </w:pPr>
          </w:p>
          <w:p w14:paraId="3C1B17B7" w14:textId="0E5D8334" w:rsidR="006A5018" w:rsidRPr="00F562CA" w:rsidRDefault="006A5018" w:rsidP="00991A4A">
            <w:pPr>
              <w:spacing w:after="0" w:line="240" w:lineRule="auto"/>
              <w:rPr>
                <w:rFonts w:ascii="Times New Roman" w:hAnsi="Times New Roman"/>
                <w:sz w:val="28"/>
                <w:szCs w:val="28"/>
                <w:lang w:val="de-DE"/>
              </w:rPr>
            </w:pPr>
          </w:p>
        </w:tc>
      </w:tr>
    </w:tbl>
    <w:p w14:paraId="4E476DFC" w14:textId="25F120E1" w:rsidR="00A64AE3" w:rsidRPr="00F562CA" w:rsidRDefault="003F1681" w:rsidP="00991A4A">
      <w:pPr>
        <w:rPr>
          <w:rStyle w:val="Strong"/>
          <w:rFonts w:ascii="Times New Roman" w:eastAsia="SimSun" w:hAnsi="Times New Roman"/>
          <w:sz w:val="28"/>
          <w:szCs w:val="28"/>
        </w:rPr>
      </w:pPr>
      <w:r w:rsidRPr="00F562CA">
        <w:rPr>
          <w:rStyle w:val="Strong"/>
          <w:rFonts w:ascii="Times New Roman" w:eastAsia="SimSun" w:hAnsi="Times New Roman"/>
          <w:sz w:val="28"/>
          <w:szCs w:val="28"/>
        </w:rPr>
        <w:tab/>
      </w:r>
      <w:r w:rsidRPr="00F562CA">
        <w:rPr>
          <w:rStyle w:val="Strong"/>
          <w:rFonts w:ascii="Times New Roman" w:eastAsia="SimSun" w:hAnsi="Times New Roman"/>
          <w:sz w:val="28"/>
          <w:szCs w:val="28"/>
        </w:rPr>
        <w:tab/>
      </w:r>
      <w:r w:rsidRPr="00F562CA">
        <w:rPr>
          <w:rStyle w:val="Strong"/>
          <w:rFonts w:ascii="Times New Roman" w:eastAsia="SimSun" w:hAnsi="Times New Roman"/>
          <w:sz w:val="28"/>
          <w:szCs w:val="28"/>
        </w:rPr>
        <w:tab/>
      </w:r>
      <w:r w:rsidRPr="00F562CA">
        <w:rPr>
          <w:rStyle w:val="Strong"/>
          <w:rFonts w:ascii="Times New Roman" w:eastAsia="SimSun" w:hAnsi="Times New Roman"/>
          <w:sz w:val="28"/>
          <w:szCs w:val="28"/>
        </w:rPr>
        <w:tab/>
      </w:r>
      <w:r w:rsidRPr="00F562CA">
        <w:rPr>
          <w:rStyle w:val="Strong"/>
          <w:rFonts w:ascii="Times New Roman" w:eastAsia="SimSun" w:hAnsi="Times New Roman"/>
          <w:sz w:val="28"/>
          <w:szCs w:val="28"/>
        </w:rPr>
        <w:tab/>
      </w:r>
      <w:r w:rsidRPr="00F562CA">
        <w:rPr>
          <w:rStyle w:val="Strong"/>
          <w:rFonts w:ascii="Times New Roman" w:eastAsia="SimSun" w:hAnsi="Times New Roman"/>
          <w:sz w:val="28"/>
          <w:szCs w:val="28"/>
        </w:rPr>
        <w:tab/>
        <w:t xml:space="preserve"> </w:t>
      </w:r>
      <w:r w:rsidRPr="00F562CA">
        <w:rPr>
          <w:rStyle w:val="Strong"/>
          <w:rFonts w:ascii="Times New Roman" w:eastAsia="SimSun" w:hAnsi="Times New Roman"/>
          <w:sz w:val="28"/>
          <w:szCs w:val="28"/>
        </w:rPr>
        <w:tab/>
        <w:t xml:space="preserve">         Nguyễn Long Biên</w:t>
      </w:r>
    </w:p>
    <w:sectPr w:rsidR="00A64AE3" w:rsidRPr="00F562CA" w:rsidSect="00B37E17">
      <w:headerReference w:type="default" r:id="rId9"/>
      <w:footerReference w:type="default" r:id="rId10"/>
      <w:pgSz w:w="11907" w:h="16840" w:code="9"/>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62163" w14:textId="77777777" w:rsidR="00A4162B" w:rsidRDefault="00A4162B" w:rsidP="005A4D77">
      <w:pPr>
        <w:spacing w:after="0" w:line="240" w:lineRule="auto"/>
      </w:pPr>
      <w:r>
        <w:separator/>
      </w:r>
    </w:p>
  </w:endnote>
  <w:endnote w:type="continuationSeparator" w:id="0">
    <w:p w14:paraId="0CB473F5" w14:textId="77777777" w:rsidR="00A4162B" w:rsidRDefault="00A4162B" w:rsidP="005A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B135" w14:textId="700AD1F9" w:rsidR="00CC0EA4" w:rsidRDefault="00CC0EA4">
    <w:pPr>
      <w:pStyle w:val="Footer"/>
      <w:jc w:val="center"/>
    </w:pPr>
  </w:p>
  <w:p w14:paraId="40C0FB15" w14:textId="77777777" w:rsidR="00B66FFB" w:rsidRDefault="00B66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63CA9" w14:textId="77777777" w:rsidR="00A4162B" w:rsidRDefault="00A4162B" w:rsidP="005A4D77">
      <w:pPr>
        <w:spacing w:after="0" w:line="240" w:lineRule="auto"/>
      </w:pPr>
      <w:r>
        <w:separator/>
      </w:r>
    </w:p>
  </w:footnote>
  <w:footnote w:type="continuationSeparator" w:id="0">
    <w:p w14:paraId="701112A3" w14:textId="77777777" w:rsidR="00A4162B" w:rsidRDefault="00A4162B" w:rsidP="005A4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80493"/>
      <w:docPartObj>
        <w:docPartGallery w:val="Page Numbers (Top of Page)"/>
        <w:docPartUnique/>
      </w:docPartObj>
    </w:sdtPr>
    <w:sdtEndPr>
      <w:rPr>
        <w:noProof/>
      </w:rPr>
    </w:sdtEndPr>
    <w:sdtContent>
      <w:p w14:paraId="540388C4" w14:textId="4B059244" w:rsidR="00B37E17" w:rsidRDefault="00B37E17">
        <w:pPr>
          <w:pStyle w:val="Header"/>
          <w:jc w:val="center"/>
        </w:pPr>
        <w:r>
          <w:fldChar w:fldCharType="begin"/>
        </w:r>
        <w:r>
          <w:instrText xml:space="preserve"> PAGE   \* MERGEFORMAT </w:instrText>
        </w:r>
        <w:r>
          <w:fldChar w:fldCharType="separate"/>
        </w:r>
        <w:r w:rsidR="003A2CB9">
          <w:rPr>
            <w:noProof/>
          </w:rPr>
          <w:t>5</w:t>
        </w:r>
        <w:r>
          <w:rPr>
            <w:noProof/>
          </w:rPr>
          <w:fldChar w:fldCharType="end"/>
        </w:r>
      </w:p>
    </w:sdtContent>
  </w:sdt>
  <w:p w14:paraId="309FC662" w14:textId="77777777" w:rsidR="00CC0EA4" w:rsidRDefault="00CC0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B1C"/>
    <w:multiLevelType w:val="hybridMultilevel"/>
    <w:tmpl w:val="E2F67246"/>
    <w:lvl w:ilvl="0" w:tplc="B370874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57136EA"/>
    <w:multiLevelType w:val="hybridMultilevel"/>
    <w:tmpl w:val="EFCAAF7E"/>
    <w:lvl w:ilvl="0" w:tplc="5802B9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D6D7C88"/>
    <w:multiLevelType w:val="hybridMultilevel"/>
    <w:tmpl w:val="BD1A423A"/>
    <w:lvl w:ilvl="0" w:tplc="A86E1FFE">
      <w:start w:val="1"/>
      <w:numFmt w:val="decimal"/>
      <w:lvlText w:val="%1."/>
      <w:lvlJc w:val="left"/>
      <w:pPr>
        <w:ind w:left="1069" w:hanging="360"/>
      </w:pPr>
      <w:rPr>
        <w:rFonts w:ascii="Times New Roman" w:hAnsi="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4B70755"/>
    <w:multiLevelType w:val="hybridMultilevel"/>
    <w:tmpl w:val="7154455E"/>
    <w:lvl w:ilvl="0" w:tplc="D21C307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48121D7E"/>
    <w:multiLevelType w:val="hybridMultilevel"/>
    <w:tmpl w:val="E30E3408"/>
    <w:lvl w:ilvl="0" w:tplc="6A3A9F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E0E38B6"/>
    <w:multiLevelType w:val="hybridMultilevel"/>
    <w:tmpl w:val="7CA2F99E"/>
    <w:lvl w:ilvl="0" w:tplc="D0169C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0CF5B94"/>
    <w:multiLevelType w:val="hybridMultilevel"/>
    <w:tmpl w:val="A8B0043E"/>
    <w:lvl w:ilvl="0" w:tplc="754C8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E31609"/>
    <w:multiLevelType w:val="hybridMultilevel"/>
    <w:tmpl w:val="DF4C0F86"/>
    <w:lvl w:ilvl="0" w:tplc="79A052E0">
      <w:start w:val="7"/>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DC35D65"/>
    <w:multiLevelType w:val="hybridMultilevel"/>
    <w:tmpl w:val="E73C7FA6"/>
    <w:lvl w:ilvl="0" w:tplc="7D327D6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F993533"/>
    <w:multiLevelType w:val="hybridMultilevel"/>
    <w:tmpl w:val="73FAC6F0"/>
    <w:lvl w:ilvl="0" w:tplc="8B42F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40F76"/>
    <w:multiLevelType w:val="hybridMultilevel"/>
    <w:tmpl w:val="BFDE5936"/>
    <w:lvl w:ilvl="0" w:tplc="0CF6A4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49336BC"/>
    <w:multiLevelType w:val="hybridMultilevel"/>
    <w:tmpl w:val="C8CA74A0"/>
    <w:lvl w:ilvl="0" w:tplc="CEEA68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2A627A1"/>
    <w:multiLevelType w:val="hybridMultilevel"/>
    <w:tmpl w:val="6344950A"/>
    <w:lvl w:ilvl="0" w:tplc="9F3EA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2F74A56"/>
    <w:multiLevelType w:val="hybridMultilevel"/>
    <w:tmpl w:val="128AB71C"/>
    <w:lvl w:ilvl="0" w:tplc="7A1E5E04">
      <w:start w:val="1"/>
      <w:numFmt w:val="lowerLetter"/>
      <w:lvlText w:val="%1)"/>
      <w:lvlJc w:val="left"/>
      <w:pPr>
        <w:ind w:left="3572"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D992B0F"/>
    <w:multiLevelType w:val="hybridMultilevel"/>
    <w:tmpl w:val="9B9E9730"/>
    <w:lvl w:ilvl="0" w:tplc="97E232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2"/>
  </w:num>
  <w:num w:numId="3">
    <w:abstractNumId w:val="1"/>
  </w:num>
  <w:num w:numId="4">
    <w:abstractNumId w:val="14"/>
  </w:num>
  <w:num w:numId="5">
    <w:abstractNumId w:val="4"/>
  </w:num>
  <w:num w:numId="6">
    <w:abstractNumId w:val="5"/>
  </w:num>
  <w:num w:numId="7">
    <w:abstractNumId w:val="8"/>
  </w:num>
  <w:num w:numId="8">
    <w:abstractNumId w:val="13"/>
  </w:num>
  <w:num w:numId="9">
    <w:abstractNumId w:val="0"/>
  </w:num>
  <w:num w:numId="10">
    <w:abstractNumId w:val="11"/>
  </w:num>
  <w:num w:numId="11">
    <w:abstractNumId w:val="7"/>
  </w:num>
  <w:num w:numId="12">
    <w:abstractNumId w:val="10"/>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BA"/>
    <w:rsid w:val="0000412C"/>
    <w:rsid w:val="000159A0"/>
    <w:rsid w:val="000318D6"/>
    <w:rsid w:val="000358A7"/>
    <w:rsid w:val="000361D5"/>
    <w:rsid w:val="00036DCA"/>
    <w:rsid w:val="0003715F"/>
    <w:rsid w:val="000434F0"/>
    <w:rsid w:val="000450E1"/>
    <w:rsid w:val="00045CB6"/>
    <w:rsid w:val="000554C8"/>
    <w:rsid w:val="00060035"/>
    <w:rsid w:val="00061412"/>
    <w:rsid w:val="00072618"/>
    <w:rsid w:val="00072CAD"/>
    <w:rsid w:val="00074067"/>
    <w:rsid w:val="00081A13"/>
    <w:rsid w:val="0008510A"/>
    <w:rsid w:val="000951F6"/>
    <w:rsid w:val="000B5E1D"/>
    <w:rsid w:val="000B6753"/>
    <w:rsid w:val="000C1CB1"/>
    <w:rsid w:val="000C338D"/>
    <w:rsid w:val="000C7E86"/>
    <w:rsid w:val="000D044F"/>
    <w:rsid w:val="000D2555"/>
    <w:rsid w:val="000D2B29"/>
    <w:rsid w:val="000E0C9A"/>
    <w:rsid w:val="000E10A7"/>
    <w:rsid w:val="000F2D8E"/>
    <w:rsid w:val="00103103"/>
    <w:rsid w:val="00117381"/>
    <w:rsid w:val="00120CD4"/>
    <w:rsid w:val="00123018"/>
    <w:rsid w:val="00125B8D"/>
    <w:rsid w:val="0013028F"/>
    <w:rsid w:val="001307D7"/>
    <w:rsid w:val="00130F6C"/>
    <w:rsid w:val="00136CCD"/>
    <w:rsid w:val="00136FF9"/>
    <w:rsid w:val="00137344"/>
    <w:rsid w:val="0014019F"/>
    <w:rsid w:val="00142078"/>
    <w:rsid w:val="00144A30"/>
    <w:rsid w:val="0014742A"/>
    <w:rsid w:val="0016780F"/>
    <w:rsid w:val="001726C4"/>
    <w:rsid w:val="001757D7"/>
    <w:rsid w:val="001779EB"/>
    <w:rsid w:val="00180558"/>
    <w:rsid w:val="001845FA"/>
    <w:rsid w:val="00194069"/>
    <w:rsid w:val="001A0CF6"/>
    <w:rsid w:val="001A541A"/>
    <w:rsid w:val="001A5987"/>
    <w:rsid w:val="001B1B4C"/>
    <w:rsid w:val="001B2F85"/>
    <w:rsid w:val="001C279E"/>
    <w:rsid w:val="001C5534"/>
    <w:rsid w:val="001C5CC7"/>
    <w:rsid w:val="001C62E1"/>
    <w:rsid w:val="001F4EA5"/>
    <w:rsid w:val="001F4EC9"/>
    <w:rsid w:val="001F7A8E"/>
    <w:rsid w:val="00201D5A"/>
    <w:rsid w:val="00211EB9"/>
    <w:rsid w:val="00220ECA"/>
    <w:rsid w:val="00230313"/>
    <w:rsid w:val="002326BB"/>
    <w:rsid w:val="0024328C"/>
    <w:rsid w:val="002447EF"/>
    <w:rsid w:val="00245CF6"/>
    <w:rsid w:val="00246F88"/>
    <w:rsid w:val="002579FE"/>
    <w:rsid w:val="002644BF"/>
    <w:rsid w:val="0026607C"/>
    <w:rsid w:val="0026642F"/>
    <w:rsid w:val="00266DA7"/>
    <w:rsid w:val="00284EC2"/>
    <w:rsid w:val="00295479"/>
    <w:rsid w:val="002A059A"/>
    <w:rsid w:val="002B1F50"/>
    <w:rsid w:val="002B2C7C"/>
    <w:rsid w:val="002C6398"/>
    <w:rsid w:val="002D19AA"/>
    <w:rsid w:val="002D4AF1"/>
    <w:rsid w:val="002D67A8"/>
    <w:rsid w:val="002D6813"/>
    <w:rsid w:val="002E12D7"/>
    <w:rsid w:val="002E4C5E"/>
    <w:rsid w:val="002E4F85"/>
    <w:rsid w:val="002F440A"/>
    <w:rsid w:val="002F691C"/>
    <w:rsid w:val="00305CF0"/>
    <w:rsid w:val="003131B3"/>
    <w:rsid w:val="0032701D"/>
    <w:rsid w:val="00327CC8"/>
    <w:rsid w:val="0033162F"/>
    <w:rsid w:val="003321C5"/>
    <w:rsid w:val="0033726D"/>
    <w:rsid w:val="003408FD"/>
    <w:rsid w:val="003505EE"/>
    <w:rsid w:val="00354360"/>
    <w:rsid w:val="003607FB"/>
    <w:rsid w:val="003630CA"/>
    <w:rsid w:val="0037415C"/>
    <w:rsid w:val="003836BB"/>
    <w:rsid w:val="003840C6"/>
    <w:rsid w:val="00384201"/>
    <w:rsid w:val="0039250F"/>
    <w:rsid w:val="00392557"/>
    <w:rsid w:val="00396C6C"/>
    <w:rsid w:val="003A2CB9"/>
    <w:rsid w:val="003A72EF"/>
    <w:rsid w:val="003B2B4D"/>
    <w:rsid w:val="003B6DF4"/>
    <w:rsid w:val="003B6F2A"/>
    <w:rsid w:val="003C03B0"/>
    <w:rsid w:val="003C0C80"/>
    <w:rsid w:val="003D024D"/>
    <w:rsid w:val="003D0A0F"/>
    <w:rsid w:val="003D1BFC"/>
    <w:rsid w:val="003D77F3"/>
    <w:rsid w:val="003E05B0"/>
    <w:rsid w:val="003E3EBE"/>
    <w:rsid w:val="003E61F6"/>
    <w:rsid w:val="003F1681"/>
    <w:rsid w:val="003F2E3F"/>
    <w:rsid w:val="003F3103"/>
    <w:rsid w:val="003F5AEF"/>
    <w:rsid w:val="003F6D5B"/>
    <w:rsid w:val="003F7D58"/>
    <w:rsid w:val="00405291"/>
    <w:rsid w:val="00407D6C"/>
    <w:rsid w:val="0041467C"/>
    <w:rsid w:val="00414D0D"/>
    <w:rsid w:val="0041524B"/>
    <w:rsid w:val="00416843"/>
    <w:rsid w:val="00416F45"/>
    <w:rsid w:val="00426606"/>
    <w:rsid w:val="00427B63"/>
    <w:rsid w:val="00427C44"/>
    <w:rsid w:val="004317E5"/>
    <w:rsid w:val="00434043"/>
    <w:rsid w:val="00445705"/>
    <w:rsid w:val="00451587"/>
    <w:rsid w:val="004518C7"/>
    <w:rsid w:val="00453F2F"/>
    <w:rsid w:val="00455054"/>
    <w:rsid w:val="00461AEE"/>
    <w:rsid w:val="00463786"/>
    <w:rsid w:val="0046778B"/>
    <w:rsid w:val="00472044"/>
    <w:rsid w:val="00484BB0"/>
    <w:rsid w:val="004913C6"/>
    <w:rsid w:val="004A51D9"/>
    <w:rsid w:val="004B5184"/>
    <w:rsid w:val="004D25E5"/>
    <w:rsid w:val="004D2AAF"/>
    <w:rsid w:val="004D4A64"/>
    <w:rsid w:val="004E64F8"/>
    <w:rsid w:val="004F157F"/>
    <w:rsid w:val="004F1F99"/>
    <w:rsid w:val="004F5C6B"/>
    <w:rsid w:val="00512AD0"/>
    <w:rsid w:val="0051352F"/>
    <w:rsid w:val="00513B77"/>
    <w:rsid w:val="0051524A"/>
    <w:rsid w:val="00515841"/>
    <w:rsid w:val="005230DF"/>
    <w:rsid w:val="00523F70"/>
    <w:rsid w:val="005353A3"/>
    <w:rsid w:val="00536D82"/>
    <w:rsid w:val="00537AE8"/>
    <w:rsid w:val="00556756"/>
    <w:rsid w:val="005606B1"/>
    <w:rsid w:val="005632B5"/>
    <w:rsid w:val="00563FAF"/>
    <w:rsid w:val="00585554"/>
    <w:rsid w:val="00586636"/>
    <w:rsid w:val="005868E8"/>
    <w:rsid w:val="005874CB"/>
    <w:rsid w:val="00590662"/>
    <w:rsid w:val="00592D1B"/>
    <w:rsid w:val="00595E2C"/>
    <w:rsid w:val="00596A55"/>
    <w:rsid w:val="005A1031"/>
    <w:rsid w:val="005A4D77"/>
    <w:rsid w:val="005B234B"/>
    <w:rsid w:val="005C21F1"/>
    <w:rsid w:val="005C27D1"/>
    <w:rsid w:val="005C6099"/>
    <w:rsid w:val="005D3520"/>
    <w:rsid w:val="005E0EBB"/>
    <w:rsid w:val="005E1F30"/>
    <w:rsid w:val="005E39D8"/>
    <w:rsid w:val="005F0441"/>
    <w:rsid w:val="005F1CCC"/>
    <w:rsid w:val="005F26EC"/>
    <w:rsid w:val="005F50B4"/>
    <w:rsid w:val="00623C64"/>
    <w:rsid w:val="00624D55"/>
    <w:rsid w:val="00652B58"/>
    <w:rsid w:val="00665FAA"/>
    <w:rsid w:val="00667AAE"/>
    <w:rsid w:val="006709A3"/>
    <w:rsid w:val="0067478E"/>
    <w:rsid w:val="00686403"/>
    <w:rsid w:val="00691C38"/>
    <w:rsid w:val="0069406C"/>
    <w:rsid w:val="00695C80"/>
    <w:rsid w:val="006A5018"/>
    <w:rsid w:val="006A6F96"/>
    <w:rsid w:val="006B5166"/>
    <w:rsid w:val="006B5393"/>
    <w:rsid w:val="006D452A"/>
    <w:rsid w:val="006E23C5"/>
    <w:rsid w:val="006E763C"/>
    <w:rsid w:val="006F0956"/>
    <w:rsid w:val="00702A29"/>
    <w:rsid w:val="00712658"/>
    <w:rsid w:val="00714A2B"/>
    <w:rsid w:val="0072321F"/>
    <w:rsid w:val="00726697"/>
    <w:rsid w:val="00730567"/>
    <w:rsid w:val="0073117C"/>
    <w:rsid w:val="007314B8"/>
    <w:rsid w:val="00731696"/>
    <w:rsid w:val="007337AA"/>
    <w:rsid w:val="00733D3A"/>
    <w:rsid w:val="00743F6F"/>
    <w:rsid w:val="0075375C"/>
    <w:rsid w:val="00757A28"/>
    <w:rsid w:val="00761A22"/>
    <w:rsid w:val="00770004"/>
    <w:rsid w:val="00772199"/>
    <w:rsid w:val="00786096"/>
    <w:rsid w:val="00791E40"/>
    <w:rsid w:val="007A50B7"/>
    <w:rsid w:val="007A53C1"/>
    <w:rsid w:val="007B015D"/>
    <w:rsid w:val="007B3413"/>
    <w:rsid w:val="007C2735"/>
    <w:rsid w:val="007C6C98"/>
    <w:rsid w:val="007C76E9"/>
    <w:rsid w:val="007D1601"/>
    <w:rsid w:val="007D43ED"/>
    <w:rsid w:val="007E11AE"/>
    <w:rsid w:val="007E3722"/>
    <w:rsid w:val="007F5B01"/>
    <w:rsid w:val="007F662D"/>
    <w:rsid w:val="00816C33"/>
    <w:rsid w:val="00827A8E"/>
    <w:rsid w:val="008410BA"/>
    <w:rsid w:val="00855C49"/>
    <w:rsid w:val="008657EC"/>
    <w:rsid w:val="008670FC"/>
    <w:rsid w:val="00876DCE"/>
    <w:rsid w:val="00890135"/>
    <w:rsid w:val="00892022"/>
    <w:rsid w:val="00893F4D"/>
    <w:rsid w:val="008948F1"/>
    <w:rsid w:val="008A56AC"/>
    <w:rsid w:val="008B3C37"/>
    <w:rsid w:val="008B3F35"/>
    <w:rsid w:val="008B6833"/>
    <w:rsid w:val="008B6912"/>
    <w:rsid w:val="008C0596"/>
    <w:rsid w:val="008D2D99"/>
    <w:rsid w:val="008D429F"/>
    <w:rsid w:val="008D42DF"/>
    <w:rsid w:val="008D745A"/>
    <w:rsid w:val="008E5804"/>
    <w:rsid w:val="008E6E6F"/>
    <w:rsid w:val="008F0B2C"/>
    <w:rsid w:val="008F5F63"/>
    <w:rsid w:val="00901220"/>
    <w:rsid w:val="00906642"/>
    <w:rsid w:val="00906879"/>
    <w:rsid w:val="00911906"/>
    <w:rsid w:val="00916384"/>
    <w:rsid w:val="0091683D"/>
    <w:rsid w:val="009260B2"/>
    <w:rsid w:val="00933635"/>
    <w:rsid w:val="00937140"/>
    <w:rsid w:val="009430EF"/>
    <w:rsid w:val="0094334A"/>
    <w:rsid w:val="00953FAA"/>
    <w:rsid w:val="00957EF9"/>
    <w:rsid w:val="00962AA2"/>
    <w:rsid w:val="0096310D"/>
    <w:rsid w:val="0096557B"/>
    <w:rsid w:val="009668A8"/>
    <w:rsid w:val="00971003"/>
    <w:rsid w:val="0097393A"/>
    <w:rsid w:val="009740BC"/>
    <w:rsid w:val="00983235"/>
    <w:rsid w:val="00984781"/>
    <w:rsid w:val="00991A4A"/>
    <w:rsid w:val="00994538"/>
    <w:rsid w:val="009953AA"/>
    <w:rsid w:val="00996294"/>
    <w:rsid w:val="00997FFC"/>
    <w:rsid w:val="009A1FBD"/>
    <w:rsid w:val="009B3FC2"/>
    <w:rsid w:val="009B54A3"/>
    <w:rsid w:val="009B68ED"/>
    <w:rsid w:val="009B7A62"/>
    <w:rsid w:val="009C44F0"/>
    <w:rsid w:val="009D3905"/>
    <w:rsid w:val="009D48A7"/>
    <w:rsid w:val="009E082C"/>
    <w:rsid w:val="009E54FC"/>
    <w:rsid w:val="009E7711"/>
    <w:rsid w:val="009F457D"/>
    <w:rsid w:val="00A04ECB"/>
    <w:rsid w:val="00A15145"/>
    <w:rsid w:val="00A21CEA"/>
    <w:rsid w:val="00A22032"/>
    <w:rsid w:val="00A2295B"/>
    <w:rsid w:val="00A22F4B"/>
    <w:rsid w:val="00A24162"/>
    <w:rsid w:val="00A25F98"/>
    <w:rsid w:val="00A32FEA"/>
    <w:rsid w:val="00A4162B"/>
    <w:rsid w:val="00A4547B"/>
    <w:rsid w:val="00A53315"/>
    <w:rsid w:val="00A64753"/>
    <w:rsid w:val="00A64AE3"/>
    <w:rsid w:val="00A75139"/>
    <w:rsid w:val="00A77AED"/>
    <w:rsid w:val="00A82DA7"/>
    <w:rsid w:val="00A84079"/>
    <w:rsid w:val="00A854FE"/>
    <w:rsid w:val="00A87049"/>
    <w:rsid w:val="00A916D5"/>
    <w:rsid w:val="00A91F5D"/>
    <w:rsid w:val="00A97E13"/>
    <w:rsid w:val="00AA050B"/>
    <w:rsid w:val="00AA4938"/>
    <w:rsid w:val="00AA5A17"/>
    <w:rsid w:val="00AB1C38"/>
    <w:rsid w:val="00AB58FA"/>
    <w:rsid w:val="00AB7843"/>
    <w:rsid w:val="00AC4121"/>
    <w:rsid w:val="00AD5A69"/>
    <w:rsid w:val="00AE1028"/>
    <w:rsid w:val="00AF1E01"/>
    <w:rsid w:val="00AF3607"/>
    <w:rsid w:val="00AF4FEC"/>
    <w:rsid w:val="00B00D67"/>
    <w:rsid w:val="00B02A4E"/>
    <w:rsid w:val="00B03E32"/>
    <w:rsid w:val="00B06862"/>
    <w:rsid w:val="00B06E99"/>
    <w:rsid w:val="00B07909"/>
    <w:rsid w:val="00B12D25"/>
    <w:rsid w:val="00B22AC5"/>
    <w:rsid w:val="00B236C7"/>
    <w:rsid w:val="00B23CEC"/>
    <w:rsid w:val="00B2609C"/>
    <w:rsid w:val="00B26AEE"/>
    <w:rsid w:val="00B37E17"/>
    <w:rsid w:val="00B42461"/>
    <w:rsid w:val="00B47922"/>
    <w:rsid w:val="00B51CB2"/>
    <w:rsid w:val="00B55FE0"/>
    <w:rsid w:val="00B60130"/>
    <w:rsid w:val="00B62475"/>
    <w:rsid w:val="00B62560"/>
    <w:rsid w:val="00B644FD"/>
    <w:rsid w:val="00B66FFB"/>
    <w:rsid w:val="00B722EC"/>
    <w:rsid w:val="00B727D5"/>
    <w:rsid w:val="00B809BF"/>
    <w:rsid w:val="00B80EBB"/>
    <w:rsid w:val="00B825EA"/>
    <w:rsid w:val="00B8306D"/>
    <w:rsid w:val="00B85CB2"/>
    <w:rsid w:val="00BA6BAC"/>
    <w:rsid w:val="00BC4D52"/>
    <w:rsid w:val="00BC5B4C"/>
    <w:rsid w:val="00BC6846"/>
    <w:rsid w:val="00BD01A5"/>
    <w:rsid w:val="00BD6455"/>
    <w:rsid w:val="00BD700E"/>
    <w:rsid w:val="00BE0839"/>
    <w:rsid w:val="00BE613B"/>
    <w:rsid w:val="00BF2918"/>
    <w:rsid w:val="00C06600"/>
    <w:rsid w:val="00C10DD4"/>
    <w:rsid w:val="00C13A50"/>
    <w:rsid w:val="00C142A0"/>
    <w:rsid w:val="00C16F7A"/>
    <w:rsid w:val="00C23077"/>
    <w:rsid w:val="00C235B1"/>
    <w:rsid w:val="00C35F4A"/>
    <w:rsid w:val="00C37233"/>
    <w:rsid w:val="00C4335C"/>
    <w:rsid w:val="00C45006"/>
    <w:rsid w:val="00C547E4"/>
    <w:rsid w:val="00C54E9A"/>
    <w:rsid w:val="00C57B10"/>
    <w:rsid w:val="00C60E52"/>
    <w:rsid w:val="00C71BE1"/>
    <w:rsid w:val="00C74416"/>
    <w:rsid w:val="00C74945"/>
    <w:rsid w:val="00C75715"/>
    <w:rsid w:val="00C75DD4"/>
    <w:rsid w:val="00C7703F"/>
    <w:rsid w:val="00C804DB"/>
    <w:rsid w:val="00C848E1"/>
    <w:rsid w:val="00C87B20"/>
    <w:rsid w:val="00C94B73"/>
    <w:rsid w:val="00CB208D"/>
    <w:rsid w:val="00CC0731"/>
    <w:rsid w:val="00CC0EA4"/>
    <w:rsid w:val="00CC22B5"/>
    <w:rsid w:val="00CC6CE2"/>
    <w:rsid w:val="00CD2C6D"/>
    <w:rsid w:val="00CD37FA"/>
    <w:rsid w:val="00CD3BC4"/>
    <w:rsid w:val="00CD55F9"/>
    <w:rsid w:val="00CD5C00"/>
    <w:rsid w:val="00CF7922"/>
    <w:rsid w:val="00D03923"/>
    <w:rsid w:val="00D068C7"/>
    <w:rsid w:val="00D070A7"/>
    <w:rsid w:val="00D0784E"/>
    <w:rsid w:val="00D1069F"/>
    <w:rsid w:val="00D12A23"/>
    <w:rsid w:val="00D15997"/>
    <w:rsid w:val="00D211B6"/>
    <w:rsid w:val="00D25054"/>
    <w:rsid w:val="00D26000"/>
    <w:rsid w:val="00D26160"/>
    <w:rsid w:val="00D2717E"/>
    <w:rsid w:val="00D34321"/>
    <w:rsid w:val="00D43259"/>
    <w:rsid w:val="00D45BA0"/>
    <w:rsid w:val="00D46993"/>
    <w:rsid w:val="00D47C13"/>
    <w:rsid w:val="00D47C76"/>
    <w:rsid w:val="00D5017E"/>
    <w:rsid w:val="00D538FA"/>
    <w:rsid w:val="00D6484B"/>
    <w:rsid w:val="00D74570"/>
    <w:rsid w:val="00D74DF4"/>
    <w:rsid w:val="00D77667"/>
    <w:rsid w:val="00DA355B"/>
    <w:rsid w:val="00DB128F"/>
    <w:rsid w:val="00DB1E00"/>
    <w:rsid w:val="00DB69CC"/>
    <w:rsid w:val="00DB73BE"/>
    <w:rsid w:val="00DD23A8"/>
    <w:rsid w:val="00DD771F"/>
    <w:rsid w:val="00DD782E"/>
    <w:rsid w:val="00DE0303"/>
    <w:rsid w:val="00DF6E31"/>
    <w:rsid w:val="00E01B4D"/>
    <w:rsid w:val="00E03F58"/>
    <w:rsid w:val="00E149FB"/>
    <w:rsid w:val="00E17F25"/>
    <w:rsid w:val="00E20E3D"/>
    <w:rsid w:val="00E37DD6"/>
    <w:rsid w:val="00E427FF"/>
    <w:rsid w:val="00E42A2A"/>
    <w:rsid w:val="00E45037"/>
    <w:rsid w:val="00E46531"/>
    <w:rsid w:val="00E46964"/>
    <w:rsid w:val="00E609BC"/>
    <w:rsid w:val="00E61052"/>
    <w:rsid w:val="00E61FC2"/>
    <w:rsid w:val="00E64664"/>
    <w:rsid w:val="00E6647D"/>
    <w:rsid w:val="00E72CEE"/>
    <w:rsid w:val="00E75472"/>
    <w:rsid w:val="00E764B1"/>
    <w:rsid w:val="00E76537"/>
    <w:rsid w:val="00EA4B27"/>
    <w:rsid w:val="00EA5DB1"/>
    <w:rsid w:val="00EB4894"/>
    <w:rsid w:val="00ED4795"/>
    <w:rsid w:val="00ED4972"/>
    <w:rsid w:val="00ED7461"/>
    <w:rsid w:val="00ED7573"/>
    <w:rsid w:val="00EE596D"/>
    <w:rsid w:val="00EF4143"/>
    <w:rsid w:val="00F03626"/>
    <w:rsid w:val="00F0452A"/>
    <w:rsid w:val="00F1299D"/>
    <w:rsid w:val="00F27FAF"/>
    <w:rsid w:val="00F36C18"/>
    <w:rsid w:val="00F37B47"/>
    <w:rsid w:val="00F562CA"/>
    <w:rsid w:val="00F562DC"/>
    <w:rsid w:val="00F60219"/>
    <w:rsid w:val="00F618BA"/>
    <w:rsid w:val="00F62F88"/>
    <w:rsid w:val="00F635F7"/>
    <w:rsid w:val="00F643A1"/>
    <w:rsid w:val="00F664CB"/>
    <w:rsid w:val="00FA1733"/>
    <w:rsid w:val="00FA2366"/>
    <w:rsid w:val="00FA70E7"/>
    <w:rsid w:val="00FB0F98"/>
    <w:rsid w:val="00FC53AF"/>
    <w:rsid w:val="00FD225A"/>
    <w:rsid w:val="00FD2536"/>
    <w:rsid w:val="00FD2C96"/>
    <w:rsid w:val="00FE1DE8"/>
    <w:rsid w:val="00FE50A5"/>
    <w:rsid w:val="00FF056B"/>
    <w:rsid w:val="00FF2E52"/>
    <w:rsid w:val="00FF2ED5"/>
    <w:rsid w:val="00FF6A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BA"/>
    <w:rPr>
      <w:rFonts w:ascii="Calibri" w:eastAsia="Times New Roman" w:hAnsi="Calibri" w:cs="Times New Roman"/>
    </w:rPr>
  </w:style>
  <w:style w:type="paragraph" w:styleId="Heading1">
    <w:name w:val="heading 1"/>
    <w:aliases w:val="CHUONG,phan,PHAN TM TT,Heading 1 Char Char Char,RepHead1,'Document,Heading 1 Char1,Heading 1 Char1 Char Char,Heading 1 Char Char Char Char,Heading 1 Char Char1,12pt+ line spacing 1,5 line,Tieu de Chuong,HG-Level 1,MV,Baocao 1, Char2"/>
    <w:basedOn w:val="Normal"/>
    <w:next w:val="Normal"/>
    <w:link w:val="Heading1Char"/>
    <w:qFormat/>
    <w:rsid w:val="00C94B73"/>
    <w:pPr>
      <w:keepNext/>
      <w:keepLines/>
      <w:spacing w:before="120" w:after="120" w:line="240" w:lineRule="auto"/>
      <w:ind w:firstLine="720"/>
      <w:jc w:val="both"/>
      <w:outlineLvl w:val="0"/>
    </w:pPr>
    <w:rPr>
      <w:rFonts w:ascii="Times New Roman" w:eastAsia="SimSun" w:hAnsi="Times New Roman"/>
      <w:b/>
      <w:bCs/>
      <w:color w:val="000000"/>
      <w:sz w:val="28"/>
      <w:szCs w:val="28"/>
    </w:rPr>
  </w:style>
  <w:style w:type="paragraph" w:styleId="Heading4">
    <w:name w:val="heading 4"/>
    <w:aliases w:val="Heading 4 Char1,1 nho,Heading 4 Char1 Char,RepHead4,Heading4,Subsection"/>
    <w:basedOn w:val="Normal"/>
    <w:next w:val="Normal"/>
    <w:link w:val="Heading4Char"/>
    <w:autoRedefine/>
    <w:unhideWhenUsed/>
    <w:qFormat/>
    <w:rsid w:val="00C94B73"/>
    <w:pPr>
      <w:widowControl w:val="0"/>
      <w:spacing w:before="120" w:after="120" w:line="240" w:lineRule="auto"/>
      <w:jc w:val="both"/>
      <w:outlineLvl w:val="3"/>
    </w:pPr>
    <w:rPr>
      <w:rFonts w:ascii="Times New Roman" w:eastAsia="SimSun" w:hAnsi="Times New Roman"/>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410BA"/>
    <w:pPr>
      <w:ind w:left="720"/>
      <w:contextualSpacing/>
    </w:pPr>
  </w:style>
  <w:style w:type="character" w:customStyle="1" w:styleId="Heading1Char">
    <w:name w:val="Heading 1 Char"/>
    <w:aliases w:val="CHUONG Char,phan Char,PHAN TM TT Char,Heading 1 Char Char Char Char1,RepHead1 Char,'Document Char,Heading 1 Char1 Char,Heading 1 Char1 Char Char Char,Heading 1 Char Char Char Char Char,Heading 1 Char Char1 Char,12pt+ line spacing 1 Char"/>
    <w:basedOn w:val="DefaultParagraphFont"/>
    <w:link w:val="Heading1"/>
    <w:rsid w:val="00C94B73"/>
    <w:rPr>
      <w:rFonts w:ascii="Times New Roman" w:eastAsia="SimSun" w:hAnsi="Times New Roman" w:cs="Times New Roman"/>
      <w:b/>
      <w:bCs/>
      <w:color w:val="000000"/>
      <w:sz w:val="28"/>
      <w:szCs w:val="28"/>
    </w:rPr>
  </w:style>
  <w:style w:type="character" w:customStyle="1" w:styleId="Heading4Char">
    <w:name w:val="Heading 4 Char"/>
    <w:aliases w:val="Heading 4 Char1 Char1,1 nho Char,Heading 4 Char1 Char Char,RepHead4 Char,Heading4 Char,Subsection Char"/>
    <w:basedOn w:val="DefaultParagraphFont"/>
    <w:link w:val="Heading4"/>
    <w:rsid w:val="00C94B73"/>
    <w:rPr>
      <w:rFonts w:ascii="Times New Roman" w:eastAsia="SimSun" w:hAnsi="Times New Roman" w:cs="Times New Roman"/>
      <w:sz w:val="28"/>
      <w:szCs w:val="28"/>
      <w:lang w:val="pt-BR"/>
    </w:rPr>
  </w:style>
  <w:style w:type="paragraph" w:styleId="NormalWeb">
    <w:name w:val="Normal (Web)"/>
    <w:aliases w:val="Normal (Web) Char,Обычный (веб)1,Обычный (веб) Знак,Обычный (веб) Знак1,Обычный (веб) Знак Знак,Char Char Char Char Char Char Char Char Char Char Char, Char Char25,bangbieu,Char Char Char,Char Char Cha,ML 1.1.1, Char Char Char,Char Char1"/>
    <w:basedOn w:val="Normal"/>
    <w:link w:val="NormalWebChar1"/>
    <w:uiPriority w:val="99"/>
    <w:unhideWhenUsed/>
    <w:qFormat/>
    <w:rsid w:val="00C94B73"/>
    <w:rPr>
      <w:rFonts w:ascii="Times New Roman" w:eastAsia="SimSun" w:hAnsi="Times New Roman"/>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 Char Char25 Char,bangbieu Char,Char Char Char Char"/>
    <w:link w:val="NormalWeb"/>
    <w:qFormat/>
    <w:rsid w:val="00C94B73"/>
    <w:rPr>
      <w:rFonts w:ascii="Times New Roman" w:eastAsia="SimSun" w:hAnsi="Times New Roman" w:cs="Times New Roman"/>
      <w:sz w:val="24"/>
      <w:szCs w:val="24"/>
    </w:rPr>
  </w:style>
  <w:style w:type="paragraph" w:customStyle="1" w:styleId="Normal1">
    <w:name w:val="Normal1"/>
    <w:basedOn w:val="Normal"/>
    <w:rsid w:val="005F1CC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F1CCC"/>
    <w:rPr>
      <w:b/>
      <w:bCs/>
    </w:rPr>
  </w:style>
  <w:style w:type="paragraph" w:styleId="BalloonText">
    <w:name w:val="Balloon Text"/>
    <w:basedOn w:val="Normal"/>
    <w:link w:val="BalloonTextChar"/>
    <w:uiPriority w:val="99"/>
    <w:semiHidden/>
    <w:unhideWhenUsed/>
    <w:rsid w:val="0040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91"/>
    <w:rPr>
      <w:rFonts w:ascii="Segoe UI" w:eastAsia="Times New Roman" w:hAnsi="Segoe UI" w:cs="Segoe UI"/>
      <w:sz w:val="18"/>
      <w:szCs w:val="18"/>
    </w:rPr>
  </w:style>
  <w:style w:type="paragraph" w:styleId="Header">
    <w:name w:val="header"/>
    <w:basedOn w:val="Normal"/>
    <w:link w:val="HeaderChar"/>
    <w:uiPriority w:val="99"/>
    <w:unhideWhenUsed/>
    <w:rsid w:val="005A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77"/>
    <w:rPr>
      <w:rFonts w:ascii="Calibri" w:eastAsia="Times New Roman" w:hAnsi="Calibri" w:cs="Times New Roman"/>
    </w:rPr>
  </w:style>
  <w:style w:type="paragraph" w:styleId="Footer">
    <w:name w:val="footer"/>
    <w:basedOn w:val="Normal"/>
    <w:link w:val="FooterChar"/>
    <w:uiPriority w:val="99"/>
    <w:unhideWhenUsed/>
    <w:rsid w:val="005A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77"/>
    <w:rPr>
      <w:rFonts w:ascii="Calibri" w:eastAsia="Times New Roman" w:hAnsi="Calibri" w:cs="Times New Roman"/>
    </w:rPr>
  </w:style>
  <w:style w:type="paragraph" w:customStyle="1" w:styleId="BodyText3">
    <w:name w:val="Body Text3"/>
    <w:basedOn w:val="Normal"/>
    <w:rsid w:val="00F36C18"/>
    <w:pPr>
      <w:widowControl w:val="0"/>
      <w:shd w:val="clear" w:color="auto" w:fill="FFFFFF"/>
      <w:spacing w:before="420" w:after="60" w:line="322" w:lineRule="exact"/>
      <w:jc w:val="both"/>
    </w:pPr>
    <w:rPr>
      <w:rFonts w:ascii="Times New Roman" w:hAnsi="Times New Roman"/>
      <w:color w:val="000000"/>
      <w:sz w:val="26"/>
      <w:szCs w:val="26"/>
      <w:lang w:val="vi-VN" w:eastAsia="vi-VN"/>
    </w:rPr>
  </w:style>
  <w:style w:type="paragraph" w:customStyle="1" w:styleId="CharCharCharCharCharCharCharCharChar1Char">
    <w:name w:val="Char Char Char Char Char Char Char Char Char1 Char"/>
    <w:basedOn w:val="Normal"/>
    <w:next w:val="Normal"/>
    <w:autoRedefine/>
    <w:semiHidden/>
    <w:rsid w:val="00BD01A5"/>
    <w:pPr>
      <w:spacing w:before="120" w:after="120" w:line="312" w:lineRule="auto"/>
    </w:pPr>
    <w:rPr>
      <w:rFonts w:ascii="Times New Roman" w:hAnsi="Times New Roman"/>
      <w:sz w:val="28"/>
      <w:szCs w:val="28"/>
    </w:rPr>
  </w:style>
  <w:style w:type="paragraph" w:styleId="BodyTextIndent">
    <w:name w:val="Body Text Indent"/>
    <w:basedOn w:val="Normal"/>
    <w:link w:val="BodyTextIndentChar"/>
    <w:rsid w:val="00BD01A5"/>
    <w:pPr>
      <w:spacing w:after="120" w:line="240" w:lineRule="auto"/>
      <w:ind w:left="360"/>
    </w:pPr>
    <w:rPr>
      <w:rFonts w:ascii="Times New Roman" w:hAnsi="Times New Roman"/>
      <w:sz w:val="28"/>
      <w:szCs w:val="28"/>
    </w:rPr>
  </w:style>
  <w:style w:type="character" w:customStyle="1" w:styleId="BodyTextIndentChar">
    <w:name w:val="Body Text Indent Char"/>
    <w:basedOn w:val="DefaultParagraphFont"/>
    <w:link w:val="BodyTextIndent"/>
    <w:rsid w:val="00BD01A5"/>
    <w:rPr>
      <w:rFonts w:ascii="Times New Roman" w:eastAsia="Times New Roman" w:hAnsi="Times New Roman" w:cs="Times New Roman"/>
      <w:sz w:val="28"/>
      <w:szCs w:val="28"/>
    </w:rPr>
  </w:style>
  <w:style w:type="character" w:customStyle="1" w:styleId="fontstyle01">
    <w:name w:val="fontstyle01"/>
    <w:rsid w:val="00BD01A5"/>
    <w:rPr>
      <w:rFonts w:ascii="Times New Roman" w:hAnsi="Times New Roman" w:cs="Times New Roman" w:hint="default"/>
      <w:b w:val="0"/>
      <w:bCs w:val="0"/>
      <w:i w:val="0"/>
      <w:iCs w:val="0"/>
      <w:color w:val="000000"/>
      <w:sz w:val="28"/>
      <w:szCs w:val="28"/>
    </w:rPr>
  </w:style>
  <w:style w:type="character" w:customStyle="1" w:styleId="fontstyle21">
    <w:name w:val="fontstyle21"/>
    <w:rsid w:val="0051524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BA"/>
    <w:rPr>
      <w:rFonts w:ascii="Calibri" w:eastAsia="Times New Roman" w:hAnsi="Calibri" w:cs="Times New Roman"/>
    </w:rPr>
  </w:style>
  <w:style w:type="paragraph" w:styleId="Heading1">
    <w:name w:val="heading 1"/>
    <w:aliases w:val="CHUONG,phan,PHAN TM TT,Heading 1 Char Char Char,RepHead1,'Document,Heading 1 Char1,Heading 1 Char1 Char Char,Heading 1 Char Char Char Char,Heading 1 Char Char1,12pt+ line spacing 1,5 line,Tieu de Chuong,HG-Level 1,MV,Baocao 1, Char2"/>
    <w:basedOn w:val="Normal"/>
    <w:next w:val="Normal"/>
    <w:link w:val="Heading1Char"/>
    <w:qFormat/>
    <w:rsid w:val="00C94B73"/>
    <w:pPr>
      <w:keepNext/>
      <w:keepLines/>
      <w:spacing w:before="120" w:after="120" w:line="240" w:lineRule="auto"/>
      <w:ind w:firstLine="720"/>
      <w:jc w:val="both"/>
      <w:outlineLvl w:val="0"/>
    </w:pPr>
    <w:rPr>
      <w:rFonts w:ascii="Times New Roman" w:eastAsia="SimSun" w:hAnsi="Times New Roman"/>
      <w:b/>
      <w:bCs/>
      <w:color w:val="000000"/>
      <w:sz w:val="28"/>
      <w:szCs w:val="28"/>
    </w:rPr>
  </w:style>
  <w:style w:type="paragraph" w:styleId="Heading4">
    <w:name w:val="heading 4"/>
    <w:aliases w:val="Heading 4 Char1,1 nho,Heading 4 Char1 Char,RepHead4,Heading4,Subsection"/>
    <w:basedOn w:val="Normal"/>
    <w:next w:val="Normal"/>
    <w:link w:val="Heading4Char"/>
    <w:autoRedefine/>
    <w:unhideWhenUsed/>
    <w:qFormat/>
    <w:rsid w:val="00C94B73"/>
    <w:pPr>
      <w:widowControl w:val="0"/>
      <w:spacing w:before="120" w:after="120" w:line="240" w:lineRule="auto"/>
      <w:jc w:val="both"/>
      <w:outlineLvl w:val="3"/>
    </w:pPr>
    <w:rPr>
      <w:rFonts w:ascii="Times New Roman" w:eastAsia="SimSun" w:hAnsi="Times New Roman"/>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410BA"/>
    <w:pPr>
      <w:ind w:left="720"/>
      <w:contextualSpacing/>
    </w:pPr>
  </w:style>
  <w:style w:type="character" w:customStyle="1" w:styleId="Heading1Char">
    <w:name w:val="Heading 1 Char"/>
    <w:aliases w:val="CHUONG Char,phan Char,PHAN TM TT Char,Heading 1 Char Char Char Char1,RepHead1 Char,'Document Char,Heading 1 Char1 Char,Heading 1 Char1 Char Char Char,Heading 1 Char Char Char Char Char,Heading 1 Char Char1 Char,12pt+ line spacing 1 Char"/>
    <w:basedOn w:val="DefaultParagraphFont"/>
    <w:link w:val="Heading1"/>
    <w:rsid w:val="00C94B73"/>
    <w:rPr>
      <w:rFonts w:ascii="Times New Roman" w:eastAsia="SimSun" w:hAnsi="Times New Roman" w:cs="Times New Roman"/>
      <w:b/>
      <w:bCs/>
      <w:color w:val="000000"/>
      <w:sz w:val="28"/>
      <w:szCs w:val="28"/>
    </w:rPr>
  </w:style>
  <w:style w:type="character" w:customStyle="1" w:styleId="Heading4Char">
    <w:name w:val="Heading 4 Char"/>
    <w:aliases w:val="Heading 4 Char1 Char1,1 nho Char,Heading 4 Char1 Char Char,RepHead4 Char,Heading4 Char,Subsection Char"/>
    <w:basedOn w:val="DefaultParagraphFont"/>
    <w:link w:val="Heading4"/>
    <w:rsid w:val="00C94B73"/>
    <w:rPr>
      <w:rFonts w:ascii="Times New Roman" w:eastAsia="SimSun" w:hAnsi="Times New Roman" w:cs="Times New Roman"/>
      <w:sz w:val="28"/>
      <w:szCs w:val="28"/>
      <w:lang w:val="pt-BR"/>
    </w:rPr>
  </w:style>
  <w:style w:type="paragraph" w:styleId="NormalWeb">
    <w:name w:val="Normal (Web)"/>
    <w:aliases w:val="Normal (Web) Char,Обычный (веб)1,Обычный (веб) Знак,Обычный (веб) Знак1,Обычный (веб) Знак Знак,Char Char Char Char Char Char Char Char Char Char Char, Char Char25,bangbieu,Char Char Char,Char Char Cha,ML 1.1.1, Char Char Char,Char Char1"/>
    <w:basedOn w:val="Normal"/>
    <w:link w:val="NormalWebChar1"/>
    <w:uiPriority w:val="99"/>
    <w:unhideWhenUsed/>
    <w:qFormat/>
    <w:rsid w:val="00C94B73"/>
    <w:rPr>
      <w:rFonts w:ascii="Times New Roman" w:eastAsia="SimSun" w:hAnsi="Times New Roman"/>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 Char Char25 Char,bangbieu Char,Char Char Char Char"/>
    <w:link w:val="NormalWeb"/>
    <w:qFormat/>
    <w:rsid w:val="00C94B73"/>
    <w:rPr>
      <w:rFonts w:ascii="Times New Roman" w:eastAsia="SimSun" w:hAnsi="Times New Roman" w:cs="Times New Roman"/>
      <w:sz w:val="24"/>
      <w:szCs w:val="24"/>
    </w:rPr>
  </w:style>
  <w:style w:type="paragraph" w:customStyle="1" w:styleId="Normal1">
    <w:name w:val="Normal1"/>
    <w:basedOn w:val="Normal"/>
    <w:rsid w:val="005F1CC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F1CCC"/>
    <w:rPr>
      <w:b/>
      <w:bCs/>
    </w:rPr>
  </w:style>
  <w:style w:type="paragraph" w:styleId="BalloonText">
    <w:name w:val="Balloon Text"/>
    <w:basedOn w:val="Normal"/>
    <w:link w:val="BalloonTextChar"/>
    <w:uiPriority w:val="99"/>
    <w:semiHidden/>
    <w:unhideWhenUsed/>
    <w:rsid w:val="0040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91"/>
    <w:rPr>
      <w:rFonts w:ascii="Segoe UI" w:eastAsia="Times New Roman" w:hAnsi="Segoe UI" w:cs="Segoe UI"/>
      <w:sz w:val="18"/>
      <w:szCs w:val="18"/>
    </w:rPr>
  </w:style>
  <w:style w:type="paragraph" w:styleId="Header">
    <w:name w:val="header"/>
    <w:basedOn w:val="Normal"/>
    <w:link w:val="HeaderChar"/>
    <w:uiPriority w:val="99"/>
    <w:unhideWhenUsed/>
    <w:rsid w:val="005A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77"/>
    <w:rPr>
      <w:rFonts w:ascii="Calibri" w:eastAsia="Times New Roman" w:hAnsi="Calibri" w:cs="Times New Roman"/>
    </w:rPr>
  </w:style>
  <w:style w:type="paragraph" w:styleId="Footer">
    <w:name w:val="footer"/>
    <w:basedOn w:val="Normal"/>
    <w:link w:val="FooterChar"/>
    <w:uiPriority w:val="99"/>
    <w:unhideWhenUsed/>
    <w:rsid w:val="005A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77"/>
    <w:rPr>
      <w:rFonts w:ascii="Calibri" w:eastAsia="Times New Roman" w:hAnsi="Calibri" w:cs="Times New Roman"/>
    </w:rPr>
  </w:style>
  <w:style w:type="paragraph" w:customStyle="1" w:styleId="BodyText3">
    <w:name w:val="Body Text3"/>
    <w:basedOn w:val="Normal"/>
    <w:rsid w:val="00F36C18"/>
    <w:pPr>
      <w:widowControl w:val="0"/>
      <w:shd w:val="clear" w:color="auto" w:fill="FFFFFF"/>
      <w:spacing w:before="420" w:after="60" w:line="322" w:lineRule="exact"/>
      <w:jc w:val="both"/>
    </w:pPr>
    <w:rPr>
      <w:rFonts w:ascii="Times New Roman" w:hAnsi="Times New Roman"/>
      <w:color w:val="000000"/>
      <w:sz w:val="26"/>
      <w:szCs w:val="26"/>
      <w:lang w:val="vi-VN" w:eastAsia="vi-VN"/>
    </w:rPr>
  </w:style>
  <w:style w:type="paragraph" w:customStyle="1" w:styleId="CharCharCharCharCharCharCharCharChar1Char">
    <w:name w:val="Char Char Char Char Char Char Char Char Char1 Char"/>
    <w:basedOn w:val="Normal"/>
    <w:next w:val="Normal"/>
    <w:autoRedefine/>
    <w:semiHidden/>
    <w:rsid w:val="00BD01A5"/>
    <w:pPr>
      <w:spacing w:before="120" w:after="120" w:line="312" w:lineRule="auto"/>
    </w:pPr>
    <w:rPr>
      <w:rFonts w:ascii="Times New Roman" w:hAnsi="Times New Roman"/>
      <w:sz w:val="28"/>
      <w:szCs w:val="28"/>
    </w:rPr>
  </w:style>
  <w:style w:type="paragraph" w:styleId="BodyTextIndent">
    <w:name w:val="Body Text Indent"/>
    <w:basedOn w:val="Normal"/>
    <w:link w:val="BodyTextIndentChar"/>
    <w:rsid w:val="00BD01A5"/>
    <w:pPr>
      <w:spacing w:after="120" w:line="240" w:lineRule="auto"/>
      <w:ind w:left="360"/>
    </w:pPr>
    <w:rPr>
      <w:rFonts w:ascii="Times New Roman" w:hAnsi="Times New Roman"/>
      <w:sz w:val="28"/>
      <w:szCs w:val="28"/>
    </w:rPr>
  </w:style>
  <w:style w:type="character" w:customStyle="1" w:styleId="BodyTextIndentChar">
    <w:name w:val="Body Text Indent Char"/>
    <w:basedOn w:val="DefaultParagraphFont"/>
    <w:link w:val="BodyTextIndent"/>
    <w:rsid w:val="00BD01A5"/>
    <w:rPr>
      <w:rFonts w:ascii="Times New Roman" w:eastAsia="Times New Roman" w:hAnsi="Times New Roman" w:cs="Times New Roman"/>
      <w:sz w:val="28"/>
      <w:szCs w:val="28"/>
    </w:rPr>
  </w:style>
  <w:style w:type="character" w:customStyle="1" w:styleId="fontstyle01">
    <w:name w:val="fontstyle01"/>
    <w:rsid w:val="00BD01A5"/>
    <w:rPr>
      <w:rFonts w:ascii="Times New Roman" w:hAnsi="Times New Roman" w:cs="Times New Roman" w:hint="default"/>
      <w:b w:val="0"/>
      <w:bCs w:val="0"/>
      <w:i w:val="0"/>
      <w:iCs w:val="0"/>
      <w:color w:val="000000"/>
      <w:sz w:val="28"/>
      <w:szCs w:val="28"/>
    </w:rPr>
  </w:style>
  <w:style w:type="character" w:customStyle="1" w:styleId="fontstyle21">
    <w:name w:val="fontstyle21"/>
    <w:rsid w:val="0051524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318">
      <w:bodyDiv w:val="1"/>
      <w:marLeft w:val="0"/>
      <w:marRight w:val="0"/>
      <w:marTop w:val="0"/>
      <w:marBottom w:val="0"/>
      <w:divBdr>
        <w:top w:val="none" w:sz="0" w:space="0" w:color="auto"/>
        <w:left w:val="none" w:sz="0" w:space="0" w:color="auto"/>
        <w:bottom w:val="none" w:sz="0" w:space="0" w:color="auto"/>
        <w:right w:val="none" w:sz="0" w:space="0" w:color="auto"/>
      </w:divBdr>
    </w:div>
    <w:div w:id="777527519">
      <w:bodyDiv w:val="1"/>
      <w:marLeft w:val="0"/>
      <w:marRight w:val="0"/>
      <w:marTop w:val="0"/>
      <w:marBottom w:val="0"/>
      <w:divBdr>
        <w:top w:val="none" w:sz="0" w:space="0" w:color="auto"/>
        <w:left w:val="none" w:sz="0" w:space="0" w:color="auto"/>
        <w:bottom w:val="none" w:sz="0" w:space="0" w:color="auto"/>
        <w:right w:val="none" w:sz="0" w:space="0" w:color="auto"/>
      </w:divBdr>
    </w:div>
    <w:div w:id="874194590">
      <w:bodyDiv w:val="1"/>
      <w:marLeft w:val="0"/>
      <w:marRight w:val="0"/>
      <w:marTop w:val="0"/>
      <w:marBottom w:val="0"/>
      <w:divBdr>
        <w:top w:val="none" w:sz="0" w:space="0" w:color="auto"/>
        <w:left w:val="none" w:sz="0" w:space="0" w:color="auto"/>
        <w:bottom w:val="none" w:sz="0" w:space="0" w:color="auto"/>
        <w:right w:val="none" w:sz="0" w:space="0" w:color="auto"/>
      </w:divBdr>
    </w:div>
    <w:div w:id="986055333">
      <w:bodyDiv w:val="1"/>
      <w:marLeft w:val="0"/>
      <w:marRight w:val="0"/>
      <w:marTop w:val="0"/>
      <w:marBottom w:val="0"/>
      <w:divBdr>
        <w:top w:val="none" w:sz="0" w:space="0" w:color="auto"/>
        <w:left w:val="none" w:sz="0" w:space="0" w:color="auto"/>
        <w:bottom w:val="none" w:sz="0" w:space="0" w:color="auto"/>
        <w:right w:val="none" w:sz="0" w:space="0" w:color="auto"/>
      </w:divBdr>
    </w:div>
    <w:div w:id="21187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D2F5-C462-4F6E-9ED6-2ACBE7DE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Phuong Dung</cp:lastModifiedBy>
  <cp:revision>3</cp:revision>
  <cp:lastPrinted>2024-08-20T03:46:00Z</cp:lastPrinted>
  <dcterms:created xsi:type="dcterms:W3CDTF">2024-09-27T08:10:00Z</dcterms:created>
  <dcterms:modified xsi:type="dcterms:W3CDTF">2024-09-27T08:19:00Z</dcterms:modified>
</cp:coreProperties>
</file>