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Ind w:w="108" w:type="dxa"/>
        <w:tblLook w:val="01E0" w:firstRow="1" w:lastRow="1" w:firstColumn="1" w:lastColumn="1" w:noHBand="0" w:noVBand="0"/>
      </w:tblPr>
      <w:tblGrid>
        <w:gridCol w:w="3261"/>
        <w:gridCol w:w="6237"/>
      </w:tblGrid>
      <w:tr w:rsidR="00E73A7B" w:rsidRPr="00900C53" w:rsidTr="00A96706">
        <w:tc>
          <w:tcPr>
            <w:tcW w:w="3261" w:type="dxa"/>
          </w:tcPr>
          <w:p w:rsidR="00E73A7B" w:rsidRPr="00900C53" w:rsidRDefault="003322DB" w:rsidP="00A96706">
            <w:pPr>
              <w:spacing w:after="0" w:line="240" w:lineRule="auto"/>
              <w:ind w:left="-108" w:right="-108"/>
              <w:jc w:val="center"/>
              <w:rPr>
                <w:rFonts w:ascii="Times New Roman" w:hAnsi="Times New Roman"/>
                <w:b/>
                <w:sz w:val="28"/>
                <w:szCs w:val="28"/>
              </w:rPr>
            </w:pPr>
            <w:r>
              <w:rPr>
                <w:rFonts w:ascii="Times New Roman" w:hAnsi="Times New Roman"/>
                <w:b/>
                <w:sz w:val="28"/>
                <w:szCs w:val="28"/>
              </w:rPr>
              <w:t>ỦY</w:t>
            </w:r>
            <w:r w:rsidR="008846C7" w:rsidRPr="00900C53">
              <w:rPr>
                <w:rFonts w:ascii="Times New Roman" w:hAnsi="Times New Roman"/>
                <w:b/>
                <w:sz w:val="28"/>
                <w:szCs w:val="28"/>
              </w:rPr>
              <w:t xml:space="preserve"> </w:t>
            </w:r>
            <w:r w:rsidR="00E73A7B" w:rsidRPr="00900C53">
              <w:rPr>
                <w:rFonts w:ascii="Times New Roman" w:hAnsi="Times New Roman"/>
                <w:b/>
                <w:sz w:val="28"/>
                <w:szCs w:val="28"/>
              </w:rPr>
              <w:t>B</w:t>
            </w:r>
            <w:r w:rsidR="008846C7" w:rsidRPr="00900C53">
              <w:rPr>
                <w:rFonts w:ascii="Times New Roman" w:hAnsi="Times New Roman"/>
                <w:b/>
                <w:sz w:val="28"/>
                <w:szCs w:val="28"/>
              </w:rPr>
              <w:t xml:space="preserve">AN </w:t>
            </w:r>
            <w:r w:rsidR="00E73A7B" w:rsidRPr="00900C53">
              <w:rPr>
                <w:rFonts w:ascii="Times New Roman" w:hAnsi="Times New Roman"/>
                <w:b/>
                <w:sz w:val="28"/>
                <w:szCs w:val="28"/>
              </w:rPr>
              <w:t>N</w:t>
            </w:r>
            <w:r w:rsidR="008846C7" w:rsidRPr="00900C53">
              <w:rPr>
                <w:rFonts w:ascii="Times New Roman" w:hAnsi="Times New Roman"/>
                <w:b/>
                <w:sz w:val="28"/>
                <w:szCs w:val="28"/>
              </w:rPr>
              <w:t xml:space="preserve">HÂN </w:t>
            </w:r>
            <w:r w:rsidR="00E73A7B" w:rsidRPr="00900C53">
              <w:rPr>
                <w:rFonts w:ascii="Times New Roman" w:hAnsi="Times New Roman"/>
                <w:b/>
                <w:sz w:val="28"/>
                <w:szCs w:val="28"/>
              </w:rPr>
              <w:t>D</w:t>
            </w:r>
            <w:r w:rsidR="008846C7" w:rsidRPr="00900C53">
              <w:rPr>
                <w:rFonts w:ascii="Times New Roman" w:hAnsi="Times New Roman"/>
                <w:b/>
                <w:sz w:val="28"/>
                <w:szCs w:val="28"/>
              </w:rPr>
              <w:t>ÂN</w:t>
            </w:r>
            <w:r w:rsidR="008846C7" w:rsidRPr="00900C53">
              <w:rPr>
                <w:rFonts w:ascii="Times New Roman" w:hAnsi="Times New Roman"/>
                <w:b/>
                <w:sz w:val="28"/>
                <w:szCs w:val="28"/>
              </w:rPr>
              <w:br/>
            </w:r>
            <w:r w:rsidR="00E73A7B" w:rsidRPr="00900C53">
              <w:rPr>
                <w:rFonts w:ascii="Times New Roman" w:hAnsi="Times New Roman"/>
                <w:b/>
                <w:sz w:val="28"/>
                <w:szCs w:val="28"/>
              </w:rPr>
              <w:t xml:space="preserve"> TỈNH NINH THUẬN</w:t>
            </w:r>
          </w:p>
          <w:p w:rsidR="00E73A7B" w:rsidRPr="00900C53" w:rsidRDefault="00933999" w:rsidP="00E73A7B">
            <w:pPr>
              <w:spacing w:after="0"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6704" behindDoc="0" locked="0" layoutInCell="1" allowOverlap="1">
                      <wp:simplePos x="0" y="0"/>
                      <wp:positionH relativeFrom="column">
                        <wp:posOffset>638810</wp:posOffset>
                      </wp:positionH>
                      <wp:positionV relativeFrom="paragraph">
                        <wp:posOffset>13335</wp:posOffset>
                      </wp:positionV>
                      <wp:extent cx="772160" cy="0"/>
                      <wp:effectExtent l="10160" t="13335" r="8255" b="5715"/>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pt,1.05pt" to="111.1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8CmxEgIAACgEAAAOAAAAZHJzL2Uyb0RvYy54bWysU9uO2yAQfa/Uf0C8J7azzs2Ks6rspC9p N9JuP4AAjlExICBxoqr/3oFclG1fqqp+wAMzczgzZ1g8nzqJjtw6oVWJs2GKEVdUM6H2Jf72th7M MHKeKEakVrzEZ+7w8/Ljh0VvCj7SrZaMWwQgyhW9KXHrvSmSxNGWd8QNteEKnI22HfGwtfuEWdID eieTUZpOkl5bZqym3Dk4rS9OvIz4TcOpf2kaxz2SJQZuPq42rruwJssFKfaWmFbQKw3yDyw6IhRc eoeqiSfoYMUfUJ2gVjvd+CHVXaKbRlAea4BqsvS3al5bYnisBZrjzL1N7v/B0q/HrUWClfgJI0U6 kGgjFEfZKLSmN66AiEptbSiOntSr2Wj63SGlq5aoPY8U384G8rKQkbxLCRtn4IJd/0UziCEHr2Of To3tAiR0AJ2iHOe7HPzkEYXD6XSUTUA0enMlpLjlGev8Z647FIwSS+Accclx43zgQYpbSLhG6bWQ MootFepLPB+PxjHBaSlYcIYwZ/e7Slp0JGFc4heLAs9jmNUHxSJYywlbXW1PhLzYcLlUAQ8qATpX 6zIPP+bpfDVbzfJBPpqsBnla14NP6yofTNbZdFw/1VVVZz8DtSwvWsEYV4HdbTaz/O+0v76Sy1Td p/PehuQ9euwXkL39I+koZVDvMgc7zc5be5MYxjEGX59OmPfHPdiPD3z5CwAA//8DAFBLAwQUAAYA CAAAACEA9wGCM9gAAAAHAQAADwAAAGRycy9kb3ducmV2LnhtbEyOQU/CQBCF7yb8h82QeCGypSaG 1G4JQXvzImi4Dt2xbezOlu4C1V/vyEXn9uW9vPny1eg6daYhtJ4NLOYJKOLK25ZrA2+78m4JKkRk i51nMvBFAVbF5CbHzPoLv9J5G2slIxwyNNDE2Gdah6ohh2Hue2LJPvzgMAoOtbYDXmTcdTpNkgft sGX50GBPm4aqz+3JGQjlOx3L71k1S/b3taf0+PTyjMbcTsf1I6hIY/wrw6++qEMhTgd/YhtUJyzr UjWQLkBJnsqBOlxZF7n+71/8AAAA//8DAFBLAQItABQABgAIAAAAIQC2gziS/gAAAOEBAAATAAAA AAAAAAAAAAAAAAAAAABbQ29udGVudF9UeXBlc10ueG1sUEsBAi0AFAAGAAgAAAAhADj9If/WAAAA lAEAAAsAAAAAAAAAAAAAAAAALwEAAF9yZWxzLy5yZWxzUEsBAi0AFAAGAAgAAAAhAIHwKbESAgAA KAQAAA4AAAAAAAAAAAAAAAAALgIAAGRycy9lMm9Eb2MueG1sUEsBAi0AFAAGAAgAAAAhAPcBgjPY AAAABwEAAA8AAAAAAAAAAAAAAAAAbAQAAGRycy9kb3ducmV2LnhtbFBLBQYAAAAABAAEAPMAAABx BQAAAAA= "/>
                  </w:pict>
                </mc:Fallback>
              </mc:AlternateContent>
            </w:r>
          </w:p>
        </w:tc>
        <w:tc>
          <w:tcPr>
            <w:tcW w:w="6237" w:type="dxa"/>
          </w:tcPr>
          <w:p w:rsidR="00E73A7B" w:rsidRPr="00900C53" w:rsidRDefault="00E73A7B" w:rsidP="00A96706">
            <w:pPr>
              <w:spacing w:after="0" w:line="240" w:lineRule="auto"/>
              <w:ind w:left="-250" w:right="-392"/>
              <w:jc w:val="center"/>
              <w:rPr>
                <w:rFonts w:ascii="Times New Roman" w:hAnsi="Times New Roman"/>
                <w:b/>
                <w:sz w:val="28"/>
                <w:szCs w:val="28"/>
              </w:rPr>
            </w:pPr>
            <w:r w:rsidRPr="00900C53">
              <w:rPr>
                <w:rFonts w:ascii="Times New Roman" w:hAnsi="Times New Roman"/>
                <w:b/>
                <w:sz w:val="28"/>
                <w:szCs w:val="28"/>
              </w:rPr>
              <w:t>CỘNG HÒA XÃ HỘI CHỦ NGHĨA VIỆT NAM</w:t>
            </w:r>
          </w:p>
          <w:p w:rsidR="00E73A7B" w:rsidRPr="00900C53" w:rsidRDefault="00933999" w:rsidP="00E73A7B">
            <w:pPr>
              <w:spacing w:after="0" w:line="240"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833755</wp:posOffset>
                      </wp:positionH>
                      <wp:positionV relativeFrom="paragraph">
                        <wp:posOffset>213360</wp:posOffset>
                      </wp:positionV>
                      <wp:extent cx="2138045" cy="0"/>
                      <wp:effectExtent l="5080" t="13335" r="9525" b="571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16.8pt" to="234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C/kwEwIAACk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VTjHSJEO JHoWiqNsElrTG1dCxFrtbCiOntWLedb0u0NKr1uiDjxSfL0YyMtCRvImJWycgQv2/WfNIIYcvY59 Oje2C5DQAXSOclzucvCzRxQO82wyT4spRnTwJaQcEo11/hPXHQpGhSWQjsDk9Ox8IELKISTco/RW SBnVlgr1FV5M82lMcFoKFpwhzNnDfi0tOpEwL/GLVYHnMczqo2IRrOWEbW62J0JebbhcqoAHpQCd m3UdiB+LdLGZb+bFqMhnm1GR1vXo43ZdjGbb7MO0ntTrdZ39DNSyomwFY1wFdsNwZsXfiX97Jtex uo/nvQ3JW/TYLyA7/CPpqGWQ7zoIe80uOztoDPMYg29vJwz84x7sxxe++gUAAP//AwBQSwMEFAAG AAgAAAAhAPhGI+zcAAAACQEAAA8AAABkcnMvZG93bnJldi54bWxMj8FOwzAQRO9I/IO1SFwq6rRB URXiVAjIjQsFxHUbL0lEvE5jtw18PVtxKMeZfZqdKdaT69WBxtB5NrCYJ6CIa287bgy8vVY3K1Ah IlvsPZOBbwqwLi8vCsytP/ILHTaxURLCIUcDbYxDrnWoW3IY5n4gltunHx1GkWOj7YhHCXe9XiZJ ph12LB9aHOihpfprs3cGQvVOu+pnVs+Sj7TxtNw9Pj+hMddX0/0dqEhTPMNwqi/VoZROW79nG1Qv Ol2kghpI0wyUALfZSsZt/wxdFvr/gvIXAAD//wMAUEsBAi0AFAAGAAgAAAAhALaDOJL+AAAA4QEA ABMAAAAAAAAAAAAAAAAAAAAAAFtDb250ZW50X1R5cGVzXS54bWxQSwECLQAUAAYACAAAACEAOP0h /9YAAACUAQAACwAAAAAAAAAAAAAAAAAvAQAAX3JlbHMvLnJlbHNQSwECLQAUAAYACAAAACEATQv5 MBMCAAApBAAADgAAAAAAAAAAAAAAAAAuAgAAZHJzL2Uyb0RvYy54bWxQSwECLQAUAAYACAAAACEA +EYj7NwAAAAJAQAADwAAAAAAAAAAAAAAAABtBAAAZHJzL2Rvd25yZXYueG1sUEsFBgAAAAAEAAQA 8wAAAHYFAAAAAA== "/>
                  </w:pict>
                </mc:Fallback>
              </mc:AlternateContent>
            </w:r>
            <w:r w:rsidR="00E73A7B" w:rsidRPr="00900C53">
              <w:rPr>
                <w:rFonts w:ascii="Times New Roman" w:hAnsi="Times New Roman"/>
                <w:b/>
                <w:sz w:val="28"/>
                <w:szCs w:val="28"/>
              </w:rPr>
              <w:t>Độc lập - Tự do - Hạnh phúc</w:t>
            </w:r>
          </w:p>
        </w:tc>
      </w:tr>
      <w:tr w:rsidR="00E73A7B" w:rsidRPr="00900C53" w:rsidTr="00A96706">
        <w:tc>
          <w:tcPr>
            <w:tcW w:w="3261" w:type="dxa"/>
          </w:tcPr>
          <w:p w:rsidR="00E73A7B" w:rsidRPr="00900C53" w:rsidRDefault="00E73A7B" w:rsidP="003322DB">
            <w:pPr>
              <w:spacing w:after="0" w:line="240" w:lineRule="auto"/>
              <w:jc w:val="center"/>
              <w:rPr>
                <w:rFonts w:ascii="Times New Roman" w:hAnsi="Times New Roman"/>
                <w:sz w:val="26"/>
                <w:szCs w:val="26"/>
              </w:rPr>
            </w:pPr>
            <w:r w:rsidRPr="00900C53">
              <w:rPr>
                <w:rFonts w:ascii="Times New Roman" w:hAnsi="Times New Roman"/>
                <w:sz w:val="26"/>
                <w:szCs w:val="26"/>
              </w:rPr>
              <w:t xml:space="preserve">Số:  </w:t>
            </w:r>
            <w:r w:rsidR="00A96706" w:rsidRPr="00900C53">
              <w:rPr>
                <w:rFonts w:ascii="Times New Roman" w:hAnsi="Times New Roman"/>
                <w:sz w:val="26"/>
                <w:szCs w:val="26"/>
              </w:rPr>
              <w:t xml:space="preserve">   </w:t>
            </w:r>
            <w:r w:rsidRPr="00900C53">
              <w:rPr>
                <w:rFonts w:ascii="Times New Roman" w:hAnsi="Times New Roman"/>
                <w:sz w:val="26"/>
                <w:szCs w:val="26"/>
              </w:rPr>
              <w:t xml:space="preserve">  </w:t>
            </w:r>
            <w:r w:rsidR="003A0BE1" w:rsidRPr="00900C53">
              <w:rPr>
                <w:rFonts w:ascii="Times New Roman" w:hAnsi="Times New Roman"/>
                <w:sz w:val="26"/>
                <w:szCs w:val="26"/>
              </w:rPr>
              <w:t xml:space="preserve">  </w:t>
            </w:r>
            <w:r w:rsidRPr="00900C53">
              <w:rPr>
                <w:rFonts w:ascii="Times New Roman" w:hAnsi="Times New Roman"/>
                <w:sz w:val="26"/>
                <w:szCs w:val="26"/>
              </w:rPr>
              <w:t>/</w:t>
            </w:r>
            <w:r w:rsidR="00867B38" w:rsidRPr="00900C53">
              <w:rPr>
                <w:rFonts w:ascii="Times New Roman" w:hAnsi="Times New Roman"/>
                <w:sz w:val="26"/>
                <w:szCs w:val="26"/>
              </w:rPr>
              <w:t>QĐ</w:t>
            </w:r>
            <w:r w:rsidRPr="00900C53">
              <w:rPr>
                <w:rFonts w:ascii="Times New Roman" w:hAnsi="Times New Roman"/>
                <w:sz w:val="26"/>
                <w:szCs w:val="26"/>
              </w:rPr>
              <w:t>-</w:t>
            </w:r>
            <w:r w:rsidR="008846C7" w:rsidRPr="00900C53">
              <w:rPr>
                <w:rFonts w:ascii="Times New Roman" w:hAnsi="Times New Roman"/>
                <w:sz w:val="26"/>
                <w:szCs w:val="26"/>
              </w:rPr>
              <w:t>UBND</w:t>
            </w:r>
          </w:p>
        </w:tc>
        <w:tc>
          <w:tcPr>
            <w:tcW w:w="6237" w:type="dxa"/>
          </w:tcPr>
          <w:p w:rsidR="00E73A7B" w:rsidRPr="00900C53" w:rsidRDefault="00E73A7B" w:rsidP="00967DF6">
            <w:pPr>
              <w:spacing w:after="0" w:line="240" w:lineRule="auto"/>
              <w:jc w:val="center"/>
              <w:rPr>
                <w:rFonts w:ascii="Times New Roman" w:hAnsi="Times New Roman"/>
                <w:i/>
                <w:sz w:val="26"/>
                <w:szCs w:val="26"/>
              </w:rPr>
            </w:pPr>
            <w:r w:rsidRPr="00900C53">
              <w:rPr>
                <w:rFonts w:ascii="Times New Roman" w:hAnsi="Times New Roman"/>
                <w:i/>
                <w:sz w:val="26"/>
                <w:szCs w:val="26"/>
              </w:rPr>
              <w:t xml:space="preserve">Ninh Thuận, ngày      tháng </w:t>
            </w:r>
            <w:r w:rsidR="0058477B" w:rsidRPr="00900C53">
              <w:rPr>
                <w:rFonts w:ascii="Times New Roman" w:hAnsi="Times New Roman"/>
                <w:i/>
                <w:sz w:val="26"/>
                <w:szCs w:val="26"/>
              </w:rPr>
              <w:t>9</w:t>
            </w:r>
            <w:r w:rsidRPr="00900C53">
              <w:rPr>
                <w:rFonts w:ascii="Times New Roman" w:hAnsi="Times New Roman"/>
                <w:i/>
                <w:sz w:val="26"/>
                <w:szCs w:val="26"/>
              </w:rPr>
              <w:t xml:space="preserve"> năm 20</w:t>
            </w:r>
            <w:r w:rsidR="003A0BE1" w:rsidRPr="00900C53">
              <w:rPr>
                <w:rFonts w:ascii="Times New Roman" w:hAnsi="Times New Roman"/>
                <w:i/>
                <w:sz w:val="26"/>
                <w:szCs w:val="26"/>
              </w:rPr>
              <w:t>2</w:t>
            </w:r>
            <w:r w:rsidR="00967DF6" w:rsidRPr="00900C53">
              <w:rPr>
                <w:rFonts w:ascii="Times New Roman" w:hAnsi="Times New Roman"/>
                <w:i/>
                <w:sz w:val="26"/>
                <w:szCs w:val="26"/>
              </w:rPr>
              <w:t>2</w:t>
            </w:r>
          </w:p>
        </w:tc>
      </w:tr>
      <w:tr w:rsidR="00E73A7B" w:rsidRPr="00900C53" w:rsidTr="00A96706">
        <w:tc>
          <w:tcPr>
            <w:tcW w:w="9498" w:type="dxa"/>
            <w:gridSpan w:val="2"/>
          </w:tcPr>
          <w:p w:rsidR="00E73A7B" w:rsidRPr="00900C53" w:rsidRDefault="00E73A7B" w:rsidP="00E73A7B">
            <w:pPr>
              <w:spacing w:after="0" w:line="240" w:lineRule="auto"/>
              <w:jc w:val="center"/>
              <w:rPr>
                <w:rFonts w:ascii="Times New Roman" w:hAnsi="Times New Roman"/>
                <w:sz w:val="28"/>
                <w:szCs w:val="28"/>
              </w:rPr>
            </w:pPr>
          </w:p>
          <w:p w:rsidR="00E73A7B" w:rsidRPr="00900C53" w:rsidRDefault="00867B38" w:rsidP="00933999">
            <w:pPr>
              <w:spacing w:after="0" w:line="240" w:lineRule="auto"/>
              <w:ind w:right="318" w:hanging="108"/>
              <w:jc w:val="center"/>
              <w:rPr>
                <w:rFonts w:ascii="Times New Roman" w:hAnsi="Times New Roman"/>
                <w:b/>
                <w:sz w:val="28"/>
                <w:szCs w:val="28"/>
              </w:rPr>
            </w:pPr>
            <w:r w:rsidRPr="00900C53">
              <w:rPr>
                <w:rFonts w:ascii="Times New Roman" w:hAnsi="Times New Roman"/>
                <w:b/>
                <w:sz w:val="28"/>
                <w:szCs w:val="28"/>
              </w:rPr>
              <w:t>QUYẾT ĐỊNH</w:t>
            </w:r>
          </w:p>
          <w:p w:rsidR="002004BD" w:rsidRPr="00900C53" w:rsidRDefault="008846C7" w:rsidP="00933999">
            <w:pPr>
              <w:keepNext/>
              <w:spacing w:after="0" w:line="240" w:lineRule="auto"/>
              <w:ind w:right="318" w:hanging="108"/>
              <w:jc w:val="center"/>
              <w:rPr>
                <w:rFonts w:ascii="Times New Roman" w:hAnsi="Times New Roman"/>
                <w:b/>
                <w:sz w:val="28"/>
                <w:szCs w:val="28"/>
              </w:rPr>
            </w:pPr>
            <w:r w:rsidRPr="00900C53">
              <w:rPr>
                <w:rFonts w:ascii="Times New Roman" w:hAnsi="Times New Roman"/>
                <w:b/>
                <w:sz w:val="28"/>
                <w:szCs w:val="28"/>
              </w:rPr>
              <w:t xml:space="preserve">Về việc phê duyệt </w:t>
            </w:r>
            <w:r w:rsidR="002B344F" w:rsidRPr="00900C53">
              <w:rPr>
                <w:rFonts w:ascii="Times New Roman" w:hAnsi="Times New Roman"/>
                <w:b/>
                <w:sz w:val="28"/>
                <w:szCs w:val="28"/>
              </w:rPr>
              <w:t>Đ</w:t>
            </w:r>
            <w:r w:rsidRPr="00900C53">
              <w:rPr>
                <w:rFonts w:ascii="Times New Roman" w:hAnsi="Times New Roman"/>
                <w:b/>
                <w:sz w:val="28"/>
                <w:szCs w:val="28"/>
              </w:rPr>
              <w:t>ề cương, nhiệm vụ và dự toán</w:t>
            </w:r>
            <w:r w:rsidR="002004BD" w:rsidRPr="00900C53">
              <w:rPr>
                <w:rFonts w:ascii="Times New Roman" w:hAnsi="Times New Roman"/>
                <w:b/>
                <w:sz w:val="28"/>
                <w:szCs w:val="28"/>
              </w:rPr>
              <w:t xml:space="preserve"> </w:t>
            </w:r>
            <w:r w:rsidRPr="00900C53">
              <w:rPr>
                <w:rFonts w:ascii="Times New Roman" w:hAnsi="Times New Roman"/>
                <w:b/>
                <w:sz w:val="28"/>
                <w:szCs w:val="28"/>
              </w:rPr>
              <w:t>kinh phí dự án xây dựng hệ số điều chỉnh giá đất năm 202</w:t>
            </w:r>
            <w:r w:rsidR="002B344F" w:rsidRPr="00900C53">
              <w:rPr>
                <w:rFonts w:ascii="Times New Roman" w:hAnsi="Times New Roman"/>
                <w:b/>
                <w:sz w:val="28"/>
                <w:szCs w:val="28"/>
              </w:rPr>
              <w:t>3</w:t>
            </w:r>
            <w:r w:rsidRPr="00900C53">
              <w:rPr>
                <w:rFonts w:ascii="Times New Roman" w:hAnsi="Times New Roman"/>
                <w:b/>
                <w:sz w:val="28"/>
                <w:szCs w:val="28"/>
              </w:rPr>
              <w:t xml:space="preserve"> trên địa bàn tỉnh Ninh Thuận</w:t>
            </w:r>
          </w:p>
          <w:p w:rsidR="00E73A7B" w:rsidRPr="00900C53" w:rsidRDefault="00933999" w:rsidP="00E73A7B">
            <w:pPr>
              <w:spacing w:after="0" w:line="240"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8752" behindDoc="0" locked="0" layoutInCell="1" allowOverlap="1">
                      <wp:simplePos x="0" y="0"/>
                      <wp:positionH relativeFrom="column">
                        <wp:posOffset>1683385</wp:posOffset>
                      </wp:positionH>
                      <wp:positionV relativeFrom="paragraph">
                        <wp:posOffset>181610</wp:posOffset>
                      </wp:positionV>
                      <wp:extent cx="2273300" cy="0"/>
                      <wp:effectExtent l="12700" t="8255" r="9525" b="1079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32.55pt;margin-top:14.3pt;width:17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JI8pHwIAADwEAAAOAAAAZHJzL2Uyb0RvYy54bWysU9uO2jAQfa/Uf7D8DrkQdiEirFYJ9GXb Iu32A4ztJFYT27INAVX9944NQWz7UlXlwYwzM2cu53j1dOo7dOTGCiULnExjjLikignZFPjb23ay wMg6IhnplOQFPnOLn9YfP6wGnfNUtapj3CAAkTYfdIFb53QeRZa2vCd2qjSX4KyV6YmDq2kiZsgA 6H0XpXH8EA3KMG0U5dbC1+rixOuAX9ecuq91bblDXYGhNxdOE869P6P1iuSNIboV9NoG+YcueiIk FL1BVcQRdDDiD6heUKOsqt2Uqj5SdS0oDzPANEn82zSvLdE8zALLsfq2Jvv/YOmX484gwYA7jCTp gaLng1OhMkoyv59B2xzCSrkzfkJ6kq/6RdHvFklVtkQ2PES/nTUkJz4jepfiL1ZDlf3wWTGIIVAg LOtUm95DwhrQKXByvnHCTw5R+Jimj7NZDNTR0ReRfEzUxrpPXPXIGwW2zhDRtK5UUgLzyiShDDm+ WOfbIvmY4KtKtRVdFwTQSTQUeDlP5yHBqk4w7/Rh1jT7sjPoSLyEwi/MCJ77MKMOkgWwlhO2udqO iO5iQ/FOejwYDNq5WheN/FjGy81is8gmWfqwmWRxVU2et2U2edgmj/NqVpVllfz0rSVZ3grGuPTd jXpNsr/Tw/XlXJR2U+xtDdF79LAvaHb8D00HZj2ZF1nsFTvvzMg4SDQEX5+TfwP3d7DvH/36FwAA AP//AwBQSwMEFAAGAAgAAAAhABwr+TjdAAAACQEAAA8AAABkcnMvZG93bnJldi54bWxMj0FvwjAM he9I/IfIk3ZBI20nKlaaIoS0w44DpF1D47VljVM1Ke349fO0w7jZ7z09f863k23FFXvfOFIQLyMQ SKUzDVUKTsfXpzUIHzQZ3TpCBd/oYVvMZ7nOjBvpHa+HUAkuIZ9pBXUIXSalL2u02i9dh8Tep+ut Drz2lTS9HrnctjKJolRa3RBfqHWH+xrLr8NgFaAfVnG0e7HV6e02Lj6S22Xsjko9Pky7DYiAU/gP wy8+o0PBTGc3kPGiVZCkq5ijPKxTEBxIk2cWzn+CLHJ5/0HxAwAA//8DAFBLAQItABQABgAIAAAA IQC2gziS/gAAAOEBAAATAAAAAAAAAAAAAAAAAAAAAABbQ29udGVudF9UeXBlc10ueG1sUEsBAi0A FAAGAAgAAAAhADj9If/WAAAAlAEAAAsAAAAAAAAAAAAAAAAALwEAAF9yZWxzLy5yZWxzUEsBAi0A FAAGAAgAAAAhAAwkjykfAgAAPAQAAA4AAAAAAAAAAAAAAAAALgIAAGRycy9lMm9Eb2MueG1sUEsB Ai0AFAAGAAgAAAAhABwr+TjdAAAACQEAAA8AAAAAAAAAAAAAAAAAeQQAAGRycy9kb3ducmV2Lnht bFBLBQYAAAAABAAEAPMAAACDBQAAAAA= "/>
                  </w:pict>
                </mc:Fallback>
              </mc:AlternateContent>
            </w:r>
          </w:p>
        </w:tc>
      </w:tr>
    </w:tbl>
    <w:p w:rsidR="00A96706" w:rsidRPr="00900C53" w:rsidRDefault="00A96706" w:rsidP="00933999">
      <w:pPr>
        <w:spacing w:before="360" w:after="360" w:line="240" w:lineRule="auto"/>
        <w:jc w:val="center"/>
        <w:rPr>
          <w:rFonts w:ascii="Times New Roman" w:hAnsi="Times New Roman"/>
          <w:b/>
          <w:bCs/>
          <w:sz w:val="28"/>
          <w:szCs w:val="28"/>
        </w:rPr>
      </w:pPr>
      <w:r w:rsidRPr="00900C53">
        <w:rPr>
          <w:rFonts w:ascii="Times New Roman" w:hAnsi="Times New Roman"/>
          <w:b/>
          <w:bCs/>
          <w:sz w:val="28"/>
          <w:szCs w:val="28"/>
          <w:lang w:val="vi-VN"/>
        </w:rPr>
        <w:t>ỦY BAN NHÂN DÂN TỈNH NINH THUẬN</w:t>
      </w:r>
    </w:p>
    <w:p w:rsidR="00280BF8" w:rsidRPr="00900C53" w:rsidRDefault="00280BF8"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Căn cứ Luật Tổ chức Chính quyền địa phương ngày 19 tháng 6 năm 2015;</w:t>
      </w:r>
    </w:p>
    <w:p w:rsidR="00280BF8" w:rsidRPr="00900C53" w:rsidRDefault="00280BF8" w:rsidP="00933999">
      <w:pPr>
        <w:tabs>
          <w:tab w:val="left" w:pos="709"/>
        </w:tabs>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Căn cứ Luật Sửa đổi, bổ sung một số điều của Luật Tổ chức Chính phủ và Luật Tổ chức Chính quyền địa phương ngày 22 tháng 11 năm 2019;</w:t>
      </w:r>
    </w:p>
    <w:p w:rsidR="00280BF8" w:rsidRPr="00900C53" w:rsidRDefault="00280BF8" w:rsidP="00933999">
      <w:pPr>
        <w:tabs>
          <w:tab w:val="left" w:pos="709"/>
        </w:tabs>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Căn cứ Luật Ban hành văn bản quy phạm pháp luật ngày 22 tháng 6 năm 2015;</w:t>
      </w:r>
    </w:p>
    <w:p w:rsidR="00280BF8" w:rsidRDefault="00280BF8" w:rsidP="00933999">
      <w:pPr>
        <w:tabs>
          <w:tab w:val="left" w:pos="709"/>
        </w:tabs>
        <w:spacing w:before="120" w:after="120" w:line="240" w:lineRule="auto"/>
        <w:ind w:firstLine="720"/>
        <w:jc w:val="both"/>
        <w:rPr>
          <w:rFonts w:ascii="Times New Roman" w:hAnsi="Times New Roman"/>
          <w:i/>
          <w:sz w:val="28"/>
          <w:szCs w:val="28"/>
          <w:lang w:val="vi-VN"/>
        </w:rPr>
      </w:pPr>
      <w:r w:rsidRPr="00900C53">
        <w:rPr>
          <w:rFonts w:ascii="Times New Roman" w:hAnsi="Times New Roman"/>
          <w:i/>
          <w:sz w:val="28"/>
          <w:szCs w:val="28"/>
        </w:rPr>
        <w:t>Căn cứ Luật Sửa đổi, bổ sung một số điều của Luật Ban hành văn bản quy phạm pháp luật ngày 18 tháng 6 năm 2020;</w:t>
      </w:r>
    </w:p>
    <w:p w:rsidR="003322DB" w:rsidRPr="003322DB" w:rsidRDefault="003322DB" w:rsidP="00933999">
      <w:pPr>
        <w:tabs>
          <w:tab w:val="left" w:pos="709"/>
        </w:tabs>
        <w:spacing w:before="120" w:after="120" w:line="240" w:lineRule="auto"/>
        <w:ind w:firstLine="720"/>
        <w:jc w:val="both"/>
        <w:rPr>
          <w:rFonts w:ascii="Times New Roman" w:hAnsi="Times New Roman"/>
          <w:i/>
          <w:sz w:val="28"/>
          <w:szCs w:val="28"/>
          <w:lang w:val="vi-VN"/>
        </w:rPr>
      </w:pPr>
      <w:r>
        <w:rPr>
          <w:rFonts w:ascii="Times New Roman" w:hAnsi="Times New Roman"/>
          <w:i/>
          <w:sz w:val="28"/>
          <w:szCs w:val="28"/>
          <w:lang w:val="vi-VN"/>
        </w:rPr>
        <w:t>Căn cứ Luật Đất đai năm 2013;</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 xml:space="preserve">Căn cứ Luật </w:t>
      </w:r>
      <w:r w:rsidR="00885EA8" w:rsidRPr="00900C53">
        <w:rPr>
          <w:rFonts w:ascii="Times New Roman" w:hAnsi="Times New Roman"/>
          <w:i/>
          <w:sz w:val="28"/>
          <w:szCs w:val="28"/>
        </w:rPr>
        <w:t>Q</w:t>
      </w:r>
      <w:r w:rsidRPr="00900C53">
        <w:rPr>
          <w:rFonts w:ascii="Times New Roman" w:hAnsi="Times New Roman"/>
          <w:i/>
          <w:sz w:val="28"/>
          <w:szCs w:val="28"/>
        </w:rPr>
        <w:t>uản lý, sử dụng tài sản công năm 2017;</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 xml:space="preserve">Căn cứ Nghị định số 44/2014/NĐ-CP ngày 15/5/2014 của Chính phủ </w:t>
      </w:r>
      <w:r w:rsidR="00280BF8" w:rsidRPr="00900C53">
        <w:rPr>
          <w:rFonts w:ascii="Times New Roman" w:hAnsi="Times New Roman"/>
          <w:i/>
          <w:sz w:val="28"/>
          <w:szCs w:val="28"/>
        </w:rPr>
        <w:t>q</w:t>
      </w:r>
      <w:r w:rsidRPr="00900C53">
        <w:rPr>
          <w:rFonts w:ascii="Times New Roman" w:hAnsi="Times New Roman"/>
          <w:i/>
          <w:sz w:val="28"/>
          <w:szCs w:val="28"/>
        </w:rPr>
        <w:t>uy định về giá đất;</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 xml:space="preserve">Căn cứ Nghị định số 45/2014/NĐ-CP ngày 15/5/2014 của Chính phủ </w:t>
      </w:r>
      <w:r w:rsidR="00280BF8" w:rsidRPr="00900C53">
        <w:rPr>
          <w:rFonts w:ascii="Times New Roman" w:hAnsi="Times New Roman"/>
          <w:i/>
          <w:sz w:val="28"/>
          <w:szCs w:val="28"/>
        </w:rPr>
        <w:t>q</w:t>
      </w:r>
      <w:r w:rsidRPr="00900C53">
        <w:rPr>
          <w:rFonts w:ascii="Times New Roman" w:hAnsi="Times New Roman"/>
          <w:i/>
          <w:sz w:val="28"/>
          <w:szCs w:val="28"/>
        </w:rPr>
        <w:t>uy định về thu tiền sử dụng đất;</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 xml:space="preserve">Căn cứ Nghị định số 46/2014/NĐ-CP ngày 15/5/2014 của Chính phủ </w:t>
      </w:r>
      <w:r w:rsidR="00280BF8" w:rsidRPr="00900C53">
        <w:rPr>
          <w:rFonts w:ascii="Times New Roman" w:hAnsi="Times New Roman"/>
          <w:i/>
          <w:sz w:val="28"/>
          <w:szCs w:val="28"/>
        </w:rPr>
        <w:t>q</w:t>
      </w:r>
      <w:r w:rsidRPr="00900C53">
        <w:rPr>
          <w:rFonts w:ascii="Times New Roman" w:hAnsi="Times New Roman"/>
          <w:i/>
          <w:sz w:val="28"/>
          <w:szCs w:val="28"/>
        </w:rPr>
        <w:t>uy định về thu tiền thuê đất, thuê mặt nước;</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Căn cứ Nghị định số 135/2016/NĐ-CP ngày 09/9/2016 của Chính phủ sửa đổi</w:t>
      </w:r>
      <w:r w:rsidR="00AD51CE" w:rsidRPr="00900C53">
        <w:rPr>
          <w:rFonts w:ascii="Times New Roman" w:hAnsi="Times New Roman"/>
          <w:i/>
          <w:sz w:val="28"/>
          <w:szCs w:val="28"/>
        </w:rPr>
        <w:t>,</w:t>
      </w:r>
      <w:r w:rsidRPr="00900C53">
        <w:rPr>
          <w:rFonts w:ascii="Times New Roman" w:hAnsi="Times New Roman"/>
          <w:i/>
          <w:sz w:val="28"/>
          <w:szCs w:val="28"/>
        </w:rPr>
        <w:t xml:space="preserve"> bổ sung một số điều của các Nghị định quy định về thu tiền sử dụng đất, thu tiền thuê đất, thuê mặt nước;</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Căn cứ Nghị định số 01/2017/NĐ-CP ngày 06/01/2017 của Chính phủ sửa đổi, bổ sung một số Nghị định quy định chi tiết thi hành Luật đất đai;</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Căn cứ Nghị định số 123/2017/NĐ-CP ngày 14/11/2017 của Chính phủ sửa đổi, bổ sung một số điều của các Nghị định quy định về thu tiền sử dụng đất, thu tiền thuê đất, thuê mặt nước;</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t xml:space="preserve">Căn cứ Thông tư số 76/2014/TT-BTC ngày 16/6/2014 của Bộ trưởng Bộ </w:t>
      </w:r>
      <w:r w:rsidR="00280BF8" w:rsidRPr="00900C53">
        <w:rPr>
          <w:rFonts w:ascii="Times New Roman" w:hAnsi="Times New Roman"/>
          <w:i/>
          <w:sz w:val="28"/>
          <w:szCs w:val="28"/>
        </w:rPr>
        <w:t>T</w:t>
      </w:r>
      <w:r w:rsidRPr="00900C53">
        <w:rPr>
          <w:rFonts w:ascii="Times New Roman" w:hAnsi="Times New Roman"/>
          <w:i/>
          <w:sz w:val="28"/>
          <w:szCs w:val="28"/>
        </w:rPr>
        <w:t>ài chính hướng dẫn một số điều của Nghị định số 45/2014/NĐ-CP ngày 15 tháng 5 năm 2014 của Chính phủ quy định về thu tiền sử dụng đất;</w:t>
      </w:r>
    </w:p>
    <w:p w:rsidR="008846C7" w:rsidRPr="00900C53" w:rsidRDefault="008846C7" w:rsidP="00933999">
      <w:pPr>
        <w:spacing w:before="120" w:after="120" w:line="240" w:lineRule="auto"/>
        <w:ind w:firstLine="720"/>
        <w:jc w:val="both"/>
        <w:rPr>
          <w:rFonts w:ascii="Times New Roman" w:hAnsi="Times New Roman"/>
          <w:i/>
          <w:sz w:val="28"/>
          <w:szCs w:val="28"/>
        </w:rPr>
      </w:pPr>
      <w:r w:rsidRPr="00900C53">
        <w:rPr>
          <w:rFonts w:ascii="Times New Roman" w:hAnsi="Times New Roman"/>
          <w:i/>
          <w:sz w:val="28"/>
          <w:szCs w:val="28"/>
        </w:rPr>
        <w:lastRenderedPageBreak/>
        <w:t xml:space="preserve">Căn cứ Thông tư số 77/2014/TT-BTC ngày 16/6/2014 của Bộ trưởng Bộ </w:t>
      </w:r>
      <w:r w:rsidR="00280BF8" w:rsidRPr="00900C53">
        <w:rPr>
          <w:rFonts w:ascii="Times New Roman" w:hAnsi="Times New Roman"/>
          <w:i/>
          <w:sz w:val="28"/>
          <w:szCs w:val="28"/>
        </w:rPr>
        <w:t>T</w:t>
      </w:r>
      <w:r w:rsidRPr="00900C53">
        <w:rPr>
          <w:rFonts w:ascii="Times New Roman" w:hAnsi="Times New Roman"/>
          <w:i/>
          <w:sz w:val="28"/>
          <w:szCs w:val="28"/>
        </w:rPr>
        <w:t>ài chính hướng dẫn một số điều của Nghị định số 46/2014/NĐ-CP ngày 15 tháng 5 năm 2014 của Chính phủ quy định về thu tiền thuê đất, thuê mặt nước;</w:t>
      </w:r>
    </w:p>
    <w:p w:rsidR="008846C7" w:rsidRPr="00900C53" w:rsidRDefault="008846C7" w:rsidP="00933999">
      <w:pPr>
        <w:spacing w:before="120" w:after="120" w:line="240" w:lineRule="auto"/>
        <w:ind w:firstLine="709"/>
        <w:jc w:val="both"/>
        <w:rPr>
          <w:rFonts w:ascii="Times New Roman" w:hAnsi="Times New Roman"/>
          <w:i/>
          <w:sz w:val="28"/>
          <w:szCs w:val="28"/>
          <w:lang w:val="nl-NL"/>
        </w:rPr>
      </w:pPr>
      <w:r w:rsidRPr="00900C53">
        <w:rPr>
          <w:rFonts w:ascii="Times New Roman" w:hAnsi="Times New Roman"/>
          <w:i/>
          <w:sz w:val="28"/>
          <w:szCs w:val="28"/>
          <w:lang w:val="nl-NL"/>
        </w:rPr>
        <w:t xml:space="preserve">Căn cứ Thông tư số 36/2014/TT-BTNMT ngày 30/6/2014 của </w:t>
      </w:r>
      <w:r w:rsidR="00280BF8" w:rsidRPr="00900C53">
        <w:rPr>
          <w:rFonts w:ascii="Times New Roman" w:hAnsi="Times New Roman"/>
          <w:i/>
          <w:sz w:val="28"/>
          <w:szCs w:val="28"/>
        </w:rPr>
        <w:t xml:space="preserve">Bộ trưởng </w:t>
      </w:r>
      <w:r w:rsidRPr="00900C53">
        <w:rPr>
          <w:rFonts w:ascii="Times New Roman" w:hAnsi="Times New Roman"/>
          <w:i/>
          <w:sz w:val="28"/>
          <w:szCs w:val="28"/>
          <w:lang w:val="nl-NL"/>
        </w:rPr>
        <w:t>Bộ Tài nguyên và Môi trường quy định chi tiết về phương pháp định giá đất; xây dựng, điều chỉnh bảng giá đất; định giá đất cụ thể và tư vấn xác định giá đất;</w:t>
      </w:r>
    </w:p>
    <w:p w:rsidR="008846C7" w:rsidRPr="00900C53" w:rsidRDefault="008846C7" w:rsidP="00933999">
      <w:pPr>
        <w:spacing w:before="120" w:after="120" w:line="240" w:lineRule="auto"/>
        <w:ind w:firstLine="709"/>
        <w:jc w:val="both"/>
        <w:rPr>
          <w:rFonts w:ascii="Times New Roman" w:hAnsi="Times New Roman"/>
          <w:i/>
          <w:sz w:val="28"/>
          <w:szCs w:val="28"/>
          <w:lang w:val="nl-NL"/>
        </w:rPr>
      </w:pPr>
      <w:r w:rsidRPr="00900C53">
        <w:rPr>
          <w:rFonts w:ascii="Times New Roman" w:hAnsi="Times New Roman"/>
          <w:i/>
          <w:sz w:val="28"/>
          <w:szCs w:val="28"/>
          <w:lang w:val="nl-NL"/>
        </w:rPr>
        <w:t xml:space="preserve">Căn cứ Thông tư số 20/2015/TT-BTNMT ngày 27/4/2015 của </w:t>
      </w:r>
      <w:r w:rsidR="00280BF8" w:rsidRPr="00900C53">
        <w:rPr>
          <w:rFonts w:ascii="Times New Roman" w:hAnsi="Times New Roman"/>
          <w:i/>
          <w:sz w:val="28"/>
          <w:szCs w:val="28"/>
        </w:rPr>
        <w:t xml:space="preserve">Bộ trưởng </w:t>
      </w:r>
      <w:r w:rsidRPr="00900C53">
        <w:rPr>
          <w:rFonts w:ascii="Times New Roman" w:hAnsi="Times New Roman"/>
          <w:i/>
          <w:sz w:val="28"/>
          <w:szCs w:val="28"/>
          <w:lang w:val="nl-NL"/>
        </w:rPr>
        <w:t>Bộ Tài nguyên và Môi trường ban hành về định mức kinh tế kỹ thuật để lập dự toán ngân sách nhà nước phục vụ công tác định giá đất;</w:t>
      </w:r>
    </w:p>
    <w:p w:rsidR="008846C7" w:rsidRPr="00900C53" w:rsidRDefault="008846C7" w:rsidP="00933999">
      <w:pPr>
        <w:spacing w:before="120" w:after="120" w:line="240" w:lineRule="auto"/>
        <w:ind w:firstLine="709"/>
        <w:jc w:val="both"/>
        <w:rPr>
          <w:rFonts w:ascii="Times New Roman" w:hAnsi="Times New Roman"/>
          <w:i/>
          <w:sz w:val="28"/>
          <w:szCs w:val="28"/>
        </w:rPr>
      </w:pPr>
      <w:r w:rsidRPr="00900C53">
        <w:rPr>
          <w:rFonts w:ascii="Times New Roman" w:hAnsi="Times New Roman"/>
          <w:i/>
          <w:sz w:val="28"/>
          <w:szCs w:val="28"/>
        </w:rPr>
        <w:t xml:space="preserve">Căn cứ Thông tư số 58/2016/TT-BTC ngày 29/3/2016 của Bộ trưởng Bộ </w:t>
      </w:r>
      <w:r w:rsidR="00280BF8" w:rsidRPr="00900C53">
        <w:rPr>
          <w:rFonts w:ascii="Times New Roman" w:hAnsi="Times New Roman"/>
          <w:i/>
          <w:sz w:val="28"/>
          <w:szCs w:val="28"/>
        </w:rPr>
        <w:t>T</w:t>
      </w:r>
      <w:r w:rsidRPr="00900C53">
        <w:rPr>
          <w:rFonts w:ascii="Times New Roman" w:hAnsi="Times New Roman"/>
          <w:i/>
          <w:sz w:val="28"/>
          <w:szCs w:val="28"/>
        </w:rPr>
        <w:t>ài chính quy định chi tiết việc sử dụng vốn nhà nước để mua sắm nhằm duy trì hoạt động thường xuyên của cơ quan nhà nước, đơn vị thuộc lực lượng vũ trang nhân dân, đơn vị sự nghiệp công lập, tổ chức chính trị, tổ chức chính trị - xã hội, tổ chức chính trị - xã hội nghề nghiệp, tổ chức xã hội, tổ chức xã hội - nghề nghiệp;</w:t>
      </w:r>
    </w:p>
    <w:p w:rsidR="008846C7" w:rsidRPr="00900C53" w:rsidRDefault="008846C7" w:rsidP="00933999">
      <w:pPr>
        <w:spacing w:before="120" w:after="120" w:line="240" w:lineRule="auto"/>
        <w:ind w:firstLine="709"/>
        <w:jc w:val="both"/>
        <w:rPr>
          <w:rFonts w:ascii="Times New Roman" w:hAnsi="Times New Roman"/>
          <w:i/>
          <w:sz w:val="28"/>
          <w:szCs w:val="28"/>
        </w:rPr>
      </w:pPr>
      <w:r w:rsidRPr="00900C53">
        <w:rPr>
          <w:rFonts w:ascii="Times New Roman" w:hAnsi="Times New Roman"/>
          <w:i/>
          <w:sz w:val="28"/>
          <w:szCs w:val="28"/>
        </w:rPr>
        <w:t xml:space="preserve">Căn cứ Thông tư số 332/2016/TT-BTC ngày 26/12/2016 của Bộ trưởng Bộ </w:t>
      </w:r>
      <w:r w:rsidR="00280BF8" w:rsidRPr="00900C53">
        <w:rPr>
          <w:rFonts w:ascii="Times New Roman" w:hAnsi="Times New Roman"/>
          <w:i/>
          <w:sz w:val="28"/>
          <w:szCs w:val="28"/>
        </w:rPr>
        <w:t>T</w:t>
      </w:r>
      <w:r w:rsidRPr="00900C53">
        <w:rPr>
          <w:rFonts w:ascii="Times New Roman" w:hAnsi="Times New Roman"/>
          <w:i/>
          <w:sz w:val="28"/>
          <w:szCs w:val="28"/>
        </w:rPr>
        <w:t>ài chính sửa đổi, bổ sung một số điều của Thông tư số 76/2014/TT-BTC ngày 16 tháng 6 năm 2014 của Bộ tài chính hướng dẫn một số điều của Nghị định số 45/2014/NĐ-CP ngày 15 tháng 5 năm 2014 của Chính phủ quy định về thu tiền sử dụng đất;</w:t>
      </w:r>
    </w:p>
    <w:p w:rsidR="008846C7" w:rsidRPr="00900C53" w:rsidRDefault="008846C7" w:rsidP="00933999">
      <w:pPr>
        <w:spacing w:before="120" w:after="120" w:line="240" w:lineRule="auto"/>
        <w:ind w:firstLine="709"/>
        <w:jc w:val="both"/>
        <w:rPr>
          <w:rFonts w:ascii="Times New Roman" w:hAnsi="Times New Roman"/>
          <w:i/>
          <w:sz w:val="28"/>
          <w:szCs w:val="28"/>
        </w:rPr>
      </w:pPr>
      <w:r w:rsidRPr="00900C53">
        <w:rPr>
          <w:rFonts w:ascii="Times New Roman" w:hAnsi="Times New Roman"/>
          <w:i/>
          <w:sz w:val="28"/>
          <w:szCs w:val="28"/>
        </w:rPr>
        <w:t xml:space="preserve">Căn cứ Thông tư số 333/2016/TT-BTC ngày 26/12/2016 của Bộ trưởng Bộ </w:t>
      </w:r>
      <w:r w:rsidR="00280BF8" w:rsidRPr="00900C53">
        <w:rPr>
          <w:rFonts w:ascii="Times New Roman" w:hAnsi="Times New Roman"/>
          <w:i/>
          <w:sz w:val="28"/>
          <w:szCs w:val="28"/>
        </w:rPr>
        <w:t>T</w:t>
      </w:r>
      <w:r w:rsidRPr="00900C53">
        <w:rPr>
          <w:rFonts w:ascii="Times New Roman" w:hAnsi="Times New Roman"/>
          <w:i/>
          <w:sz w:val="28"/>
          <w:szCs w:val="28"/>
        </w:rPr>
        <w:t xml:space="preserve">ài chính sửa đổi, bổ sung một số điều của Thông tư số 77/2014/TT-BTC ngày 16 tháng 6 năm 2014 của Bộ </w:t>
      </w:r>
      <w:r w:rsidR="00933999">
        <w:rPr>
          <w:rFonts w:ascii="Times New Roman" w:hAnsi="Times New Roman"/>
          <w:i/>
          <w:sz w:val="28"/>
          <w:szCs w:val="28"/>
        </w:rPr>
        <w:t>T</w:t>
      </w:r>
      <w:r w:rsidRPr="00900C53">
        <w:rPr>
          <w:rFonts w:ascii="Times New Roman" w:hAnsi="Times New Roman"/>
          <w:i/>
          <w:sz w:val="28"/>
          <w:szCs w:val="28"/>
        </w:rPr>
        <w:t>ài chính hướng dẫn một số điều của Nghị định số 46/2014/NĐ-CP ngày 15 tháng 5 năm 2014 của Chính phủ quy định về thu tiền thuê đất, thuê mặt nước;</w:t>
      </w:r>
    </w:p>
    <w:p w:rsidR="008846C7" w:rsidRPr="00900C53" w:rsidRDefault="008846C7" w:rsidP="00933999">
      <w:pPr>
        <w:spacing w:before="120" w:after="120" w:line="240" w:lineRule="auto"/>
        <w:ind w:firstLine="709"/>
        <w:jc w:val="both"/>
        <w:rPr>
          <w:rFonts w:ascii="Times New Roman" w:hAnsi="Times New Roman"/>
          <w:i/>
          <w:sz w:val="28"/>
          <w:szCs w:val="28"/>
        </w:rPr>
      </w:pPr>
      <w:r w:rsidRPr="00900C53">
        <w:rPr>
          <w:rFonts w:ascii="Times New Roman" w:hAnsi="Times New Roman"/>
          <w:i/>
          <w:sz w:val="28"/>
          <w:szCs w:val="28"/>
        </w:rPr>
        <w:t xml:space="preserve">Căn cứ Thông tư số 10/2018/TT-BTC ngày 30/01/2018 của Bộ trưởng Bộ </w:t>
      </w:r>
      <w:r w:rsidR="00280BF8" w:rsidRPr="00900C53">
        <w:rPr>
          <w:rFonts w:ascii="Times New Roman" w:hAnsi="Times New Roman"/>
          <w:i/>
          <w:sz w:val="28"/>
          <w:szCs w:val="28"/>
        </w:rPr>
        <w:t>T</w:t>
      </w:r>
      <w:r w:rsidRPr="00900C53">
        <w:rPr>
          <w:rFonts w:ascii="Times New Roman" w:hAnsi="Times New Roman"/>
          <w:i/>
          <w:sz w:val="28"/>
          <w:szCs w:val="28"/>
        </w:rPr>
        <w:t>ài chính sửa đổi, bổ sung một số điều của Thông tư số 76/2014/TT-BTC ngày 16 tháng 6 năm 2014 của Bộ tài chính hướng dẫn một số điều của Nghị định số 45/2014/NĐ-CP ngày 15 tháng 5 năm 2014 của Chính phủ quy định về thu tiền sử dụng đất;</w:t>
      </w:r>
    </w:p>
    <w:p w:rsidR="008846C7" w:rsidRPr="00900C53" w:rsidRDefault="008846C7" w:rsidP="00933999">
      <w:pPr>
        <w:spacing w:before="120" w:after="120" w:line="240" w:lineRule="auto"/>
        <w:ind w:firstLine="709"/>
        <w:jc w:val="both"/>
        <w:rPr>
          <w:rFonts w:ascii="Times New Roman" w:hAnsi="Times New Roman"/>
          <w:i/>
          <w:sz w:val="28"/>
          <w:szCs w:val="28"/>
        </w:rPr>
      </w:pPr>
      <w:r w:rsidRPr="00900C53">
        <w:rPr>
          <w:rFonts w:ascii="Times New Roman" w:hAnsi="Times New Roman"/>
          <w:i/>
          <w:sz w:val="28"/>
          <w:szCs w:val="28"/>
        </w:rPr>
        <w:t xml:space="preserve">Căn cứ Thông tư số 11/2018/TT-BTC ngày 30/01/2018 của Bộ trưởng Bộ </w:t>
      </w:r>
      <w:r w:rsidR="00280BF8" w:rsidRPr="00900C53">
        <w:rPr>
          <w:rFonts w:ascii="Times New Roman" w:hAnsi="Times New Roman"/>
          <w:i/>
          <w:sz w:val="28"/>
          <w:szCs w:val="28"/>
        </w:rPr>
        <w:t>T</w:t>
      </w:r>
      <w:r w:rsidRPr="00900C53">
        <w:rPr>
          <w:rFonts w:ascii="Times New Roman" w:hAnsi="Times New Roman"/>
          <w:i/>
          <w:sz w:val="28"/>
          <w:szCs w:val="28"/>
        </w:rPr>
        <w:t>ài chính sửa đổi, bổ sung một số điều của Thông tư số 77/2014/TT-BTC ngày 16 tháng 6 năm 2014 của Bộ tài chính hướng dẫn một số điều của Nghị định số 46/2014/NĐ-CP ngày 15 tháng 5 năm 2014 của Chính phủ quy định về thu tiền thuê đất, thuê mặt nước;</w:t>
      </w:r>
    </w:p>
    <w:p w:rsidR="00867B38" w:rsidRPr="00900C53" w:rsidRDefault="008846C7" w:rsidP="00933999">
      <w:pPr>
        <w:spacing w:before="120" w:after="120" w:line="240" w:lineRule="auto"/>
        <w:ind w:firstLine="709"/>
        <w:jc w:val="both"/>
        <w:rPr>
          <w:rFonts w:ascii="Times New Roman" w:hAnsi="Times New Roman"/>
          <w:i/>
          <w:sz w:val="28"/>
          <w:szCs w:val="28"/>
        </w:rPr>
      </w:pPr>
      <w:r w:rsidRPr="00900C53">
        <w:rPr>
          <w:rFonts w:ascii="Times New Roman" w:hAnsi="Times New Roman"/>
          <w:i/>
          <w:sz w:val="28"/>
          <w:szCs w:val="28"/>
          <w:lang w:val="nl-NL"/>
        </w:rPr>
        <w:t>Căn cứ Thông tư số 136/2017/TT-BTC ngày 22 tháng 12 năm 2017 của Bộ Tài chính quy định lập, quản lý, sử dụng kinh phí chi hoạt động kinh tế đối với các nhiệm vụ chi về tài nguyên và môi trường;</w:t>
      </w:r>
    </w:p>
    <w:p w:rsidR="00E06E0F" w:rsidRDefault="00867B38" w:rsidP="00933999">
      <w:pPr>
        <w:tabs>
          <w:tab w:val="left" w:pos="945"/>
        </w:tabs>
        <w:spacing w:before="120" w:after="120" w:line="240" w:lineRule="auto"/>
        <w:ind w:firstLine="709"/>
        <w:jc w:val="both"/>
        <w:rPr>
          <w:rFonts w:ascii="Times New Roman" w:hAnsi="Times New Roman"/>
          <w:i/>
          <w:sz w:val="28"/>
          <w:szCs w:val="28"/>
          <w:lang w:val="vi-VN"/>
        </w:rPr>
      </w:pPr>
      <w:r w:rsidRPr="00900C53">
        <w:rPr>
          <w:rFonts w:ascii="Times New Roman" w:hAnsi="Times New Roman"/>
          <w:i/>
          <w:sz w:val="28"/>
          <w:szCs w:val="28"/>
        </w:rPr>
        <w:t xml:space="preserve">Theo đề nghị của </w:t>
      </w:r>
      <w:r w:rsidR="008846C7" w:rsidRPr="00900C53">
        <w:rPr>
          <w:rFonts w:ascii="Times New Roman" w:hAnsi="Times New Roman"/>
          <w:i/>
          <w:sz w:val="28"/>
          <w:szCs w:val="28"/>
        </w:rPr>
        <w:t xml:space="preserve">Sở Tài chính tại Tờ trình số </w:t>
      </w:r>
      <w:r w:rsidR="00227143">
        <w:rPr>
          <w:rFonts w:ascii="Times New Roman" w:hAnsi="Times New Roman"/>
          <w:i/>
          <w:sz w:val="28"/>
          <w:szCs w:val="28"/>
        </w:rPr>
        <w:t>3059</w:t>
      </w:r>
      <w:r w:rsidR="008846C7" w:rsidRPr="00900C53">
        <w:rPr>
          <w:rFonts w:ascii="Times New Roman" w:hAnsi="Times New Roman"/>
          <w:i/>
          <w:sz w:val="28"/>
          <w:szCs w:val="28"/>
        </w:rPr>
        <w:t xml:space="preserve">/TTr-STC ngày </w:t>
      </w:r>
      <w:r w:rsidR="00227143">
        <w:rPr>
          <w:rFonts w:ascii="Times New Roman" w:hAnsi="Times New Roman"/>
          <w:i/>
          <w:sz w:val="28"/>
          <w:szCs w:val="28"/>
        </w:rPr>
        <w:t>12</w:t>
      </w:r>
      <w:r w:rsidR="008846C7" w:rsidRPr="00900C53">
        <w:rPr>
          <w:rFonts w:ascii="Times New Roman" w:hAnsi="Times New Roman"/>
          <w:i/>
          <w:sz w:val="28"/>
          <w:szCs w:val="28"/>
        </w:rPr>
        <w:t xml:space="preserve"> tháng  </w:t>
      </w:r>
      <w:r w:rsidR="00280BF8" w:rsidRPr="00900C53">
        <w:rPr>
          <w:rFonts w:ascii="Times New Roman" w:hAnsi="Times New Roman"/>
          <w:i/>
          <w:sz w:val="28"/>
          <w:szCs w:val="28"/>
        </w:rPr>
        <w:t>9</w:t>
      </w:r>
      <w:r w:rsidR="008846C7" w:rsidRPr="00900C53">
        <w:rPr>
          <w:rFonts w:ascii="Times New Roman" w:hAnsi="Times New Roman"/>
          <w:i/>
          <w:sz w:val="28"/>
          <w:szCs w:val="28"/>
        </w:rPr>
        <w:t xml:space="preserve"> năm 202</w:t>
      </w:r>
      <w:r w:rsidR="00280BF8" w:rsidRPr="00900C53">
        <w:rPr>
          <w:rFonts w:ascii="Times New Roman" w:hAnsi="Times New Roman"/>
          <w:i/>
          <w:sz w:val="28"/>
          <w:szCs w:val="28"/>
        </w:rPr>
        <w:t>2</w:t>
      </w:r>
      <w:r w:rsidR="0058477B" w:rsidRPr="00900C53">
        <w:rPr>
          <w:rFonts w:ascii="Times New Roman" w:hAnsi="Times New Roman"/>
          <w:i/>
          <w:sz w:val="28"/>
          <w:szCs w:val="28"/>
        </w:rPr>
        <w:t>.</w:t>
      </w:r>
    </w:p>
    <w:p w:rsidR="00933999" w:rsidRPr="00933999" w:rsidRDefault="00933999" w:rsidP="003322DB">
      <w:pPr>
        <w:tabs>
          <w:tab w:val="left" w:pos="945"/>
        </w:tabs>
        <w:spacing w:before="120" w:after="120" w:line="240" w:lineRule="auto"/>
        <w:ind w:firstLine="709"/>
        <w:jc w:val="both"/>
        <w:rPr>
          <w:rFonts w:ascii="Times New Roman" w:hAnsi="Times New Roman"/>
          <w:i/>
          <w:spacing w:val="-12"/>
          <w:sz w:val="28"/>
          <w:szCs w:val="28"/>
          <w:lang w:val="vi-VN"/>
        </w:rPr>
      </w:pPr>
    </w:p>
    <w:p w:rsidR="00867B38" w:rsidRPr="003322DB" w:rsidRDefault="00867B38" w:rsidP="00933999">
      <w:pPr>
        <w:tabs>
          <w:tab w:val="left" w:pos="945"/>
        </w:tabs>
        <w:spacing w:before="120" w:after="240" w:line="240" w:lineRule="auto"/>
        <w:jc w:val="center"/>
        <w:rPr>
          <w:rFonts w:ascii="Times New Roman" w:hAnsi="Times New Roman"/>
          <w:b/>
          <w:sz w:val="28"/>
          <w:szCs w:val="28"/>
        </w:rPr>
      </w:pPr>
      <w:bookmarkStart w:id="0" w:name="_GoBack"/>
      <w:bookmarkEnd w:id="0"/>
      <w:r w:rsidRPr="003322DB">
        <w:rPr>
          <w:rFonts w:ascii="Times New Roman" w:hAnsi="Times New Roman"/>
          <w:b/>
          <w:spacing w:val="-12"/>
          <w:sz w:val="28"/>
          <w:szCs w:val="28"/>
          <w:lang w:val="nl-NL"/>
        </w:rPr>
        <w:lastRenderedPageBreak/>
        <w:t xml:space="preserve">QUYẾT </w:t>
      </w:r>
      <w:r w:rsidR="003322DB">
        <w:rPr>
          <w:rFonts w:ascii="Times New Roman" w:hAnsi="Times New Roman"/>
          <w:b/>
          <w:spacing w:val="-12"/>
          <w:sz w:val="28"/>
          <w:szCs w:val="28"/>
          <w:lang w:val="nl-NL"/>
        </w:rPr>
        <w:t>ĐỊNH</w:t>
      </w:r>
      <w:r w:rsidR="003322DB">
        <w:rPr>
          <w:rFonts w:ascii="Times New Roman" w:hAnsi="Times New Roman"/>
          <w:b/>
          <w:spacing w:val="-12"/>
          <w:sz w:val="28"/>
          <w:szCs w:val="28"/>
          <w:lang w:val="vi-VN"/>
        </w:rPr>
        <w:t>:</w:t>
      </w:r>
    </w:p>
    <w:p w:rsidR="002004BD" w:rsidRPr="00900C53" w:rsidRDefault="00867B38" w:rsidP="00933999">
      <w:pPr>
        <w:spacing w:before="120" w:after="120" w:line="240" w:lineRule="auto"/>
        <w:ind w:firstLine="680"/>
        <w:jc w:val="both"/>
        <w:rPr>
          <w:rFonts w:ascii="Times New Roman" w:hAnsi="Times New Roman"/>
          <w:sz w:val="28"/>
          <w:szCs w:val="28"/>
        </w:rPr>
      </w:pPr>
      <w:r w:rsidRPr="00900C53">
        <w:rPr>
          <w:rFonts w:ascii="Times New Roman" w:hAnsi="Times New Roman"/>
          <w:b/>
          <w:sz w:val="28"/>
          <w:szCs w:val="28"/>
        </w:rPr>
        <w:t>Điều 1</w:t>
      </w:r>
      <w:r w:rsidR="00B52D56" w:rsidRPr="00900C53">
        <w:rPr>
          <w:rFonts w:ascii="Times New Roman" w:hAnsi="Times New Roman"/>
          <w:b/>
          <w:sz w:val="28"/>
          <w:szCs w:val="28"/>
        </w:rPr>
        <w:t>.</w:t>
      </w:r>
      <w:r w:rsidRPr="00900C53">
        <w:rPr>
          <w:rFonts w:ascii="Times New Roman" w:hAnsi="Times New Roman"/>
          <w:sz w:val="28"/>
          <w:szCs w:val="28"/>
        </w:rPr>
        <w:t xml:space="preserve"> Phê duyệt </w:t>
      </w:r>
      <w:r w:rsidR="00B2046B" w:rsidRPr="00900C53">
        <w:rPr>
          <w:rFonts w:ascii="Times New Roman" w:hAnsi="Times New Roman"/>
          <w:sz w:val="28"/>
          <w:szCs w:val="28"/>
        </w:rPr>
        <w:t>Đ</w:t>
      </w:r>
      <w:r w:rsidR="008846C7" w:rsidRPr="00900C53">
        <w:rPr>
          <w:rFonts w:ascii="Times New Roman" w:hAnsi="Times New Roman"/>
          <w:sz w:val="28"/>
          <w:szCs w:val="28"/>
        </w:rPr>
        <w:t xml:space="preserve">ề cương, nhiệm vụ và dự toán kinh phí dự án </w:t>
      </w:r>
      <w:r w:rsidR="00B2046B" w:rsidRPr="00900C53">
        <w:rPr>
          <w:rFonts w:ascii="Times New Roman" w:hAnsi="Times New Roman"/>
          <w:sz w:val="28"/>
          <w:szCs w:val="28"/>
        </w:rPr>
        <w:t>X</w:t>
      </w:r>
      <w:r w:rsidR="008846C7" w:rsidRPr="00900C53">
        <w:rPr>
          <w:rFonts w:ascii="Times New Roman" w:hAnsi="Times New Roman"/>
          <w:sz w:val="28"/>
          <w:szCs w:val="28"/>
        </w:rPr>
        <w:t>ây dựng hệ số điều chỉnh giá đất năm 202</w:t>
      </w:r>
      <w:r w:rsidR="00B2046B" w:rsidRPr="00900C53">
        <w:rPr>
          <w:rFonts w:ascii="Times New Roman" w:hAnsi="Times New Roman"/>
          <w:sz w:val="28"/>
          <w:szCs w:val="28"/>
        </w:rPr>
        <w:t>3</w:t>
      </w:r>
      <w:r w:rsidR="008846C7" w:rsidRPr="00900C53">
        <w:rPr>
          <w:rFonts w:ascii="Times New Roman" w:hAnsi="Times New Roman"/>
          <w:sz w:val="28"/>
          <w:szCs w:val="28"/>
        </w:rPr>
        <w:t xml:space="preserve"> trên địa bàn tỉnh Ninh Thuận</w:t>
      </w:r>
      <w:r w:rsidR="00B96ED7" w:rsidRPr="00900C53">
        <w:rPr>
          <w:rFonts w:ascii="Times New Roman" w:hAnsi="Times New Roman"/>
          <w:sz w:val="28"/>
          <w:szCs w:val="28"/>
        </w:rPr>
        <w:t>,</w:t>
      </w:r>
      <w:r w:rsidR="008846C7" w:rsidRPr="00900C53">
        <w:rPr>
          <w:rFonts w:ascii="Times New Roman" w:hAnsi="Times New Roman"/>
          <w:sz w:val="28"/>
          <w:szCs w:val="28"/>
        </w:rPr>
        <w:t xml:space="preserve"> với các nội dung như sau</w:t>
      </w:r>
      <w:r w:rsidRPr="00900C53">
        <w:rPr>
          <w:rFonts w:ascii="Times New Roman" w:hAnsi="Times New Roman"/>
          <w:sz w:val="28"/>
          <w:szCs w:val="28"/>
        </w:rPr>
        <w:t>:</w:t>
      </w:r>
    </w:p>
    <w:p w:rsidR="00867B38" w:rsidRPr="00900C53" w:rsidRDefault="00307F40" w:rsidP="00933999">
      <w:pPr>
        <w:spacing w:before="120" w:after="120" w:line="240" w:lineRule="auto"/>
        <w:ind w:firstLine="680"/>
        <w:jc w:val="both"/>
        <w:rPr>
          <w:rFonts w:ascii="Times New Roman" w:hAnsi="Times New Roman"/>
          <w:sz w:val="28"/>
          <w:szCs w:val="28"/>
        </w:rPr>
      </w:pPr>
      <w:r w:rsidRPr="00900C53">
        <w:rPr>
          <w:rFonts w:ascii="Times New Roman" w:hAnsi="Times New Roman"/>
          <w:sz w:val="28"/>
          <w:szCs w:val="28"/>
        </w:rPr>
        <w:t xml:space="preserve">1. </w:t>
      </w:r>
      <w:r w:rsidR="00867B38" w:rsidRPr="00900C53">
        <w:rPr>
          <w:rFonts w:ascii="Times New Roman" w:hAnsi="Times New Roman"/>
          <w:sz w:val="28"/>
          <w:szCs w:val="28"/>
        </w:rPr>
        <w:t xml:space="preserve">Tên </w:t>
      </w:r>
      <w:r w:rsidR="008846C7" w:rsidRPr="00900C53">
        <w:rPr>
          <w:rFonts w:ascii="Times New Roman" w:hAnsi="Times New Roman"/>
          <w:sz w:val="28"/>
          <w:szCs w:val="28"/>
        </w:rPr>
        <w:t>dự án</w:t>
      </w:r>
      <w:r w:rsidR="00867B38" w:rsidRPr="00900C53">
        <w:rPr>
          <w:rFonts w:ascii="Times New Roman" w:hAnsi="Times New Roman"/>
          <w:sz w:val="28"/>
          <w:szCs w:val="28"/>
        </w:rPr>
        <w:t xml:space="preserve">: </w:t>
      </w:r>
      <w:r w:rsidR="008846C7" w:rsidRPr="00900C53">
        <w:rPr>
          <w:rFonts w:ascii="Times New Roman" w:hAnsi="Times New Roman"/>
          <w:sz w:val="28"/>
          <w:szCs w:val="28"/>
        </w:rPr>
        <w:t>X</w:t>
      </w:r>
      <w:r w:rsidR="00867B38" w:rsidRPr="00900C53">
        <w:rPr>
          <w:rFonts w:ascii="Times New Roman" w:hAnsi="Times New Roman"/>
          <w:sz w:val="28"/>
          <w:szCs w:val="28"/>
        </w:rPr>
        <w:t>ây dựng hệ số điều chỉnh giá đất năm 202</w:t>
      </w:r>
      <w:r w:rsidR="00B2046B" w:rsidRPr="00900C53">
        <w:rPr>
          <w:rFonts w:ascii="Times New Roman" w:hAnsi="Times New Roman"/>
          <w:sz w:val="28"/>
          <w:szCs w:val="28"/>
        </w:rPr>
        <w:t>3</w:t>
      </w:r>
      <w:r w:rsidR="00867B38" w:rsidRPr="00900C53">
        <w:rPr>
          <w:rFonts w:ascii="Times New Roman" w:hAnsi="Times New Roman"/>
          <w:sz w:val="28"/>
          <w:szCs w:val="28"/>
        </w:rPr>
        <w:t xml:space="preserve"> trên địa bàn tỉnh Ninh Thuận.</w:t>
      </w:r>
    </w:p>
    <w:p w:rsidR="00307F40" w:rsidRPr="00900C53" w:rsidRDefault="00307F40" w:rsidP="00933999">
      <w:pPr>
        <w:spacing w:before="120" w:after="120" w:line="240" w:lineRule="auto"/>
        <w:ind w:firstLine="680"/>
        <w:jc w:val="both"/>
        <w:rPr>
          <w:rFonts w:ascii="Times New Roman" w:hAnsi="Times New Roman"/>
          <w:sz w:val="28"/>
          <w:szCs w:val="28"/>
        </w:rPr>
      </w:pPr>
      <w:r w:rsidRPr="00900C53">
        <w:rPr>
          <w:rFonts w:ascii="Times New Roman" w:hAnsi="Times New Roman"/>
          <w:sz w:val="28"/>
          <w:szCs w:val="28"/>
        </w:rPr>
        <w:t>2. Đơn vị chủ đầu tư: Sở Tài chính tỉnh Ninh Thuận.</w:t>
      </w:r>
    </w:p>
    <w:p w:rsidR="008846C7" w:rsidRPr="00900C53" w:rsidRDefault="00307F40" w:rsidP="00933999">
      <w:pPr>
        <w:spacing w:before="120" w:after="120" w:line="240" w:lineRule="auto"/>
        <w:ind w:firstLine="680"/>
        <w:jc w:val="both"/>
        <w:rPr>
          <w:rFonts w:ascii="Times New Roman" w:hAnsi="Times New Roman"/>
          <w:sz w:val="28"/>
          <w:szCs w:val="28"/>
        </w:rPr>
      </w:pPr>
      <w:r w:rsidRPr="00900C53">
        <w:rPr>
          <w:rFonts w:ascii="Times New Roman" w:hAnsi="Times New Roman"/>
          <w:sz w:val="28"/>
          <w:szCs w:val="28"/>
        </w:rPr>
        <w:t>3</w:t>
      </w:r>
      <w:r w:rsidR="008846C7" w:rsidRPr="00900C53">
        <w:rPr>
          <w:rFonts w:ascii="Times New Roman" w:hAnsi="Times New Roman"/>
          <w:sz w:val="28"/>
          <w:szCs w:val="28"/>
        </w:rPr>
        <w:t>. Mục tiêu và yêu cầu xây dựng hệ số điều chỉnh giá đất năm 202</w:t>
      </w:r>
      <w:r w:rsidRPr="00900C53">
        <w:rPr>
          <w:rFonts w:ascii="Times New Roman" w:hAnsi="Times New Roman"/>
          <w:sz w:val="28"/>
          <w:szCs w:val="28"/>
        </w:rPr>
        <w:t>3</w:t>
      </w:r>
      <w:r w:rsidR="008846C7" w:rsidRPr="00900C53">
        <w:rPr>
          <w:rFonts w:ascii="Times New Roman" w:hAnsi="Times New Roman"/>
          <w:sz w:val="28"/>
          <w:szCs w:val="28"/>
        </w:rPr>
        <w:t xml:space="preserve"> trên địa bàn tỉnh Ninh Thuận:</w:t>
      </w:r>
    </w:p>
    <w:p w:rsidR="008846C7" w:rsidRPr="00900C53" w:rsidRDefault="00026EB0" w:rsidP="00933999">
      <w:pPr>
        <w:spacing w:before="120" w:after="120" w:line="240" w:lineRule="auto"/>
        <w:ind w:firstLine="680"/>
        <w:jc w:val="both"/>
        <w:rPr>
          <w:rFonts w:ascii="Times New Roman" w:hAnsi="Times New Roman"/>
          <w:sz w:val="28"/>
          <w:szCs w:val="28"/>
        </w:rPr>
      </w:pPr>
      <w:r w:rsidRPr="00900C53">
        <w:rPr>
          <w:rFonts w:ascii="Times New Roman" w:hAnsi="Times New Roman"/>
          <w:sz w:val="28"/>
          <w:szCs w:val="28"/>
        </w:rPr>
        <w:t>a)</w:t>
      </w:r>
      <w:r w:rsidR="008846C7" w:rsidRPr="00900C53">
        <w:rPr>
          <w:rFonts w:ascii="Times New Roman" w:hAnsi="Times New Roman"/>
          <w:sz w:val="28"/>
          <w:szCs w:val="28"/>
        </w:rPr>
        <w:t xml:space="preserve"> Mục tiêu:</w:t>
      </w:r>
    </w:p>
    <w:p w:rsidR="008846C7" w:rsidRPr="00900C53" w:rsidRDefault="008846C7" w:rsidP="00933999">
      <w:pPr>
        <w:spacing w:before="120" w:after="120" w:line="240" w:lineRule="auto"/>
        <w:ind w:firstLine="680"/>
        <w:jc w:val="both"/>
        <w:rPr>
          <w:rFonts w:ascii="Times New Roman" w:hAnsi="Times New Roman"/>
          <w:sz w:val="28"/>
          <w:szCs w:val="28"/>
        </w:rPr>
      </w:pPr>
      <w:r w:rsidRPr="00900C53">
        <w:rPr>
          <w:rFonts w:ascii="Times New Roman" w:hAnsi="Times New Roman"/>
          <w:sz w:val="28"/>
          <w:szCs w:val="28"/>
        </w:rPr>
        <w:t>Xây dựng hệ số điều chỉnh giá đất năm 202</w:t>
      </w:r>
      <w:r w:rsidR="00B2046B" w:rsidRPr="00900C53">
        <w:rPr>
          <w:rFonts w:ascii="Times New Roman" w:hAnsi="Times New Roman"/>
          <w:sz w:val="28"/>
          <w:szCs w:val="28"/>
        </w:rPr>
        <w:t>3</w:t>
      </w:r>
      <w:r w:rsidRPr="00900C53">
        <w:rPr>
          <w:rFonts w:ascii="Times New Roman" w:hAnsi="Times New Roman"/>
          <w:sz w:val="28"/>
          <w:szCs w:val="28"/>
        </w:rPr>
        <w:t xml:space="preserve"> trên địa bàn tỉnh Ninh Thuận để áp dụng trong các trường hợp sau đây:</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 Đối với trường hợp tính thu tiền sử dụng đất của thửa đất hoặc khu đất có giá trị (tính theo giá đất trong Bảng giá đất) dưới 20 tỷ đồng để xác định tiền sử dụng đất trong các trường hợp:</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 Tổ chức được Nhà nước giao đất có thu tiền sử dụng đất không thông qua hình thức đấu giá quyền sử dụng đất, công nhận quyền sử dụng đất, cho phép chuyển mục đích sử dụng đất.</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 Hộ gia đình, cá nhân được Nhà nước giao đất có thu tiền sử dụng đất không thông qua hình thức đấu giá quyền sử dụng đất; công nhận quyền sử dụng đất, cho phép chuyển mục đích sử dụng đất từ đất nông nghiệp, đất phi nông nghiệp không phải đất ở sang đất ở đối với phần diện tích đất ở vượt hạn mức; cho phép chuyển mục đích sử dụng đất nông nghiệp không phải là đất thuê của Nhà nước sang đất thương mại, dịch vụ, đất cơ sở sản xuất phi nông nghiệp.</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 Đối với trường hợp tính thu tiền thuê đất của thửa đất hoặc khu đất áp dụng trong các trường hợp:</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 Xác định đơn giá thuê đất trả tiền thuê đất hàng năm cho chu kỳ ổn định đầu tiên đối với trường hợp thuê đất sử dụng vào mục đích kinh doanh thương mại, dịch vụ, bất động sản, khai thác khoáng sản; xác định đơn giá thuê đất trả tiền một lần cho cả thời gian thuê không thông qua hình thức đấu giá; xác định đơn giá thuê đất khi chuyển từ thuê đất trả tiền thuê đất hàng năm sang thuê đất trả tiền thuê đất một lần cho cả thời gian thuê theo quy định tại Khoản 2, Điều 172 Luật Đất đai; xác định đơn giá thuê đất khi nhận chuyển nhượng tài sản gắn liền với đất thuê theo quy định tại Khoản 3 Điều 189 Luật Đất đai; xác định đơn giá thuê đất trả tiền thuê đất hàng năm và đơn giá thuê đất trả tiền thuê đất một lần cho cả thời gian thuê khi cổ phần hóa doanh nghiệp nhà nước được áp dụng trong trường hợp diện tích tính thu tiền thuê đất của thửa đất hoặc khu đất có giá trị (tính theo giá đất trong Bảng giá đất) dưới 20 tỷ đồng.</w:t>
      </w:r>
    </w:p>
    <w:p w:rsidR="00E86F3A"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lastRenderedPageBreak/>
        <w:tab/>
        <w:t>+ Xác định đơn giá thuê đất trả tiền thuê đất hàng năm cho chu kỳ ổn định tiếp theo đối với thửa đất hoặc khu đất được Nhà nước cho thuê sử dụng vào mục đích kinh doanh thương mại, dịch vụ, bất động sản, khai thác khoáng sản</w:t>
      </w:r>
      <w:r w:rsidR="00E86F3A">
        <w:rPr>
          <w:rFonts w:ascii="Times New Roman" w:hAnsi="Times New Roman"/>
          <w:szCs w:val="28"/>
        </w:rPr>
        <w:t>.</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ab/>
        <w:t>+ Xác định giá khởi điểm trong đấu giá quyền sử dụng đất để cho thuê theo hình thức thuê đất trả tiền thuê đất hàng năm.</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ab/>
        <w:t>+ Tính tiền thuê đất đối với đất nông nghiệp vượt hạn mức giao đất, vượt hạn mức nhận chuyển quyền sử dụng đất nông nghiệp của hộ gia đình, cá nhân.</w:t>
      </w:r>
    </w:p>
    <w:p w:rsidR="008846C7" w:rsidRPr="00900C53" w:rsidRDefault="008846C7" w:rsidP="00933999">
      <w:pPr>
        <w:pStyle w:val="BodyTextIndent"/>
        <w:spacing w:before="120" w:after="120"/>
        <w:ind w:firstLine="680"/>
        <w:jc w:val="both"/>
        <w:rPr>
          <w:rFonts w:ascii="Times New Roman" w:hAnsi="Times New Roman"/>
          <w:szCs w:val="28"/>
        </w:rPr>
      </w:pPr>
      <w:r w:rsidRPr="00900C53">
        <w:rPr>
          <w:rFonts w:ascii="Times New Roman" w:hAnsi="Times New Roman"/>
          <w:szCs w:val="28"/>
        </w:rPr>
        <w:tab/>
        <w:t>+ Xác định đơn giá thuê đất trả tiền thuê đất hàng năm (không bao gồm trường hợp thuê đất sử dụng vào mục đích kinh doanh thương mại, dịch vụ, bất động sản, khai thác khoáng sản).</w:t>
      </w:r>
    </w:p>
    <w:p w:rsidR="008846C7" w:rsidRPr="00B80F3D" w:rsidRDefault="008846C7" w:rsidP="00933999">
      <w:pPr>
        <w:spacing w:before="120" w:after="120" w:line="240" w:lineRule="auto"/>
        <w:ind w:firstLine="680"/>
        <w:jc w:val="both"/>
        <w:rPr>
          <w:rFonts w:ascii="Times New Roman" w:hAnsi="Times New Roman"/>
          <w:sz w:val="28"/>
          <w:szCs w:val="28"/>
        </w:rPr>
      </w:pPr>
      <w:r w:rsidRPr="00900C53">
        <w:rPr>
          <w:rFonts w:ascii="Times New Roman" w:hAnsi="Times New Roman"/>
          <w:sz w:val="28"/>
          <w:szCs w:val="28"/>
        </w:rPr>
        <w:t>- Xác định giá trị quyền sử dụng đất để tính vào giá trị tài sản của cơ quan, tổ chức, đơn vị theo quy định tại Điều 100 Nghị định 151/2017/NĐ-CP ngày 26/12/2017 của Chính phủ</w:t>
      </w:r>
      <w:r w:rsidR="00E86F3A">
        <w:rPr>
          <w:rFonts w:ascii="Times New Roman" w:hAnsi="Times New Roman"/>
          <w:sz w:val="28"/>
          <w:szCs w:val="28"/>
        </w:rPr>
        <w:t xml:space="preserve"> </w:t>
      </w:r>
      <w:r w:rsidR="00B80F3D" w:rsidRPr="00B80F3D">
        <w:rPr>
          <w:rFonts w:ascii="Times New Roman" w:hAnsi="Times New Roman"/>
          <w:sz w:val="28"/>
          <w:szCs w:val="28"/>
        </w:rPr>
        <w:t>quy định chi tiết một số điều của Luật quản lý, sử dụng tài sản công.</w:t>
      </w:r>
    </w:p>
    <w:p w:rsidR="00867B38" w:rsidRPr="00900C53" w:rsidRDefault="00026EB0" w:rsidP="00933999">
      <w:pPr>
        <w:spacing w:before="120" w:after="120" w:line="240" w:lineRule="auto"/>
        <w:ind w:firstLine="680"/>
        <w:jc w:val="both"/>
        <w:rPr>
          <w:rFonts w:ascii="Times New Roman" w:hAnsi="Times New Roman"/>
          <w:sz w:val="28"/>
          <w:szCs w:val="28"/>
        </w:rPr>
      </w:pPr>
      <w:r w:rsidRPr="00900C53">
        <w:rPr>
          <w:rFonts w:ascii="Times New Roman" w:hAnsi="Times New Roman"/>
          <w:sz w:val="28"/>
          <w:szCs w:val="28"/>
        </w:rPr>
        <w:t>b)</w:t>
      </w:r>
      <w:r w:rsidR="008846C7" w:rsidRPr="00900C53">
        <w:rPr>
          <w:rFonts w:ascii="Times New Roman" w:hAnsi="Times New Roman"/>
          <w:sz w:val="28"/>
          <w:szCs w:val="28"/>
        </w:rPr>
        <w:t xml:space="preserve"> Yêu cầu: Việc định giá đất phải đảm bảo các nguyên tắc theo khoản 1 Điều 112 Luật đất đai.</w:t>
      </w:r>
    </w:p>
    <w:p w:rsidR="008846C7" w:rsidRPr="00900C53" w:rsidRDefault="00307F40"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t>4</w:t>
      </w:r>
      <w:r w:rsidR="008846C7" w:rsidRPr="00900C53">
        <w:rPr>
          <w:rFonts w:ascii="Times New Roman" w:hAnsi="Times New Roman"/>
          <w:sz w:val="28"/>
          <w:szCs w:val="28"/>
          <w:lang w:val="nl-NL"/>
        </w:rPr>
        <w:t xml:space="preserve">. Sản phẩm của Dự án: Quyết định của </w:t>
      </w:r>
      <w:r w:rsidR="00933999">
        <w:rPr>
          <w:rFonts w:ascii="Times New Roman" w:hAnsi="Times New Roman"/>
          <w:sz w:val="28"/>
          <w:szCs w:val="28"/>
          <w:lang w:val="nl-NL"/>
        </w:rPr>
        <w:t>Ủy</w:t>
      </w:r>
      <w:r w:rsidR="00933999">
        <w:rPr>
          <w:rFonts w:ascii="Times New Roman" w:hAnsi="Times New Roman"/>
          <w:sz w:val="28"/>
          <w:szCs w:val="28"/>
          <w:lang w:val="vi-VN"/>
        </w:rPr>
        <w:t xml:space="preserve"> ban nhân dân</w:t>
      </w:r>
      <w:r w:rsidR="008846C7" w:rsidRPr="00900C53">
        <w:rPr>
          <w:rFonts w:ascii="Times New Roman" w:hAnsi="Times New Roman"/>
          <w:sz w:val="28"/>
          <w:szCs w:val="28"/>
          <w:lang w:val="nl-NL"/>
        </w:rPr>
        <w:t xml:space="preserve"> tỉnh Ninh Thuận quy định hệ số điều chỉnh giá đất năm 202</w:t>
      </w:r>
      <w:r w:rsidR="00CA1453" w:rsidRPr="00900C53">
        <w:rPr>
          <w:rFonts w:ascii="Times New Roman" w:hAnsi="Times New Roman"/>
          <w:sz w:val="28"/>
          <w:szCs w:val="28"/>
          <w:lang w:val="nl-NL"/>
        </w:rPr>
        <w:t>3</w:t>
      </w:r>
      <w:r w:rsidR="008846C7" w:rsidRPr="00900C53">
        <w:rPr>
          <w:rFonts w:ascii="Times New Roman" w:hAnsi="Times New Roman"/>
          <w:sz w:val="28"/>
          <w:szCs w:val="28"/>
          <w:lang w:val="nl-NL"/>
        </w:rPr>
        <w:t xml:space="preserve"> trên địa bàn tỉnh Ninh Thuận.</w:t>
      </w:r>
    </w:p>
    <w:p w:rsidR="008846C7" w:rsidRPr="00900C53" w:rsidRDefault="00307F40"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t>5</w:t>
      </w:r>
      <w:r w:rsidR="008846C7" w:rsidRPr="00900C53">
        <w:rPr>
          <w:rFonts w:ascii="Times New Roman" w:hAnsi="Times New Roman"/>
          <w:sz w:val="28"/>
          <w:szCs w:val="28"/>
          <w:lang w:val="nl-NL"/>
        </w:rPr>
        <w:t xml:space="preserve">. Dự toán kinh phí: </w:t>
      </w:r>
    </w:p>
    <w:p w:rsidR="00F1204D" w:rsidRPr="00900C53" w:rsidRDefault="00F1204D" w:rsidP="00933999">
      <w:pPr>
        <w:spacing w:before="120" w:after="120" w:line="240" w:lineRule="auto"/>
        <w:ind w:firstLine="680"/>
        <w:jc w:val="both"/>
        <w:rPr>
          <w:rFonts w:ascii="Times New Roman" w:hAnsi="Times New Roman"/>
          <w:sz w:val="28"/>
        </w:rPr>
      </w:pPr>
      <w:r w:rsidRPr="00900C53">
        <w:rPr>
          <w:rFonts w:ascii="Times New Roman" w:hAnsi="Times New Roman"/>
          <w:sz w:val="28"/>
        </w:rPr>
        <w:t>- Tổng số phiếu điều tra tại các huyện, thành phố trên địa bàn tỉnh Ninh Thuận là 4.370 phiếu điều tra.</w:t>
      </w:r>
    </w:p>
    <w:p w:rsidR="001D569F" w:rsidRPr="00900C53" w:rsidRDefault="001D569F" w:rsidP="00933999">
      <w:pPr>
        <w:tabs>
          <w:tab w:val="right" w:pos="8222"/>
        </w:tabs>
        <w:spacing w:before="120" w:after="120" w:line="240" w:lineRule="auto"/>
        <w:ind w:right="28" w:firstLine="680"/>
        <w:jc w:val="both"/>
        <w:rPr>
          <w:rFonts w:ascii="Times New Roman" w:hAnsi="Times New Roman"/>
          <w:sz w:val="28"/>
          <w:szCs w:val="28"/>
        </w:rPr>
      </w:pPr>
      <w:r w:rsidRPr="00900C53">
        <w:rPr>
          <w:rFonts w:ascii="Times New Roman" w:hAnsi="Times New Roman"/>
          <w:bCs/>
          <w:sz w:val="28"/>
          <w:szCs w:val="28"/>
          <w:shd w:val="clear" w:color="auto" w:fill="FFFFFF"/>
        </w:rPr>
        <w:t>- T</w:t>
      </w:r>
      <w:r w:rsidRPr="00900C53">
        <w:rPr>
          <w:rFonts w:ascii="Times New Roman" w:hAnsi="Times New Roman"/>
          <w:sz w:val="28"/>
          <w:szCs w:val="28"/>
        </w:rPr>
        <w:t xml:space="preserve">ổng dự toán kinh phí thực hiện </w:t>
      </w:r>
      <w:r w:rsidR="00307F40" w:rsidRPr="00900C53">
        <w:rPr>
          <w:rFonts w:ascii="Times New Roman" w:hAnsi="Times New Roman"/>
          <w:sz w:val="28"/>
          <w:szCs w:val="28"/>
        </w:rPr>
        <w:t>d</w:t>
      </w:r>
      <w:r w:rsidRPr="00900C53">
        <w:rPr>
          <w:rFonts w:ascii="Times New Roman" w:hAnsi="Times New Roman"/>
          <w:sz w:val="28"/>
          <w:szCs w:val="28"/>
        </w:rPr>
        <w:t xml:space="preserve">ự án </w:t>
      </w:r>
      <w:r w:rsidR="00307F40" w:rsidRPr="00900C53">
        <w:rPr>
          <w:rFonts w:ascii="Times New Roman" w:hAnsi="Times New Roman"/>
          <w:sz w:val="28"/>
          <w:szCs w:val="28"/>
        </w:rPr>
        <w:t>X</w:t>
      </w:r>
      <w:r w:rsidRPr="00900C53">
        <w:rPr>
          <w:rFonts w:ascii="Times New Roman" w:hAnsi="Times New Roman"/>
          <w:sz w:val="28"/>
          <w:szCs w:val="28"/>
        </w:rPr>
        <w:t xml:space="preserve">ây dựng hệ số điều chỉnh giá đất năm 2023 trên địa bàn tỉnh Ninh Thuận </w:t>
      </w:r>
      <w:r w:rsidRPr="00900C53">
        <w:rPr>
          <w:rFonts w:ascii="Times New Roman" w:hAnsi="Times New Roman"/>
          <w:sz w:val="28"/>
        </w:rPr>
        <w:t>là</w:t>
      </w:r>
      <w:r w:rsidRPr="00900C53">
        <w:rPr>
          <w:rFonts w:ascii="Times New Roman" w:hAnsi="Times New Roman"/>
          <w:b/>
          <w:sz w:val="28"/>
          <w:szCs w:val="28"/>
        </w:rPr>
        <w:t xml:space="preserve"> </w:t>
      </w:r>
      <w:r w:rsidRPr="00900C53">
        <w:rPr>
          <w:rFonts w:ascii="Times New Roman" w:hAnsi="Times New Roman"/>
          <w:sz w:val="28"/>
          <w:szCs w:val="28"/>
        </w:rPr>
        <w:t>679.27</w:t>
      </w:r>
      <w:r w:rsidR="005112AB" w:rsidRPr="00900C53">
        <w:rPr>
          <w:rFonts w:ascii="Times New Roman" w:hAnsi="Times New Roman"/>
          <w:sz w:val="28"/>
          <w:szCs w:val="28"/>
        </w:rPr>
        <w:t>2</w:t>
      </w:r>
      <w:r w:rsidRPr="00900C53">
        <w:rPr>
          <w:rFonts w:ascii="Times New Roman" w:hAnsi="Times New Roman"/>
          <w:sz w:val="28"/>
          <w:szCs w:val="28"/>
        </w:rPr>
        <w:t xml:space="preserve">.000 đồng </w:t>
      </w:r>
      <w:r w:rsidRPr="00900C53">
        <w:rPr>
          <w:rFonts w:ascii="Times New Roman" w:hAnsi="Times New Roman"/>
          <w:i/>
          <w:sz w:val="28"/>
          <w:szCs w:val="28"/>
        </w:rPr>
        <w:t xml:space="preserve">(Sáu trăm bảy mươi chín triệu, hai trăm bảy mươi </w:t>
      </w:r>
      <w:r w:rsidR="00513FC7" w:rsidRPr="00900C53">
        <w:rPr>
          <w:rFonts w:ascii="Times New Roman" w:hAnsi="Times New Roman"/>
          <w:i/>
          <w:sz w:val="28"/>
          <w:szCs w:val="28"/>
        </w:rPr>
        <w:t>hai</w:t>
      </w:r>
      <w:r w:rsidR="00026EB0" w:rsidRPr="00900C53">
        <w:rPr>
          <w:rFonts w:ascii="Times New Roman" w:hAnsi="Times New Roman"/>
          <w:i/>
          <w:sz w:val="28"/>
          <w:szCs w:val="28"/>
        </w:rPr>
        <w:t xml:space="preserve"> </w:t>
      </w:r>
      <w:r w:rsidRPr="00900C53">
        <w:rPr>
          <w:rFonts w:ascii="Times New Roman" w:hAnsi="Times New Roman"/>
          <w:i/>
          <w:sz w:val="28"/>
          <w:szCs w:val="28"/>
        </w:rPr>
        <w:t>nghìn đồng)</w:t>
      </w:r>
      <w:r w:rsidRPr="00900C53">
        <w:rPr>
          <w:rFonts w:ascii="Times New Roman" w:hAnsi="Times New Roman"/>
          <w:sz w:val="28"/>
          <w:szCs w:val="28"/>
        </w:rPr>
        <w:t>, đã bao gồm 10% thuế giá trị gia tăng</w:t>
      </w:r>
      <w:r w:rsidR="00026EB0" w:rsidRPr="00900C53">
        <w:rPr>
          <w:rFonts w:ascii="Times New Roman" w:hAnsi="Times New Roman"/>
          <w:sz w:val="28"/>
          <w:szCs w:val="28"/>
        </w:rPr>
        <w:t xml:space="preserve">; trong đó: </w:t>
      </w:r>
    </w:p>
    <w:p w:rsidR="00681E51" w:rsidRPr="00900C53" w:rsidRDefault="00681E51" w:rsidP="00933999">
      <w:pPr>
        <w:tabs>
          <w:tab w:val="right" w:pos="8222"/>
        </w:tabs>
        <w:spacing w:before="120" w:after="120" w:line="240" w:lineRule="auto"/>
        <w:ind w:right="28" w:firstLine="680"/>
        <w:jc w:val="both"/>
        <w:rPr>
          <w:rFonts w:ascii="Times New Roman" w:hAnsi="Times New Roman"/>
          <w:sz w:val="28"/>
          <w:szCs w:val="28"/>
          <w:lang w:val="nl-NL"/>
        </w:rPr>
      </w:pPr>
      <w:r w:rsidRPr="00900C53">
        <w:rPr>
          <w:rFonts w:ascii="Times New Roman" w:hAnsi="Times New Roman"/>
          <w:sz w:val="28"/>
          <w:szCs w:val="28"/>
          <w:lang w:val="nl-NL"/>
        </w:rPr>
        <w:t>+ K</w:t>
      </w:r>
      <w:r w:rsidRPr="00900C53">
        <w:rPr>
          <w:rFonts w:ascii="Times New Roman" w:hAnsi="Times New Roman"/>
          <w:sz w:val="28"/>
          <w:szCs w:val="28"/>
        </w:rPr>
        <w:t xml:space="preserve">inh phí </w:t>
      </w:r>
      <w:r w:rsidRPr="00900C53">
        <w:rPr>
          <w:rFonts w:ascii="Times New Roman" w:hAnsi="Times New Roman"/>
          <w:sz w:val="28"/>
          <w:szCs w:val="28"/>
          <w:lang w:val="nl-NL"/>
        </w:rPr>
        <w:t>l</w:t>
      </w:r>
      <w:r w:rsidRPr="00900C53">
        <w:rPr>
          <w:rFonts w:ascii="Times New Roman" w:hAnsi="Times New Roman"/>
          <w:bCs/>
          <w:sz w:val="28"/>
          <w:szCs w:val="28"/>
          <w:lang w:val="nl-NL"/>
        </w:rPr>
        <w:t xml:space="preserve">ập </w:t>
      </w:r>
      <w:r w:rsidRPr="00900C53">
        <w:rPr>
          <w:rFonts w:ascii="Times New Roman" w:hAnsi="Times New Roman" w:cs="Arial"/>
          <w:bCs/>
          <w:kern w:val="32"/>
          <w:sz w:val="28"/>
          <w:szCs w:val="28"/>
          <w:lang w:val="nl-NL"/>
        </w:rPr>
        <w:t>Hồ sơ mời thầu</w:t>
      </w:r>
      <w:r w:rsidRPr="00900C53">
        <w:rPr>
          <w:rFonts w:ascii="Times New Roman" w:hAnsi="Times New Roman"/>
          <w:bCs/>
          <w:sz w:val="28"/>
          <w:szCs w:val="28"/>
          <w:lang w:val="nl-NL"/>
        </w:rPr>
        <w:t xml:space="preserve"> và đánh giá </w:t>
      </w:r>
      <w:r w:rsidRPr="00900C53">
        <w:rPr>
          <w:rFonts w:ascii="Times New Roman" w:hAnsi="Times New Roman" w:cs="Arial"/>
          <w:bCs/>
          <w:kern w:val="32"/>
          <w:sz w:val="28"/>
          <w:szCs w:val="28"/>
          <w:lang w:val="nl-NL"/>
        </w:rPr>
        <w:t xml:space="preserve">Hồ sơ dự thầu: </w:t>
      </w:r>
      <w:r w:rsidR="00D41ECC" w:rsidRPr="00900C53">
        <w:rPr>
          <w:rFonts w:ascii="Times New Roman" w:hAnsi="Times New Roman" w:cs="Arial"/>
          <w:bCs/>
          <w:kern w:val="32"/>
          <w:sz w:val="28"/>
          <w:szCs w:val="28"/>
          <w:lang w:val="nl-NL"/>
        </w:rPr>
        <w:t>5.48</w:t>
      </w:r>
      <w:r w:rsidR="005112AB" w:rsidRPr="00900C53">
        <w:rPr>
          <w:rFonts w:ascii="Times New Roman" w:hAnsi="Times New Roman" w:cs="Arial"/>
          <w:bCs/>
          <w:kern w:val="32"/>
          <w:sz w:val="28"/>
          <w:szCs w:val="28"/>
          <w:lang w:val="nl-NL"/>
        </w:rPr>
        <w:t>2</w:t>
      </w:r>
      <w:r w:rsidR="00D41ECC" w:rsidRPr="00900C53">
        <w:rPr>
          <w:rFonts w:ascii="Times New Roman" w:hAnsi="Times New Roman" w:cs="Arial"/>
          <w:bCs/>
          <w:kern w:val="32"/>
          <w:sz w:val="28"/>
          <w:szCs w:val="28"/>
          <w:lang w:val="nl-NL"/>
        </w:rPr>
        <w:t>.000 đồng</w:t>
      </w:r>
      <w:r w:rsidRPr="00900C53">
        <w:rPr>
          <w:rFonts w:ascii="Times New Roman" w:hAnsi="Times New Roman"/>
          <w:sz w:val="28"/>
          <w:szCs w:val="28"/>
          <w:lang w:val="nl-NL"/>
        </w:rPr>
        <w:t xml:space="preserve">; </w:t>
      </w:r>
    </w:p>
    <w:p w:rsidR="00026EB0" w:rsidRPr="00900C53" w:rsidRDefault="00681E51" w:rsidP="00933999">
      <w:pPr>
        <w:tabs>
          <w:tab w:val="right" w:pos="8222"/>
        </w:tabs>
        <w:spacing w:before="120" w:after="120" w:line="240" w:lineRule="auto"/>
        <w:ind w:right="28" w:firstLine="680"/>
        <w:jc w:val="both"/>
        <w:rPr>
          <w:rFonts w:ascii="Times New Roman" w:hAnsi="Times New Roman" w:cs="Arial"/>
          <w:bCs/>
          <w:kern w:val="32"/>
          <w:sz w:val="28"/>
          <w:szCs w:val="28"/>
          <w:lang w:val="nl-NL"/>
        </w:rPr>
      </w:pPr>
      <w:r w:rsidRPr="00900C53">
        <w:rPr>
          <w:rFonts w:ascii="Times New Roman" w:hAnsi="Times New Roman"/>
          <w:sz w:val="28"/>
          <w:szCs w:val="28"/>
          <w:lang w:val="nl-NL"/>
        </w:rPr>
        <w:t>+ K</w:t>
      </w:r>
      <w:r w:rsidRPr="00900C53">
        <w:rPr>
          <w:rFonts w:ascii="Times New Roman" w:hAnsi="Times New Roman"/>
          <w:sz w:val="28"/>
          <w:szCs w:val="28"/>
        </w:rPr>
        <w:t xml:space="preserve">inh phí </w:t>
      </w:r>
      <w:r w:rsidRPr="00900C53">
        <w:rPr>
          <w:rFonts w:ascii="Times New Roman" w:hAnsi="Times New Roman" w:cs="Arial"/>
          <w:bCs/>
          <w:kern w:val="32"/>
          <w:sz w:val="28"/>
          <w:szCs w:val="28"/>
          <w:lang w:val="nl-NL"/>
        </w:rPr>
        <w:t>thẩm định Hồ sơ mời thầu và kết quả đánh giá Hồ sơ dự thầu:</w:t>
      </w:r>
      <w:r w:rsidR="00D41ECC" w:rsidRPr="00900C53">
        <w:rPr>
          <w:rFonts w:ascii="Times New Roman" w:hAnsi="Times New Roman" w:cs="Arial"/>
          <w:bCs/>
          <w:kern w:val="32"/>
          <w:sz w:val="28"/>
          <w:szCs w:val="28"/>
          <w:lang w:val="nl-NL"/>
        </w:rPr>
        <w:t xml:space="preserve"> 2</w:t>
      </w:r>
      <w:r w:rsidR="00E540A2" w:rsidRPr="00900C53">
        <w:rPr>
          <w:rFonts w:ascii="Times New Roman" w:hAnsi="Times New Roman" w:cs="Arial"/>
          <w:bCs/>
          <w:kern w:val="32"/>
          <w:sz w:val="28"/>
          <w:szCs w:val="28"/>
          <w:lang w:val="nl-NL"/>
        </w:rPr>
        <w:t>.</w:t>
      </w:r>
      <w:r w:rsidR="00D41ECC" w:rsidRPr="00900C53">
        <w:rPr>
          <w:rFonts w:ascii="Times New Roman" w:hAnsi="Times New Roman" w:cs="Arial"/>
          <w:bCs/>
          <w:kern w:val="32"/>
          <w:sz w:val="28"/>
          <w:szCs w:val="28"/>
          <w:lang w:val="nl-NL"/>
        </w:rPr>
        <w:t>000</w:t>
      </w:r>
      <w:r w:rsidR="00E540A2" w:rsidRPr="00900C53">
        <w:rPr>
          <w:rFonts w:ascii="Times New Roman" w:hAnsi="Times New Roman" w:cs="Arial"/>
          <w:bCs/>
          <w:kern w:val="32"/>
          <w:sz w:val="28"/>
          <w:szCs w:val="28"/>
          <w:lang w:val="nl-NL"/>
        </w:rPr>
        <w:t>.</w:t>
      </w:r>
      <w:r w:rsidR="00D41ECC" w:rsidRPr="00900C53">
        <w:rPr>
          <w:rFonts w:ascii="Times New Roman" w:hAnsi="Times New Roman" w:cs="Arial"/>
          <w:bCs/>
          <w:kern w:val="32"/>
          <w:sz w:val="28"/>
          <w:szCs w:val="28"/>
          <w:lang w:val="nl-NL"/>
        </w:rPr>
        <w:t>000</w:t>
      </w:r>
      <w:r w:rsidR="00E540A2" w:rsidRPr="00900C53">
        <w:rPr>
          <w:rFonts w:ascii="Times New Roman" w:hAnsi="Times New Roman" w:cs="Arial"/>
          <w:bCs/>
          <w:kern w:val="32"/>
          <w:sz w:val="28"/>
          <w:szCs w:val="28"/>
          <w:lang w:val="nl-NL"/>
        </w:rPr>
        <w:t xml:space="preserve"> đồng;</w:t>
      </w:r>
    </w:p>
    <w:p w:rsidR="00681E51" w:rsidRPr="00900C53" w:rsidRDefault="00681E51" w:rsidP="00933999">
      <w:pPr>
        <w:tabs>
          <w:tab w:val="right" w:pos="8222"/>
        </w:tabs>
        <w:spacing w:before="120" w:after="120" w:line="240" w:lineRule="auto"/>
        <w:ind w:right="28" w:firstLine="680"/>
        <w:jc w:val="both"/>
        <w:rPr>
          <w:rFonts w:ascii="Times New Roman" w:hAnsi="Times New Roman"/>
          <w:sz w:val="28"/>
          <w:szCs w:val="28"/>
        </w:rPr>
      </w:pPr>
      <w:r w:rsidRPr="00900C53">
        <w:rPr>
          <w:rFonts w:ascii="Times New Roman" w:hAnsi="Times New Roman"/>
          <w:sz w:val="28"/>
          <w:szCs w:val="28"/>
          <w:lang w:val="nl-NL"/>
        </w:rPr>
        <w:t xml:space="preserve">+ </w:t>
      </w:r>
      <w:r w:rsidR="009D3E7C" w:rsidRPr="00900C53">
        <w:rPr>
          <w:rFonts w:ascii="Times New Roman" w:hAnsi="Times New Roman"/>
          <w:sz w:val="28"/>
          <w:szCs w:val="28"/>
          <w:lang w:val="nl-NL"/>
        </w:rPr>
        <w:t>D</w:t>
      </w:r>
      <w:r w:rsidR="009D3E7C" w:rsidRPr="00900C53">
        <w:rPr>
          <w:rFonts w:ascii="Times New Roman" w:hAnsi="Times New Roman"/>
          <w:sz w:val="28"/>
          <w:szCs w:val="28"/>
        </w:rPr>
        <w:t>ự toán k</w:t>
      </w:r>
      <w:r w:rsidRPr="00900C53">
        <w:rPr>
          <w:rFonts w:ascii="Times New Roman" w:hAnsi="Times New Roman"/>
          <w:sz w:val="28"/>
          <w:szCs w:val="28"/>
        </w:rPr>
        <w:t xml:space="preserve">inh phí khảo sát, xây dựng hệ số điều chỉnh giá đất năm 2023 trên địa bàn tỉnh Ninh Thuận: </w:t>
      </w:r>
      <w:r w:rsidR="00E540A2" w:rsidRPr="00900C53">
        <w:rPr>
          <w:rFonts w:ascii="Times New Roman" w:hAnsi="Times New Roman"/>
          <w:sz w:val="28"/>
          <w:szCs w:val="28"/>
        </w:rPr>
        <w:t xml:space="preserve">671.790.000 </w:t>
      </w:r>
      <w:r w:rsidR="00E540A2" w:rsidRPr="00900C53">
        <w:rPr>
          <w:rFonts w:ascii="Times New Roman" w:hAnsi="Times New Roman" w:cs="Arial"/>
          <w:bCs/>
          <w:kern w:val="32"/>
          <w:sz w:val="28"/>
          <w:szCs w:val="28"/>
          <w:lang w:val="nl-NL"/>
        </w:rPr>
        <w:t>đồng.</w:t>
      </w:r>
    </w:p>
    <w:p w:rsidR="001D569F" w:rsidRPr="00900C53" w:rsidRDefault="001D569F" w:rsidP="00933999">
      <w:pPr>
        <w:tabs>
          <w:tab w:val="right" w:pos="8550"/>
        </w:tabs>
        <w:spacing w:before="120" w:after="120" w:line="240" w:lineRule="auto"/>
        <w:ind w:right="29" w:firstLine="680"/>
        <w:rPr>
          <w:rFonts w:ascii="Times New Roman" w:hAnsi="Times New Roman"/>
          <w:i/>
          <w:sz w:val="28"/>
          <w:szCs w:val="28"/>
        </w:rPr>
      </w:pPr>
      <w:r w:rsidRPr="00900C53">
        <w:rPr>
          <w:rFonts w:ascii="Times New Roman" w:hAnsi="Times New Roman"/>
          <w:sz w:val="28"/>
          <w:szCs w:val="28"/>
        </w:rPr>
        <w:t>- Nguồn kinh phí thực hiện: Ngân sách nhà nước tỉnh năm 2022</w:t>
      </w:r>
      <w:r w:rsidRPr="00900C53">
        <w:rPr>
          <w:rFonts w:ascii="Times New Roman" w:hAnsi="Times New Roman"/>
          <w:i/>
          <w:sz w:val="28"/>
          <w:szCs w:val="28"/>
        </w:rPr>
        <w:t>.</w:t>
      </w:r>
    </w:p>
    <w:p w:rsidR="008846C7" w:rsidRPr="00900C53" w:rsidRDefault="00B64502"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rPr>
        <w:t xml:space="preserve">- </w:t>
      </w:r>
      <w:r w:rsidR="008846C7" w:rsidRPr="00900C53">
        <w:rPr>
          <w:rFonts w:ascii="Times New Roman" w:hAnsi="Times New Roman"/>
          <w:sz w:val="28"/>
          <w:szCs w:val="28"/>
        </w:rPr>
        <w:t>Nội dung chi phục vụ cho công tác xây dựng hệ số điều chỉnh giá đất năm 202</w:t>
      </w:r>
      <w:r w:rsidR="001D569F" w:rsidRPr="00900C53">
        <w:rPr>
          <w:rFonts w:ascii="Times New Roman" w:hAnsi="Times New Roman"/>
          <w:sz w:val="28"/>
          <w:szCs w:val="28"/>
        </w:rPr>
        <w:t>3</w:t>
      </w:r>
      <w:r w:rsidR="008846C7" w:rsidRPr="00900C53">
        <w:rPr>
          <w:rFonts w:ascii="Times New Roman" w:hAnsi="Times New Roman"/>
          <w:sz w:val="28"/>
          <w:szCs w:val="28"/>
        </w:rPr>
        <w:t xml:space="preserve"> trên địa bàn tỉnh Ninh Thuận thực hiện theo quy định tại </w:t>
      </w:r>
      <w:r w:rsidR="008846C7" w:rsidRPr="00900C53">
        <w:rPr>
          <w:rFonts w:ascii="Times New Roman" w:hAnsi="Times New Roman"/>
          <w:sz w:val="28"/>
          <w:szCs w:val="28"/>
          <w:lang w:val="nl-NL"/>
        </w:rPr>
        <w:t xml:space="preserve">Thông tư số 20/2015/TT-BTNMT ngày 27 tháng 4 năm 2015 của </w:t>
      </w:r>
      <w:r w:rsidR="001D569F" w:rsidRPr="00900C53">
        <w:rPr>
          <w:rFonts w:ascii="Times New Roman" w:hAnsi="Times New Roman"/>
          <w:sz w:val="28"/>
          <w:szCs w:val="28"/>
          <w:lang w:val="nl-NL"/>
        </w:rPr>
        <w:t xml:space="preserve">Bộ trưởng </w:t>
      </w:r>
      <w:r w:rsidR="008846C7" w:rsidRPr="00900C53">
        <w:rPr>
          <w:rFonts w:ascii="Times New Roman" w:hAnsi="Times New Roman"/>
          <w:sz w:val="28"/>
          <w:szCs w:val="28"/>
          <w:lang w:val="nl-NL"/>
        </w:rPr>
        <w:t xml:space="preserve">Bộ Tài nguyên và Môi trường ban hành về định mức kinh tế kỹ thuật để lập dự toán ngân sách nhà nước phục vụ công tác định giá đất; Thông tư số 136/2017/TT-BTC ngày 22 tháng 12 năm 2017 của </w:t>
      </w:r>
      <w:r w:rsidR="001D569F" w:rsidRPr="00900C53">
        <w:rPr>
          <w:rFonts w:ascii="Times New Roman" w:hAnsi="Times New Roman"/>
          <w:sz w:val="28"/>
          <w:szCs w:val="28"/>
          <w:lang w:val="nl-NL"/>
        </w:rPr>
        <w:t xml:space="preserve">Bộ trưởng </w:t>
      </w:r>
      <w:r w:rsidR="008846C7" w:rsidRPr="00900C53">
        <w:rPr>
          <w:rFonts w:ascii="Times New Roman" w:hAnsi="Times New Roman"/>
          <w:sz w:val="28"/>
          <w:szCs w:val="28"/>
          <w:lang w:val="nl-NL"/>
        </w:rPr>
        <w:t>Bộ Tài chính quy định lập, quản lý, sử dụng kinh phí chi hoạt động kinh tế đối với các nhiệm vụ chi về tài nguyên và môi trường.</w:t>
      </w:r>
    </w:p>
    <w:p w:rsidR="008846C7" w:rsidRPr="00900C53" w:rsidRDefault="00307F40"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lastRenderedPageBreak/>
        <w:t>6</w:t>
      </w:r>
      <w:r w:rsidR="008846C7" w:rsidRPr="00900C53">
        <w:rPr>
          <w:rFonts w:ascii="Times New Roman" w:hAnsi="Times New Roman"/>
          <w:sz w:val="28"/>
          <w:szCs w:val="28"/>
          <w:lang w:val="nl-NL"/>
        </w:rPr>
        <w:t>. Tiến độ thực hiện: Từ ngày 01/10/202</w:t>
      </w:r>
      <w:r w:rsidR="00B2046B" w:rsidRPr="00900C53">
        <w:rPr>
          <w:rFonts w:ascii="Times New Roman" w:hAnsi="Times New Roman"/>
          <w:sz w:val="28"/>
          <w:szCs w:val="28"/>
          <w:lang w:val="nl-NL"/>
        </w:rPr>
        <w:t>2</w:t>
      </w:r>
      <w:r w:rsidR="008846C7" w:rsidRPr="00900C53">
        <w:rPr>
          <w:rFonts w:ascii="Times New Roman" w:hAnsi="Times New Roman"/>
          <w:sz w:val="28"/>
          <w:szCs w:val="28"/>
          <w:lang w:val="nl-NL"/>
        </w:rPr>
        <w:t xml:space="preserve"> đến hết năm 202</w:t>
      </w:r>
      <w:r w:rsidR="00B2046B" w:rsidRPr="00900C53">
        <w:rPr>
          <w:rFonts w:ascii="Times New Roman" w:hAnsi="Times New Roman"/>
          <w:sz w:val="28"/>
          <w:szCs w:val="28"/>
          <w:lang w:val="nl-NL"/>
        </w:rPr>
        <w:t>2</w:t>
      </w:r>
      <w:r w:rsidR="008846C7" w:rsidRPr="00900C53">
        <w:rPr>
          <w:rFonts w:ascii="Times New Roman" w:hAnsi="Times New Roman"/>
          <w:sz w:val="28"/>
          <w:szCs w:val="28"/>
          <w:lang w:val="nl-NL"/>
        </w:rPr>
        <w:t>.</w:t>
      </w:r>
    </w:p>
    <w:p w:rsidR="008846C7" w:rsidRPr="00900C53" w:rsidRDefault="008846C7"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b/>
          <w:sz w:val="28"/>
          <w:szCs w:val="28"/>
          <w:lang w:val="nl-NL"/>
        </w:rPr>
        <w:t>Điều 2</w:t>
      </w:r>
      <w:r w:rsidR="00B64502" w:rsidRPr="00900C53">
        <w:rPr>
          <w:rFonts w:ascii="Times New Roman" w:hAnsi="Times New Roman"/>
          <w:b/>
          <w:sz w:val="28"/>
          <w:szCs w:val="28"/>
          <w:lang w:val="nl-NL"/>
        </w:rPr>
        <w:t>.</w:t>
      </w:r>
      <w:r w:rsidRPr="00900C53">
        <w:rPr>
          <w:rFonts w:ascii="Times New Roman" w:hAnsi="Times New Roman"/>
          <w:sz w:val="28"/>
          <w:szCs w:val="28"/>
          <w:lang w:val="nl-NL"/>
        </w:rPr>
        <w:t xml:space="preserve"> Trách nhiệm của các cơ quan đơn vị liên quan.</w:t>
      </w:r>
    </w:p>
    <w:p w:rsidR="000A0DA9" w:rsidRPr="00900C53" w:rsidRDefault="008846C7" w:rsidP="00933999">
      <w:pPr>
        <w:spacing w:before="120" w:after="120" w:line="240" w:lineRule="auto"/>
        <w:ind w:firstLine="680"/>
        <w:jc w:val="both"/>
        <w:rPr>
          <w:rFonts w:ascii="Times New Roman" w:hAnsi="Times New Roman"/>
          <w:sz w:val="28"/>
        </w:rPr>
      </w:pPr>
      <w:r w:rsidRPr="00900C53">
        <w:rPr>
          <w:rFonts w:ascii="Times New Roman" w:hAnsi="Times New Roman"/>
          <w:sz w:val="28"/>
        </w:rPr>
        <w:t>1. Sở Tài chính:</w:t>
      </w:r>
    </w:p>
    <w:p w:rsidR="000A0DA9" w:rsidRPr="00933999" w:rsidRDefault="000A0DA9" w:rsidP="00933999">
      <w:pPr>
        <w:spacing w:before="120" w:after="120" w:line="240" w:lineRule="auto"/>
        <w:ind w:firstLine="680"/>
        <w:jc w:val="both"/>
        <w:rPr>
          <w:rFonts w:ascii="Times New Roman" w:hAnsi="Times New Roman"/>
          <w:sz w:val="28"/>
          <w:szCs w:val="28"/>
          <w:lang w:val="vi-VN"/>
        </w:rPr>
      </w:pPr>
      <w:r w:rsidRPr="00900C53">
        <w:rPr>
          <w:rFonts w:ascii="Times New Roman" w:hAnsi="Times New Roman"/>
          <w:sz w:val="28"/>
          <w:szCs w:val="28"/>
          <w:lang w:val="nl-NL"/>
        </w:rPr>
        <w:t>- Ký kết hợp đồng thuê các tổ chức, cá nhân có chức năng cung cấp dịch vụ tư vấn l</w:t>
      </w:r>
      <w:r w:rsidRPr="00900C53">
        <w:rPr>
          <w:rFonts w:ascii="Times New Roman" w:hAnsi="Times New Roman"/>
          <w:bCs/>
          <w:sz w:val="28"/>
          <w:szCs w:val="28"/>
          <w:lang w:val="nl-NL"/>
        </w:rPr>
        <w:t xml:space="preserve">ập </w:t>
      </w:r>
      <w:r w:rsidRPr="00900C53">
        <w:rPr>
          <w:rFonts w:ascii="Times New Roman" w:hAnsi="Times New Roman" w:cs="Arial"/>
          <w:bCs/>
          <w:kern w:val="32"/>
          <w:sz w:val="28"/>
          <w:szCs w:val="28"/>
          <w:lang w:val="nl-NL"/>
        </w:rPr>
        <w:t>Hồ sơ mời thầu</w:t>
      </w:r>
      <w:r w:rsidRPr="00900C53">
        <w:rPr>
          <w:rFonts w:ascii="Times New Roman" w:hAnsi="Times New Roman"/>
          <w:bCs/>
          <w:sz w:val="28"/>
          <w:szCs w:val="28"/>
          <w:lang w:val="nl-NL"/>
        </w:rPr>
        <w:t xml:space="preserve"> và đánh giá </w:t>
      </w:r>
      <w:r w:rsidRPr="00900C53">
        <w:rPr>
          <w:rFonts w:ascii="Times New Roman" w:hAnsi="Times New Roman" w:cs="Arial"/>
          <w:bCs/>
          <w:kern w:val="32"/>
          <w:sz w:val="28"/>
          <w:szCs w:val="28"/>
          <w:lang w:val="nl-NL"/>
        </w:rPr>
        <w:t>Hồ sơ dự thầu</w:t>
      </w:r>
      <w:r w:rsidRPr="00900C53">
        <w:rPr>
          <w:rFonts w:ascii="Times New Roman" w:hAnsi="Times New Roman"/>
          <w:sz w:val="28"/>
          <w:szCs w:val="28"/>
          <w:lang w:val="nl-NL"/>
        </w:rPr>
        <w:t xml:space="preserve">; </w:t>
      </w:r>
      <w:r w:rsidRPr="00900C53">
        <w:rPr>
          <w:rFonts w:ascii="Times New Roman" w:hAnsi="Times New Roman" w:cs="Arial"/>
          <w:bCs/>
          <w:kern w:val="32"/>
          <w:sz w:val="28"/>
          <w:szCs w:val="28"/>
          <w:lang w:val="nl-NL"/>
        </w:rPr>
        <w:t xml:space="preserve">thẩm định Hồ sơ mời thầu và kết quả đánh giá Hồ sơ dự thầu; </w:t>
      </w:r>
      <w:r w:rsidRPr="00900C53">
        <w:rPr>
          <w:rFonts w:ascii="Times New Roman" w:hAnsi="Times New Roman"/>
          <w:sz w:val="28"/>
          <w:szCs w:val="28"/>
          <w:lang w:val="nl-NL"/>
        </w:rPr>
        <w:t xml:space="preserve">đơn vị tư vấn định giá đất thực hiện việc điều tra </w:t>
      </w:r>
      <w:r w:rsidR="00EB27CE" w:rsidRPr="00900C53">
        <w:rPr>
          <w:rFonts w:ascii="Times New Roman" w:hAnsi="Times New Roman"/>
          <w:sz w:val="28"/>
          <w:szCs w:val="28"/>
          <w:lang w:val="nl-NL"/>
        </w:rPr>
        <w:t xml:space="preserve">khảo sát </w:t>
      </w:r>
      <w:r w:rsidRPr="00900C53">
        <w:rPr>
          <w:rFonts w:ascii="Times New Roman" w:hAnsi="Times New Roman"/>
          <w:sz w:val="28"/>
          <w:szCs w:val="28"/>
          <w:lang w:val="nl-NL"/>
        </w:rPr>
        <w:t xml:space="preserve">giá đất thị trường, xây dựng hệ số điều chỉnh giá đất </w:t>
      </w:r>
      <w:r w:rsidR="00BB056F" w:rsidRPr="00900C53">
        <w:rPr>
          <w:rFonts w:ascii="Times New Roman" w:hAnsi="Times New Roman"/>
          <w:sz w:val="28"/>
        </w:rPr>
        <w:t xml:space="preserve">năm 2023 </w:t>
      </w:r>
      <w:r w:rsidR="00933999">
        <w:rPr>
          <w:rFonts w:ascii="Times New Roman" w:hAnsi="Times New Roman"/>
          <w:sz w:val="28"/>
          <w:szCs w:val="28"/>
          <w:lang w:val="nl-NL"/>
        </w:rPr>
        <w:t>theo quy định của pháp luật</w:t>
      </w:r>
      <w:r w:rsidR="00933999">
        <w:rPr>
          <w:rFonts w:ascii="Times New Roman" w:hAnsi="Times New Roman"/>
          <w:sz w:val="28"/>
          <w:szCs w:val="28"/>
          <w:lang w:val="vi-VN"/>
        </w:rPr>
        <w:t>.</w:t>
      </w:r>
    </w:p>
    <w:p w:rsidR="008846C7" w:rsidRPr="00933999" w:rsidRDefault="008846C7" w:rsidP="00933999">
      <w:pPr>
        <w:spacing w:before="120" w:after="120" w:line="240" w:lineRule="auto"/>
        <w:ind w:firstLine="680"/>
        <w:jc w:val="both"/>
        <w:rPr>
          <w:rFonts w:ascii="Times New Roman" w:hAnsi="Times New Roman"/>
          <w:sz w:val="28"/>
          <w:lang w:val="vi-VN"/>
        </w:rPr>
      </w:pPr>
      <w:r w:rsidRPr="00900C53">
        <w:rPr>
          <w:rFonts w:ascii="Times New Roman" w:hAnsi="Times New Roman"/>
          <w:sz w:val="28"/>
        </w:rPr>
        <w:t>- Tổ chức thẩm định hệ số điều chỉnh giá đất năm 202</w:t>
      </w:r>
      <w:r w:rsidR="00815EB8" w:rsidRPr="00900C53">
        <w:rPr>
          <w:rFonts w:ascii="Times New Roman" w:hAnsi="Times New Roman"/>
          <w:sz w:val="28"/>
        </w:rPr>
        <w:t>3</w:t>
      </w:r>
      <w:r w:rsidRPr="00900C53">
        <w:rPr>
          <w:rFonts w:ascii="Times New Roman" w:hAnsi="Times New Roman"/>
          <w:sz w:val="28"/>
        </w:rPr>
        <w:t xml:space="preserve"> trên địa bàn tỉnh Ninh </w:t>
      </w:r>
      <w:r w:rsidR="00933999">
        <w:rPr>
          <w:rFonts w:ascii="Times New Roman" w:hAnsi="Times New Roman"/>
          <w:sz w:val="28"/>
        </w:rPr>
        <w:t>Thuận</w:t>
      </w:r>
      <w:r w:rsidR="00933999">
        <w:rPr>
          <w:rFonts w:ascii="Times New Roman" w:hAnsi="Times New Roman"/>
          <w:sz w:val="28"/>
          <w:lang w:val="vi-VN"/>
        </w:rPr>
        <w:t xml:space="preserve">, </w:t>
      </w:r>
      <w:r w:rsidRPr="00900C53">
        <w:rPr>
          <w:rFonts w:ascii="Times New Roman" w:hAnsi="Times New Roman"/>
          <w:sz w:val="28"/>
        </w:rPr>
        <w:t xml:space="preserve">tham mưu UBND tỉnh xin ý kiến của Thường trực </w:t>
      </w:r>
      <w:r w:rsidR="00815EB8" w:rsidRPr="00900C53">
        <w:rPr>
          <w:rFonts w:ascii="Times New Roman" w:hAnsi="Times New Roman"/>
          <w:sz w:val="28"/>
        </w:rPr>
        <w:t>H</w:t>
      </w:r>
      <w:r w:rsidRPr="00900C53">
        <w:rPr>
          <w:rFonts w:ascii="Times New Roman" w:hAnsi="Times New Roman"/>
          <w:sz w:val="28"/>
        </w:rPr>
        <w:t xml:space="preserve">ội đồng nhân dân tỉnh về hệ số điều chỉnh giá đất </w:t>
      </w:r>
      <w:r w:rsidR="00815EB8" w:rsidRPr="00900C53">
        <w:rPr>
          <w:rFonts w:ascii="Times New Roman" w:hAnsi="Times New Roman"/>
          <w:sz w:val="28"/>
        </w:rPr>
        <w:t xml:space="preserve">năm </w:t>
      </w:r>
      <w:r w:rsidRPr="00900C53">
        <w:rPr>
          <w:rFonts w:ascii="Times New Roman" w:hAnsi="Times New Roman"/>
          <w:sz w:val="28"/>
        </w:rPr>
        <w:t>202</w:t>
      </w:r>
      <w:r w:rsidR="00815EB8" w:rsidRPr="00900C53">
        <w:rPr>
          <w:rFonts w:ascii="Times New Roman" w:hAnsi="Times New Roman"/>
          <w:sz w:val="28"/>
        </w:rPr>
        <w:t>3</w:t>
      </w:r>
      <w:r w:rsidRPr="00900C53">
        <w:rPr>
          <w:rFonts w:ascii="Times New Roman" w:hAnsi="Times New Roman"/>
          <w:sz w:val="28"/>
        </w:rPr>
        <w:t xml:space="preserve"> để ban hành và áp dụng thống nhất trên địa bàn tỉnh kể từ ngày 01/01/</w:t>
      </w:r>
      <w:r w:rsidR="00933999">
        <w:rPr>
          <w:rFonts w:ascii="Times New Roman" w:hAnsi="Times New Roman"/>
          <w:sz w:val="28"/>
        </w:rPr>
        <w:t>2023</w:t>
      </w:r>
      <w:r w:rsidR="00933999">
        <w:rPr>
          <w:rFonts w:ascii="Times New Roman" w:hAnsi="Times New Roman"/>
          <w:sz w:val="28"/>
          <w:lang w:val="vi-VN"/>
        </w:rPr>
        <w:t>.</w:t>
      </w:r>
    </w:p>
    <w:p w:rsidR="008846C7" w:rsidRPr="00900C53" w:rsidRDefault="008846C7" w:rsidP="00933999">
      <w:pPr>
        <w:spacing w:before="120" w:after="120" w:line="240" w:lineRule="auto"/>
        <w:ind w:firstLine="680"/>
        <w:jc w:val="both"/>
        <w:rPr>
          <w:rFonts w:ascii="Times New Roman" w:hAnsi="Times New Roman"/>
          <w:sz w:val="28"/>
        </w:rPr>
      </w:pPr>
      <w:r w:rsidRPr="00900C53">
        <w:rPr>
          <w:rFonts w:ascii="Times New Roman" w:hAnsi="Times New Roman"/>
          <w:sz w:val="28"/>
        </w:rPr>
        <w:t>- Tham mưu UBND tỉnh ban hành quyết định hệ số điều chỉnh giá đất năm 202</w:t>
      </w:r>
      <w:r w:rsidR="00815EB8" w:rsidRPr="00900C53">
        <w:rPr>
          <w:rFonts w:ascii="Times New Roman" w:hAnsi="Times New Roman"/>
          <w:sz w:val="28"/>
        </w:rPr>
        <w:t>3</w:t>
      </w:r>
      <w:r w:rsidRPr="00900C53">
        <w:rPr>
          <w:rFonts w:ascii="Times New Roman" w:hAnsi="Times New Roman"/>
          <w:sz w:val="28"/>
        </w:rPr>
        <w:t xml:space="preserve"> trên địa bàn tỉnh Ninh Thuận sau khi có ý kiến của Thường trực </w:t>
      </w:r>
      <w:r w:rsidR="00815EB8" w:rsidRPr="00900C53">
        <w:rPr>
          <w:rFonts w:ascii="Times New Roman" w:hAnsi="Times New Roman"/>
          <w:sz w:val="28"/>
        </w:rPr>
        <w:t>H</w:t>
      </w:r>
      <w:r w:rsidRPr="00900C53">
        <w:rPr>
          <w:rFonts w:ascii="Times New Roman" w:hAnsi="Times New Roman"/>
          <w:sz w:val="28"/>
        </w:rPr>
        <w:t>ội đồng nhân dân tỉnh.</w:t>
      </w:r>
    </w:p>
    <w:p w:rsidR="00572EC2" w:rsidRPr="00900C53" w:rsidRDefault="00572EC2"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t>2. Sở Tài nguyên và Môi trường:</w:t>
      </w:r>
    </w:p>
    <w:p w:rsidR="00572EC2" w:rsidRPr="00900C53" w:rsidRDefault="00572EC2"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t>- Phối hợp với Sở Tài chính trong việc triển khai xây dựng hệ số điều chỉnh giá đất năm 2023 trên địa bàn tỉnh Ninh Thuận; cung cấp danh mục và quyết định giá đất cụ thể đã trình UBND tỉnh phê duyệt của năm 2021 và 2022 cho đơn vị tư vấn xây dựng hệ số điều chỉnh giá đất năm 2023.</w:t>
      </w:r>
    </w:p>
    <w:p w:rsidR="00572EC2" w:rsidRPr="00900C53" w:rsidRDefault="00572EC2"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pacing w:val="-4"/>
          <w:sz w:val="28"/>
          <w:szCs w:val="28"/>
          <w:lang w:val="nl-NL"/>
        </w:rPr>
        <w:t xml:space="preserve">- Chỉ đạo Văn phòng Đăng ký đất đai Ninh Thuận và Chi nhánh Văn phòng Đăng ký đất đai các huyện, thành phố cung cấp đầy đủ, kịp thời các Hợp đồng chuyển nhượng quyền sử dụng đất trên địa bàn của năm 2021 và 2022 </w:t>
      </w:r>
      <w:r w:rsidRPr="00900C53">
        <w:rPr>
          <w:rFonts w:ascii="Times New Roman" w:hAnsi="Times New Roman"/>
          <w:sz w:val="28"/>
          <w:szCs w:val="28"/>
          <w:lang w:val="nl-NL"/>
        </w:rPr>
        <w:t>cho đơn vị tư vấn xây dựng hệ số điều chỉnh giá đất năm 2023.</w:t>
      </w:r>
    </w:p>
    <w:p w:rsidR="008846C7" w:rsidRPr="00900C53" w:rsidRDefault="00815EB8" w:rsidP="00933999">
      <w:pPr>
        <w:spacing w:before="120" w:after="120" w:line="240" w:lineRule="auto"/>
        <w:ind w:firstLine="680"/>
        <w:jc w:val="both"/>
        <w:rPr>
          <w:rFonts w:ascii="Times New Roman" w:hAnsi="Times New Roman"/>
          <w:sz w:val="28"/>
        </w:rPr>
      </w:pPr>
      <w:r w:rsidRPr="00900C53">
        <w:rPr>
          <w:rFonts w:ascii="Times New Roman" w:hAnsi="Times New Roman"/>
          <w:sz w:val="28"/>
        </w:rPr>
        <w:t>3.</w:t>
      </w:r>
      <w:r w:rsidR="008846C7" w:rsidRPr="00900C53">
        <w:rPr>
          <w:rFonts w:ascii="Times New Roman" w:hAnsi="Times New Roman"/>
          <w:sz w:val="28"/>
        </w:rPr>
        <w:t xml:space="preserve"> Các </w:t>
      </w:r>
      <w:r w:rsidR="00933999">
        <w:rPr>
          <w:rFonts w:ascii="Times New Roman" w:hAnsi="Times New Roman"/>
          <w:sz w:val="28"/>
        </w:rPr>
        <w:t>s</w:t>
      </w:r>
      <w:r w:rsidR="008846C7" w:rsidRPr="00900C53">
        <w:rPr>
          <w:rFonts w:ascii="Times New Roman" w:hAnsi="Times New Roman"/>
          <w:sz w:val="28"/>
        </w:rPr>
        <w:t>ở, ngành có liên quan: Phối hợp với Sở Tài chính triển khai xây dựng hệ số điều chỉnh giá đất năm 202</w:t>
      </w:r>
      <w:r w:rsidR="00516527" w:rsidRPr="00900C53">
        <w:rPr>
          <w:rFonts w:ascii="Times New Roman" w:hAnsi="Times New Roman"/>
          <w:sz w:val="28"/>
        </w:rPr>
        <w:t>3</w:t>
      </w:r>
      <w:r w:rsidR="008846C7" w:rsidRPr="00900C53">
        <w:rPr>
          <w:rFonts w:ascii="Times New Roman" w:hAnsi="Times New Roman"/>
          <w:sz w:val="28"/>
        </w:rPr>
        <w:t xml:space="preserve"> trên địa bàn tỉnh Ninh Thuận theo tiến độ thực hiện dự án đã được UBND tỉnh phê duyệt.</w:t>
      </w:r>
    </w:p>
    <w:p w:rsidR="00B11AC5" w:rsidRPr="00900C53" w:rsidRDefault="00B11AC5"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t>4. UBND các huyện, thành phố:</w:t>
      </w:r>
    </w:p>
    <w:p w:rsidR="00B11AC5" w:rsidRPr="00900C53" w:rsidRDefault="00B11AC5"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t xml:space="preserve">Chỉ đạo </w:t>
      </w:r>
      <w:r w:rsidRPr="00900C53">
        <w:rPr>
          <w:rFonts w:ascii="Times New Roman" w:hAnsi="Times New Roman"/>
          <w:sz w:val="28"/>
        </w:rPr>
        <w:t xml:space="preserve">phòng chuyên môn </w:t>
      </w:r>
      <w:r w:rsidRPr="00900C53">
        <w:rPr>
          <w:rFonts w:ascii="Times New Roman" w:hAnsi="Times New Roman"/>
          <w:sz w:val="28"/>
          <w:szCs w:val="28"/>
          <w:lang w:val="nl-NL"/>
        </w:rPr>
        <w:t>tham mưu thành lập Tổ công tác, Tổ công tác có trách nhiệm phối hợp chặt chẽ, kịp thời với đơn vị tư vấn và UBND các xã, phường, thị trấn để cung cấp các thông tin về chuyển nhượng, đấu giá quyền sử dụng đất, các thông tin khác liên quan đến giá đất; p</w:t>
      </w:r>
      <w:r w:rsidRPr="00900C53">
        <w:rPr>
          <w:rFonts w:ascii="Times New Roman" w:hAnsi="Times New Roman"/>
          <w:sz w:val="28"/>
        </w:rPr>
        <w:t xml:space="preserve">hối hợp với đơn vị tư vấn </w:t>
      </w:r>
      <w:r w:rsidRPr="00900C53">
        <w:rPr>
          <w:rFonts w:ascii="Times New Roman" w:hAnsi="Times New Roman"/>
          <w:sz w:val="28"/>
          <w:szCs w:val="28"/>
          <w:lang w:val="nl-NL"/>
        </w:rPr>
        <w:t>thực hiện việc tổng hợp kết quả điều tra, khảo sát giá đất thị trường, xây dựng báo cáo tổng hợp tình hình và kết quả điều tra giá đất thị trường và đề xuất mức giá đất trên địa bàn các huyện, thành phố.</w:t>
      </w:r>
    </w:p>
    <w:p w:rsidR="00B11AC5" w:rsidRPr="00900C53" w:rsidRDefault="00B11AC5" w:rsidP="00933999">
      <w:pPr>
        <w:spacing w:before="120" w:after="120" w:line="240" w:lineRule="auto"/>
        <w:ind w:firstLine="680"/>
        <w:jc w:val="both"/>
        <w:rPr>
          <w:rFonts w:ascii="Times New Roman" w:hAnsi="Times New Roman"/>
          <w:sz w:val="28"/>
          <w:szCs w:val="28"/>
          <w:lang w:val="nl-NL"/>
        </w:rPr>
      </w:pPr>
      <w:r w:rsidRPr="00900C53">
        <w:rPr>
          <w:rFonts w:ascii="Times New Roman" w:hAnsi="Times New Roman"/>
          <w:sz w:val="28"/>
          <w:szCs w:val="28"/>
          <w:lang w:val="nl-NL"/>
        </w:rPr>
        <w:t>5. UBND các xã, phường, thị trấn:</w:t>
      </w:r>
    </w:p>
    <w:p w:rsidR="00B11AC5" w:rsidRPr="00900C53" w:rsidRDefault="00B11AC5" w:rsidP="00933999">
      <w:pPr>
        <w:spacing w:before="120" w:after="120" w:line="240" w:lineRule="auto"/>
        <w:ind w:firstLine="680"/>
        <w:jc w:val="both"/>
        <w:rPr>
          <w:rFonts w:ascii="Times New Roman" w:hAnsi="Times New Roman"/>
          <w:b/>
          <w:sz w:val="28"/>
        </w:rPr>
      </w:pPr>
      <w:r w:rsidRPr="00900C53">
        <w:rPr>
          <w:rFonts w:ascii="Times New Roman" w:hAnsi="Times New Roman"/>
          <w:sz w:val="28"/>
        </w:rPr>
        <w:t xml:space="preserve">Phối hợp kịp thời với đơn vị tư vấn, các phòng chuyên môn cấp huyện và các cơ quan có liên quan để tổ chức khảo sát, thu thập thông tin về giá thị trường của các loại đất cần điều tra, xây dựng báo cáo tổng hợp tình hình và kết quả </w:t>
      </w:r>
      <w:r w:rsidRPr="00900C53">
        <w:rPr>
          <w:rFonts w:ascii="Times New Roman" w:hAnsi="Times New Roman"/>
          <w:sz w:val="28"/>
        </w:rPr>
        <w:lastRenderedPageBreak/>
        <w:t>thực hiện việc điều tra, khảo sát giá đất thị trường tại địa phương để xây dựng hệ số điều chỉnh giá đất năm 2023 đảm bảo đúng tiến độ thực hiện.</w:t>
      </w:r>
    </w:p>
    <w:p w:rsidR="008846C7" w:rsidRPr="00900C53" w:rsidRDefault="008846C7" w:rsidP="00933999">
      <w:pPr>
        <w:spacing w:before="120" w:after="120" w:line="240" w:lineRule="auto"/>
        <w:ind w:firstLine="680"/>
        <w:jc w:val="both"/>
        <w:rPr>
          <w:rFonts w:ascii="Times New Roman" w:hAnsi="Times New Roman"/>
          <w:sz w:val="28"/>
        </w:rPr>
      </w:pPr>
      <w:r w:rsidRPr="00900C53">
        <w:rPr>
          <w:rFonts w:ascii="Times New Roman" w:hAnsi="Times New Roman"/>
          <w:b/>
          <w:sz w:val="28"/>
        </w:rPr>
        <w:t xml:space="preserve">Điều 3. </w:t>
      </w:r>
      <w:r w:rsidRPr="00900C53">
        <w:rPr>
          <w:rFonts w:ascii="Times New Roman" w:hAnsi="Times New Roman"/>
          <w:sz w:val="28"/>
        </w:rPr>
        <w:t>Quyết định này có hiệu lực kể từ ngày ký.</w:t>
      </w:r>
    </w:p>
    <w:p w:rsidR="00867B38" w:rsidRPr="00900C53" w:rsidRDefault="008846C7" w:rsidP="00933999">
      <w:pPr>
        <w:spacing w:before="120" w:after="120" w:line="240" w:lineRule="auto"/>
        <w:ind w:firstLine="680"/>
        <w:jc w:val="both"/>
        <w:rPr>
          <w:rFonts w:ascii="Times New Roman" w:hAnsi="Times New Roman"/>
          <w:sz w:val="28"/>
        </w:rPr>
      </w:pPr>
      <w:r w:rsidRPr="00900C53">
        <w:rPr>
          <w:rFonts w:ascii="Times New Roman" w:hAnsi="Times New Roman"/>
          <w:sz w:val="28"/>
        </w:rPr>
        <w:t xml:space="preserve">Chánh </w:t>
      </w:r>
      <w:r w:rsidR="00516527" w:rsidRPr="00900C53">
        <w:rPr>
          <w:rFonts w:ascii="Times New Roman" w:hAnsi="Times New Roman"/>
          <w:sz w:val="28"/>
        </w:rPr>
        <w:t>V</w:t>
      </w:r>
      <w:r w:rsidRPr="00900C53">
        <w:rPr>
          <w:rFonts w:ascii="Times New Roman" w:hAnsi="Times New Roman"/>
          <w:sz w:val="28"/>
        </w:rPr>
        <w:t>ăn phòng Ủy ban nhân dân t</w:t>
      </w:r>
      <w:r w:rsidR="00AD51CE" w:rsidRPr="00900C53">
        <w:rPr>
          <w:rFonts w:ascii="Times New Roman" w:hAnsi="Times New Roman"/>
          <w:sz w:val="28"/>
        </w:rPr>
        <w:t>ỉ</w:t>
      </w:r>
      <w:r w:rsidRPr="00900C53">
        <w:rPr>
          <w:rFonts w:ascii="Times New Roman" w:hAnsi="Times New Roman"/>
          <w:sz w:val="28"/>
        </w:rPr>
        <w:t>nh, Giám đốc các Sở: Tài chính</w:t>
      </w:r>
      <w:r w:rsidR="00516527" w:rsidRPr="00900C53">
        <w:rPr>
          <w:rFonts w:ascii="Times New Roman" w:hAnsi="Times New Roman"/>
          <w:sz w:val="28"/>
        </w:rPr>
        <w:t>, Tài nguyên và Môi trường,</w:t>
      </w:r>
      <w:r w:rsidRPr="00900C53">
        <w:rPr>
          <w:rFonts w:ascii="Times New Roman" w:hAnsi="Times New Roman"/>
          <w:sz w:val="28"/>
        </w:rPr>
        <w:t xml:space="preserve"> Xây dựng</w:t>
      </w:r>
      <w:r w:rsidR="00516527" w:rsidRPr="00900C53">
        <w:rPr>
          <w:rFonts w:ascii="Times New Roman" w:hAnsi="Times New Roman"/>
          <w:sz w:val="28"/>
        </w:rPr>
        <w:t xml:space="preserve">, </w:t>
      </w:r>
      <w:r w:rsidRPr="00900C53">
        <w:rPr>
          <w:rFonts w:ascii="Times New Roman" w:hAnsi="Times New Roman"/>
          <w:sz w:val="28"/>
        </w:rPr>
        <w:t xml:space="preserve">Nông nghiệp và phát triển nông thôn; Giám đốc Kho bạc nhà nước tỉnh; </w:t>
      </w:r>
      <w:r w:rsidR="00516527" w:rsidRPr="00900C53">
        <w:rPr>
          <w:rFonts w:ascii="Times New Roman" w:hAnsi="Times New Roman"/>
          <w:sz w:val="28"/>
        </w:rPr>
        <w:t xml:space="preserve">Cục trưởng Cục Thuế; </w:t>
      </w:r>
      <w:r w:rsidRPr="00900C53">
        <w:rPr>
          <w:rFonts w:ascii="Times New Roman" w:hAnsi="Times New Roman"/>
          <w:sz w:val="28"/>
        </w:rPr>
        <w:t xml:space="preserve">Cục trưởng </w:t>
      </w:r>
      <w:r w:rsidR="00516527" w:rsidRPr="00900C53">
        <w:rPr>
          <w:rFonts w:ascii="Times New Roman" w:hAnsi="Times New Roman"/>
          <w:sz w:val="28"/>
        </w:rPr>
        <w:t>C</w:t>
      </w:r>
      <w:r w:rsidRPr="00900C53">
        <w:rPr>
          <w:rFonts w:ascii="Times New Roman" w:hAnsi="Times New Roman"/>
          <w:sz w:val="28"/>
        </w:rPr>
        <w:t xml:space="preserve">ục </w:t>
      </w:r>
      <w:r w:rsidR="00516527" w:rsidRPr="00900C53">
        <w:rPr>
          <w:rFonts w:ascii="Times New Roman" w:hAnsi="Times New Roman"/>
          <w:sz w:val="28"/>
        </w:rPr>
        <w:t>T</w:t>
      </w:r>
      <w:r w:rsidRPr="00900C53">
        <w:rPr>
          <w:rFonts w:ascii="Times New Roman" w:hAnsi="Times New Roman"/>
          <w:sz w:val="28"/>
        </w:rPr>
        <w:t xml:space="preserve">hống kê; Chủ tịch UBND các huyện, thành phố; Chủ tịch UBND các xã, phường, thị trấn và Thủ trưởng các cơ quan đơn vị liên </w:t>
      </w:r>
      <w:r w:rsidR="00933999">
        <w:rPr>
          <w:rFonts w:ascii="Times New Roman" w:hAnsi="Times New Roman"/>
          <w:sz w:val="28"/>
        </w:rPr>
        <w:t>quan căn cứ Quyết định thi hành</w:t>
      </w:r>
      <w:r w:rsidRPr="00900C53">
        <w:rPr>
          <w:rFonts w:ascii="Times New Roman" w:hAnsi="Times New Roman"/>
          <w:sz w:val="28"/>
        </w:rPr>
        <w:t>./.</w:t>
      </w:r>
    </w:p>
    <w:p w:rsidR="00927F12" w:rsidRPr="00900C53" w:rsidRDefault="00927F12" w:rsidP="00516527">
      <w:pPr>
        <w:spacing w:before="120" w:after="120" w:line="240" w:lineRule="auto"/>
        <w:ind w:firstLine="680"/>
        <w:jc w:val="both"/>
        <w:rPr>
          <w:rFonts w:ascii="Times New Roman" w:hAnsi="Times New Roman"/>
          <w:b/>
          <w:sz w:val="28"/>
        </w:rPr>
      </w:pPr>
    </w:p>
    <w:tbl>
      <w:tblPr>
        <w:tblW w:w="0" w:type="auto"/>
        <w:tblLook w:val="04A0" w:firstRow="1" w:lastRow="0" w:firstColumn="1" w:lastColumn="0" w:noHBand="0" w:noVBand="1"/>
      </w:tblPr>
      <w:tblGrid>
        <w:gridCol w:w="4219"/>
        <w:gridCol w:w="4644"/>
      </w:tblGrid>
      <w:tr w:rsidR="00623D49" w:rsidRPr="00900C53" w:rsidTr="00927F12">
        <w:tc>
          <w:tcPr>
            <w:tcW w:w="4219" w:type="dxa"/>
            <w:shd w:val="clear" w:color="auto" w:fill="auto"/>
          </w:tcPr>
          <w:p w:rsidR="00623D49" w:rsidRPr="00900C53" w:rsidRDefault="00623D49" w:rsidP="00B93266">
            <w:pPr>
              <w:widowControl w:val="0"/>
              <w:spacing w:after="0" w:line="240" w:lineRule="auto"/>
              <w:ind w:right="-8"/>
              <w:jc w:val="both"/>
              <w:outlineLvl w:val="0"/>
              <w:rPr>
                <w:rFonts w:ascii="Times New Roman" w:hAnsi="Times New Roman"/>
                <w:sz w:val="28"/>
                <w:szCs w:val="28"/>
              </w:rPr>
            </w:pPr>
          </w:p>
        </w:tc>
        <w:tc>
          <w:tcPr>
            <w:tcW w:w="4644" w:type="dxa"/>
            <w:shd w:val="clear" w:color="auto" w:fill="auto"/>
          </w:tcPr>
          <w:p w:rsidR="004D7DD1" w:rsidRPr="00900C53" w:rsidRDefault="00927F12" w:rsidP="00967DF6">
            <w:pPr>
              <w:widowControl w:val="0"/>
              <w:spacing w:after="0" w:line="240" w:lineRule="auto"/>
              <w:ind w:left="-108"/>
              <w:jc w:val="center"/>
              <w:rPr>
                <w:rFonts w:ascii="Times New Roman" w:hAnsi="Times New Roman"/>
                <w:b/>
                <w:sz w:val="26"/>
                <w:szCs w:val="26"/>
              </w:rPr>
            </w:pPr>
            <w:r w:rsidRPr="00900C53">
              <w:rPr>
                <w:rFonts w:ascii="Times New Roman" w:hAnsi="Times New Roman"/>
                <w:b/>
                <w:sz w:val="26"/>
                <w:szCs w:val="26"/>
              </w:rPr>
              <w:t xml:space="preserve">TM. ỦY BAN NHÂN DÂN </w:t>
            </w:r>
          </w:p>
        </w:tc>
      </w:tr>
      <w:tr w:rsidR="00623D49" w:rsidRPr="00900C53" w:rsidTr="00927F12">
        <w:tc>
          <w:tcPr>
            <w:tcW w:w="4219" w:type="dxa"/>
            <w:shd w:val="clear" w:color="auto" w:fill="auto"/>
          </w:tcPr>
          <w:p w:rsidR="00623D49" w:rsidRPr="00900C53" w:rsidRDefault="004D7DD1" w:rsidP="00B93266">
            <w:pPr>
              <w:widowControl w:val="0"/>
              <w:spacing w:after="0" w:line="240" w:lineRule="auto"/>
              <w:ind w:right="-8"/>
              <w:jc w:val="both"/>
              <w:outlineLvl w:val="0"/>
              <w:rPr>
                <w:rFonts w:ascii="Times New Roman" w:hAnsi="Times New Roman"/>
                <w:b/>
                <w:i/>
                <w:sz w:val="24"/>
                <w:szCs w:val="24"/>
              </w:rPr>
            </w:pPr>
            <w:r w:rsidRPr="00900C53">
              <w:rPr>
                <w:rFonts w:ascii="Times New Roman" w:hAnsi="Times New Roman"/>
                <w:b/>
                <w:i/>
                <w:sz w:val="24"/>
                <w:szCs w:val="24"/>
              </w:rPr>
              <w:t>Nơi nhận:</w:t>
            </w:r>
          </w:p>
          <w:p w:rsidR="004D7DD1" w:rsidRPr="00900C53" w:rsidRDefault="004D7DD1" w:rsidP="00B93266">
            <w:pPr>
              <w:widowControl w:val="0"/>
              <w:spacing w:after="0" w:line="240" w:lineRule="auto"/>
              <w:ind w:right="-8"/>
              <w:jc w:val="both"/>
              <w:outlineLvl w:val="0"/>
              <w:rPr>
                <w:rFonts w:ascii="Times New Roman" w:hAnsi="Times New Roman"/>
              </w:rPr>
            </w:pPr>
            <w:r w:rsidRPr="00900C53">
              <w:rPr>
                <w:rFonts w:ascii="Times New Roman" w:hAnsi="Times New Roman"/>
              </w:rPr>
              <w:t xml:space="preserve">- Như </w:t>
            </w:r>
            <w:r w:rsidR="00867B38" w:rsidRPr="00900C53">
              <w:rPr>
                <w:rFonts w:ascii="Times New Roman" w:hAnsi="Times New Roman"/>
              </w:rPr>
              <w:t>Điều 3</w:t>
            </w:r>
            <w:r w:rsidRPr="00900C53">
              <w:rPr>
                <w:rFonts w:ascii="Times New Roman" w:hAnsi="Times New Roman"/>
              </w:rPr>
              <w:t>;</w:t>
            </w:r>
          </w:p>
          <w:p w:rsidR="004D7DD1" w:rsidRPr="00900C53" w:rsidRDefault="004D7DD1" w:rsidP="00B93266">
            <w:pPr>
              <w:widowControl w:val="0"/>
              <w:spacing w:after="0" w:line="240" w:lineRule="auto"/>
              <w:ind w:right="-8"/>
              <w:jc w:val="both"/>
              <w:outlineLvl w:val="0"/>
              <w:rPr>
                <w:rFonts w:ascii="Times New Roman" w:hAnsi="Times New Roman"/>
              </w:rPr>
            </w:pPr>
            <w:r w:rsidRPr="00900C53">
              <w:rPr>
                <w:rFonts w:ascii="Times New Roman" w:hAnsi="Times New Roman"/>
              </w:rPr>
              <w:t xml:space="preserve">- </w:t>
            </w:r>
            <w:r w:rsidR="008846C7" w:rsidRPr="00900C53">
              <w:rPr>
                <w:rFonts w:ascii="Times New Roman" w:hAnsi="Times New Roman"/>
              </w:rPr>
              <w:t>TT</w:t>
            </w:r>
            <w:r w:rsidR="00AD51CE" w:rsidRPr="00900C53">
              <w:rPr>
                <w:rFonts w:ascii="Times New Roman" w:hAnsi="Times New Roman"/>
              </w:rPr>
              <w:t xml:space="preserve"> </w:t>
            </w:r>
            <w:r w:rsidR="00E63546" w:rsidRPr="00900C53">
              <w:rPr>
                <w:rFonts w:ascii="Times New Roman" w:hAnsi="Times New Roman"/>
              </w:rPr>
              <w:t>HĐND tỉnh (</w:t>
            </w:r>
            <w:r w:rsidR="008846C7" w:rsidRPr="00900C53">
              <w:rPr>
                <w:rFonts w:ascii="Times New Roman" w:hAnsi="Times New Roman"/>
              </w:rPr>
              <w:t>b/c</w:t>
            </w:r>
            <w:r w:rsidR="00867B38" w:rsidRPr="00900C53">
              <w:rPr>
                <w:rFonts w:ascii="Times New Roman" w:hAnsi="Times New Roman"/>
              </w:rPr>
              <w:t>)</w:t>
            </w:r>
            <w:r w:rsidR="00AB2083" w:rsidRPr="00900C53">
              <w:rPr>
                <w:rFonts w:ascii="Times New Roman" w:hAnsi="Times New Roman"/>
              </w:rPr>
              <w:t>;</w:t>
            </w:r>
          </w:p>
          <w:p w:rsidR="00867B38" w:rsidRPr="00900C53" w:rsidRDefault="00867B38" w:rsidP="00B93266">
            <w:pPr>
              <w:widowControl w:val="0"/>
              <w:spacing w:after="0" w:line="240" w:lineRule="auto"/>
              <w:ind w:right="-8"/>
              <w:jc w:val="both"/>
              <w:outlineLvl w:val="0"/>
              <w:rPr>
                <w:rFonts w:ascii="Times New Roman" w:hAnsi="Times New Roman"/>
              </w:rPr>
            </w:pPr>
            <w:r w:rsidRPr="00900C53">
              <w:rPr>
                <w:rFonts w:ascii="Times New Roman" w:hAnsi="Times New Roman"/>
              </w:rPr>
              <w:t xml:space="preserve">- </w:t>
            </w:r>
            <w:r w:rsidR="00933999">
              <w:rPr>
                <w:rFonts w:ascii="Times New Roman" w:hAnsi="Times New Roman"/>
              </w:rPr>
              <w:t>CT</w:t>
            </w:r>
            <w:r w:rsidR="008846C7" w:rsidRPr="00900C53">
              <w:rPr>
                <w:rFonts w:ascii="Times New Roman" w:hAnsi="Times New Roman"/>
              </w:rPr>
              <w:t>, các PCT UBND tỉnh;</w:t>
            </w:r>
          </w:p>
          <w:p w:rsidR="008846C7" w:rsidRPr="00900C53" w:rsidRDefault="008846C7" w:rsidP="00B93266">
            <w:pPr>
              <w:widowControl w:val="0"/>
              <w:spacing w:after="0" w:line="240" w:lineRule="auto"/>
              <w:ind w:right="-8"/>
              <w:jc w:val="both"/>
              <w:outlineLvl w:val="0"/>
              <w:rPr>
                <w:rFonts w:ascii="Times New Roman" w:hAnsi="Times New Roman"/>
              </w:rPr>
            </w:pPr>
            <w:r w:rsidRPr="00900C53">
              <w:rPr>
                <w:rFonts w:ascii="Times New Roman" w:hAnsi="Times New Roman"/>
              </w:rPr>
              <w:t xml:space="preserve">- VPUB: LĐ, </w:t>
            </w:r>
            <w:r w:rsidR="00933999">
              <w:rPr>
                <w:rFonts w:ascii="Times New Roman" w:hAnsi="Times New Roman"/>
              </w:rPr>
              <w:t>TCDNC</w:t>
            </w:r>
            <w:r w:rsidRPr="00900C53">
              <w:rPr>
                <w:rFonts w:ascii="Times New Roman" w:hAnsi="Times New Roman"/>
              </w:rPr>
              <w:t>;</w:t>
            </w:r>
          </w:p>
          <w:p w:rsidR="004D7DD1" w:rsidRPr="00900C53" w:rsidRDefault="004D7DD1" w:rsidP="008846C7">
            <w:pPr>
              <w:widowControl w:val="0"/>
              <w:spacing w:after="0" w:line="240" w:lineRule="auto"/>
              <w:ind w:right="-8"/>
              <w:jc w:val="both"/>
              <w:outlineLvl w:val="0"/>
              <w:rPr>
                <w:rFonts w:ascii="Times New Roman" w:hAnsi="Times New Roman"/>
                <w:sz w:val="28"/>
                <w:szCs w:val="28"/>
              </w:rPr>
            </w:pPr>
            <w:r w:rsidRPr="00900C53">
              <w:rPr>
                <w:rFonts w:ascii="Times New Roman" w:hAnsi="Times New Roman"/>
              </w:rPr>
              <w:t xml:space="preserve">- Lưu: </w:t>
            </w:r>
            <w:r w:rsidR="00933999">
              <w:rPr>
                <w:rFonts w:ascii="Times New Roman" w:hAnsi="Times New Roman"/>
              </w:rPr>
              <w:t>VT</w:t>
            </w:r>
            <w:r w:rsidR="00933999">
              <w:rPr>
                <w:rFonts w:ascii="Times New Roman" w:hAnsi="Times New Roman"/>
                <w:lang w:val="vi-VN"/>
              </w:rPr>
              <w:t>, KTTH</w:t>
            </w:r>
            <w:r w:rsidR="008846C7" w:rsidRPr="00900C53">
              <w:rPr>
                <w:rFonts w:ascii="Times New Roman" w:hAnsi="Times New Roman"/>
              </w:rPr>
              <w:t>.</w:t>
            </w:r>
            <w:r w:rsidR="00933999">
              <w:rPr>
                <w:rFonts w:ascii="Times New Roman" w:hAnsi="Times New Roman"/>
                <w:lang w:val="vi-VN"/>
              </w:rPr>
              <w:t xml:space="preserve">  </w:t>
            </w:r>
            <w:r w:rsidR="008846C7" w:rsidRPr="00933999">
              <w:rPr>
                <w:rFonts w:ascii="Times New Roman" w:hAnsi="Times New Roman"/>
                <w:sz w:val="18"/>
              </w:rPr>
              <w:t>KHH</w:t>
            </w:r>
            <w:r w:rsidRPr="00933999">
              <w:rPr>
                <w:rFonts w:ascii="Times New Roman" w:hAnsi="Times New Roman"/>
                <w:sz w:val="18"/>
              </w:rPr>
              <w:t>.</w:t>
            </w:r>
          </w:p>
        </w:tc>
        <w:tc>
          <w:tcPr>
            <w:tcW w:w="4644" w:type="dxa"/>
            <w:shd w:val="clear" w:color="auto" w:fill="auto"/>
          </w:tcPr>
          <w:p w:rsidR="00623D49" w:rsidRPr="00933999" w:rsidRDefault="00933999" w:rsidP="00967DF6">
            <w:pPr>
              <w:widowControl w:val="0"/>
              <w:spacing w:after="0" w:line="240" w:lineRule="auto"/>
              <w:ind w:left="-108" w:right="-8"/>
              <w:jc w:val="center"/>
              <w:outlineLvl w:val="0"/>
              <w:rPr>
                <w:rFonts w:ascii="Times New Roman" w:hAnsi="Times New Roman"/>
                <w:b/>
                <w:sz w:val="26"/>
                <w:szCs w:val="28"/>
              </w:rPr>
            </w:pPr>
            <w:r w:rsidRPr="00933999">
              <w:rPr>
                <w:rFonts w:ascii="Times New Roman" w:hAnsi="Times New Roman"/>
                <w:b/>
                <w:sz w:val="26"/>
                <w:szCs w:val="28"/>
              </w:rPr>
              <w:t>PHÓ</w:t>
            </w:r>
            <w:r w:rsidRPr="00933999">
              <w:rPr>
                <w:rFonts w:ascii="Times New Roman" w:hAnsi="Times New Roman"/>
                <w:b/>
                <w:sz w:val="26"/>
                <w:szCs w:val="28"/>
                <w:lang w:val="vi-VN"/>
              </w:rPr>
              <w:t xml:space="preserve"> </w:t>
            </w:r>
            <w:r w:rsidR="008846C7" w:rsidRPr="00933999">
              <w:rPr>
                <w:rFonts w:ascii="Times New Roman" w:hAnsi="Times New Roman"/>
                <w:b/>
                <w:sz w:val="26"/>
                <w:szCs w:val="28"/>
              </w:rPr>
              <w:t>CHỦ TỊCH</w:t>
            </w:r>
          </w:p>
          <w:p w:rsidR="00933999" w:rsidRPr="00933999" w:rsidRDefault="00933999" w:rsidP="00933999">
            <w:pPr>
              <w:widowControl w:val="0"/>
              <w:spacing w:after="0" w:line="240" w:lineRule="auto"/>
              <w:ind w:left="-108" w:right="-8"/>
              <w:jc w:val="center"/>
              <w:outlineLvl w:val="0"/>
              <w:rPr>
                <w:rFonts w:ascii="Times New Roman" w:hAnsi="Times New Roman"/>
                <w:b/>
                <w:sz w:val="26"/>
                <w:szCs w:val="28"/>
              </w:rPr>
            </w:pPr>
            <w:r w:rsidRPr="00933999">
              <w:rPr>
                <w:rFonts w:ascii="Times New Roman" w:hAnsi="Times New Roman"/>
                <w:b/>
                <w:sz w:val="26"/>
                <w:szCs w:val="28"/>
              </w:rPr>
              <w:t>PHÓ</w:t>
            </w:r>
            <w:r w:rsidRPr="00933999">
              <w:rPr>
                <w:rFonts w:ascii="Times New Roman" w:hAnsi="Times New Roman"/>
                <w:b/>
                <w:sz w:val="26"/>
                <w:szCs w:val="28"/>
                <w:lang w:val="vi-VN"/>
              </w:rPr>
              <w:t xml:space="preserve"> </w:t>
            </w:r>
            <w:r w:rsidRPr="00933999">
              <w:rPr>
                <w:rFonts w:ascii="Times New Roman" w:hAnsi="Times New Roman"/>
                <w:b/>
                <w:sz w:val="26"/>
                <w:szCs w:val="28"/>
              </w:rPr>
              <w:t>CHỦ TỊCH</w:t>
            </w:r>
          </w:p>
          <w:p w:rsidR="00666893" w:rsidRPr="00900C53" w:rsidRDefault="00666893" w:rsidP="00B93266">
            <w:pPr>
              <w:widowControl w:val="0"/>
              <w:spacing w:after="0" w:line="240" w:lineRule="auto"/>
              <w:ind w:right="-8"/>
              <w:jc w:val="both"/>
              <w:outlineLvl w:val="0"/>
              <w:rPr>
                <w:rFonts w:ascii="Times New Roman" w:hAnsi="Times New Roman"/>
                <w:sz w:val="28"/>
                <w:szCs w:val="28"/>
              </w:rPr>
            </w:pPr>
          </w:p>
          <w:p w:rsidR="00666893" w:rsidRPr="00900C53" w:rsidRDefault="00666893" w:rsidP="00B93266">
            <w:pPr>
              <w:widowControl w:val="0"/>
              <w:spacing w:after="0" w:line="240" w:lineRule="auto"/>
              <w:ind w:right="-8"/>
              <w:jc w:val="both"/>
              <w:outlineLvl w:val="0"/>
              <w:rPr>
                <w:rFonts w:ascii="Times New Roman" w:hAnsi="Times New Roman"/>
                <w:sz w:val="28"/>
                <w:szCs w:val="28"/>
              </w:rPr>
            </w:pPr>
          </w:p>
          <w:p w:rsidR="004D7DD1" w:rsidRPr="00900C53" w:rsidRDefault="004D7DD1" w:rsidP="00B93266">
            <w:pPr>
              <w:widowControl w:val="0"/>
              <w:spacing w:after="0" w:line="240" w:lineRule="auto"/>
              <w:ind w:right="-8"/>
              <w:jc w:val="both"/>
              <w:outlineLvl w:val="0"/>
              <w:rPr>
                <w:rFonts w:ascii="Times New Roman" w:hAnsi="Times New Roman"/>
                <w:sz w:val="28"/>
                <w:szCs w:val="28"/>
              </w:rPr>
            </w:pPr>
          </w:p>
          <w:p w:rsidR="004D7DD1" w:rsidRPr="00900C53" w:rsidRDefault="004D7DD1" w:rsidP="00B93266">
            <w:pPr>
              <w:widowControl w:val="0"/>
              <w:spacing w:after="0" w:line="240" w:lineRule="auto"/>
              <w:ind w:right="-8"/>
              <w:jc w:val="both"/>
              <w:outlineLvl w:val="0"/>
              <w:rPr>
                <w:rFonts w:ascii="Times New Roman" w:hAnsi="Times New Roman"/>
                <w:sz w:val="20"/>
                <w:szCs w:val="28"/>
              </w:rPr>
            </w:pPr>
          </w:p>
          <w:p w:rsidR="004D7DD1" w:rsidRPr="00900C53" w:rsidRDefault="004D7DD1" w:rsidP="00B93266">
            <w:pPr>
              <w:widowControl w:val="0"/>
              <w:spacing w:after="0" w:line="240" w:lineRule="auto"/>
              <w:ind w:right="-8"/>
              <w:jc w:val="both"/>
              <w:outlineLvl w:val="0"/>
              <w:rPr>
                <w:rFonts w:ascii="Times New Roman" w:hAnsi="Times New Roman"/>
                <w:sz w:val="28"/>
                <w:szCs w:val="28"/>
              </w:rPr>
            </w:pPr>
          </w:p>
          <w:p w:rsidR="004D7DD1" w:rsidRPr="00900C53" w:rsidRDefault="004D7DD1" w:rsidP="00B93266">
            <w:pPr>
              <w:widowControl w:val="0"/>
              <w:spacing w:after="0" w:line="240" w:lineRule="auto"/>
              <w:ind w:right="-8"/>
              <w:jc w:val="center"/>
              <w:outlineLvl w:val="0"/>
              <w:rPr>
                <w:rFonts w:ascii="Times New Roman" w:hAnsi="Times New Roman"/>
                <w:b/>
                <w:sz w:val="28"/>
                <w:szCs w:val="28"/>
              </w:rPr>
            </w:pPr>
          </w:p>
          <w:p w:rsidR="00927F12" w:rsidRPr="00900C53" w:rsidRDefault="00927F12" w:rsidP="00B93266">
            <w:pPr>
              <w:widowControl w:val="0"/>
              <w:spacing w:after="0" w:line="240" w:lineRule="auto"/>
              <w:ind w:right="-8"/>
              <w:jc w:val="center"/>
              <w:outlineLvl w:val="0"/>
              <w:rPr>
                <w:rFonts w:ascii="Times New Roman" w:hAnsi="Times New Roman"/>
                <w:b/>
                <w:sz w:val="28"/>
                <w:szCs w:val="28"/>
              </w:rPr>
            </w:pPr>
          </w:p>
          <w:p w:rsidR="00572EC2" w:rsidRPr="00933999" w:rsidRDefault="00933999" w:rsidP="00927F12">
            <w:pPr>
              <w:widowControl w:val="0"/>
              <w:spacing w:after="0" w:line="240" w:lineRule="auto"/>
              <w:ind w:left="-108" w:right="-8"/>
              <w:jc w:val="center"/>
              <w:outlineLvl w:val="0"/>
              <w:rPr>
                <w:rFonts w:ascii="Times New Roman" w:hAnsi="Times New Roman"/>
                <w:b/>
                <w:sz w:val="28"/>
                <w:szCs w:val="28"/>
                <w:lang w:val="vi-VN"/>
              </w:rPr>
            </w:pPr>
            <w:r>
              <w:rPr>
                <w:rFonts w:ascii="Times New Roman" w:hAnsi="Times New Roman"/>
                <w:b/>
                <w:sz w:val="28"/>
                <w:szCs w:val="28"/>
              </w:rPr>
              <w:t>Lê</w:t>
            </w:r>
            <w:r>
              <w:rPr>
                <w:rFonts w:ascii="Times New Roman" w:hAnsi="Times New Roman"/>
                <w:b/>
                <w:sz w:val="28"/>
                <w:szCs w:val="28"/>
                <w:lang w:val="vi-VN"/>
              </w:rPr>
              <w:t xml:space="preserve"> Huyền</w:t>
            </w:r>
          </w:p>
        </w:tc>
      </w:tr>
    </w:tbl>
    <w:p w:rsidR="00EA777F" w:rsidRPr="00900C53" w:rsidRDefault="00F179EE" w:rsidP="00F179EE">
      <w:pPr>
        <w:widowControl w:val="0"/>
        <w:spacing w:afterLines="60" w:after="144" w:line="240" w:lineRule="auto"/>
        <w:ind w:right="-8" w:firstLine="567"/>
        <w:jc w:val="both"/>
        <w:outlineLvl w:val="0"/>
        <w:rPr>
          <w:rFonts w:ascii="Times New Roman" w:hAnsi="Times New Roman"/>
          <w:b/>
          <w:sz w:val="28"/>
          <w:szCs w:val="28"/>
        </w:rPr>
      </w:pPr>
      <w:r w:rsidRPr="00900C53">
        <w:rPr>
          <w:rFonts w:ascii="Times New Roman" w:hAnsi="Times New Roman"/>
          <w:sz w:val="28"/>
          <w:szCs w:val="28"/>
        </w:rPr>
        <w:tab/>
      </w:r>
      <w:r w:rsidRPr="00900C53">
        <w:rPr>
          <w:rFonts w:ascii="Times New Roman" w:hAnsi="Times New Roman"/>
          <w:sz w:val="28"/>
          <w:szCs w:val="28"/>
        </w:rPr>
        <w:tab/>
      </w:r>
      <w:r w:rsidRPr="00900C53">
        <w:rPr>
          <w:rFonts w:ascii="Times New Roman" w:hAnsi="Times New Roman"/>
          <w:sz w:val="28"/>
          <w:szCs w:val="28"/>
        </w:rPr>
        <w:tab/>
      </w:r>
      <w:r w:rsidRPr="00900C53">
        <w:rPr>
          <w:rFonts w:ascii="Times New Roman" w:hAnsi="Times New Roman"/>
          <w:sz w:val="28"/>
          <w:szCs w:val="28"/>
        </w:rPr>
        <w:tab/>
      </w:r>
      <w:r w:rsidRPr="00900C53">
        <w:rPr>
          <w:rFonts w:ascii="Times New Roman" w:hAnsi="Times New Roman"/>
          <w:sz w:val="28"/>
          <w:szCs w:val="28"/>
        </w:rPr>
        <w:tab/>
      </w:r>
      <w:r w:rsidRPr="00900C53">
        <w:rPr>
          <w:rFonts w:ascii="Times New Roman" w:hAnsi="Times New Roman"/>
          <w:sz w:val="28"/>
          <w:szCs w:val="28"/>
        </w:rPr>
        <w:tab/>
      </w:r>
      <w:r w:rsidRPr="00900C53">
        <w:rPr>
          <w:rFonts w:ascii="Times New Roman" w:hAnsi="Times New Roman"/>
          <w:sz w:val="28"/>
          <w:szCs w:val="28"/>
        </w:rPr>
        <w:tab/>
      </w:r>
    </w:p>
    <w:p w:rsidR="00900C53" w:rsidRPr="00900C53" w:rsidRDefault="00900C53">
      <w:pPr>
        <w:widowControl w:val="0"/>
        <w:spacing w:afterLines="60" w:after="144" w:line="240" w:lineRule="auto"/>
        <w:ind w:right="-8" w:firstLine="567"/>
        <w:jc w:val="both"/>
        <w:outlineLvl w:val="0"/>
        <w:rPr>
          <w:rFonts w:ascii="Times New Roman" w:hAnsi="Times New Roman"/>
          <w:b/>
          <w:sz w:val="28"/>
          <w:szCs w:val="28"/>
        </w:rPr>
      </w:pPr>
    </w:p>
    <w:sectPr w:rsidR="00900C53" w:rsidRPr="00900C53" w:rsidSect="00933999">
      <w:headerReference w:type="even" r:id="rId9"/>
      <w:headerReference w:type="default" r:id="rId10"/>
      <w:pgSz w:w="11907" w:h="16840"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5AD" w:rsidRDefault="004D65AD">
      <w:r>
        <w:separator/>
      </w:r>
    </w:p>
  </w:endnote>
  <w:endnote w:type="continuationSeparator" w:id="0">
    <w:p w:rsidR="004D65AD" w:rsidRDefault="004D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C2E892-B0C4-4BDB-B901-47728DE97664}"/>
  </w:font>
  <w:font w:name="Cambria">
    <w:panose1 w:val="02040503050406030204"/>
    <w:charset w:val="00"/>
    <w:family w:val="roman"/>
    <w:pitch w:val="variable"/>
    <w:sig w:usb0="E00006FF" w:usb1="420024FF" w:usb2="02000000" w:usb3="00000000" w:csb0="0000019F" w:csb1="00000000"/>
    <w:embedRegular r:id="rId2" w:fontKey="{A0F12342-1E68-482C-B591-36ADAF85D609}"/>
    <w:embedBold r:id="rId3" w:fontKey="{DE65DE6B-7CAA-46B7-B00E-F2A501B00405}"/>
  </w:font>
  <w:font w:name="VNI-Times">
    <w:charset w:val="00"/>
    <w:family w:val="auto"/>
    <w:pitch w:val="variable"/>
    <w:sig w:usb0="00000007" w:usb1="00000000" w:usb2="00000000" w:usb3="00000000" w:csb0="00000013" w:csb1="00000000"/>
    <w:embedBold r:id="rId4" w:fontKey="{A584515C-5A12-4E11-B9FA-90B693B48A0B}"/>
  </w:font>
  <w:font w:name=".VnTime">
    <w:charset w:val="00"/>
    <w:family w:val="swiss"/>
    <w:pitch w:val="variable"/>
    <w:sig w:usb0="00000003" w:usb1="00000000" w:usb2="00000000" w:usb3="00000000" w:csb0="00000001" w:csb1="00000000"/>
    <w:embedRegular r:id="rId5" w:fontKey="{A379CD61-7445-4658-A004-FD1EA02C9EE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4013886-B367-4B24-9EB5-17F2CC11205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5AD" w:rsidRDefault="004D65AD">
      <w:r>
        <w:separator/>
      </w:r>
    </w:p>
  </w:footnote>
  <w:footnote w:type="continuationSeparator" w:id="0">
    <w:p w:rsidR="004D65AD" w:rsidRDefault="004D65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E45" w:rsidRDefault="00321E45" w:rsidP="000D64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1E45" w:rsidRDefault="00321E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85" w:rsidRDefault="00A30923" w:rsidP="00933999">
    <w:pPr>
      <w:pStyle w:val="Header"/>
      <w:jc w:val="center"/>
    </w:pPr>
    <w:r w:rsidRPr="00B123F2">
      <w:rPr>
        <w:rFonts w:ascii="Times New Roman" w:hAnsi="Times New Roman"/>
        <w:sz w:val="24"/>
        <w:szCs w:val="24"/>
      </w:rPr>
      <w:fldChar w:fldCharType="begin"/>
    </w:r>
    <w:r w:rsidRPr="00B123F2">
      <w:rPr>
        <w:rFonts w:ascii="Times New Roman" w:hAnsi="Times New Roman"/>
        <w:sz w:val="24"/>
        <w:szCs w:val="24"/>
      </w:rPr>
      <w:instrText xml:space="preserve"> PAGE   \* MERGEFORMAT </w:instrText>
    </w:r>
    <w:r w:rsidRPr="00B123F2">
      <w:rPr>
        <w:rFonts w:ascii="Times New Roman" w:hAnsi="Times New Roman"/>
        <w:sz w:val="24"/>
        <w:szCs w:val="24"/>
      </w:rPr>
      <w:fldChar w:fldCharType="separate"/>
    </w:r>
    <w:r w:rsidR="00933999">
      <w:rPr>
        <w:rFonts w:ascii="Times New Roman" w:hAnsi="Times New Roman"/>
        <w:noProof/>
        <w:sz w:val="24"/>
        <w:szCs w:val="24"/>
      </w:rPr>
      <w:t>6</w:t>
    </w:r>
    <w:r w:rsidRPr="00B123F2">
      <w:rPr>
        <w:rFonts w:ascii="Times New Roman" w:hAnsi="Times New Roman"/>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82252E"/>
    <w:lvl w:ilvl="0">
      <w:start w:val="1"/>
      <w:numFmt w:val="decimal"/>
      <w:lvlText w:val="%1."/>
      <w:lvlJc w:val="left"/>
      <w:pPr>
        <w:tabs>
          <w:tab w:val="num" w:pos="1492"/>
        </w:tabs>
        <w:ind w:left="1492" w:hanging="360"/>
      </w:pPr>
    </w:lvl>
  </w:abstractNum>
  <w:abstractNum w:abstractNumId="1">
    <w:nsid w:val="FFFFFF7D"/>
    <w:multiLevelType w:val="singleLevel"/>
    <w:tmpl w:val="5FC0D72A"/>
    <w:lvl w:ilvl="0">
      <w:start w:val="1"/>
      <w:numFmt w:val="decimal"/>
      <w:lvlText w:val="%1."/>
      <w:lvlJc w:val="left"/>
      <w:pPr>
        <w:tabs>
          <w:tab w:val="num" w:pos="1209"/>
        </w:tabs>
        <w:ind w:left="1209" w:hanging="360"/>
      </w:pPr>
    </w:lvl>
  </w:abstractNum>
  <w:abstractNum w:abstractNumId="2">
    <w:nsid w:val="FFFFFF7E"/>
    <w:multiLevelType w:val="singleLevel"/>
    <w:tmpl w:val="564E4498"/>
    <w:lvl w:ilvl="0">
      <w:start w:val="1"/>
      <w:numFmt w:val="decimal"/>
      <w:lvlText w:val="%1."/>
      <w:lvlJc w:val="left"/>
      <w:pPr>
        <w:tabs>
          <w:tab w:val="num" w:pos="926"/>
        </w:tabs>
        <w:ind w:left="926" w:hanging="360"/>
      </w:pPr>
    </w:lvl>
  </w:abstractNum>
  <w:abstractNum w:abstractNumId="3">
    <w:nsid w:val="FFFFFF7F"/>
    <w:multiLevelType w:val="singleLevel"/>
    <w:tmpl w:val="E9EA4704"/>
    <w:lvl w:ilvl="0">
      <w:start w:val="1"/>
      <w:numFmt w:val="decimal"/>
      <w:lvlText w:val="%1."/>
      <w:lvlJc w:val="left"/>
      <w:pPr>
        <w:tabs>
          <w:tab w:val="num" w:pos="643"/>
        </w:tabs>
        <w:ind w:left="643" w:hanging="360"/>
      </w:pPr>
    </w:lvl>
  </w:abstractNum>
  <w:abstractNum w:abstractNumId="4">
    <w:nsid w:val="FFFFFF80"/>
    <w:multiLevelType w:val="singleLevel"/>
    <w:tmpl w:val="1FDC83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CC20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6644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42D2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AAE5584"/>
    <w:lvl w:ilvl="0">
      <w:start w:val="1"/>
      <w:numFmt w:val="decimal"/>
      <w:lvlText w:val="%1."/>
      <w:lvlJc w:val="left"/>
      <w:pPr>
        <w:tabs>
          <w:tab w:val="num" w:pos="360"/>
        </w:tabs>
        <w:ind w:left="360" w:hanging="360"/>
      </w:pPr>
    </w:lvl>
  </w:abstractNum>
  <w:abstractNum w:abstractNumId="9">
    <w:nsid w:val="FFFFFF89"/>
    <w:multiLevelType w:val="singleLevel"/>
    <w:tmpl w:val="4A2E137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3F6"/>
    <w:rsid w:val="00003782"/>
    <w:rsid w:val="00015516"/>
    <w:rsid w:val="00016A18"/>
    <w:rsid w:val="00022A6D"/>
    <w:rsid w:val="000247A3"/>
    <w:rsid w:val="00026EB0"/>
    <w:rsid w:val="00076AD3"/>
    <w:rsid w:val="00094C5D"/>
    <w:rsid w:val="00095070"/>
    <w:rsid w:val="000A0DA9"/>
    <w:rsid w:val="000A58ED"/>
    <w:rsid w:val="000A6371"/>
    <w:rsid w:val="000B0899"/>
    <w:rsid w:val="000D6445"/>
    <w:rsid w:val="0010061B"/>
    <w:rsid w:val="00113F9F"/>
    <w:rsid w:val="00126A61"/>
    <w:rsid w:val="00127B7D"/>
    <w:rsid w:val="00127CBB"/>
    <w:rsid w:val="0014404B"/>
    <w:rsid w:val="001677B7"/>
    <w:rsid w:val="00174D64"/>
    <w:rsid w:val="0018773A"/>
    <w:rsid w:val="001A33F6"/>
    <w:rsid w:val="001B2929"/>
    <w:rsid w:val="001C4A9B"/>
    <w:rsid w:val="001D021A"/>
    <w:rsid w:val="001D569F"/>
    <w:rsid w:val="001F77DE"/>
    <w:rsid w:val="002004BD"/>
    <w:rsid w:val="002042AC"/>
    <w:rsid w:val="002042AF"/>
    <w:rsid w:val="002113A7"/>
    <w:rsid w:val="00224162"/>
    <w:rsid w:val="00227143"/>
    <w:rsid w:val="00232A1F"/>
    <w:rsid w:val="00252C4A"/>
    <w:rsid w:val="0025588F"/>
    <w:rsid w:val="00270E94"/>
    <w:rsid w:val="00273D4D"/>
    <w:rsid w:val="00280BF8"/>
    <w:rsid w:val="00287970"/>
    <w:rsid w:val="00291987"/>
    <w:rsid w:val="00291A07"/>
    <w:rsid w:val="002A386F"/>
    <w:rsid w:val="002B344F"/>
    <w:rsid w:val="002B4D77"/>
    <w:rsid w:val="002C3463"/>
    <w:rsid w:val="002C5A4D"/>
    <w:rsid w:val="002C65A8"/>
    <w:rsid w:val="002D0955"/>
    <w:rsid w:val="002D61FB"/>
    <w:rsid w:val="002E1D0A"/>
    <w:rsid w:val="002E4EED"/>
    <w:rsid w:val="002F6CB2"/>
    <w:rsid w:val="00307F40"/>
    <w:rsid w:val="00312477"/>
    <w:rsid w:val="003211F5"/>
    <w:rsid w:val="00321E45"/>
    <w:rsid w:val="00325068"/>
    <w:rsid w:val="003260BD"/>
    <w:rsid w:val="003322DB"/>
    <w:rsid w:val="00334C76"/>
    <w:rsid w:val="00337320"/>
    <w:rsid w:val="00340A2A"/>
    <w:rsid w:val="0034276E"/>
    <w:rsid w:val="003534DA"/>
    <w:rsid w:val="003639A6"/>
    <w:rsid w:val="00373203"/>
    <w:rsid w:val="0037573E"/>
    <w:rsid w:val="00376618"/>
    <w:rsid w:val="00393929"/>
    <w:rsid w:val="00394823"/>
    <w:rsid w:val="00395232"/>
    <w:rsid w:val="003967D4"/>
    <w:rsid w:val="003A0BE1"/>
    <w:rsid w:val="003C62C0"/>
    <w:rsid w:val="003E02BA"/>
    <w:rsid w:val="003E1261"/>
    <w:rsid w:val="003E306A"/>
    <w:rsid w:val="003E70EA"/>
    <w:rsid w:val="00412676"/>
    <w:rsid w:val="00430C78"/>
    <w:rsid w:val="00435572"/>
    <w:rsid w:val="00443D67"/>
    <w:rsid w:val="00444418"/>
    <w:rsid w:val="004501CA"/>
    <w:rsid w:val="00452C57"/>
    <w:rsid w:val="00454237"/>
    <w:rsid w:val="00456D3D"/>
    <w:rsid w:val="0047325D"/>
    <w:rsid w:val="004959D4"/>
    <w:rsid w:val="004C0B49"/>
    <w:rsid w:val="004D0E5B"/>
    <w:rsid w:val="004D65AD"/>
    <w:rsid w:val="004D7DD1"/>
    <w:rsid w:val="004E1C2B"/>
    <w:rsid w:val="004F63F6"/>
    <w:rsid w:val="005039D2"/>
    <w:rsid w:val="0050555D"/>
    <w:rsid w:val="005112AB"/>
    <w:rsid w:val="00513FC7"/>
    <w:rsid w:val="00516527"/>
    <w:rsid w:val="00525405"/>
    <w:rsid w:val="00526C96"/>
    <w:rsid w:val="005333DB"/>
    <w:rsid w:val="00534151"/>
    <w:rsid w:val="005634A1"/>
    <w:rsid w:val="00570681"/>
    <w:rsid w:val="00572EC2"/>
    <w:rsid w:val="00575E73"/>
    <w:rsid w:val="00582778"/>
    <w:rsid w:val="0058477B"/>
    <w:rsid w:val="005A16D2"/>
    <w:rsid w:val="005C116E"/>
    <w:rsid w:val="005D567D"/>
    <w:rsid w:val="005E0711"/>
    <w:rsid w:val="005E0C55"/>
    <w:rsid w:val="005E262D"/>
    <w:rsid w:val="005F0FE1"/>
    <w:rsid w:val="005F3C62"/>
    <w:rsid w:val="00600385"/>
    <w:rsid w:val="00607C0A"/>
    <w:rsid w:val="00617092"/>
    <w:rsid w:val="00622913"/>
    <w:rsid w:val="00623D49"/>
    <w:rsid w:val="0063249D"/>
    <w:rsid w:val="006501A3"/>
    <w:rsid w:val="006515A8"/>
    <w:rsid w:val="00654AC6"/>
    <w:rsid w:val="00654F63"/>
    <w:rsid w:val="006619E6"/>
    <w:rsid w:val="00662BB4"/>
    <w:rsid w:val="0066392D"/>
    <w:rsid w:val="00666893"/>
    <w:rsid w:val="00670C8A"/>
    <w:rsid w:val="00680D83"/>
    <w:rsid w:val="00681E51"/>
    <w:rsid w:val="00684940"/>
    <w:rsid w:val="00694BED"/>
    <w:rsid w:val="006A4370"/>
    <w:rsid w:val="006A56F9"/>
    <w:rsid w:val="006B08E1"/>
    <w:rsid w:val="006E1C19"/>
    <w:rsid w:val="006E556E"/>
    <w:rsid w:val="006F1880"/>
    <w:rsid w:val="007008E8"/>
    <w:rsid w:val="007110D8"/>
    <w:rsid w:val="007340D9"/>
    <w:rsid w:val="007375AE"/>
    <w:rsid w:val="007465F4"/>
    <w:rsid w:val="0076770C"/>
    <w:rsid w:val="007B3F5E"/>
    <w:rsid w:val="007B6CB4"/>
    <w:rsid w:val="007C4C8C"/>
    <w:rsid w:val="007C5F8B"/>
    <w:rsid w:val="0080392D"/>
    <w:rsid w:val="00811C2F"/>
    <w:rsid w:val="00815EB8"/>
    <w:rsid w:val="00816ADF"/>
    <w:rsid w:val="0084037F"/>
    <w:rsid w:val="00860085"/>
    <w:rsid w:val="008659AA"/>
    <w:rsid w:val="00867B38"/>
    <w:rsid w:val="00870289"/>
    <w:rsid w:val="0087168D"/>
    <w:rsid w:val="008846C7"/>
    <w:rsid w:val="00885EA8"/>
    <w:rsid w:val="008B5BE9"/>
    <w:rsid w:val="008E0F24"/>
    <w:rsid w:val="008E15DC"/>
    <w:rsid w:val="008E4A79"/>
    <w:rsid w:val="008F3B0C"/>
    <w:rsid w:val="008F4F8E"/>
    <w:rsid w:val="008F722A"/>
    <w:rsid w:val="00900C53"/>
    <w:rsid w:val="00901184"/>
    <w:rsid w:val="00912A6E"/>
    <w:rsid w:val="00927F12"/>
    <w:rsid w:val="00930EFF"/>
    <w:rsid w:val="00933999"/>
    <w:rsid w:val="00934235"/>
    <w:rsid w:val="00934BA3"/>
    <w:rsid w:val="00941D9E"/>
    <w:rsid w:val="009551C2"/>
    <w:rsid w:val="0095641E"/>
    <w:rsid w:val="00962377"/>
    <w:rsid w:val="00967DF6"/>
    <w:rsid w:val="00970C2D"/>
    <w:rsid w:val="00971D4D"/>
    <w:rsid w:val="00990ECA"/>
    <w:rsid w:val="00995E48"/>
    <w:rsid w:val="009A309F"/>
    <w:rsid w:val="009A4A28"/>
    <w:rsid w:val="009B6D46"/>
    <w:rsid w:val="009C35BA"/>
    <w:rsid w:val="009C64A8"/>
    <w:rsid w:val="009D10C7"/>
    <w:rsid w:val="009D3E7C"/>
    <w:rsid w:val="009F188E"/>
    <w:rsid w:val="009F3404"/>
    <w:rsid w:val="009F4B40"/>
    <w:rsid w:val="009F73A8"/>
    <w:rsid w:val="00A30923"/>
    <w:rsid w:val="00A44731"/>
    <w:rsid w:val="00A44AFE"/>
    <w:rsid w:val="00A45934"/>
    <w:rsid w:val="00A466AC"/>
    <w:rsid w:val="00A529BB"/>
    <w:rsid w:val="00A54C23"/>
    <w:rsid w:val="00A62832"/>
    <w:rsid w:val="00A7631F"/>
    <w:rsid w:val="00A91722"/>
    <w:rsid w:val="00A95F5F"/>
    <w:rsid w:val="00A96706"/>
    <w:rsid w:val="00A97D27"/>
    <w:rsid w:val="00AA149F"/>
    <w:rsid w:val="00AB2083"/>
    <w:rsid w:val="00AD1481"/>
    <w:rsid w:val="00AD51CE"/>
    <w:rsid w:val="00AE1AF2"/>
    <w:rsid w:val="00AE306D"/>
    <w:rsid w:val="00AE6F2A"/>
    <w:rsid w:val="00AF4856"/>
    <w:rsid w:val="00B11AC5"/>
    <w:rsid w:val="00B123F2"/>
    <w:rsid w:val="00B16080"/>
    <w:rsid w:val="00B2046B"/>
    <w:rsid w:val="00B30703"/>
    <w:rsid w:val="00B3157E"/>
    <w:rsid w:val="00B37AC4"/>
    <w:rsid w:val="00B52D56"/>
    <w:rsid w:val="00B53075"/>
    <w:rsid w:val="00B5789A"/>
    <w:rsid w:val="00B64502"/>
    <w:rsid w:val="00B72775"/>
    <w:rsid w:val="00B73B86"/>
    <w:rsid w:val="00B80F3D"/>
    <w:rsid w:val="00B93266"/>
    <w:rsid w:val="00B96ED7"/>
    <w:rsid w:val="00BB056F"/>
    <w:rsid w:val="00BB24CD"/>
    <w:rsid w:val="00BB2C9A"/>
    <w:rsid w:val="00BB4943"/>
    <w:rsid w:val="00BC6533"/>
    <w:rsid w:val="00BE2747"/>
    <w:rsid w:val="00C207ED"/>
    <w:rsid w:val="00C22A1F"/>
    <w:rsid w:val="00C26070"/>
    <w:rsid w:val="00C26886"/>
    <w:rsid w:val="00C26D30"/>
    <w:rsid w:val="00C30713"/>
    <w:rsid w:val="00C34DDF"/>
    <w:rsid w:val="00C53BE7"/>
    <w:rsid w:val="00C735BF"/>
    <w:rsid w:val="00C82811"/>
    <w:rsid w:val="00C93374"/>
    <w:rsid w:val="00C93D81"/>
    <w:rsid w:val="00CA1453"/>
    <w:rsid w:val="00CC5F0D"/>
    <w:rsid w:val="00CD00EE"/>
    <w:rsid w:val="00D25781"/>
    <w:rsid w:val="00D36666"/>
    <w:rsid w:val="00D40DF5"/>
    <w:rsid w:val="00D41ECC"/>
    <w:rsid w:val="00D6569D"/>
    <w:rsid w:val="00D773AE"/>
    <w:rsid w:val="00D96E1D"/>
    <w:rsid w:val="00DA5859"/>
    <w:rsid w:val="00DB09A5"/>
    <w:rsid w:val="00DC131B"/>
    <w:rsid w:val="00DC4DA4"/>
    <w:rsid w:val="00DE2C94"/>
    <w:rsid w:val="00DE42B7"/>
    <w:rsid w:val="00DE48B1"/>
    <w:rsid w:val="00DE660F"/>
    <w:rsid w:val="00DE66AC"/>
    <w:rsid w:val="00E060A3"/>
    <w:rsid w:val="00E06E0F"/>
    <w:rsid w:val="00E37205"/>
    <w:rsid w:val="00E379CC"/>
    <w:rsid w:val="00E44BB7"/>
    <w:rsid w:val="00E540A2"/>
    <w:rsid w:val="00E63546"/>
    <w:rsid w:val="00E63B16"/>
    <w:rsid w:val="00E73115"/>
    <w:rsid w:val="00E73A7B"/>
    <w:rsid w:val="00E775F1"/>
    <w:rsid w:val="00E86F3A"/>
    <w:rsid w:val="00E91A45"/>
    <w:rsid w:val="00E933F9"/>
    <w:rsid w:val="00E95F79"/>
    <w:rsid w:val="00EA777F"/>
    <w:rsid w:val="00EB27CE"/>
    <w:rsid w:val="00EC4753"/>
    <w:rsid w:val="00ED7564"/>
    <w:rsid w:val="00F05130"/>
    <w:rsid w:val="00F1204D"/>
    <w:rsid w:val="00F179EE"/>
    <w:rsid w:val="00F21535"/>
    <w:rsid w:val="00F31ECC"/>
    <w:rsid w:val="00F36619"/>
    <w:rsid w:val="00F41676"/>
    <w:rsid w:val="00F47DA9"/>
    <w:rsid w:val="00F55031"/>
    <w:rsid w:val="00F62B4A"/>
    <w:rsid w:val="00F73B39"/>
    <w:rsid w:val="00F75699"/>
    <w:rsid w:val="00F77716"/>
    <w:rsid w:val="00F841CF"/>
    <w:rsid w:val="00F942D3"/>
    <w:rsid w:val="00FB4802"/>
    <w:rsid w:val="00FB70BD"/>
    <w:rsid w:val="00FB7C46"/>
    <w:rsid w:val="00FE43D4"/>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next w:val="Normal"/>
    <w:link w:val="Heading3Char"/>
    <w:qFormat/>
    <w:rsid w:val="006E556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76770C"/>
    <w:pPr>
      <w:keepNext/>
      <w:spacing w:after="0" w:line="240" w:lineRule="auto"/>
      <w:ind w:left="1418" w:right="1048"/>
      <w:jc w:val="center"/>
      <w:outlineLvl w:val="3"/>
    </w:pPr>
    <w:rPr>
      <w:rFonts w:ascii="VNI-Times" w:hAnsi="VNI-Times"/>
      <w:b/>
      <w:color w:val="FF0000"/>
      <w:sz w:val="2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F63F6"/>
    <w:pPr>
      <w:tabs>
        <w:tab w:val="center" w:pos="4320"/>
        <w:tab w:val="right" w:pos="8640"/>
      </w:tabs>
      <w:spacing w:after="0" w:line="240" w:lineRule="auto"/>
    </w:pPr>
    <w:rPr>
      <w:rFonts w:ascii=".VnTime" w:hAnsi=".VnTime"/>
      <w:sz w:val="28"/>
      <w:szCs w:val="28"/>
      <w:lang w:val="x-none" w:eastAsia="x-none"/>
    </w:rPr>
  </w:style>
  <w:style w:type="character" w:customStyle="1" w:styleId="FooterChar">
    <w:name w:val="Footer Char"/>
    <w:link w:val="Footer"/>
    <w:uiPriority w:val="99"/>
    <w:rsid w:val="004F63F6"/>
    <w:rPr>
      <w:rFonts w:ascii=".VnTime" w:eastAsia="Times New Roman" w:hAnsi=".VnTime" w:cs="Times New Roman"/>
      <w:sz w:val="28"/>
      <w:szCs w:val="28"/>
    </w:rPr>
  </w:style>
  <w:style w:type="paragraph" w:styleId="ListParagraph">
    <w:name w:val="List Paragraph"/>
    <w:basedOn w:val="Normal"/>
    <w:uiPriority w:val="34"/>
    <w:qFormat/>
    <w:rsid w:val="00995E48"/>
    <w:pPr>
      <w:ind w:left="720"/>
      <w:contextualSpacing/>
    </w:pPr>
  </w:style>
  <w:style w:type="paragraph" w:styleId="BodyTextIndent">
    <w:name w:val="Body Text Indent"/>
    <w:basedOn w:val="Normal"/>
    <w:rsid w:val="00F62B4A"/>
    <w:pPr>
      <w:spacing w:after="0" w:line="240" w:lineRule="auto"/>
      <w:ind w:firstLine="871"/>
    </w:pPr>
    <w:rPr>
      <w:rFonts w:ascii=".VnTime" w:hAnsi=".VnTime"/>
      <w:sz w:val="28"/>
      <w:szCs w:val="24"/>
    </w:rPr>
  </w:style>
  <w:style w:type="paragraph" w:customStyle="1" w:styleId="DefaultParagraphFontParaCharCharCharCharChar">
    <w:name w:val="Default Paragraph Font Para Char Char Char Char Char"/>
    <w:autoRedefine/>
    <w:rsid w:val="00F62B4A"/>
    <w:pPr>
      <w:tabs>
        <w:tab w:val="left" w:pos="1152"/>
      </w:tabs>
      <w:spacing w:before="120" w:after="120" w:line="312" w:lineRule="auto"/>
    </w:pPr>
    <w:rPr>
      <w:rFonts w:ascii="Arial" w:hAnsi="Arial" w:cs="Arial"/>
      <w:sz w:val="26"/>
      <w:szCs w:val="26"/>
    </w:rPr>
  </w:style>
  <w:style w:type="table" w:styleId="TableGrid">
    <w:name w:val="Table Grid"/>
    <w:basedOn w:val="TableNormal"/>
    <w:rsid w:val="002A386F"/>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2A386F"/>
    <w:pPr>
      <w:spacing w:after="120"/>
    </w:pPr>
  </w:style>
  <w:style w:type="paragraph" w:styleId="NormalWeb">
    <w:name w:val="Normal (Web)"/>
    <w:basedOn w:val="Normal"/>
    <w:rsid w:val="00654AC6"/>
    <w:rPr>
      <w:rFonts w:ascii="Times New Roman" w:hAnsi="Times New Roman"/>
      <w:sz w:val="24"/>
      <w:szCs w:val="24"/>
    </w:rPr>
  </w:style>
  <w:style w:type="paragraph" w:styleId="Header">
    <w:name w:val="header"/>
    <w:basedOn w:val="Normal"/>
    <w:link w:val="HeaderChar"/>
    <w:uiPriority w:val="99"/>
    <w:rsid w:val="006B08E1"/>
    <w:pPr>
      <w:tabs>
        <w:tab w:val="center" w:pos="4153"/>
        <w:tab w:val="right" w:pos="8306"/>
      </w:tabs>
    </w:pPr>
  </w:style>
  <w:style w:type="character" w:styleId="PageNumber">
    <w:name w:val="page number"/>
    <w:basedOn w:val="DefaultParagraphFont"/>
    <w:rsid w:val="006B08E1"/>
  </w:style>
  <w:style w:type="character" w:customStyle="1" w:styleId="Heading4Char">
    <w:name w:val="Heading 4 Char"/>
    <w:link w:val="Heading4"/>
    <w:rsid w:val="0076770C"/>
    <w:rPr>
      <w:rFonts w:ascii="VNI-Times" w:hAnsi="VNI-Times"/>
      <w:b/>
      <w:color w:val="FF0000"/>
      <w:sz w:val="26"/>
      <w:lang w:val="en-US" w:eastAsia="en-US"/>
    </w:rPr>
  </w:style>
  <w:style w:type="character" w:customStyle="1" w:styleId="Heading3Char">
    <w:name w:val="Heading 3 Char"/>
    <w:link w:val="Heading3"/>
    <w:rsid w:val="006E556E"/>
    <w:rPr>
      <w:rFonts w:ascii="Cambria" w:hAnsi="Cambria"/>
      <w:b/>
      <w:bCs/>
      <w:sz w:val="26"/>
      <w:szCs w:val="26"/>
      <w:lang w:val="en-US" w:eastAsia="en-US"/>
    </w:rPr>
  </w:style>
  <w:style w:type="paragraph" w:customStyle="1" w:styleId="rtejustify">
    <w:name w:val="rtejustify"/>
    <w:basedOn w:val="Normal"/>
    <w:rsid w:val="00456D3D"/>
    <w:pPr>
      <w:spacing w:after="0" w:line="240" w:lineRule="auto"/>
      <w:jc w:val="both"/>
    </w:pPr>
    <w:rPr>
      <w:rFonts w:ascii="Times New Roman" w:hAnsi="Times New Roman"/>
      <w:sz w:val="24"/>
      <w:szCs w:val="24"/>
      <w:lang w:val="vi-VN" w:eastAsia="vi-VN"/>
    </w:rPr>
  </w:style>
  <w:style w:type="paragraph" w:styleId="BalloonText">
    <w:name w:val="Balloon Text"/>
    <w:basedOn w:val="Normal"/>
    <w:link w:val="BalloonTextChar"/>
    <w:uiPriority w:val="99"/>
    <w:semiHidden/>
    <w:unhideWhenUsed/>
    <w:rsid w:val="002E4E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E4EED"/>
    <w:rPr>
      <w:rFonts w:ascii="Tahoma" w:hAnsi="Tahoma" w:cs="Tahoma"/>
      <w:sz w:val="16"/>
      <w:szCs w:val="16"/>
    </w:rPr>
  </w:style>
  <w:style w:type="character" w:customStyle="1" w:styleId="HeaderChar">
    <w:name w:val="Header Char"/>
    <w:link w:val="Header"/>
    <w:uiPriority w:val="99"/>
    <w:rsid w:val="0060038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next w:val="Normal"/>
    <w:link w:val="Heading3Char"/>
    <w:qFormat/>
    <w:rsid w:val="006E556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76770C"/>
    <w:pPr>
      <w:keepNext/>
      <w:spacing w:after="0" w:line="240" w:lineRule="auto"/>
      <w:ind w:left="1418" w:right="1048"/>
      <w:jc w:val="center"/>
      <w:outlineLvl w:val="3"/>
    </w:pPr>
    <w:rPr>
      <w:rFonts w:ascii="VNI-Times" w:hAnsi="VNI-Times"/>
      <w:b/>
      <w:color w:val="FF0000"/>
      <w:sz w:val="2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F63F6"/>
    <w:pPr>
      <w:tabs>
        <w:tab w:val="center" w:pos="4320"/>
        <w:tab w:val="right" w:pos="8640"/>
      </w:tabs>
      <w:spacing w:after="0" w:line="240" w:lineRule="auto"/>
    </w:pPr>
    <w:rPr>
      <w:rFonts w:ascii=".VnTime" w:hAnsi=".VnTime"/>
      <w:sz w:val="28"/>
      <w:szCs w:val="28"/>
      <w:lang w:val="x-none" w:eastAsia="x-none"/>
    </w:rPr>
  </w:style>
  <w:style w:type="character" w:customStyle="1" w:styleId="FooterChar">
    <w:name w:val="Footer Char"/>
    <w:link w:val="Footer"/>
    <w:uiPriority w:val="99"/>
    <w:rsid w:val="004F63F6"/>
    <w:rPr>
      <w:rFonts w:ascii=".VnTime" w:eastAsia="Times New Roman" w:hAnsi=".VnTime" w:cs="Times New Roman"/>
      <w:sz w:val="28"/>
      <w:szCs w:val="28"/>
    </w:rPr>
  </w:style>
  <w:style w:type="paragraph" w:styleId="ListParagraph">
    <w:name w:val="List Paragraph"/>
    <w:basedOn w:val="Normal"/>
    <w:uiPriority w:val="34"/>
    <w:qFormat/>
    <w:rsid w:val="00995E48"/>
    <w:pPr>
      <w:ind w:left="720"/>
      <w:contextualSpacing/>
    </w:pPr>
  </w:style>
  <w:style w:type="paragraph" w:styleId="BodyTextIndent">
    <w:name w:val="Body Text Indent"/>
    <w:basedOn w:val="Normal"/>
    <w:rsid w:val="00F62B4A"/>
    <w:pPr>
      <w:spacing w:after="0" w:line="240" w:lineRule="auto"/>
      <w:ind w:firstLine="871"/>
    </w:pPr>
    <w:rPr>
      <w:rFonts w:ascii=".VnTime" w:hAnsi=".VnTime"/>
      <w:sz w:val="28"/>
      <w:szCs w:val="24"/>
    </w:rPr>
  </w:style>
  <w:style w:type="paragraph" w:customStyle="1" w:styleId="DefaultParagraphFontParaCharCharCharCharChar">
    <w:name w:val="Default Paragraph Font Para Char Char Char Char Char"/>
    <w:autoRedefine/>
    <w:rsid w:val="00F62B4A"/>
    <w:pPr>
      <w:tabs>
        <w:tab w:val="left" w:pos="1152"/>
      </w:tabs>
      <w:spacing w:before="120" w:after="120" w:line="312" w:lineRule="auto"/>
    </w:pPr>
    <w:rPr>
      <w:rFonts w:ascii="Arial" w:hAnsi="Arial" w:cs="Arial"/>
      <w:sz w:val="26"/>
      <w:szCs w:val="26"/>
    </w:rPr>
  </w:style>
  <w:style w:type="table" w:styleId="TableGrid">
    <w:name w:val="Table Grid"/>
    <w:basedOn w:val="TableNormal"/>
    <w:rsid w:val="002A386F"/>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2A386F"/>
    <w:pPr>
      <w:spacing w:after="120"/>
    </w:pPr>
  </w:style>
  <w:style w:type="paragraph" w:styleId="NormalWeb">
    <w:name w:val="Normal (Web)"/>
    <w:basedOn w:val="Normal"/>
    <w:rsid w:val="00654AC6"/>
    <w:rPr>
      <w:rFonts w:ascii="Times New Roman" w:hAnsi="Times New Roman"/>
      <w:sz w:val="24"/>
      <w:szCs w:val="24"/>
    </w:rPr>
  </w:style>
  <w:style w:type="paragraph" w:styleId="Header">
    <w:name w:val="header"/>
    <w:basedOn w:val="Normal"/>
    <w:link w:val="HeaderChar"/>
    <w:uiPriority w:val="99"/>
    <w:rsid w:val="006B08E1"/>
    <w:pPr>
      <w:tabs>
        <w:tab w:val="center" w:pos="4153"/>
        <w:tab w:val="right" w:pos="8306"/>
      </w:tabs>
    </w:pPr>
  </w:style>
  <w:style w:type="character" w:styleId="PageNumber">
    <w:name w:val="page number"/>
    <w:basedOn w:val="DefaultParagraphFont"/>
    <w:rsid w:val="006B08E1"/>
  </w:style>
  <w:style w:type="character" w:customStyle="1" w:styleId="Heading4Char">
    <w:name w:val="Heading 4 Char"/>
    <w:link w:val="Heading4"/>
    <w:rsid w:val="0076770C"/>
    <w:rPr>
      <w:rFonts w:ascii="VNI-Times" w:hAnsi="VNI-Times"/>
      <w:b/>
      <w:color w:val="FF0000"/>
      <w:sz w:val="26"/>
      <w:lang w:val="en-US" w:eastAsia="en-US"/>
    </w:rPr>
  </w:style>
  <w:style w:type="character" w:customStyle="1" w:styleId="Heading3Char">
    <w:name w:val="Heading 3 Char"/>
    <w:link w:val="Heading3"/>
    <w:rsid w:val="006E556E"/>
    <w:rPr>
      <w:rFonts w:ascii="Cambria" w:hAnsi="Cambria"/>
      <w:b/>
      <w:bCs/>
      <w:sz w:val="26"/>
      <w:szCs w:val="26"/>
      <w:lang w:val="en-US" w:eastAsia="en-US"/>
    </w:rPr>
  </w:style>
  <w:style w:type="paragraph" w:customStyle="1" w:styleId="rtejustify">
    <w:name w:val="rtejustify"/>
    <w:basedOn w:val="Normal"/>
    <w:rsid w:val="00456D3D"/>
    <w:pPr>
      <w:spacing w:after="0" w:line="240" w:lineRule="auto"/>
      <w:jc w:val="both"/>
    </w:pPr>
    <w:rPr>
      <w:rFonts w:ascii="Times New Roman" w:hAnsi="Times New Roman"/>
      <w:sz w:val="24"/>
      <w:szCs w:val="24"/>
      <w:lang w:val="vi-VN" w:eastAsia="vi-VN"/>
    </w:rPr>
  </w:style>
  <w:style w:type="paragraph" w:styleId="BalloonText">
    <w:name w:val="Balloon Text"/>
    <w:basedOn w:val="Normal"/>
    <w:link w:val="BalloonTextChar"/>
    <w:uiPriority w:val="99"/>
    <w:semiHidden/>
    <w:unhideWhenUsed/>
    <w:rsid w:val="002E4E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E4EED"/>
    <w:rPr>
      <w:rFonts w:ascii="Tahoma" w:hAnsi="Tahoma" w:cs="Tahoma"/>
      <w:sz w:val="16"/>
      <w:szCs w:val="16"/>
    </w:rPr>
  </w:style>
  <w:style w:type="character" w:customStyle="1" w:styleId="HeaderChar">
    <w:name w:val="Header Char"/>
    <w:link w:val="Header"/>
    <w:uiPriority w:val="99"/>
    <w:rsid w:val="0060038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559915">
      <w:bodyDiv w:val="1"/>
      <w:marLeft w:val="0"/>
      <w:marRight w:val="0"/>
      <w:marTop w:val="0"/>
      <w:marBottom w:val="0"/>
      <w:divBdr>
        <w:top w:val="none" w:sz="0" w:space="0" w:color="auto"/>
        <w:left w:val="none" w:sz="0" w:space="0" w:color="auto"/>
        <w:bottom w:val="none" w:sz="0" w:space="0" w:color="auto"/>
        <w:right w:val="none" w:sz="0" w:space="0" w:color="auto"/>
      </w:divBdr>
      <w:divsChild>
        <w:div w:id="519590469">
          <w:marLeft w:val="0"/>
          <w:marRight w:val="0"/>
          <w:marTop w:val="0"/>
          <w:marBottom w:val="0"/>
          <w:divBdr>
            <w:top w:val="none" w:sz="0" w:space="0" w:color="auto"/>
            <w:left w:val="none" w:sz="0" w:space="0" w:color="auto"/>
            <w:bottom w:val="none" w:sz="0" w:space="0" w:color="auto"/>
            <w:right w:val="none" w:sz="0" w:space="0" w:color="auto"/>
          </w:divBdr>
        </w:div>
      </w:divsChild>
    </w:div>
    <w:div w:id="1364331527">
      <w:bodyDiv w:val="1"/>
      <w:marLeft w:val="0"/>
      <w:marRight w:val="0"/>
      <w:marTop w:val="0"/>
      <w:marBottom w:val="0"/>
      <w:divBdr>
        <w:top w:val="none" w:sz="0" w:space="0" w:color="auto"/>
        <w:left w:val="none" w:sz="0" w:space="0" w:color="auto"/>
        <w:bottom w:val="none" w:sz="0" w:space="0" w:color="auto"/>
        <w:right w:val="none" w:sz="0" w:space="0" w:color="auto"/>
      </w:divBdr>
      <w:divsChild>
        <w:div w:id="1596403624">
          <w:marLeft w:val="0"/>
          <w:marRight w:val="0"/>
          <w:marTop w:val="0"/>
          <w:marBottom w:val="0"/>
          <w:divBdr>
            <w:top w:val="none" w:sz="0" w:space="0" w:color="auto"/>
            <w:left w:val="none" w:sz="0" w:space="0" w:color="auto"/>
            <w:bottom w:val="none" w:sz="0" w:space="0" w:color="auto"/>
            <w:right w:val="none" w:sz="0" w:space="0" w:color="auto"/>
          </w:divBdr>
        </w:div>
      </w:divsChild>
    </w:div>
    <w:div w:id="20014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2.xml" Type="http://schemas.openxmlformats.org/officeDocument/2006/relationships/head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CB92A-3871-48A1-8795-7873E7549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UBND TỈNH QUẢNG NAM             CỘNG HÒA XÃ HỘI CHỦ NGHĨA VIỆT NAM</vt:lpstr>
    </vt:vector>
  </TitlesOfParts>
  <Company>Grizli777</Company>
  <LinksUpToDate>false</LinksUpToDate>
  <CharactersWithSpaces>12361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2022-09-20T02:10:00Z</dcterms:created>
  <dc:creator>User</dc:creator>
  <cp:lastModifiedBy>HIEN HOA VO KHANH</cp:lastModifiedBy>
  <cp:lastPrinted>2021-09-07T01:16:00Z</cp:lastPrinted>
  <dcterms:modified xsi:type="dcterms:W3CDTF">2022-09-20T02:10:00Z</dcterms:modified>
  <cp:revision>2</cp:revision>
  <dc:title>Phòng Kinh tế - Tổng hợp - UBND Tỉnh Ninh Thuận</dc:title>
</cp:coreProperties>
</file>