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8" w:type="dxa"/>
        <w:jc w:val="center"/>
        <w:tblInd w:w="614" w:type="dxa"/>
        <w:tblLayout w:type="fixed"/>
        <w:tblLook w:val="0000" w:firstRow="0" w:lastRow="0" w:firstColumn="0" w:lastColumn="0" w:noHBand="0" w:noVBand="0"/>
      </w:tblPr>
      <w:tblGrid>
        <w:gridCol w:w="3919"/>
        <w:gridCol w:w="5539"/>
      </w:tblGrid>
      <w:tr w:rsidR="0050753A" w:rsidRPr="00EC0437" w:rsidTr="00E46D98">
        <w:trPr>
          <w:jc w:val="center"/>
        </w:trPr>
        <w:tc>
          <w:tcPr>
            <w:tcW w:w="39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4F3E" w:rsidRPr="00E46D98" w:rsidRDefault="003D4F3E" w:rsidP="003A153C">
            <w:pPr>
              <w:jc w:val="center"/>
              <w:rPr>
                <w:b/>
                <w:color w:val="000000"/>
                <w:lang w:val="vi-VN" w:eastAsia="vi-VN"/>
              </w:rPr>
            </w:pPr>
            <w:r w:rsidRPr="00E46D98">
              <w:rPr>
                <w:b/>
                <w:color w:val="000000"/>
                <w:lang w:val="vi-VN" w:eastAsia="vi-VN"/>
              </w:rPr>
              <w:t>ỦY BAN NHÂN DÂN</w:t>
            </w:r>
          </w:p>
          <w:p w:rsidR="0050753A" w:rsidRPr="00E46D98" w:rsidRDefault="0050753A" w:rsidP="003A153C">
            <w:pPr>
              <w:jc w:val="center"/>
              <w:rPr>
                <w:b/>
                <w:color w:val="000000"/>
                <w:lang w:val="vi-VN" w:eastAsia="vi-VN"/>
              </w:rPr>
            </w:pPr>
            <w:r w:rsidRPr="00E46D98">
              <w:rPr>
                <w:b/>
                <w:color w:val="000000"/>
                <w:lang w:val="vi-VN" w:eastAsia="vi-VN"/>
              </w:rPr>
              <w:t>TỈNH NINH THUẬN</w:t>
            </w:r>
          </w:p>
          <w:p w:rsidR="0050753A" w:rsidRPr="00EC0437" w:rsidRDefault="00AD7B8E" w:rsidP="00403F6A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793276</wp:posOffset>
                      </wp:positionH>
                      <wp:positionV relativeFrom="paragraph">
                        <wp:posOffset>73025</wp:posOffset>
                      </wp:positionV>
                      <wp:extent cx="730156" cy="0"/>
                      <wp:effectExtent l="0" t="0" r="133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1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5pt,5.75pt" to="119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50753A" w:rsidRPr="00EC0437" w:rsidRDefault="0050753A" w:rsidP="003A153C">
            <w:pPr>
              <w:jc w:val="center"/>
              <w:rPr>
                <w:b/>
                <w:bCs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EC0437">
              <w:rPr>
                <w:b/>
                <w:bCs/>
                <w:color w:val="000000"/>
                <w:spacing w:val="-8"/>
                <w:sz w:val="26"/>
                <w:szCs w:val="26"/>
                <w:lang w:val="vi-VN" w:eastAsia="vi-VN"/>
              </w:rPr>
              <w:t>CỘNG HÒA XÃ HỘI CHỦ NGHĨA VIỆT NAM</w:t>
            </w:r>
          </w:p>
          <w:p w:rsidR="0050753A" w:rsidRPr="00EC0437" w:rsidRDefault="00D0300D" w:rsidP="003A153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EC0437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13EA29" wp14:editId="4D0AFBA3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250825</wp:posOffset>
                      </wp:positionV>
                      <wp:extent cx="2035810" cy="0"/>
                      <wp:effectExtent l="0" t="0" r="0" b="0"/>
                      <wp:wrapNone/>
                      <wp:docPr id="1249677749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3E9AEA" id=" 2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05pt,19.75pt" to="212.35pt,19.7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  <w:r w:rsidR="0050753A" w:rsidRPr="00EC0437">
              <w:rPr>
                <w:b/>
                <w:bCs/>
                <w:color w:val="000000"/>
                <w:szCs w:val="26"/>
                <w:lang w:val="vi-VN" w:eastAsia="vi-VN"/>
              </w:rPr>
              <w:t>Độc lập - Tự do - Hạnh phúc</w:t>
            </w:r>
          </w:p>
        </w:tc>
      </w:tr>
      <w:tr w:rsidR="0050753A" w:rsidRPr="00EC0437" w:rsidTr="00E46D98">
        <w:trPr>
          <w:trHeight w:val="534"/>
          <w:jc w:val="center"/>
        </w:trPr>
        <w:tc>
          <w:tcPr>
            <w:tcW w:w="3919" w:type="dxa"/>
            <w:tcBorders>
              <w:top w:val="nil"/>
              <w:left w:val="nil"/>
            </w:tcBorders>
          </w:tcPr>
          <w:p w:rsidR="0050753A" w:rsidRPr="00EC0437" w:rsidRDefault="0050753A" w:rsidP="003A153C">
            <w:pPr>
              <w:jc w:val="center"/>
              <w:rPr>
                <w:color w:val="000000"/>
                <w:lang w:eastAsia="vi-VN"/>
              </w:rPr>
            </w:pPr>
          </w:p>
          <w:p w:rsidR="0050753A" w:rsidRPr="00EC0437" w:rsidRDefault="0050753A" w:rsidP="007E6608">
            <w:pPr>
              <w:jc w:val="center"/>
              <w:rPr>
                <w:color w:val="000000"/>
                <w:lang w:eastAsia="vi-VN"/>
              </w:rPr>
            </w:pPr>
            <w:r w:rsidRPr="00EC0437">
              <w:rPr>
                <w:color w:val="000000"/>
                <w:lang w:val="vi-VN" w:eastAsia="vi-VN"/>
              </w:rPr>
              <w:t>Số:</w:t>
            </w:r>
            <w:r w:rsidRPr="00EC0437">
              <w:rPr>
                <w:color w:val="000000"/>
                <w:lang w:eastAsia="vi-VN"/>
              </w:rPr>
              <w:t xml:space="preserve">       /TB</w:t>
            </w:r>
            <w:r w:rsidRPr="00EC0437">
              <w:rPr>
                <w:color w:val="000000"/>
                <w:lang w:val="vi-VN" w:eastAsia="vi-VN"/>
              </w:rPr>
              <w:t>-</w:t>
            </w:r>
            <w:r w:rsidR="007E6608" w:rsidRPr="00EC0437">
              <w:rPr>
                <w:color w:val="000000"/>
                <w:lang w:eastAsia="vi-VN"/>
              </w:rPr>
              <w:t>UBND</w:t>
            </w:r>
          </w:p>
        </w:tc>
        <w:tc>
          <w:tcPr>
            <w:tcW w:w="5539" w:type="dxa"/>
            <w:tcBorders>
              <w:top w:val="nil"/>
              <w:left w:val="nil"/>
              <w:right w:val="nil"/>
            </w:tcBorders>
          </w:tcPr>
          <w:p w:rsidR="0050753A" w:rsidRPr="00EC0437" w:rsidRDefault="0050753A" w:rsidP="003A153C">
            <w:pPr>
              <w:jc w:val="right"/>
              <w:rPr>
                <w:i/>
                <w:iCs/>
                <w:color w:val="000000"/>
                <w:lang w:val="vi-VN" w:eastAsia="vi-VN"/>
              </w:rPr>
            </w:pPr>
          </w:p>
          <w:p w:rsidR="0050753A" w:rsidRPr="00EC0437" w:rsidRDefault="000736BC" w:rsidP="008D2376">
            <w:pPr>
              <w:jc w:val="center"/>
              <w:rPr>
                <w:color w:val="000000"/>
                <w:lang w:eastAsia="vi-VN"/>
              </w:rPr>
            </w:pPr>
            <w:r>
              <w:rPr>
                <w:i/>
                <w:iCs/>
                <w:color w:val="000000"/>
                <w:lang w:val="vi-VN" w:eastAsia="vi-VN"/>
              </w:rPr>
              <w:t>Ninh Thuận,</w:t>
            </w:r>
            <w:r>
              <w:rPr>
                <w:i/>
                <w:iCs/>
                <w:color w:val="000000"/>
                <w:lang w:eastAsia="vi-VN"/>
              </w:rPr>
              <w:t xml:space="preserve"> </w:t>
            </w:r>
            <w:r w:rsidR="0050753A" w:rsidRPr="00EC0437">
              <w:rPr>
                <w:i/>
                <w:iCs/>
                <w:color w:val="000000"/>
                <w:lang w:val="vi-VN" w:eastAsia="vi-VN"/>
              </w:rPr>
              <w:t xml:space="preserve">ngày </w:t>
            </w:r>
            <w:r w:rsidR="0050753A" w:rsidRPr="00EC0437">
              <w:rPr>
                <w:i/>
                <w:iCs/>
                <w:color w:val="000000"/>
                <w:lang w:eastAsia="vi-VN"/>
              </w:rPr>
              <w:t xml:space="preserve">  </w:t>
            </w:r>
            <w:r w:rsidR="0050753A" w:rsidRPr="00EC0437">
              <w:rPr>
                <w:i/>
                <w:iCs/>
                <w:color w:val="000000"/>
                <w:lang w:val="vi-VN" w:eastAsia="vi-VN"/>
              </w:rPr>
              <w:t xml:space="preserve">   </w:t>
            </w:r>
            <w:r w:rsidR="0050753A" w:rsidRPr="00EC0437">
              <w:rPr>
                <w:i/>
                <w:iCs/>
                <w:color w:val="000000"/>
                <w:lang w:eastAsia="vi-VN"/>
              </w:rPr>
              <w:t xml:space="preserve"> </w:t>
            </w:r>
            <w:r w:rsidR="0050753A" w:rsidRPr="00EC0437">
              <w:rPr>
                <w:i/>
                <w:iCs/>
                <w:color w:val="000000"/>
                <w:lang w:val="vi-VN" w:eastAsia="vi-VN"/>
              </w:rPr>
              <w:t>tháng</w:t>
            </w:r>
            <w:r w:rsidR="0050753A" w:rsidRPr="00EC0437">
              <w:rPr>
                <w:i/>
                <w:iCs/>
                <w:color w:val="000000"/>
                <w:lang w:eastAsia="vi-VN"/>
              </w:rPr>
              <w:t xml:space="preserve"> </w:t>
            </w:r>
            <w:r w:rsidR="005B0B0C">
              <w:rPr>
                <w:i/>
                <w:iCs/>
                <w:color w:val="000000"/>
                <w:lang w:eastAsia="vi-VN"/>
              </w:rPr>
              <w:t>9</w:t>
            </w:r>
            <w:r w:rsidR="0050753A" w:rsidRPr="00EC0437">
              <w:rPr>
                <w:i/>
                <w:iCs/>
                <w:color w:val="000000"/>
                <w:lang w:eastAsia="vi-VN"/>
              </w:rPr>
              <w:t xml:space="preserve"> </w:t>
            </w:r>
            <w:r w:rsidR="0050753A" w:rsidRPr="00EC0437">
              <w:rPr>
                <w:i/>
                <w:iCs/>
                <w:color w:val="000000"/>
                <w:lang w:val="vi-VN" w:eastAsia="vi-VN"/>
              </w:rPr>
              <w:t xml:space="preserve">năm </w:t>
            </w:r>
            <w:r w:rsidR="005B0B0C">
              <w:rPr>
                <w:i/>
                <w:iCs/>
                <w:color w:val="000000"/>
                <w:lang w:eastAsia="vi-VN"/>
              </w:rPr>
              <w:t>2024</w:t>
            </w:r>
          </w:p>
        </w:tc>
      </w:tr>
    </w:tbl>
    <w:p w:rsidR="000C643A" w:rsidRPr="00EC0437" w:rsidRDefault="000C643A" w:rsidP="00503C92">
      <w:pPr>
        <w:ind w:firstLine="720"/>
        <w:jc w:val="both"/>
        <w:rPr>
          <w:b/>
          <w:bCs/>
          <w:i/>
          <w:iCs/>
          <w:color w:val="000000"/>
        </w:rPr>
      </w:pPr>
    </w:p>
    <w:p w:rsidR="00E46D98" w:rsidRDefault="00E46D98" w:rsidP="0031611A">
      <w:pPr>
        <w:jc w:val="center"/>
        <w:rPr>
          <w:b/>
          <w:bCs/>
          <w:iCs/>
          <w:color w:val="000000"/>
        </w:rPr>
      </w:pPr>
    </w:p>
    <w:p w:rsidR="0031611A" w:rsidRPr="00EC0437" w:rsidRDefault="00AE17AD" w:rsidP="0031611A">
      <w:pPr>
        <w:jc w:val="center"/>
        <w:rPr>
          <w:b/>
          <w:bCs/>
          <w:iCs/>
          <w:color w:val="000000"/>
        </w:rPr>
      </w:pPr>
      <w:r w:rsidRPr="00EC0437">
        <w:rPr>
          <w:b/>
          <w:bCs/>
          <w:iCs/>
          <w:color w:val="000000"/>
        </w:rPr>
        <w:t>THÔNG BÁO</w:t>
      </w:r>
    </w:p>
    <w:p w:rsidR="00E46D98" w:rsidRDefault="00E46D98" w:rsidP="002B6F1B">
      <w:pPr>
        <w:jc w:val="center"/>
        <w:rPr>
          <w:b/>
          <w:bCs/>
          <w:iCs/>
          <w:color w:val="000000"/>
          <w:spacing w:val="-6"/>
        </w:rPr>
      </w:pPr>
      <w:r>
        <w:rPr>
          <w:b/>
          <w:bCs/>
          <w:iCs/>
          <w:color w:val="000000"/>
          <w:spacing w:val="-6"/>
        </w:rPr>
        <w:t>Về việc đ</w:t>
      </w:r>
      <w:r w:rsidR="0097215B">
        <w:rPr>
          <w:b/>
          <w:bCs/>
          <w:iCs/>
          <w:color w:val="000000"/>
          <w:spacing w:val="-6"/>
        </w:rPr>
        <w:t xml:space="preserve">iều chỉnh thời gian tổ chức Ngày hội Văn hóa dân tộc Chăm </w:t>
      </w:r>
    </w:p>
    <w:p w:rsidR="0031611A" w:rsidRPr="00EC0437" w:rsidRDefault="0097215B" w:rsidP="002B6F1B">
      <w:pPr>
        <w:jc w:val="center"/>
        <w:rPr>
          <w:b/>
          <w:bCs/>
          <w:iCs/>
          <w:color w:val="000000"/>
          <w:spacing w:val="-6"/>
        </w:rPr>
      </w:pPr>
      <w:r>
        <w:rPr>
          <w:b/>
          <w:bCs/>
          <w:iCs/>
          <w:color w:val="000000"/>
          <w:spacing w:val="-6"/>
        </w:rPr>
        <w:t>lần thứ VI tại tỉnh Ninh Thuận, năm 2024</w:t>
      </w:r>
    </w:p>
    <w:p w:rsidR="0031611A" w:rsidRPr="00EC0437" w:rsidRDefault="00E46D98" w:rsidP="0031611A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2488754</wp:posOffset>
                </wp:positionH>
                <wp:positionV relativeFrom="paragraph">
                  <wp:posOffset>70362</wp:posOffset>
                </wp:positionV>
                <wp:extent cx="921223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95pt,5.55pt" to="268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B60B21" w:rsidRPr="00EC0437" w:rsidRDefault="00B60B21" w:rsidP="00B30907">
      <w:pPr>
        <w:spacing w:before="120" w:after="120"/>
        <w:ind w:firstLine="720"/>
        <w:jc w:val="both"/>
        <w:rPr>
          <w:bCs/>
          <w:color w:val="000000"/>
        </w:rPr>
      </w:pPr>
    </w:p>
    <w:p w:rsidR="00B717CE" w:rsidRPr="00B04DA8" w:rsidRDefault="00B66739" w:rsidP="00E46D98">
      <w:pPr>
        <w:spacing w:before="120" w:after="120"/>
        <w:ind w:firstLine="709"/>
        <w:jc w:val="both"/>
        <w:rPr>
          <w:lang w:val="vi-VN"/>
        </w:rPr>
      </w:pPr>
      <w:r>
        <w:rPr>
          <w:color w:val="000000"/>
        </w:rPr>
        <w:t xml:space="preserve">Ngày 19/6/2024, Bộ Văn hóa, Thể thao và Du lịch ban hành </w:t>
      </w:r>
      <w:r w:rsidR="00B717CE">
        <w:rPr>
          <w:color w:val="000000"/>
        </w:rPr>
        <w:t>Kế hoạch số</w:t>
      </w:r>
      <w:r w:rsidR="00B717CE" w:rsidRPr="00B16FC9">
        <w:rPr>
          <w:color w:val="000000"/>
        </w:rPr>
        <w:t xml:space="preserve"> 2576/KH-BVHTTDL</w:t>
      </w:r>
      <w:r w:rsidR="00E46D98">
        <w:rPr>
          <w:color w:val="000000"/>
        </w:rPr>
        <w:t xml:space="preserve"> </w:t>
      </w:r>
      <w:r w:rsidR="00143E48">
        <w:rPr>
          <w:color w:val="000000"/>
        </w:rPr>
        <w:t xml:space="preserve">và </w:t>
      </w:r>
      <w:r w:rsidR="006C46AC">
        <w:rPr>
          <w:color w:val="000000"/>
        </w:rPr>
        <w:t xml:space="preserve">ngày 21/8/2024, </w:t>
      </w:r>
      <w:r w:rsidR="00297394">
        <w:rPr>
          <w:color w:val="000000"/>
        </w:rPr>
        <w:t>Ủy ban nhân dân tỉnh</w:t>
      </w:r>
      <w:r w:rsidR="00F33F59">
        <w:rPr>
          <w:color w:val="000000"/>
        </w:rPr>
        <w:t xml:space="preserve"> ban hành Kế hoạch số</w:t>
      </w:r>
      <w:r w:rsidR="00E46D98">
        <w:rPr>
          <w:color w:val="000000"/>
        </w:rPr>
        <w:t xml:space="preserve"> 3819/KH-UBND</w:t>
      </w:r>
      <w:r w:rsidR="00F33F59">
        <w:rPr>
          <w:color w:val="000000"/>
        </w:rPr>
        <w:t xml:space="preserve"> </w:t>
      </w:r>
      <w:r w:rsidR="004518DF" w:rsidRPr="00B16FC9">
        <w:rPr>
          <w:color w:val="000000"/>
        </w:rPr>
        <w:t>về việc t</w:t>
      </w:r>
      <w:r w:rsidR="00B717CE">
        <w:rPr>
          <w:color w:val="000000"/>
        </w:rPr>
        <w:t xml:space="preserve">ổ chức Ngày hội Văn hóa dân tộc </w:t>
      </w:r>
      <w:r w:rsidR="004518DF" w:rsidRPr="00B16FC9">
        <w:rPr>
          <w:color w:val="000000"/>
        </w:rPr>
        <w:t>Chăm lần thứ VI tại tỉnh Ninh Thuận, năm 2024</w:t>
      </w:r>
      <w:r w:rsidR="00B717CE">
        <w:rPr>
          <w:color w:val="000000"/>
        </w:rPr>
        <w:t xml:space="preserve"> </w:t>
      </w:r>
      <w:r w:rsidR="004518DF" w:rsidRPr="00E46D98">
        <w:rPr>
          <w:b/>
          <w:i/>
          <w:color w:val="000000"/>
        </w:rPr>
        <w:t>từ ngày 27</w:t>
      </w:r>
      <w:r w:rsidR="00B04DA8" w:rsidRPr="00E46D98">
        <w:rPr>
          <w:b/>
          <w:i/>
          <w:color w:val="000000"/>
        </w:rPr>
        <w:t>/</w:t>
      </w:r>
      <w:r w:rsidR="00B717CE" w:rsidRPr="00E46D98">
        <w:rPr>
          <w:b/>
          <w:i/>
          <w:color w:val="000000"/>
        </w:rPr>
        <w:t>9</w:t>
      </w:r>
      <w:r w:rsidR="00E46D98" w:rsidRPr="00E46D98">
        <w:rPr>
          <w:b/>
          <w:i/>
          <w:color w:val="000000"/>
        </w:rPr>
        <w:t>/2024</w:t>
      </w:r>
      <w:r w:rsidR="00B717CE" w:rsidRPr="00E46D98">
        <w:rPr>
          <w:b/>
          <w:i/>
          <w:color w:val="000000"/>
        </w:rPr>
        <w:t xml:space="preserve"> đến ngày 29</w:t>
      </w:r>
      <w:r w:rsidR="00B04DA8" w:rsidRPr="00E46D98">
        <w:rPr>
          <w:b/>
          <w:i/>
          <w:color w:val="000000"/>
        </w:rPr>
        <w:t>/9/</w:t>
      </w:r>
      <w:r w:rsidR="00B717CE" w:rsidRPr="00E46D98">
        <w:rPr>
          <w:b/>
          <w:i/>
          <w:color w:val="000000"/>
        </w:rPr>
        <w:t>2024</w:t>
      </w:r>
      <w:r w:rsidR="00B04DA8">
        <w:rPr>
          <w:color w:val="000000"/>
        </w:rPr>
        <w:t>.</w:t>
      </w:r>
    </w:p>
    <w:p w:rsidR="004518DF" w:rsidRDefault="00E46D98" w:rsidP="00E46D98">
      <w:pPr>
        <w:spacing w:before="120" w:after="120"/>
        <w:ind w:firstLine="709"/>
        <w:jc w:val="both"/>
      </w:pPr>
      <w:r>
        <w:t>Tuy nhiên, trước tình hình mưa, lũ còn diễn biến rất phức tạp, thực hiện</w:t>
      </w:r>
      <w:r>
        <w:t xml:space="preserve"> Công điện số 88/CĐ-TTg ngày 06/</w:t>
      </w:r>
      <w:r>
        <w:t>9</w:t>
      </w:r>
      <w:r>
        <w:t>/</w:t>
      </w:r>
      <w:r>
        <w:t>2024 của Thủ tướng Chính phủ về việc tập trung ứng phó khẩn cấp bão số 3 và mưa, lũ sau bão; để tập trung cho công tác phòng chống lụt, bão và khắc phục hậu quả sau bão số 3, Bộ Văn hóa, Thể thao và Du lịch</w:t>
      </w:r>
      <w:r>
        <w:t xml:space="preserve"> đã ban hành Công văn số 3970/BVHTTDL-VHDT ngày 17/9/2024 điều chỉnh thời gian tổ chức </w:t>
      </w:r>
      <w:r>
        <w:rPr>
          <w:color w:val="000000"/>
        </w:rPr>
        <w:t xml:space="preserve">Ngày hội Văn hóa dân tộc </w:t>
      </w:r>
      <w:r w:rsidRPr="00B16FC9">
        <w:rPr>
          <w:color w:val="000000"/>
        </w:rPr>
        <w:t>Chăm lần thứ VI tại tỉnh Ninh Thuận, năm 2024</w:t>
      </w:r>
      <w:r>
        <w:t xml:space="preserve"> vào </w:t>
      </w:r>
      <w:r w:rsidRPr="00E46D98">
        <w:rPr>
          <w:b/>
          <w:i/>
        </w:rPr>
        <w:t>tháng 12/</w:t>
      </w:r>
      <w:r w:rsidRPr="00E46D98">
        <w:rPr>
          <w:b/>
          <w:i/>
        </w:rPr>
        <w:t>2024</w:t>
      </w:r>
      <w:r>
        <w:t xml:space="preserve"> (</w:t>
      </w:r>
      <w:r w:rsidRPr="00E46D98">
        <w:rPr>
          <w:i/>
        </w:rPr>
        <w:t>thời gian tổ chức Ngày hội cụ thể sẽ có thông báo sau</w:t>
      </w:r>
      <w:r>
        <w:t>).</w:t>
      </w:r>
    </w:p>
    <w:p w:rsidR="00E46D98" w:rsidRDefault="00E46D98" w:rsidP="00E46D98">
      <w:pPr>
        <w:spacing w:before="120" w:after="120"/>
        <w:ind w:firstLine="709"/>
        <w:jc w:val="both"/>
      </w:pPr>
      <w:r>
        <w:t>Trên cơ sở đó, Ủy ban nhân dân tỉnh thông báo đến các cơ quan, đơn vị, địa phương biết./.</w:t>
      </w:r>
    </w:p>
    <w:p w:rsidR="00E46D98" w:rsidRPr="00E46D98" w:rsidRDefault="00E46D98" w:rsidP="00E46D98">
      <w:pPr>
        <w:spacing w:before="120" w:after="120"/>
        <w:ind w:firstLine="709"/>
        <w:jc w:val="both"/>
      </w:pPr>
      <w:bookmarkStart w:id="0" w:name="_GoBack"/>
      <w:bookmarkEnd w:id="0"/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686"/>
        <w:gridCol w:w="5670"/>
      </w:tblGrid>
      <w:tr w:rsidR="00163736" w:rsidRPr="00EC0437" w:rsidTr="00E46D98">
        <w:trPr>
          <w:trHeight w:val="1702"/>
        </w:trPr>
        <w:tc>
          <w:tcPr>
            <w:tcW w:w="3686" w:type="dxa"/>
          </w:tcPr>
          <w:p w:rsidR="00E46D98" w:rsidRDefault="00E46D98" w:rsidP="00163736">
            <w:pPr>
              <w:ind w:right="-15"/>
              <w:jc w:val="both"/>
              <w:rPr>
                <w:b/>
                <w:i/>
                <w:color w:val="000000"/>
                <w:sz w:val="24"/>
                <w:szCs w:val="26"/>
              </w:rPr>
            </w:pPr>
          </w:p>
          <w:p w:rsidR="00163736" w:rsidRPr="00E46D98" w:rsidRDefault="00163736" w:rsidP="00163736">
            <w:pPr>
              <w:ind w:right="-15"/>
              <w:jc w:val="both"/>
              <w:rPr>
                <w:rFonts w:eastAsia="Calibri"/>
                <w:b/>
                <w:i/>
                <w:color w:val="000000"/>
                <w:sz w:val="24"/>
                <w:szCs w:val="26"/>
                <w:lang w:val="vi-VN"/>
              </w:rPr>
            </w:pPr>
            <w:r w:rsidRPr="00E46D98">
              <w:rPr>
                <w:b/>
                <w:i/>
                <w:color w:val="000000"/>
                <w:sz w:val="24"/>
                <w:szCs w:val="26"/>
                <w:lang w:val="vi-VN"/>
              </w:rPr>
              <w:t>Nơi nhận:</w:t>
            </w:r>
          </w:p>
          <w:p w:rsidR="00163736" w:rsidRPr="00E46D98" w:rsidRDefault="00163736" w:rsidP="00163736">
            <w:pPr>
              <w:ind w:right="-675"/>
              <w:jc w:val="both"/>
              <w:rPr>
                <w:color w:val="000000"/>
                <w:sz w:val="22"/>
                <w:szCs w:val="24"/>
                <w:lang w:val="vi-VN"/>
              </w:rPr>
            </w:pPr>
            <w:r w:rsidRPr="00E46D98">
              <w:rPr>
                <w:color w:val="000000"/>
                <w:sz w:val="22"/>
                <w:szCs w:val="24"/>
                <w:lang w:val="vi-VN"/>
              </w:rPr>
              <w:t xml:space="preserve">- </w:t>
            </w:r>
            <w:r w:rsidR="00E46D98" w:rsidRPr="00E46D98">
              <w:rPr>
                <w:color w:val="000000"/>
                <w:sz w:val="22"/>
                <w:szCs w:val="24"/>
              </w:rPr>
              <w:t>TT: Tỉnh ủy, HĐND tỉnh (báo cáo);</w:t>
            </w:r>
            <w:r w:rsidRPr="00E46D98">
              <w:rPr>
                <w:color w:val="000000"/>
                <w:sz w:val="22"/>
                <w:szCs w:val="24"/>
                <w:lang w:val="vi-VN"/>
              </w:rPr>
              <w:t xml:space="preserve"> </w:t>
            </w:r>
          </w:p>
          <w:p w:rsidR="00FA4757" w:rsidRDefault="00FA4757" w:rsidP="00163736">
            <w:pPr>
              <w:ind w:right="-675"/>
              <w:jc w:val="both"/>
              <w:rPr>
                <w:color w:val="000000"/>
                <w:sz w:val="22"/>
                <w:szCs w:val="24"/>
              </w:rPr>
            </w:pPr>
            <w:r w:rsidRPr="00E46D98">
              <w:rPr>
                <w:color w:val="000000"/>
                <w:sz w:val="22"/>
                <w:szCs w:val="24"/>
              </w:rPr>
              <w:t xml:space="preserve">- </w:t>
            </w:r>
            <w:r w:rsidR="00E46D98" w:rsidRPr="00E46D98">
              <w:rPr>
                <w:color w:val="000000"/>
                <w:sz w:val="22"/>
                <w:szCs w:val="24"/>
              </w:rPr>
              <w:t>CT</w:t>
            </w:r>
            <w:r w:rsidRPr="00E46D98">
              <w:rPr>
                <w:color w:val="000000"/>
                <w:sz w:val="22"/>
                <w:szCs w:val="24"/>
              </w:rPr>
              <w:t xml:space="preserve"> và các PCT</w:t>
            </w:r>
            <w:r w:rsidR="007C65F5" w:rsidRPr="00E46D98">
              <w:rPr>
                <w:color w:val="000000"/>
                <w:sz w:val="22"/>
                <w:szCs w:val="24"/>
              </w:rPr>
              <w:t xml:space="preserve"> UBND tỉnh;</w:t>
            </w:r>
          </w:p>
          <w:p w:rsidR="00822D43" w:rsidRPr="00E46D98" w:rsidRDefault="00822D43" w:rsidP="00163736">
            <w:pPr>
              <w:ind w:right="-675"/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- Ban Tuyên giáo Tỉnh ủy;</w:t>
            </w:r>
          </w:p>
          <w:p w:rsidR="00E46D98" w:rsidRDefault="00E46D98" w:rsidP="00163736">
            <w:pPr>
              <w:ind w:right="-675"/>
              <w:jc w:val="both"/>
              <w:rPr>
                <w:color w:val="000000"/>
                <w:sz w:val="22"/>
                <w:szCs w:val="24"/>
              </w:rPr>
            </w:pPr>
            <w:r w:rsidRPr="00E46D98">
              <w:rPr>
                <w:color w:val="000000"/>
                <w:sz w:val="22"/>
                <w:szCs w:val="24"/>
              </w:rPr>
              <w:t>- Các Sở, ban, ngành;</w:t>
            </w:r>
          </w:p>
          <w:p w:rsidR="00E46D98" w:rsidRPr="00E46D98" w:rsidRDefault="00E46D98" w:rsidP="00163736">
            <w:pPr>
              <w:ind w:right="-675"/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- Báo NT, Đài PTTH tỉnh;</w:t>
            </w:r>
          </w:p>
          <w:p w:rsidR="00E46D98" w:rsidRPr="00E46D98" w:rsidRDefault="00E46D98" w:rsidP="00163736">
            <w:pPr>
              <w:ind w:right="-675"/>
              <w:jc w:val="both"/>
              <w:rPr>
                <w:color w:val="000000"/>
                <w:sz w:val="22"/>
                <w:szCs w:val="24"/>
                <w:lang w:val="vi-VN"/>
              </w:rPr>
            </w:pPr>
            <w:r w:rsidRPr="00E46D98">
              <w:rPr>
                <w:color w:val="000000"/>
                <w:sz w:val="22"/>
                <w:szCs w:val="24"/>
              </w:rPr>
              <w:t>- UBND các huyện, thành phố;</w:t>
            </w:r>
          </w:p>
          <w:p w:rsidR="00163736" w:rsidRPr="00E46D98" w:rsidRDefault="00163736" w:rsidP="004D6B64">
            <w:pPr>
              <w:ind w:right="-675"/>
              <w:jc w:val="both"/>
              <w:rPr>
                <w:color w:val="000000"/>
                <w:sz w:val="22"/>
                <w:szCs w:val="24"/>
                <w:lang w:val="vi-VN"/>
              </w:rPr>
            </w:pPr>
            <w:r w:rsidRPr="00E46D98">
              <w:rPr>
                <w:color w:val="000000"/>
                <w:sz w:val="22"/>
                <w:szCs w:val="24"/>
                <w:lang w:val="vi-VN"/>
              </w:rPr>
              <w:t xml:space="preserve">- </w:t>
            </w:r>
            <w:r w:rsidRPr="00E46D98">
              <w:rPr>
                <w:color w:val="000000"/>
                <w:sz w:val="22"/>
                <w:szCs w:val="24"/>
              </w:rPr>
              <w:t>BTC</w:t>
            </w:r>
            <w:r w:rsidR="00F64717" w:rsidRPr="00E46D98">
              <w:rPr>
                <w:color w:val="000000"/>
                <w:sz w:val="22"/>
                <w:szCs w:val="24"/>
              </w:rPr>
              <w:t xml:space="preserve"> </w:t>
            </w:r>
            <w:r w:rsidR="00EF43ED" w:rsidRPr="00E46D98">
              <w:rPr>
                <w:color w:val="000000"/>
                <w:sz w:val="22"/>
                <w:szCs w:val="24"/>
              </w:rPr>
              <w:t xml:space="preserve">Ngày hội địa </w:t>
            </w:r>
            <w:r w:rsidR="00F64717" w:rsidRPr="00E46D98">
              <w:rPr>
                <w:color w:val="000000"/>
                <w:sz w:val="22"/>
                <w:szCs w:val="24"/>
              </w:rPr>
              <w:t>phương</w:t>
            </w:r>
            <w:r w:rsidR="007C65F5" w:rsidRPr="00E46D98">
              <w:rPr>
                <w:color w:val="000000"/>
                <w:sz w:val="22"/>
                <w:szCs w:val="24"/>
              </w:rPr>
              <w:t>;</w:t>
            </w:r>
          </w:p>
          <w:p w:rsidR="00163736" w:rsidRPr="00E46D98" w:rsidRDefault="00E46D98" w:rsidP="00163736">
            <w:pPr>
              <w:jc w:val="both"/>
              <w:rPr>
                <w:color w:val="000000"/>
                <w:sz w:val="22"/>
                <w:szCs w:val="24"/>
                <w:lang w:val="nl-NL"/>
              </w:rPr>
            </w:pPr>
            <w:r w:rsidRPr="00E46D98">
              <w:rPr>
                <w:color w:val="000000"/>
                <w:sz w:val="22"/>
                <w:szCs w:val="24"/>
                <w:lang w:val="nl-NL"/>
              </w:rPr>
              <w:t>- VPUB: LĐ, các phòng, ban, đơn vị;</w:t>
            </w:r>
          </w:p>
          <w:p w:rsidR="00163736" w:rsidRPr="00EC0437" w:rsidRDefault="00163736" w:rsidP="00163736">
            <w:pPr>
              <w:ind w:right="-675"/>
              <w:jc w:val="both"/>
              <w:rPr>
                <w:color w:val="000000"/>
                <w:sz w:val="24"/>
                <w:szCs w:val="24"/>
              </w:rPr>
            </w:pPr>
            <w:r w:rsidRPr="00E46D98">
              <w:rPr>
                <w:color w:val="000000"/>
                <w:sz w:val="22"/>
                <w:szCs w:val="24"/>
              </w:rPr>
              <w:t xml:space="preserve">- Lưu: </w:t>
            </w:r>
            <w:r w:rsidR="00E46D98" w:rsidRPr="00E46D98">
              <w:rPr>
                <w:color w:val="000000"/>
                <w:sz w:val="22"/>
                <w:szCs w:val="24"/>
              </w:rPr>
              <w:t>VT.</w:t>
            </w:r>
            <w:r w:rsidR="00E46D98">
              <w:rPr>
                <w:color w:val="000000"/>
                <w:sz w:val="24"/>
                <w:szCs w:val="24"/>
              </w:rPr>
              <w:t xml:space="preserve">  </w:t>
            </w:r>
            <w:r w:rsidR="00E46D98" w:rsidRPr="00E46D98">
              <w:rPr>
                <w:color w:val="000000"/>
                <w:sz w:val="18"/>
                <w:szCs w:val="24"/>
              </w:rPr>
              <w:t>ĐNĐ</w:t>
            </w:r>
          </w:p>
          <w:p w:rsidR="00163736" w:rsidRPr="00EC0437" w:rsidRDefault="00163736" w:rsidP="00163736">
            <w:pPr>
              <w:ind w:right="-675"/>
              <w:jc w:val="both"/>
              <w:rPr>
                <w:rFonts w:eastAsia="Calibri"/>
                <w:b/>
                <w:color w:val="000000"/>
                <w:sz w:val="24"/>
                <w:szCs w:val="26"/>
              </w:rPr>
            </w:pPr>
          </w:p>
        </w:tc>
        <w:tc>
          <w:tcPr>
            <w:tcW w:w="5670" w:type="dxa"/>
          </w:tcPr>
          <w:p w:rsidR="00163736" w:rsidRDefault="00297394" w:rsidP="00163736">
            <w:pPr>
              <w:jc w:val="center"/>
              <w:rPr>
                <w:b/>
              </w:rPr>
            </w:pPr>
            <w:r>
              <w:rPr>
                <w:b/>
              </w:rPr>
              <w:t>KT. CHỦ TỊCH</w:t>
            </w:r>
          </w:p>
          <w:p w:rsidR="00297394" w:rsidRPr="006F3533" w:rsidRDefault="00297394" w:rsidP="00163736">
            <w:pPr>
              <w:jc w:val="center"/>
              <w:rPr>
                <w:b/>
              </w:rPr>
            </w:pPr>
            <w:r>
              <w:rPr>
                <w:b/>
              </w:rPr>
              <w:t>PHÓ CHỦ TỊCH</w:t>
            </w:r>
          </w:p>
          <w:p w:rsidR="00163736" w:rsidRPr="006F3533" w:rsidRDefault="00163736" w:rsidP="00297394">
            <w:pPr>
              <w:rPr>
                <w:b/>
              </w:rPr>
            </w:pPr>
          </w:p>
          <w:p w:rsidR="00163736" w:rsidRPr="006F3533" w:rsidRDefault="00163736" w:rsidP="00163736">
            <w:pPr>
              <w:jc w:val="center"/>
              <w:rPr>
                <w:b/>
              </w:rPr>
            </w:pPr>
          </w:p>
          <w:p w:rsidR="00163736" w:rsidRPr="006F3533" w:rsidRDefault="00163736" w:rsidP="00163736">
            <w:pPr>
              <w:jc w:val="center"/>
              <w:rPr>
                <w:b/>
              </w:rPr>
            </w:pPr>
          </w:p>
          <w:p w:rsidR="00163736" w:rsidRPr="006F3533" w:rsidRDefault="00163736" w:rsidP="00163736">
            <w:pPr>
              <w:jc w:val="center"/>
              <w:rPr>
                <w:b/>
              </w:rPr>
            </w:pPr>
          </w:p>
          <w:p w:rsidR="00163736" w:rsidRPr="006F3533" w:rsidRDefault="00163736" w:rsidP="00163736">
            <w:pPr>
              <w:jc w:val="center"/>
              <w:rPr>
                <w:b/>
              </w:rPr>
            </w:pPr>
          </w:p>
          <w:p w:rsidR="00163736" w:rsidRPr="006F3533" w:rsidRDefault="00163736" w:rsidP="00163736">
            <w:pPr>
              <w:jc w:val="center"/>
              <w:rPr>
                <w:b/>
              </w:rPr>
            </w:pPr>
          </w:p>
          <w:p w:rsidR="00163736" w:rsidRPr="00A06454" w:rsidRDefault="00163736" w:rsidP="00163736">
            <w:pPr>
              <w:jc w:val="center"/>
              <w:rPr>
                <w:lang w:eastAsia="vi-VN"/>
              </w:rPr>
            </w:pPr>
            <w:r w:rsidRPr="006F3533">
              <w:rPr>
                <w:b/>
              </w:rPr>
              <w:t>Nguyễn Long Biên</w:t>
            </w:r>
          </w:p>
        </w:tc>
      </w:tr>
    </w:tbl>
    <w:p w:rsidR="00650D1E" w:rsidRPr="00EC0437" w:rsidRDefault="00650D1E" w:rsidP="0031611A">
      <w:pPr>
        <w:ind w:firstLine="720"/>
        <w:jc w:val="both"/>
        <w:rPr>
          <w:color w:val="000000"/>
          <w:lang w:val="es-ES"/>
        </w:rPr>
      </w:pPr>
    </w:p>
    <w:sectPr w:rsidR="00650D1E" w:rsidRPr="00EC0437" w:rsidSect="00E46D98">
      <w:headerReference w:type="default" r:id="rId9"/>
      <w:pgSz w:w="11907" w:h="16840" w:code="9"/>
      <w:pgMar w:top="851" w:right="851" w:bottom="851" w:left="1701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4E" w:rsidRDefault="0026354E">
      <w:r>
        <w:separator/>
      </w:r>
    </w:p>
  </w:endnote>
  <w:endnote w:type="continuationSeparator" w:id="0">
    <w:p w:rsidR="0026354E" w:rsidRDefault="0026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4E" w:rsidRDefault="0026354E">
      <w:r>
        <w:separator/>
      </w:r>
    </w:p>
  </w:footnote>
  <w:footnote w:type="continuationSeparator" w:id="0">
    <w:p w:rsidR="0026354E" w:rsidRDefault="0026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1E" w:rsidRDefault="00650D1E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E46D98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:rsidR="00650D1E" w:rsidRDefault="00650D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79F"/>
    <w:multiLevelType w:val="hybridMultilevel"/>
    <w:tmpl w:val="D4CAD4F4"/>
    <w:lvl w:ilvl="0" w:tplc="BC4C5E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214BE"/>
    <w:multiLevelType w:val="hybridMultilevel"/>
    <w:tmpl w:val="E54422EA"/>
    <w:lvl w:ilvl="0" w:tplc="1FEE59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4075C8"/>
    <w:multiLevelType w:val="hybridMultilevel"/>
    <w:tmpl w:val="60225486"/>
    <w:lvl w:ilvl="0" w:tplc="88AC8E1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D3C4425"/>
    <w:multiLevelType w:val="hybridMultilevel"/>
    <w:tmpl w:val="4CF82FA0"/>
    <w:lvl w:ilvl="0" w:tplc="B41070D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F970952"/>
    <w:multiLevelType w:val="hybridMultilevel"/>
    <w:tmpl w:val="DBE0B25A"/>
    <w:lvl w:ilvl="0" w:tplc="95CC5F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CE3B4F"/>
    <w:multiLevelType w:val="hybridMultilevel"/>
    <w:tmpl w:val="DC08E0FC"/>
    <w:lvl w:ilvl="0" w:tplc="96D00F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C45FBD"/>
    <w:multiLevelType w:val="hybridMultilevel"/>
    <w:tmpl w:val="7FCC2294"/>
    <w:lvl w:ilvl="0" w:tplc="C82E2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D43716"/>
    <w:multiLevelType w:val="hybridMultilevel"/>
    <w:tmpl w:val="F886AE26"/>
    <w:lvl w:ilvl="0" w:tplc="7E921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4A1F95"/>
    <w:multiLevelType w:val="hybridMultilevel"/>
    <w:tmpl w:val="92A41DEA"/>
    <w:lvl w:ilvl="0" w:tplc="98C40D8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2D70679B"/>
    <w:multiLevelType w:val="hybridMultilevel"/>
    <w:tmpl w:val="03BC9C6C"/>
    <w:lvl w:ilvl="0" w:tplc="7A941012"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>
    <w:nsid w:val="2D862A9D"/>
    <w:multiLevelType w:val="hybridMultilevel"/>
    <w:tmpl w:val="F770201E"/>
    <w:lvl w:ilvl="0" w:tplc="8242B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0A22D7"/>
    <w:multiLevelType w:val="hybridMultilevel"/>
    <w:tmpl w:val="4A32DF20"/>
    <w:lvl w:ilvl="0" w:tplc="5AA4B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A3218D"/>
    <w:multiLevelType w:val="hybridMultilevel"/>
    <w:tmpl w:val="A29E2204"/>
    <w:lvl w:ilvl="0" w:tplc="83A266D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3E02150F"/>
    <w:multiLevelType w:val="hybridMultilevel"/>
    <w:tmpl w:val="7422AB26"/>
    <w:lvl w:ilvl="0" w:tplc="20560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E34C55"/>
    <w:multiLevelType w:val="hybridMultilevel"/>
    <w:tmpl w:val="33EC3F74"/>
    <w:lvl w:ilvl="0" w:tplc="F5B0F04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51B6A61"/>
    <w:multiLevelType w:val="hybridMultilevel"/>
    <w:tmpl w:val="4922132E"/>
    <w:lvl w:ilvl="0" w:tplc="FA9E01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7DC02DE"/>
    <w:multiLevelType w:val="hybridMultilevel"/>
    <w:tmpl w:val="B212DE1A"/>
    <w:lvl w:ilvl="0" w:tplc="71064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521035"/>
    <w:multiLevelType w:val="hybridMultilevel"/>
    <w:tmpl w:val="AF967CCE"/>
    <w:lvl w:ilvl="0" w:tplc="FABCA74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55A0281C"/>
    <w:multiLevelType w:val="hybridMultilevel"/>
    <w:tmpl w:val="EBD8669E"/>
    <w:lvl w:ilvl="0" w:tplc="5762A0D8">
      <w:start w:val="2"/>
      <w:numFmt w:val="bullet"/>
      <w:lvlText w:val="-"/>
      <w:lvlJc w:val="left"/>
      <w:pPr>
        <w:ind w:left="3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9">
    <w:nsid w:val="58F3284D"/>
    <w:multiLevelType w:val="hybridMultilevel"/>
    <w:tmpl w:val="012EC4DC"/>
    <w:lvl w:ilvl="0" w:tplc="451E18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BCE486A"/>
    <w:multiLevelType w:val="hybridMultilevel"/>
    <w:tmpl w:val="56BA890E"/>
    <w:lvl w:ilvl="0" w:tplc="471C91E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5D7C23C2"/>
    <w:multiLevelType w:val="hybridMultilevel"/>
    <w:tmpl w:val="11DECB6E"/>
    <w:lvl w:ilvl="0" w:tplc="05088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BB61A3"/>
    <w:multiLevelType w:val="hybridMultilevel"/>
    <w:tmpl w:val="DCFC706C"/>
    <w:lvl w:ilvl="0" w:tplc="8C589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F1D16"/>
    <w:multiLevelType w:val="hybridMultilevel"/>
    <w:tmpl w:val="A74A6DEC"/>
    <w:lvl w:ilvl="0" w:tplc="D3C25E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79B56D7F"/>
    <w:multiLevelType w:val="hybridMultilevel"/>
    <w:tmpl w:val="9C18ABDC"/>
    <w:lvl w:ilvl="0" w:tplc="2BC80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ED7630"/>
    <w:multiLevelType w:val="hybridMultilevel"/>
    <w:tmpl w:val="6DAA8B8A"/>
    <w:lvl w:ilvl="0" w:tplc="4C3063A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0"/>
  </w:num>
  <w:num w:numId="5">
    <w:abstractNumId w:val="22"/>
  </w:num>
  <w:num w:numId="6">
    <w:abstractNumId w:val="0"/>
  </w:num>
  <w:num w:numId="7">
    <w:abstractNumId w:val="11"/>
  </w:num>
  <w:num w:numId="8">
    <w:abstractNumId w:val="12"/>
  </w:num>
  <w:num w:numId="9">
    <w:abstractNumId w:val="24"/>
  </w:num>
  <w:num w:numId="10">
    <w:abstractNumId w:val="13"/>
  </w:num>
  <w:num w:numId="11">
    <w:abstractNumId w:val="20"/>
  </w:num>
  <w:num w:numId="12">
    <w:abstractNumId w:val="17"/>
  </w:num>
  <w:num w:numId="13">
    <w:abstractNumId w:val="3"/>
  </w:num>
  <w:num w:numId="14">
    <w:abstractNumId w:val="16"/>
  </w:num>
  <w:num w:numId="15">
    <w:abstractNumId w:val="6"/>
  </w:num>
  <w:num w:numId="16">
    <w:abstractNumId w:val="25"/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23"/>
  </w:num>
  <w:num w:numId="22">
    <w:abstractNumId w:val="14"/>
  </w:num>
  <w:num w:numId="23">
    <w:abstractNumId w:val="21"/>
  </w:num>
  <w:num w:numId="24">
    <w:abstractNumId w:val="4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32"/>
    <w:rsid w:val="00003A98"/>
    <w:rsid w:val="00015F23"/>
    <w:rsid w:val="00034991"/>
    <w:rsid w:val="00040445"/>
    <w:rsid w:val="00046A88"/>
    <w:rsid w:val="0005514C"/>
    <w:rsid w:val="000645C0"/>
    <w:rsid w:val="000736BC"/>
    <w:rsid w:val="00074445"/>
    <w:rsid w:val="00075137"/>
    <w:rsid w:val="0008198D"/>
    <w:rsid w:val="0008416B"/>
    <w:rsid w:val="000939CD"/>
    <w:rsid w:val="000A0024"/>
    <w:rsid w:val="000A5CBE"/>
    <w:rsid w:val="000A7D4C"/>
    <w:rsid w:val="000B3346"/>
    <w:rsid w:val="000C643A"/>
    <w:rsid w:val="000C65C8"/>
    <w:rsid w:val="000E5FFB"/>
    <w:rsid w:val="000F331A"/>
    <w:rsid w:val="0010061E"/>
    <w:rsid w:val="001017D2"/>
    <w:rsid w:val="00103066"/>
    <w:rsid w:val="0010342D"/>
    <w:rsid w:val="00114EEA"/>
    <w:rsid w:val="0011781A"/>
    <w:rsid w:val="00124EA5"/>
    <w:rsid w:val="00127345"/>
    <w:rsid w:val="00143E48"/>
    <w:rsid w:val="001516ED"/>
    <w:rsid w:val="001619D0"/>
    <w:rsid w:val="00163736"/>
    <w:rsid w:val="00167423"/>
    <w:rsid w:val="001675DF"/>
    <w:rsid w:val="00167B37"/>
    <w:rsid w:val="00177C27"/>
    <w:rsid w:val="00180462"/>
    <w:rsid w:val="00180FCC"/>
    <w:rsid w:val="0018233B"/>
    <w:rsid w:val="00195542"/>
    <w:rsid w:val="001A0159"/>
    <w:rsid w:val="001A1A5B"/>
    <w:rsid w:val="001A287A"/>
    <w:rsid w:val="001B5E1C"/>
    <w:rsid w:val="001C33F6"/>
    <w:rsid w:val="001D106B"/>
    <w:rsid w:val="001D773E"/>
    <w:rsid w:val="001E3E6A"/>
    <w:rsid w:val="001F65BC"/>
    <w:rsid w:val="00200ED5"/>
    <w:rsid w:val="00204515"/>
    <w:rsid w:val="00204E34"/>
    <w:rsid w:val="002145C3"/>
    <w:rsid w:val="00217D4E"/>
    <w:rsid w:val="00247C87"/>
    <w:rsid w:val="0025748C"/>
    <w:rsid w:val="0026354E"/>
    <w:rsid w:val="00263E6D"/>
    <w:rsid w:val="00265526"/>
    <w:rsid w:val="0028699C"/>
    <w:rsid w:val="0029491B"/>
    <w:rsid w:val="00295D12"/>
    <w:rsid w:val="00297394"/>
    <w:rsid w:val="002A4ED1"/>
    <w:rsid w:val="002B0027"/>
    <w:rsid w:val="002B67D4"/>
    <w:rsid w:val="002B6F1B"/>
    <w:rsid w:val="002C0542"/>
    <w:rsid w:val="002D099F"/>
    <w:rsid w:val="002D4A4C"/>
    <w:rsid w:val="002E0C3C"/>
    <w:rsid w:val="002E3B40"/>
    <w:rsid w:val="002F0771"/>
    <w:rsid w:val="002F3CF0"/>
    <w:rsid w:val="00307BB8"/>
    <w:rsid w:val="00310E65"/>
    <w:rsid w:val="00313D9B"/>
    <w:rsid w:val="00315F71"/>
    <w:rsid w:val="0031611A"/>
    <w:rsid w:val="003321A1"/>
    <w:rsid w:val="003348CA"/>
    <w:rsid w:val="00341495"/>
    <w:rsid w:val="003414D1"/>
    <w:rsid w:val="00350423"/>
    <w:rsid w:val="00351644"/>
    <w:rsid w:val="00353F96"/>
    <w:rsid w:val="00360301"/>
    <w:rsid w:val="00371D33"/>
    <w:rsid w:val="00376417"/>
    <w:rsid w:val="00384340"/>
    <w:rsid w:val="003845B6"/>
    <w:rsid w:val="00384D33"/>
    <w:rsid w:val="003A153C"/>
    <w:rsid w:val="003A279D"/>
    <w:rsid w:val="003B62F3"/>
    <w:rsid w:val="003C5B2F"/>
    <w:rsid w:val="003D4F3E"/>
    <w:rsid w:val="003D6D3A"/>
    <w:rsid w:val="003E467B"/>
    <w:rsid w:val="003F1C8A"/>
    <w:rsid w:val="003F64A7"/>
    <w:rsid w:val="00403F6A"/>
    <w:rsid w:val="004066EC"/>
    <w:rsid w:val="00422A4A"/>
    <w:rsid w:val="00423D6F"/>
    <w:rsid w:val="00426286"/>
    <w:rsid w:val="00445822"/>
    <w:rsid w:val="004518DF"/>
    <w:rsid w:val="00453206"/>
    <w:rsid w:val="004778F6"/>
    <w:rsid w:val="00487EBE"/>
    <w:rsid w:val="00497890"/>
    <w:rsid w:val="004A6028"/>
    <w:rsid w:val="004A6A33"/>
    <w:rsid w:val="004B238D"/>
    <w:rsid w:val="004C1C16"/>
    <w:rsid w:val="004C25CD"/>
    <w:rsid w:val="004D08F3"/>
    <w:rsid w:val="004D4EDC"/>
    <w:rsid w:val="004D6B64"/>
    <w:rsid w:val="004E009B"/>
    <w:rsid w:val="004E13F2"/>
    <w:rsid w:val="004E3EEE"/>
    <w:rsid w:val="004F3857"/>
    <w:rsid w:val="004F4FCA"/>
    <w:rsid w:val="004F70EC"/>
    <w:rsid w:val="005019BF"/>
    <w:rsid w:val="00502DE6"/>
    <w:rsid w:val="00503C92"/>
    <w:rsid w:val="00506291"/>
    <w:rsid w:val="0050753A"/>
    <w:rsid w:val="005075CC"/>
    <w:rsid w:val="00510C93"/>
    <w:rsid w:val="00533B4F"/>
    <w:rsid w:val="00550963"/>
    <w:rsid w:val="0055517D"/>
    <w:rsid w:val="00562A6C"/>
    <w:rsid w:val="00565BC2"/>
    <w:rsid w:val="00572A3D"/>
    <w:rsid w:val="005749E4"/>
    <w:rsid w:val="005833B7"/>
    <w:rsid w:val="005835DF"/>
    <w:rsid w:val="00591A86"/>
    <w:rsid w:val="005A06D1"/>
    <w:rsid w:val="005A57B1"/>
    <w:rsid w:val="005B0B0C"/>
    <w:rsid w:val="005B1609"/>
    <w:rsid w:val="005B463C"/>
    <w:rsid w:val="005C3D8A"/>
    <w:rsid w:val="005D3ECC"/>
    <w:rsid w:val="005D7F3F"/>
    <w:rsid w:val="005E3B7B"/>
    <w:rsid w:val="006076E1"/>
    <w:rsid w:val="00607D76"/>
    <w:rsid w:val="006113AA"/>
    <w:rsid w:val="0062777E"/>
    <w:rsid w:val="006316C8"/>
    <w:rsid w:val="00632B4D"/>
    <w:rsid w:val="00634398"/>
    <w:rsid w:val="00645A1D"/>
    <w:rsid w:val="00650D1E"/>
    <w:rsid w:val="006536B2"/>
    <w:rsid w:val="00655A43"/>
    <w:rsid w:val="00656D6C"/>
    <w:rsid w:val="00662DE0"/>
    <w:rsid w:val="00667360"/>
    <w:rsid w:val="00667E43"/>
    <w:rsid w:val="00675A1E"/>
    <w:rsid w:val="00677CBD"/>
    <w:rsid w:val="006A4B5B"/>
    <w:rsid w:val="006A6E55"/>
    <w:rsid w:val="006B5495"/>
    <w:rsid w:val="006C39B7"/>
    <w:rsid w:val="006C46AC"/>
    <w:rsid w:val="006D79A8"/>
    <w:rsid w:val="006E25AB"/>
    <w:rsid w:val="006E5F0C"/>
    <w:rsid w:val="00703675"/>
    <w:rsid w:val="0071426F"/>
    <w:rsid w:val="00717CEF"/>
    <w:rsid w:val="007354FB"/>
    <w:rsid w:val="0077437D"/>
    <w:rsid w:val="00775A15"/>
    <w:rsid w:val="00784158"/>
    <w:rsid w:val="0078794D"/>
    <w:rsid w:val="00790820"/>
    <w:rsid w:val="00793FB5"/>
    <w:rsid w:val="007A1977"/>
    <w:rsid w:val="007A7133"/>
    <w:rsid w:val="007B04FF"/>
    <w:rsid w:val="007B0B4D"/>
    <w:rsid w:val="007C2B57"/>
    <w:rsid w:val="007C65F5"/>
    <w:rsid w:val="007D6A06"/>
    <w:rsid w:val="007E6608"/>
    <w:rsid w:val="007E76D6"/>
    <w:rsid w:val="007F1BBA"/>
    <w:rsid w:val="007F6F2B"/>
    <w:rsid w:val="008029DA"/>
    <w:rsid w:val="00803F0F"/>
    <w:rsid w:val="008047C9"/>
    <w:rsid w:val="0081360B"/>
    <w:rsid w:val="00816EB4"/>
    <w:rsid w:val="008201FB"/>
    <w:rsid w:val="008203FE"/>
    <w:rsid w:val="00822D43"/>
    <w:rsid w:val="00826F26"/>
    <w:rsid w:val="0083039F"/>
    <w:rsid w:val="008370E5"/>
    <w:rsid w:val="00850656"/>
    <w:rsid w:val="00856128"/>
    <w:rsid w:val="00873DF1"/>
    <w:rsid w:val="00875CA8"/>
    <w:rsid w:val="008967A0"/>
    <w:rsid w:val="008D0A33"/>
    <w:rsid w:val="008D2376"/>
    <w:rsid w:val="008D2AEA"/>
    <w:rsid w:val="008E4EB1"/>
    <w:rsid w:val="008E6FC1"/>
    <w:rsid w:val="008F072E"/>
    <w:rsid w:val="009031B9"/>
    <w:rsid w:val="009049A6"/>
    <w:rsid w:val="0091351C"/>
    <w:rsid w:val="009205B8"/>
    <w:rsid w:val="00921FFF"/>
    <w:rsid w:val="00925DFF"/>
    <w:rsid w:val="00930868"/>
    <w:rsid w:val="00934CC6"/>
    <w:rsid w:val="00936B37"/>
    <w:rsid w:val="00951C97"/>
    <w:rsid w:val="009607CA"/>
    <w:rsid w:val="00961021"/>
    <w:rsid w:val="00964411"/>
    <w:rsid w:val="0097215B"/>
    <w:rsid w:val="009857ED"/>
    <w:rsid w:val="00995ACF"/>
    <w:rsid w:val="00995D3C"/>
    <w:rsid w:val="009A073E"/>
    <w:rsid w:val="009A6C08"/>
    <w:rsid w:val="009B0B75"/>
    <w:rsid w:val="009B3696"/>
    <w:rsid w:val="009C40A7"/>
    <w:rsid w:val="009C77E5"/>
    <w:rsid w:val="009D35AA"/>
    <w:rsid w:val="009E4A7F"/>
    <w:rsid w:val="009F348F"/>
    <w:rsid w:val="009F6BAD"/>
    <w:rsid w:val="00A064FC"/>
    <w:rsid w:val="00A10379"/>
    <w:rsid w:val="00A16E3A"/>
    <w:rsid w:val="00A237FB"/>
    <w:rsid w:val="00A2503E"/>
    <w:rsid w:val="00A26108"/>
    <w:rsid w:val="00A36A37"/>
    <w:rsid w:val="00A4265B"/>
    <w:rsid w:val="00A46776"/>
    <w:rsid w:val="00A53AA1"/>
    <w:rsid w:val="00A57E71"/>
    <w:rsid w:val="00A67700"/>
    <w:rsid w:val="00A74AFC"/>
    <w:rsid w:val="00A86B57"/>
    <w:rsid w:val="00A91C0B"/>
    <w:rsid w:val="00AA6D5A"/>
    <w:rsid w:val="00AA7199"/>
    <w:rsid w:val="00AB39A8"/>
    <w:rsid w:val="00AC38E4"/>
    <w:rsid w:val="00AD7B8E"/>
    <w:rsid w:val="00AE17AD"/>
    <w:rsid w:val="00B04DA8"/>
    <w:rsid w:val="00B10922"/>
    <w:rsid w:val="00B1394C"/>
    <w:rsid w:val="00B16FC9"/>
    <w:rsid w:val="00B30907"/>
    <w:rsid w:val="00B35A20"/>
    <w:rsid w:val="00B41667"/>
    <w:rsid w:val="00B60B21"/>
    <w:rsid w:val="00B62CF9"/>
    <w:rsid w:val="00B66739"/>
    <w:rsid w:val="00B717CE"/>
    <w:rsid w:val="00B75EDA"/>
    <w:rsid w:val="00B8459B"/>
    <w:rsid w:val="00B85383"/>
    <w:rsid w:val="00B87010"/>
    <w:rsid w:val="00BC2B2F"/>
    <w:rsid w:val="00BD5C78"/>
    <w:rsid w:val="00BD7D7D"/>
    <w:rsid w:val="00BE55BF"/>
    <w:rsid w:val="00BE7B53"/>
    <w:rsid w:val="00BF183A"/>
    <w:rsid w:val="00BF2AAD"/>
    <w:rsid w:val="00C13A53"/>
    <w:rsid w:val="00C14B27"/>
    <w:rsid w:val="00C23C69"/>
    <w:rsid w:val="00C319B9"/>
    <w:rsid w:val="00C32314"/>
    <w:rsid w:val="00C77E27"/>
    <w:rsid w:val="00C94B0F"/>
    <w:rsid w:val="00C9656A"/>
    <w:rsid w:val="00CC3919"/>
    <w:rsid w:val="00CF307A"/>
    <w:rsid w:val="00D0300D"/>
    <w:rsid w:val="00D05269"/>
    <w:rsid w:val="00D06B90"/>
    <w:rsid w:val="00D12278"/>
    <w:rsid w:val="00D32A9D"/>
    <w:rsid w:val="00D44943"/>
    <w:rsid w:val="00D57865"/>
    <w:rsid w:val="00D67DA0"/>
    <w:rsid w:val="00D71605"/>
    <w:rsid w:val="00D71E52"/>
    <w:rsid w:val="00D73B32"/>
    <w:rsid w:val="00D75100"/>
    <w:rsid w:val="00D7700A"/>
    <w:rsid w:val="00D90A1B"/>
    <w:rsid w:val="00D911C6"/>
    <w:rsid w:val="00DA072D"/>
    <w:rsid w:val="00DA12DB"/>
    <w:rsid w:val="00DA5E30"/>
    <w:rsid w:val="00DB1919"/>
    <w:rsid w:val="00DB464F"/>
    <w:rsid w:val="00DC17B5"/>
    <w:rsid w:val="00DD1027"/>
    <w:rsid w:val="00DD2015"/>
    <w:rsid w:val="00DD302A"/>
    <w:rsid w:val="00DD5580"/>
    <w:rsid w:val="00DE04B6"/>
    <w:rsid w:val="00DE0FD1"/>
    <w:rsid w:val="00DF422D"/>
    <w:rsid w:val="00DF473D"/>
    <w:rsid w:val="00E153BE"/>
    <w:rsid w:val="00E21EC9"/>
    <w:rsid w:val="00E21F82"/>
    <w:rsid w:val="00E2685A"/>
    <w:rsid w:val="00E27932"/>
    <w:rsid w:val="00E46D98"/>
    <w:rsid w:val="00E57FFC"/>
    <w:rsid w:val="00E71AB8"/>
    <w:rsid w:val="00EB328E"/>
    <w:rsid w:val="00EC0437"/>
    <w:rsid w:val="00EC1837"/>
    <w:rsid w:val="00EC51DD"/>
    <w:rsid w:val="00ED5F37"/>
    <w:rsid w:val="00EE1BF9"/>
    <w:rsid w:val="00EF111A"/>
    <w:rsid w:val="00EF1CCD"/>
    <w:rsid w:val="00EF427F"/>
    <w:rsid w:val="00EF43ED"/>
    <w:rsid w:val="00F04520"/>
    <w:rsid w:val="00F30D64"/>
    <w:rsid w:val="00F33F59"/>
    <w:rsid w:val="00F5109E"/>
    <w:rsid w:val="00F64717"/>
    <w:rsid w:val="00F84C66"/>
    <w:rsid w:val="00F9043E"/>
    <w:rsid w:val="00F962DB"/>
    <w:rsid w:val="00FA1E35"/>
    <w:rsid w:val="00FA4757"/>
    <w:rsid w:val="00FB24DF"/>
    <w:rsid w:val="00FC0640"/>
    <w:rsid w:val="00FC6729"/>
    <w:rsid w:val="00FE4CA2"/>
    <w:rsid w:val="00FE51E5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4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spacing w:before="120"/>
      <w:ind w:firstLine="720"/>
      <w:jc w:val="both"/>
    </w:pPr>
    <w:rPr>
      <w:lang w:val="es-ES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8"/>
      <w:szCs w:val="28"/>
    </w:rPr>
  </w:style>
  <w:style w:type="paragraph" w:customStyle="1" w:styleId="lead">
    <w:name w:val="lead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Normal"/>
    <w:next w:val="Normal"/>
    <w:autoRedefine/>
    <w:uiPriority w:val="99"/>
    <w:semiHidden/>
    <w:pPr>
      <w:spacing w:after="160" w:line="240" w:lineRule="exact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1804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01">
    <w:name w:val="fontstyle01"/>
    <w:rsid w:val="00E71AB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71AB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E71AB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4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spacing w:before="120"/>
      <w:ind w:firstLine="720"/>
      <w:jc w:val="both"/>
    </w:pPr>
    <w:rPr>
      <w:lang w:val="es-ES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8"/>
      <w:szCs w:val="28"/>
    </w:rPr>
  </w:style>
  <w:style w:type="paragraph" w:customStyle="1" w:styleId="lead">
    <w:name w:val="lead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Normal"/>
    <w:next w:val="Normal"/>
    <w:autoRedefine/>
    <w:uiPriority w:val="99"/>
    <w:semiHidden/>
    <w:pPr>
      <w:spacing w:after="160" w:line="240" w:lineRule="exact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1804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01">
    <w:name w:val="fontstyle01"/>
    <w:rsid w:val="00E71AB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71AB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E71AB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0F38-6BDA-48C3-94AD-01892391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NINH THUẬN</vt:lpstr>
    </vt:vector>
  </TitlesOfParts>
  <Company>HOME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NINH THUẬN</dc:title>
  <dc:subject/>
  <dc:creator>Trung</dc:creator>
  <cp:keywords/>
  <cp:lastModifiedBy>Thanh</cp:lastModifiedBy>
  <cp:revision>40</cp:revision>
  <cp:lastPrinted>2017-09-08T05:39:00Z</cp:lastPrinted>
  <dcterms:created xsi:type="dcterms:W3CDTF">2024-09-18T06:46:00Z</dcterms:created>
  <dcterms:modified xsi:type="dcterms:W3CDTF">2024-09-18T07:24:00Z</dcterms:modified>
</cp:coreProperties>
</file>