
<file path=[Content_Types].xml><?xml version="1.0" encoding="utf-8"?>
<Types xmlns="http://schemas.openxmlformats.org/package/2006/content-types">
  <Default ContentType="application/vnd.openxmlformats-officedocument.oleObject" Extension="bin"/>
  <Default ContentType="image/x-emf" Extension="emf"/>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gridCol w:w="6600"/>
      </w:tblGrid>
      <w:tr w:rsidR="00F52B64" w:rsidRPr="00F52B64" w14:paraId="461EC764" w14:textId="77777777" w:rsidTr="00246857">
        <w:trPr>
          <w:trHeight w:val="714"/>
        </w:trPr>
        <w:tc>
          <w:tcPr>
            <w:tcW w:w="3762" w:type="dxa"/>
          </w:tcPr>
          <w:p w14:paraId="7C217B12" w14:textId="77777777" w:rsidR="00402D8A" w:rsidRPr="00D22FF3" w:rsidRDefault="00402D8A" w:rsidP="00103403">
            <w:pPr>
              <w:jc w:val="center"/>
              <w:rPr>
                <w:b/>
                <w:sz w:val="26"/>
                <w:szCs w:val="26"/>
              </w:rPr>
            </w:pPr>
            <w:r w:rsidRPr="00D22FF3">
              <w:rPr>
                <w:b/>
                <w:sz w:val="26"/>
                <w:szCs w:val="26"/>
              </w:rPr>
              <w:t>ỦY BAN NHÂN DÂN</w:t>
            </w:r>
          </w:p>
          <w:p w14:paraId="2B7B6EB5" w14:textId="77777777" w:rsidR="00402D8A" w:rsidRPr="00F52B64" w:rsidRDefault="00402D8A" w:rsidP="00103403">
            <w:pPr>
              <w:jc w:val="center"/>
              <w:rPr>
                <w:sz w:val="28"/>
                <w:szCs w:val="28"/>
              </w:rPr>
            </w:pPr>
            <w:r w:rsidRPr="00D22FF3">
              <w:rPr>
                <w:b/>
                <w:sz w:val="26"/>
                <w:szCs w:val="26"/>
              </w:rPr>
              <w:t>TỈNH NINH THUẬN</w:t>
            </w:r>
          </w:p>
        </w:tc>
        <w:tc>
          <w:tcPr>
            <w:tcW w:w="6600" w:type="dxa"/>
          </w:tcPr>
          <w:p w14:paraId="3952D153" w14:textId="77777777" w:rsidR="00402D8A" w:rsidRPr="00B0699D" w:rsidRDefault="00402D8A" w:rsidP="00103403">
            <w:pPr>
              <w:jc w:val="center"/>
              <w:rPr>
                <w:b/>
                <w:sz w:val="30"/>
                <w:szCs w:val="28"/>
              </w:rPr>
            </w:pPr>
            <w:r w:rsidRPr="00B0699D">
              <w:rPr>
                <w:b/>
                <w:sz w:val="26"/>
                <w:szCs w:val="28"/>
              </w:rPr>
              <w:t>CỘNG HÒA XÃ HỘI CHỦ NGHĨA VIỆT NAM</w:t>
            </w:r>
          </w:p>
          <w:p w14:paraId="39352024" w14:textId="77777777" w:rsidR="00402D8A" w:rsidRPr="00F52B64" w:rsidRDefault="0008066B" w:rsidP="00103403">
            <w:pPr>
              <w:jc w:val="center"/>
              <w:rPr>
                <w:b/>
                <w:sz w:val="28"/>
                <w:szCs w:val="28"/>
              </w:rPr>
            </w:pPr>
            <w:r>
              <w:rPr>
                <w:b/>
                <w:noProof/>
                <w:sz w:val="28"/>
                <w:szCs w:val="28"/>
              </w:rPr>
              <mc:AlternateContent>
                <mc:Choice Requires="wps">
                  <w:drawing>
                    <wp:anchor distT="4294967295" distB="4294967295" distL="114300" distR="114300" simplePos="0" relativeHeight="251660288" behindDoc="0" locked="0" layoutInCell="1" allowOverlap="1" wp14:anchorId="1292F0A4" wp14:editId="4B47B0FA">
                      <wp:simplePos x="0" y="0"/>
                      <wp:positionH relativeFrom="column">
                        <wp:posOffset>948055</wp:posOffset>
                      </wp:positionH>
                      <wp:positionV relativeFrom="paragraph">
                        <wp:posOffset>196850</wp:posOffset>
                      </wp:positionV>
                      <wp:extent cx="2143125"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FB560C"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4.65pt,15.5pt" to="243.4pt,15.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j329pgEAAKQDAAAOAAAAZHJzL2Uyb0RvYy54bWysU8FO3DAQvSP1HyzfWSdbqFC0WQ4gekGA oP0A44w3FrbHss0m+/fYziZFLaqqiosVe96beW9msrkcjSZ78EGhbWm9qigBK7BTdtfSnz9uTi8o CZHbjmu00NIDBHq5/XKyGVwDa+xRd+BJSmJDM7iW9jG6hrEgejA8rNCBTUGJ3vCYrn7HOs+HlN1o tq6qb2xA3zmPAkJIr9dTkG5LfilBxHspA0SiW5q0xXL6cj7nk203vNl57noljjL4f6gwXNlUdEl1 zSMnr179kcoo4TGgjCuBhqGUSkDxkNzU1W9unnruoHhJzQluaVP4vLTibn9lH3yWLkb75G5RvITU FDa40CzBfAlugo3SmwxP2slYGnlYGgljJCI9ruuzr/X6nBIxxxhvZqLzIX4HNCR/tFQrmz3yhu9v Q8yleTNDjjqm0kVEPGjIYG0fQRLVpWJ1YZeNgSvtyZ6nWXcvdZ5tylWQmSKV1gup+jvpiM00KFv0 r8QFXSqijQvRKIv+o6pxnKXKCT+7nrxm28/YHR78PJa0CsXZcW3zrr2/F/qvn2v7BgAA//8DAFBL AwQUAAYACAAAACEARE0Zk90AAAAJAQAADwAAAGRycy9kb3ducmV2LnhtbEyPzU7DMBCE70i8g7VI 3KjTH0VtGqeqKiHEBdEU7m7sOgF7HdlOGt6eRRzgOLOfZmfK3eQsG3WInUcB81kGTGPjVYdGwNvp 8WENLCaJSlqPWsCXjrCrbm9KWSh/xaMe62QYhWAspIA2pb7gPDatdjLOfK+RbhcfnEwkg+EqyCuF O8sXWZZzJzukD63s9aHVzWc9OAH2OYzv5mD2cXg65vXH62XxchqFuL+b9ltgSU/pD4af+lQdKup0 9gOqyCzp1WZJqIDlnDYRsFrntOX8a/Cq5P8XVN8AAAD//wMAUEsBAi0AFAAGAAgAAAAhALaDOJL+ AAAA4QEAABMAAAAAAAAAAAAAAAAAAAAAAFtDb250ZW50X1R5cGVzXS54bWxQSwECLQAUAAYACAAA ACEAOP0h/9YAAACUAQAACwAAAAAAAAAAAAAAAAAvAQAAX3JlbHMvLnJlbHNQSwECLQAUAAYACAAA ACEAp499vaYBAACkAwAADgAAAAAAAAAAAAAAAAAuAgAAZHJzL2Uyb0RvYy54bWxQSwECLQAUAAYA CAAAACEARE0Zk90AAAAJAQAADwAAAAAAAAAAAAAAAAAABAAAZHJzL2Rvd25yZXYueG1sUEsFBgAA AAAEAAQA8wAAAAoFAAAAAA== " strokecolor="black [3200]" strokeweight=".5pt">
                      <v:stroke joinstyle="miter"/>
                      <o:lock v:ext="edit" shapetype="f"/>
                    </v:line>
                  </w:pict>
                </mc:Fallback>
              </mc:AlternateContent>
            </w:r>
            <w:r w:rsidR="00402D8A" w:rsidRPr="00F52B64">
              <w:rPr>
                <w:b/>
                <w:sz w:val="28"/>
                <w:szCs w:val="28"/>
              </w:rPr>
              <w:t>Độc lập - Tự do - Hạnh phúc</w:t>
            </w:r>
          </w:p>
        </w:tc>
      </w:tr>
      <w:tr w:rsidR="00F52B64" w:rsidRPr="00F52B64" w14:paraId="36990CB2" w14:textId="77777777" w:rsidTr="00246857">
        <w:trPr>
          <w:trHeight w:val="1132"/>
        </w:trPr>
        <w:tc>
          <w:tcPr>
            <w:tcW w:w="3762" w:type="dxa"/>
          </w:tcPr>
          <w:p w14:paraId="25D417A7" w14:textId="77777777" w:rsidR="00D22FF3" w:rsidRDefault="0008066B" w:rsidP="00103403">
            <w:pPr>
              <w:spacing w:before="60" w:after="60"/>
              <w:jc w:val="center"/>
              <w:rPr>
                <w:sz w:val="10"/>
                <w:szCs w:val="10"/>
              </w:rPr>
            </w:pPr>
            <w:r>
              <w:rPr>
                <w:b/>
                <w:noProof/>
                <w:sz w:val="28"/>
                <w:szCs w:val="28"/>
              </w:rPr>
              <mc:AlternateContent>
                <mc:Choice Requires="wps">
                  <w:drawing>
                    <wp:anchor distT="4294967295" distB="4294967295" distL="114300" distR="114300" simplePos="0" relativeHeight="251659264" behindDoc="0" locked="0" layoutInCell="1" allowOverlap="1" wp14:anchorId="2267121A" wp14:editId="672E3C3F">
                      <wp:simplePos x="0" y="0"/>
                      <wp:positionH relativeFrom="column">
                        <wp:posOffset>659130</wp:posOffset>
                      </wp:positionH>
                      <wp:positionV relativeFrom="paragraph">
                        <wp:posOffset>2539</wp:posOffset>
                      </wp:positionV>
                      <wp:extent cx="6858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4F930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1.9pt,.2pt" to="105.9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vgTm5pQEAAKMDAAAOAAAAZHJzL2Uyb0RvYy54bWysU8Fu1DAQvSPxD5bvrLOVqFbRZnto1V4q qCh8gOuMN1ZtjzU2m+zfYzubgAAhhLhYsee9mfdmJvubyVl2AooGfce3m4Yz8Ap7448d//L5/t2O s5ik76VFDx0/Q+Q3h7dv9mNo4QoHtD0Qy0l8bMfQ8SGl0AoR1QBOxg0G8DmokZxM+UpH0ZMcc3Zn xVXTXIsRqQ+ECmLMr3dzkB9qfq1BpY9aR0jMdjxrS/Wker6UUxz2sj2SDINRFxnyH1Q4aXwuuqa6 k0myr2R+SeWMIoyo00ahE6i1UVA9ZDfb5ic3z4MMUL3k5sSwtin+v7Tqw+nWP1GRrib/HB5Rvcbc FDGG2K7Bcolhhk2aXIFn7WyqjTyvjYQpMZUfr3fvd01ut1pCQrYLL1BMD4COlY+OW+OLRdnK02NM pbJsF8hFxly5akhnCwVs/SfQzPS51ray68LArSV2knnU/eu2jDbnqshC0cbaldT8mXTBFhrUJfpb 4oquFdGnleiMR/pd1TQtUvWMX1zPXovtF+zPT7RMJW9CdXbZ2rJqP94r/fu/dfgGAAD//wMAUEsD BBQABgAIAAAAIQCDlrHa1wAAAAUBAAAPAAAAZHJzL2Rvd25yZXYueG1sTI7BTsMwEETvSPyDtUjc qJOAKhTiVFUlhLggmsLdjbdOwF5HsZOGv2d7guPTjGZetVm8EzOOsQ+kIF9lIJDaYHqyCj4Oz3eP IGLSZLQLhAp+MMKmvr6qdGnCmfY4N8kKHqFYagVdSkMpZWw79DquwoDE2SmMXifG0Uoz6jOPeyeL LFtLr3vih04PuOuw/W4mr8C9jvOn3dltnF726+br/VS8HWalbm+W7ROIhEv6K8NFn9WhZqdjmMhE 4Zize1ZPCh5AcFzkOePxgrKu5H/7+hcAAP//AwBQSwECLQAUAAYACAAAACEAtoM4kv4AAADhAQAA EwAAAAAAAAAAAAAAAAAAAAAAW0NvbnRlbnRfVHlwZXNdLnhtbFBLAQItABQABgAIAAAAIQA4/SH/ 1gAAAJQBAAALAAAAAAAAAAAAAAAAAC8BAABfcmVscy8ucmVsc1BLAQItABQABgAIAAAAIQBvgTm5 pQEAAKMDAAAOAAAAAAAAAAAAAAAAAC4CAABkcnMvZTJvRG9jLnhtbFBLAQItABQABgAIAAAAIQCD lrHa1wAAAAUBAAAPAAAAAAAAAAAAAAAAAP8DAABkcnMvZG93bnJldi54bWxQSwUGAAAAAAQABADz AAAAAwUAAAAA " strokecolor="black [3200]" strokeweight=".5pt">
                      <v:stroke joinstyle="miter"/>
                      <o:lock v:ext="edit" shapetype="f"/>
                    </v:line>
                  </w:pict>
                </mc:Fallback>
              </mc:AlternateContent>
            </w:r>
          </w:p>
          <w:p w14:paraId="549C30B7" w14:textId="77777777" w:rsidR="009F7C8C" w:rsidRDefault="00FB79B8" w:rsidP="00103403">
            <w:pPr>
              <w:spacing w:before="60" w:after="60"/>
              <w:jc w:val="center"/>
              <w:rPr>
                <w:b/>
                <w:sz w:val="28"/>
                <w:szCs w:val="28"/>
              </w:rPr>
            </w:pPr>
            <w:r>
              <w:rPr>
                <w:sz w:val="26"/>
                <w:szCs w:val="28"/>
              </w:rPr>
              <w:t>Số:         /</w:t>
            </w:r>
            <w:r w:rsidR="00502A39">
              <w:rPr>
                <w:sz w:val="26"/>
                <w:szCs w:val="28"/>
              </w:rPr>
              <w:t>KH-</w:t>
            </w:r>
            <w:r>
              <w:rPr>
                <w:sz w:val="26"/>
                <w:szCs w:val="28"/>
              </w:rPr>
              <w:t>UBND</w:t>
            </w:r>
          </w:p>
          <w:p w14:paraId="0705CE86" w14:textId="677E0870" w:rsidR="00402D8A" w:rsidRPr="00F52B64" w:rsidRDefault="00402D8A" w:rsidP="00103403">
            <w:pPr>
              <w:spacing w:before="60" w:after="60"/>
              <w:jc w:val="center"/>
              <w:rPr>
                <w:sz w:val="28"/>
                <w:szCs w:val="28"/>
              </w:rPr>
            </w:pPr>
          </w:p>
        </w:tc>
        <w:tc>
          <w:tcPr>
            <w:tcW w:w="6600" w:type="dxa"/>
          </w:tcPr>
          <w:p w14:paraId="04D0AFB1" w14:textId="77777777" w:rsidR="00D22FF3" w:rsidRDefault="00D22FF3" w:rsidP="00103403">
            <w:pPr>
              <w:spacing w:before="60" w:after="60"/>
              <w:jc w:val="center"/>
              <w:rPr>
                <w:i/>
                <w:sz w:val="10"/>
                <w:szCs w:val="10"/>
              </w:rPr>
            </w:pPr>
          </w:p>
          <w:p w14:paraId="54F0D7F1" w14:textId="2B1F2B66" w:rsidR="00402D8A" w:rsidRPr="00F52B64" w:rsidRDefault="00402D8A" w:rsidP="00103403">
            <w:pPr>
              <w:spacing w:before="60" w:after="60"/>
              <w:jc w:val="center"/>
              <w:rPr>
                <w:i/>
                <w:sz w:val="28"/>
                <w:szCs w:val="28"/>
              </w:rPr>
            </w:pPr>
            <w:r w:rsidRPr="00F52B64">
              <w:rPr>
                <w:i/>
                <w:sz w:val="26"/>
                <w:szCs w:val="28"/>
              </w:rPr>
              <w:t>Ninh Thuâ</w:t>
            </w:r>
            <w:r w:rsidR="00502A39">
              <w:rPr>
                <w:i/>
                <w:sz w:val="26"/>
                <w:szCs w:val="28"/>
              </w:rPr>
              <w:t>̣</w:t>
            </w:r>
            <w:r w:rsidR="00E428DC">
              <w:rPr>
                <w:i/>
                <w:sz w:val="26"/>
                <w:szCs w:val="28"/>
              </w:rPr>
              <w:t xml:space="preserve">n, ngày      tháng </w:t>
            </w:r>
            <w:r w:rsidR="00AD6773">
              <w:rPr>
                <w:i/>
                <w:sz w:val="26"/>
                <w:szCs w:val="28"/>
              </w:rPr>
              <w:t xml:space="preserve"> </w:t>
            </w:r>
            <w:r w:rsidR="00442120">
              <w:rPr>
                <w:i/>
                <w:sz w:val="26"/>
                <w:szCs w:val="28"/>
              </w:rPr>
              <w:t>10</w:t>
            </w:r>
            <w:r w:rsidR="00AD6773">
              <w:rPr>
                <w:i/>
                <w:sz w:val="26"/>
                <w:szCs w:val="28"/>
              </w:rPr>
              <w:t xml:space="preserve">  </w:t>
            </w:r>
            <w:r w:rsidR="00E428DC">
              <w:rPr>
                <w:i/>
                <w:sz w:val="26"/>
                <w:szCs w:val="28"/>
              </w:rPr>
              <w:t xml:space="preserve"> </w:t>
            </w:r>
            <w:r w:rsidR="00C71356">
              <w:rPr>
                <w:i/>
                <w:sz w:val="26"/>
                <w:szCs w:val="28"/>
              </w:rPr>
              <w:t>năm 202</w:t>
            </w:r>
            <w:r w:rsidR="00477E3C">
              <w:rPr>
                <w:i/>
                <w:sz w:val="26"/>
                <w:szCs w:val="28"/>
              </w:rPr>
              <w:t>2</w:t>
            </w:r>
          </w:p>
        </w:tc>
      </w:tr>
    </w:tbl>
    <w:p w14:paraId="2888E1D5" w14:textId="77777777" w:rsidR="004E4BC5" w:rsidRDefault="00311105" w:rsidP="00103403">
      <w:pPr>
        <w:spacing w:after="0" w:line="240" w:lineRule="auto"/>
        <w:rPr>
          <w:b/>
          <w:sz w:val="28"/>
          <w:szCs w:val="28"/>
        </w:rPr>
      </w:pPr>
      <w:r>
        <w:rPr>
          <w:b/>
          <w:sz w:val="28"/>
          <w:szCs w:val="28"/>
        </w:rPr>
        <w:t xml:space="preserve">           </w:t>
      </w:r>
    </w:p>
    <w:p w14:paraId="264C61B3" w14:textId="77777777" w:rsidR="00E428DC" w:rsidRDefault="00502A39" w:rsidP="00103403">
      <w:pPr>
        <w:spacing w:after="0" w:line="240" w:lineRule="auto"/>
        <w:jc w:val="center"/>
        <w:rPr>
          <w:b/>
          <w:sz w:val="28"/>
          <w:szCs w:val="28"/>
        </w:rPr>
      </w:pPr>
      <w:r w:rsidRPr="00502A39">
        <w:rPr>
          <w:b/>
          <w:sz w:val="28"/>
          <w:szCs w:val="28"/>
        </w:rPr>
        <w:t>KẾ HOẠCH</w:t>
      </w:r>
    </w:p>
    <w:p w14:paraId="6FFFE850" w14:textId="77777777" w:rsidR="006D4507" w:rsidRDefault="00AD6773" w:rsidP="00103403">
      <w:pPr>
        <w:spacing w:after="0" w:line="240" w:lineRule="auto"/>
        <w:jc w:val="center"/>
        <w:rPr>
          <w:b/>
          <w:sz w:val="28"/>
          <w:szCs w:val="28"/>
        </w:rPr>
      </w:pPr>
      <w:r>
        <w:rPr>
          <w:b/>
          <w:sz w:val="28"/>
          <w:szCs w:val="28"/>
        </w:rPr>
        <w:t xml:space="preserve">Khảo sát </w:t>
      </w:r>
      <w:r w:rsidR="00C649DF">
        <w:rPr>
          <w:b/>
          <w:sz w:val="28"/>
          <w:szCs w:val="28"/>
        </w:rPr>
        <w:t>bổ sung một số thông tin tính toán chỉ tiêu</w:t>
      </w:r>
      <w:r w:rsidR="006D4507">
        <w:rPr>
          <w:b/>
          <w:sz w:val="28"/>
          <w:szCs w:val="28"/>
        </w:rPr>
        <w:t xml:space="preserve"> </w:t>
      </w:r>
      <w:r>
        <w:rPr>
          <w:b/>
          <w:sz w:val="28"/>
          <w:szCs w:val="28"/>
        </w:rPr>
        <w:t>kinh tế biển năm 2022</w:t>
      </w:r>
    </w:p>
    <w:p w14:paraId="53B55384" w14:textId="47802545" w:rsidR="00AD6773" w:rsidRDefault="008819B3" w:rsidP="00103403">
      <w:pPr>
        <w:spacing w:after="0" w:line="240" w:lineRule="auto"/>
        <w:jc w:val="center"/>
        <w:rPr>
          <w:b/>
          <w:sz w:val="28"/>
          <w:szCs w:val="28"/>
        </w:rPr>
      </w:pPr>
      <w:r>
        <w:rPr>
          <w:b/>
          <w:sz w:val="28"/>
          <w:szCs w:val="28"/>
        </w:rPr>
        <w:t>t</w:t>
      </w:r>
      <w:r w:rsidR="00AD6773">
        <w:rPr>
          <w:b/>
          <w:sz w:val="28"/>
          <w:szCs w:val="28"/>
        </w:rPr>
        <w:t>rên địa bàn tỉnh Ninh Thuận</w:t>
      </w:r>
    </w:p>
    <w:p w14:paraId="13820847" w14:textId="77777777" w:rsidR="00E428DC" w:rsidRDefault="0008066B" w:rsidP="00103403">
      <w:pPr>
        <w:spacing w:after="0" w:line="240" w:lineRule="auto"/>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73CA1DB1" wp14:editId="2BE20337">
                <wp:simplePos x="0" y="0"/>
                <wp:positionH relativeFrom="column">
                  <wp:posOffset>2683206</wp:posOffset>
                </wp:positionH>
                <wp:positionV relativeFrom="paragraph">
                  <wp:posOffset>27940</wp:posOffset>
                </wp:positionV>
                <wp:extent cx="691515" cy="0"/>
                <wp:effectExtent l="0" t="0" r="1333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67EC2A0" id="_x0000_t32" coordsize="21600,21600" o:spt="32" o:oned="t" path="m,l21600,21600e" filled="f">
                <v:path arrowok="t" fillok="f" o:connecttype="none"/>
                <o:lock v:ext="edit" shapetype="t"/>
              </v:shapetype>
              <v:shape id="AutoShape 6" o:spid="_x0000_s1026" type="#_x0000_t32" style="position:absolute;margin-left:211.3pt;margin-top:2.2pt;width:54.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OA9ItwEAAFUDAAAOAAAAZHJzL2Uyb0RvYy54bWysU8Fu2zAMvQ/YPwi6L44DpFiNOD2k6y7d FqDtBzCSbAuVRYFU4uTvJ6lJWmy3YT4IlEg+Pj7Sq7vj6MTBEFv0raxncymMV6it71v58vzw5asU HMFrcOhNK0+G5d3686fVFBqzwAGdNiQSiOdmCq0cYgxNVbEazAg8w2B8cnZII8R0pb7SBFNCH121 mM9vqglJB0JlmNPr/ZtTrgt+1xkVf3UdmyhcKxO3WE4q5y6f1XoFTU8QBqvONOAfWIxgfSp6hbqH CGJP9i+o0SpCxi7OFI4Vdp1VpvSQuqnnf3TzNEAwpZckDoerTPz/YNXPw8ZvKVNXR/8UHlG9svC4 GcD3phB4PoU0uDpLVU2Bm2tKvnDYkthNP1CnGNhHLCocOxozZOpPHIvYp6vY5hiFSo83t/WyXkqh Lq4KmkteII7fDY4iG63kSGD7IW7Q+zRRpLpUgcMjx8wKmktCLurxwTpXBuu8mFp5u1wsSwKjszo7 cxhTv9s4EgfIq1G+0mLyfAwj3HtdwAYD+tvZjmDdm52KO39WJouRN4+bHerTli6KpdkVluc9y8vx 8V6y3/+G9W8AAAD//wMAUEsDBBQABgAIAAAAIQDdostO3AAAAAcBAAAPAAAAZHJzL2Rvd25yZXYu eG1sTI5BT8JAFITvJvyHzSPhYmTbSgnUbgkh8eBRIPG6dJ9ttfu26W5p5df79KK3mcxk5st3k23F FXvfOFIQLyMQSKUzDVUKzqfnhw0IHzQZ3TpCBV/oYVfM7nKdGTfSK16PoRI8Qj7TCuoQukxKX9Zo tV+6Domzd9dbHdj2lTS9HnnctjKJorW0uiF+qHWHhxrLz+NgFaAf0jjab211frmN92/J7WPsTkot 5tP+CUTAKfyV4Qef0aFgposbyHjRKlglyZqrLFYgOE8f4xTE5dfLIpf/+YtvAAAA//8DAFBLAQIt ABQABgAIAAAAIQC2gziS/gAAAOEBAAATAAAAAAAAAAAAAAAAAAAAAABbQ29udGVudF9UeXBlc10u eG1sUEsBAi0AFAAGAAgAAAAhADj9If/WAAAAlAEAAAsAAAAAAAAAAAAAAAAALwEAAF9yZWxzLy5y ZWxzUEsBAi0AFAAGAAgAAAAhAGI4D0i3AQAAVQMAAA4AAAAAAAAAAAAAAAAALgIAAGRycy9lMm9E b2MueG1sUEsBAi0AFAAGAAgAAAAhAN2iy07cAAAABwEAAA8AAAAAAAAAAAAAAAAAEQQAAGRycy9k b3ducmV2LnhtbFBLBQYAAAAABAAEAPMAAAAaBQAAAAA= "/>
            </w:pict>
          </mc:Fallback>
        </mc:AlternateContent>
      </w:r>
    </w:p>
    <w:p w14:paraId="7E843573" w14:textId="77777777" w:rsidR="00686C13" w:rsidRPr="00686C13" w:rsidRDefault="00686C13" w:rsidP="00103403">
      <w:pPr>
        <w:spacing w:before="140" w:after="0" w:line="240" w:lineRule="auto"/>
        <w:ind w:firstLine="720"/>
        <w:jc w:val="both"/>
        <w:rPr>
          <w:sz w:val="2"/>
          <w:szCs w:val="28"/>
        </w:rPr>
      </w:pPr>
    </w:p>
    <w:p w14:paraId="7AAB8788" w14:textId="77777777" w:rsidR="00262E7D" w:rsidRDefault="00006C29" w:rsidP="00B76537">
      <w:pPr>
        <w:shd w:val="clear" w:color="auto" w:fill="FFFFFF"/>
        <w:spacing w:before="120" w:after="120" w:line="240" w:lineRule="auto"/>
        <w:ind w:firstLine="720"/>
        <w:jc w:val="both"/>
        <w:rPr>
          <w:iCs/>
          <w:sz w:val="28"/>
          <w:szCs w:val="28"/>
        </w:rPr>
      </w:pPr>
      <w:r w:rsidRPr="00006C29">
        <w:rPr>
          <w:iCs/>
          <w:sz w:val="28"/>
          <w:szCs w:val="28"/>
          <w:shd w:val="clear" w:color="auto" w:fill="FFFFFF"/>
        </w:rPr>
        <w:t xml:space="preserve">Thực hiện </w:t>
      </w:r>
      <w:r w:rsidRPr="00006C29">
        <w:rPr>
          <w:iCs/>
          <w:sz w:val="28"/>
          <w:szCs w:val="28"/>
        </w:rPr>
        <w:t>Nghị quyết số 17-NQ/TU ngày 17 tháng 01 năm 2022 của Ban Chấp hành Đảng bộ tỉnh về phát triển kinh tế biển đến 2025, định hướng đến 2030;</w:t>
      </w:r>
    </w:p>
    <w:p w14:paraId="136A2163" w14:textId="32C640AA" w:rsidR="00006C29" w:rsidRPr="00262E7D" w:rsidRDefault="00006C29" w:rsidP="00B76537">
      <w:pPr>
        <w:shd w:val="clear" w:color="auto" w:fill="FFFFFF"/>
        <w:spacing w:before="120" w:after="120" w:line="240" w:lineRule="auto"/>
        <w:ind w:firstLine="720"/>
        <w:jc w:val="both"/>
        <w:rPr>
          <w:iCs/>
          <w:sz w:val="28"/>
          <w:szCs w:val="28"/>
        </w:rPr>
      </w:pPr>
      <w:r w:rsidRPr="00006C29">
        <w:rPr>
          <w:rStyle w:val="fontstyle01"/>
          <w:iCs/>
        </w:rPr>
        <w:t>Thực hiện Kế hoạch phát triển kinh tế-xã hội năm 2022 được Tỉnh ủy thông qua tại</w:t>
      </w:r>
      <w:r w:rsidRPr="00006C29">
        <w:rPr>
          <w:iCs/>
          <w:color w:val="000000"/>
          <w:sz w:val="28"/>
          <w:szCs w:val="28"/>
        </w:rPr>
        <w:t xml:space="preserve"> </w:t>
      </w:r>
      <w:r w:rsidR="00262E7D">
        <w:rPr>
          <w:iCs/>
          <w:color w:val="000000"/>
          <w:sz w:val="28"/>
          <w:szCs w:val="28"/>
        </w:rPr>
        <w:t>N</w:t>
      </w:r>
      <w:r w:rsidRPr="00006C29">
        <w:rPr>
          <w:rStyle w:val="fontstyle01"/>
          <w:iCs/>
        </w:rPr>
        <w:t>ghị quyết số 10-NQ/TU ngày 02/12/2021,</w:t>
      </w:r>
      <w:r w:rsidR="00262E7D">
        <w:rPr>
          <w:rStyle w:val="fontstyle01"/>
          <w:iCs/>
        </w:rPr>
        <w:t xml:space="preserve"> </w:t>
      </w:r>
      <w:r w:rsidRPr="00006C29">
        <w:rPr>
          <w:rStyle w:val="fontstyle01"/>
          <w:iCs/>
        </w:rPr>
        <w:t>HĐND tỉnh thông qua tại Nghị</w:t>
      </w:r>
      <w:r w:rsidRPr="00006C29">
        <w:rPr>
          <w:iCs/>
          <w:color w:val="000000"/>
          <w:sz w:val="28"/>
          <w:szCs w:val="28"/>
        </w:rPr>
        <w:br/>
      </w:r>
      <w:r w:rsidRPr="00006C29">
        <w:rPr>
          <w:rStyle w:val="fontstyle01"/>
          <w:iCs/>
        </w:rPr>
        <w:t>quyết số 105/NQ-HĐND ngày 11/12/2021</w:t>
      </w:r>
      <w:r>
        <w:rPr>
          <w:rStyle w:val="fontstyle01"/>
          <w:iCs/>
        </w:rPr>
        <w:t>;</w:t>
      </w:r>
    </w:p>
    <w:p w14:paraId="6DD2FB72" w14:textId="1786CF89" w:rsidR="00BD3888" w:rsidRDefault="0079574C" w:rsidP="00B76537">
      <w:pPr>
        <w:spacing w:before="120" w:after="120" w:line="240" w:lineRule="auto"/>
        <w:ind w:firstLine="720"/>
        <w:jc w:val="both"/>
        <w:rPr>
          <w:sz w:val="28"/>
          <w:szCs w:val="28"/>
        </w:rPr>
      </w:pPr>
      <w:r>
        <w:rPr>
          <w:sz w:val="28"/>
          <w:szCs w:val="28"/>
        </w:rPr>
        <w:t>Ủy ban nhân dân tỉnh</w:t>
      </w:r>
      <w:r w:rsidR="00177CBE">
        <w:rPr>
          <w:sz w:val="28"/>
          <w:szCs w:val="28"/>
        </w:rPr>
        <w:t xml:space="preserve"> ban hành Kế hoạch </w:t>
      </w:r>
      <w:r w:rsidR="006968C6">
        <w:rPr>
          <w:sz w:val="28"/>
          <w:szCs w:val="28"/>
        </w:rPr>
        <w:t xml:space="preserve">khảo sát bổ sung một số thông tin tính toán chỉ tiêu kinh tế biển năm 2022 trên địa bàn tỉnh Ninh Thuận, </w:t>
      </w:r>
      <w:r w:rsidR="00177CBE">
        <w:rPr>
          <w:sz w:val="28"/>
          <w:szCs w:val="28"/>
        </w:rPr>
        <w:t>với các nội dung cụ thể như sau:</w:t>
      </w:r>
    </w:p>
    <w:p w14:paraId="41D69D57" w14:textId="77777777" w:rsidR="00AD6773" w:rsidRPr="00D971BD" w:rsidRDefault="00AD6773" w:rsidP="00B76537">
      <w:pPr>
        <w:spacing w:before="120" w:after="120" w:line="240" w:lineRule="auto"/>
        <w:ind w:firstLine="720"/>
        <w:jc w:val="both"/>
        <w:rPr>
          <w:b/>
          <w:bCs/>
          <w:sz w:val="28"/>
          <w:szCs w:val="28"/>
        </w:rPr>
      </w:pPr>
      <w:r w:rsidRPr="00D971BD">
        <w:rPr>
          <w:b/>
          <w:bCs/>
          <w:sz w:val="28"/>
          <w:szCs w:val="28"/>
        </w:rPr>
        <w:t>I. MỤC ĐÍCH, YÊU CẦU KHẢO SÁT</w:t>
      </w:r>
    </w:p>
    <w:p w14:paraId="615EE793" w14:textId="77777777" w:rsidR="00AD6773" w:rsidRPr="00D971BD" w:rsidRDefault="00AD6773" w:rsidP="00B76537">
      <w:pPr>
        <w:spacing w:before="120" w:after="120" w:line="240" w:lineRule="auto"/>
        <w:ind w:firstLine="720"/>
        <w:jc w:val="both"/>
        <w:rPr>
          <w:b/>
          <w:bCs/>
          <w:sz w:val="28"/>
          <w:szCs w:val="28"/>
        </w:rPr>
      </w:pPr>
      <w:r w:rsidRPr="00D971BD">
        <w:rPr>
          <w:b/>
          <w:bCs/>
          <w:sz w:val="28"/>
          <w:szCs w:val="28"/>
        </w:rPr>
        <w:t>1. Mục đích</w:t>
      </w:r>
    </w:p>
    <w:p w14:paraId="10E6CB7F" w14:textId="64E4B548" w:rsidR="00AD6773" w:rsidRPr="00D971BD" w:rsidRDefault="00AD6773" w:rsidP="00B76537">
      <w:pPr>
        <w:spacing w:before="120" w:after="120" w:line="240" w:lineRule="auto"/>
        <w:ind w:firstLine="720"/>
        <w:jc w:val="both"/>
        <w:rPr>
          <w:sz w:val="28"/>
          <w:szCs w:val="28"/>
        </w:rPr>
      </w:pPr>
      <w:bookmarkStart w:id="0" w:name="_Hlk115092523"/>
      <w:r w:rsidRPr="00D971BD">
        <w:rPr>
          <w:b/>
          <w:sz w:val="28"/>
          <w:szCs w:val="28"/>
        </w:rPr>
        <w:t xml:space="preserve">- </w:t>
      </w:r>
      <w:r w:rsidRPr="00D971BD">
        <w:rPr>
          <w:sz w:val="28"/>
          <w:szCs w:val="28"/>
        </w:rPr>
        <w:t xml:space="preserve">Thu thập thông tin cơ bản về kết quả hoạt động </w:t>
      </w:r>
      <w:r>
        <w:rPr>
          <w:sz w:val="28"/>
          <w:szCs w:val="28"/>
        </w:rPr>
        <w:t>sản xuất</w:t>
      </w:r>
      <w:r w:rsidRPr="00D971BD">
        <w:rPr>
          <w:sz w:val="28"/>
          <w:szCs w:val="28"/>
        </w:rPr>
        <w:t xml:space="preserve">, kinh doanh kinh tế biển nhằm đảm bảo công tác đánh giá tình hình kinh tế-xã hội năm 2022 của </w:t>
      </w:r>
      <w:r w:rsidR="005A3E37">
        <w:rPr>
          <w:sz w:val="28"/>
          <w:szCs w:val="28"/>
        </w:rPr>
        <w:t>t</w:t>
      </w:r>
      <w:r w:rsidRPr="00D971BD">
        <w:rPr>
          <w:sz w:val="28"/>
          <w:szCs w:val="28"/>
        </w:rPr>
        <w:t>ỉnh Ninh Thuận sát đúng thực tế phục vụ các kỳ họp Tỉnh ủy, Hội đồng nhân dân tỉnh cuối năm 2022;</w:t>
      </w:r>
    </w:p>
    <w:p w14:paraId="0119797E" w14:textId="77777777" w:rsidR="00AD6773" w:rsidRPr="00D971BD" w:rsidRDefault="00AD6773" w:rsidP="00B76537">
      <w:pPr>
        <w:spacing w:before="120" w:after="120" w:line="240" w:lineRule="auto"/>
        <w:ind w:firstLine="720"/>
        <w:jc w:val="both"/>
        <w:rPr>
          <w:sz w:val="28"/>
          <w:szCs w:val="28"/>
        </w:rPr>
      </w:pPr>
      <w:r w:rsidRPr="00D971BD">
        <w:rPr>
          <w:sz w:val="28"/>
          <w:szCs w:val="28"/>
        </w:rPr>
        <w:t>- Đánh giá chỉ tiêu tỷ trọng đóng góp của kinh tế biển vào GRDP năm 2022;</w:t>
      </w:r>
    </w:p>
    <w:p w14:paraId="49568CA6" w14:textId="77777777" w:rsidR="00AD6773" w:rsidRPr="00D971BD" w:rsidRDefault="00AD6773" w:rsidP="00B76537">
      <w:pPr>
        <w:spacing w:before="120" w:after="120" w:line="240" w:lineRule="auto"/>
        <w:ind w:firstLine="720"/>
        <w:jc w:val="both"/>
        <w:rPr>
          <w:sz w:val="28"/>
          <w:szCs w:val="28"/>
        </w:rPr>
      </w:pPr>
      <w:r w:rsidRPr="00D971BD">
        <w:rPr>
          <w:sz w:val="28"/>
          <w:szCs w:val="28"/>
        </w:rPr>
        <w:t xml:space="preserve">- Đáp ứng nhu cầu của các đối tượng dùng tin khác. </w:t>
      </w:r>
    </w:p>
    <w:bookmarkEnd w:id="0"/>
    <w:p w14:paraId="185E86CA" w14:textId="77777777" w:rsidR="00AD6773" w:rsidRPr="00D971BD" w:rsidRDefault="00AD6773" w:rsidP="00B76537">
      <w:pPr>
        <w:spacing w:before="120" w:after="120" w:line="240" w:lineRule="auto"/>
        <w:ind w:firstLine="720"/>
        <w:jc w:val="both"/>
        <w:rPr>
          <w:b/>
          <w:sz w:val="28"/>
          <w:szCs w:val="28"/>
        </w:rPr>
      </w:pPr>
      <w:r w:rsidRPr="00D971BD">
        <w:rPr>
          <w:b/>
          <w:sz w:val="28"/>
          <w:szCs w:val="28"/>
        </w:rPr>
        <w:t xml:space="preserve">2. Yêu cầu </w:t>
      </w:r>
    </w:p>
    <w:p w14:paraId="7D65A116" w14:textId="77777777" w:rsidR="00AD6773" w:rsidRPr="00D971BD" w:rsidRDefault="00AD6773" w:rsidP="00B76537">
      <w:pPr>
        <w:spacing w:before="120" w:after="120" w:line="240" w:lineRule="auto"/>
        <w:ind w:firstLine="720"/>
        <w:jc w:val="both"/>
        <w:rPr>
          <w:sz w:val="28"/>
          <w:szCs w:val="28"/>
        </w:rPr>
      </w:pPr>
      <w:r w:rsidRPr="00D971BD">
        <w:rPr>
          <w:sz w:val="28"/>
          <w:szCs w:val="28"/>
        </w:rPr>
        <w:t xml:space="preserve">Khảo sát kinh tế biển phải đảm bảo các yêu cầu sau: </w:t>
      </w:r>
    </w:p>
    <w:p w14:paraId="3EE1C18D" w14:textId="77777777" w:rsidR="00AD6773" w:rsidRPr="00D971BD" w:rsidRDefault="00AD6773" w:rsidP="00B76537">
      <w:pPr>
        <w:spacing w:before="120" w:after="120" w:line="240" w:lineRule="auto"/>
        <w:ind w:firstLine="720"/>
        <w:jc w:val="both"/>
        <w:rPr>
          <w:sz w:val="28"/>
          <w:szCs w:val="28"/>
        </w:rPr>
      </w:pPr>
      <w:r w:rsidRPr="00D971BD">
        <w:rPr>
          <w:sz w:val="28"/>
          <w:szCs w:val="28"/>
        </w:rPr>
        <w:t xml:space="preserve">- Thực hiện đúng các nội dung quy định trong </w:t>
      </w:r>
      <w:r>
        <w:rPr>
          <w:sz w:val="28"/>
          <w:szCs w:val="28"/>
        </w:rPr>
        <w:t xml:space="preserve">Kế hoạch </w:t>
      </w:r>
      <w:r w:rsidRPr="00D971BD">
        <w:rPr>
          <w:sz w:val="28"/>
          <w:szCs w:val="28"/>
        </w:rPr>
        <w:t xml:space="preserve">khảo sát. Phạm vi, nội dung khảo sát phải đầy đủ, thống nhất và không trùng chéo với các khảo sát khác. </w:t>
      </w:r>
    </w:p>
    <w:p w14:paraId="75CB2219" w14:textId="2B6378BC" w:rsidR="00AD6773" w:rsidRPr="00D971BD" w:rsidRDefault="00AD6773" w:rsidP="00B76537">
      <w:pPr>
        <w:spacing w:before="120" w:after="120" w:line="240" w:lineRule="auto"/>
        <w:ind w:firstLine="720"/>
        <w:jc w:val="both"/>
        <w:rPr>
          <w:sz w:val="28"/>
          <w:szCs w:val="28"/>
        </w:rPr>
      </w:pPr>
      <w:r w:rsidRPr="00D971BD">
        <w:rPr>
          <w:sz w:val="28"/>
          <w:szCs w:val="28"/>
        </w:rPr>
        <w:t>- Bảo mật thông tin thu thập từ các đối tượng khảo sát theo qu</w:t>
      </w:r>
      <w:r w:rsidR="00B76537">
        <w:rPr>
          <w:sz w:val="28"/>
          <w:szCs w:val="28"/>
        </w:rPr>
        <w:t>y</w:t>
      </w:r>
      <w:r w:rsidRPr="00D971BD">
        <w:rPr>
          <w:sz w:val="28"/>
          <w:szCs w:val="28"/>
        </w:rPr>
        <w:t xml:space="preserve"> định của Luật Thống kê.</w:t>
      </w:r>
    </w:p>
    <w:p w14:paraId="0CE81E28" w14:textId="77777777" w:rsidR="00AD6773" w:rsidRPr="00D971BD" w:rsidRDefault="00AD6773" w:rsidP="00B76537">
      <w:pPr>
        <w:spacing w:before="120" w:after="120" w:line="240" w:lineRule="auto"/>
        <w:ind w:firstLine="720"/>
        <w:jc w:val="both"/>
        <w:rPr>
          <w:sz w:val="28"/>
          <w:szCs w:val="28"/>
        </w:rPr>
      </w:pPr>
      <w:r w:rsidRPr="00D971BD">
        <w:rPr>
          <w:sz w:val="28"/>
          <w:szCs w:val="28"/>
        </w:rPr>
        <w:t xml:space="preserve"> - Quản lý và sử dụng kinh phí của cuộc khảo sát đúng theo chế độ hiện hành, sử dụng tiết kiệm và hiệu quả.</w:t>
      </w:r>
    </w:p>
    <w:p w14:paraId="3FD9AEC9" w14:textId="77777777" w:rsidR="00AD6773" w:rsidRPr="00D971BD" w:rsidRDefault="00AD6773" w:rsidP="00B76537">
      <w:pPr>
        <w:spacing w:before="120" w:after="120" w:line="240" w:lineRule="auto"/>
        <w:ind w:firstLine="720"/>
        <w:jc w:val="both"/>
        <w:rPr>
          <w:sz w:val="28"/>
          <w:szCs w:val="28"/>
        </w:rPr>
      </w:pPr>
      <w:r w:rsidRPr="00D971BD">
        <w:rPr>
          <w:sz w:val="28"/>
          <w:szCs w:val="28"/>
        </w:rPr>
        <w:lastRenderedPageBreak/>
        <w:t xml:space="preserve"> - Kết quả khảo sát phải đáp ứng sát đúng thực tế của địa phương và yêu cầu của người dùng tin.</w:t>
      </w:r>
    </w:p>
    <w:p w14:paraId="1D132F16" w14:textId="221B7F0B" w:rsidR="00AD6773" w:rsidRPr="00D971BD" w:rsidRDefault="00AD6773" w:rsidP="00B76537">
      <w:pPr>
        <w:spacing w:before="120" w:after="120" w:line="240" w:lineRule="auto"/>
        <w:ind w:firstLine="720"/>
        <w:jc w:val="both"/>
        <w:rPr>
          <w:b/>
          <w:sz w:val="28"/>
          <w:szCs w:val="28"/>
        </w:rPr>
      </w:pPr>
      <w:r w:rsidRPr="00D971BD">
        <w:rPr>
          <w:b/>
          <w:sz w:val="28"/>
          <w:szCs w:val="28"/>
        </w:rPr>
        <w:t>II. ĐỐI TƯỢNG, ĐƠN VỊ KHẢO SÁT VÀ PHẠM VI KHẢO SÁT</w:t>
      </w:r>
    </w:p>
    <w:p w14:paraId="04021F36" w14:textId="5C8DEA5B" w:rsidR="00AD6773" w:rsidRPr="00D971BD" w:rsidRDefault="00AD6773" w:rsidP="00B76537">
      <w:pPr>
        <w:spacing w:before="120" w:after="120" w:line="240" w:lineRule="auto"/>
        <w:ind w:firstLine="720"/>
        <w:jc w:val="both"/>
        <w:rPr>
          <w:sz w:val="28"/>
          <w:szCs w:val="28"/>
        </w:rPr>
      </w:pPr>
      <w:r w:rsidRPr="00D971BD">
        <w:rPr>
          <w:b/>
          <w:sz w:val="28"/>
          <w:szCs w:val="28"/>
        </w:rPr>
        <w:t>1. Đối tượng khảo sát:</w:t>
      </w:r>
      <w:r w:rsidRPr="00D971BD">
        <w:rPr>
          <w:sz w:val="28"/>
          <w:szCs w:val="28"/>
        </w:rPr>
        <w:t xml:space="preserve"> hoạt động sản xuất, kinh doanh kinh tế biển của doanh nghiệp thuộc mọi thành phần kinh tế, hợp tác xã và cơ sở </w:t>
      </w:r>
      <w:r>
        <w:rPr>
          <w:sz w:val="28"/>
          <w:szCs w:val="28"/>
        </w:rPr>
        <w:t>sản xuất</w:t>
      </w:r>
      <w:r w:rsidRPr="00D971BD">
        <w:rPr>
          <w:sz w:val="28"/>
          <w:szCs w:val="28"/>
        </w:rPr>
        <w:t>, kinh doanh cá thể</w:t>
      </w:r>
      <w:r>
        <w:rPr>
          <w:sz w:val="28"/>
          <w:szCs w:val="28"/>
        </w:rPr>
        <w:t xml:space="preserve"> có hoạt động kinh tế biển năm 2022</w:t>
      </w:r>
      <w:r w:rsidRPr="00D971BD">
        <w:rPr>
          <w:sz w:val="28"/>
          <w:szCs w:val="28"/>
        </w:rPr>
        <w:t>.</w:t>
      </w:r>
    </w:p>
    <w:p w14:paraId="5D61F681" w14:textId="77777777" w:rsidR="00AD6773" w:rsidRPr="00D971BD" w:rsidRDefault="00AD6773" w:rsidP="00B76537">
      <w:pPr>
        <w:spacing w:before="120" w:after="120" w:line="240" w:lineRule="auto"/>
        <w:ind w:firstLine="720"/>
        <w:jc w:val="both"/>
        <w:rPr>
          <w:b/>
          <w:sz w:val="28"/>
          <w:szCs w:val="28"/>
        </w:rPr>
      </w:pPr>
      <w:r w:rsidRPr="00D971BD">
        <w:rPr>
          <w:b/>
          <w:sz w:val="28"/>
          <w:szCs w:val="28"/>
        </w:rPr>
        <w:t xml:space="preserve">2. Đơn vị khảo sát: </w:t>
      </w:r>
    </w:p>
    <w:p w14:paraId="123A9A6B" w14:textId="77777777" w:rsidR="00AD6773" w:rsidRPr="00D971BD" w:rsidRDefault="00AD6773" w:rsidP="00B76537">
      <w:pPr>
        <w:spacing w:before="120" w:after="120" w:line="240" w:lineRule="auto"/>
        <w:ind w:firstLine="720"/>
        <w:jc w:val="both"/>
        <w:rPr>
          <w:sz w:val="28"/>
          <w:szCs w:val="28"/>
        </w:rPr>
      </w:pPr>
      <w:bookmarkStart w:id="1" w:name="_Hlk115092591"/>
      <w:r w:rsidRPr="00D971BD">
        <w:rPr>
          <w:sz w:val="28"/>
          <w:szCs w:val="28"/>
        </w:rPr>
        <w:t xml:space="preserve">(1) Là các doanh nghiệp hạch toán kinh tế độc lập, được thành lập và chịu sự điều tiết bởi Luật Doanh nghiệp; Luật Hợp tác xã/Liên hiệp HTX, đang hoạt động sản xuất sản xuất, kinh doanh, có hoạt động </w:t>
      </w:r>
      <w:r>
        <w:rPr>
          <w:sz w:val="28"/>
          <w:szCs w:val="28"/>
        </w:rPr>
        <w:t>sản xuất</w:t>
      </w:r>
      <w:r w:rsidRPr="00D971BD">
        <w:rPr>
          <w:sz w:val="28"/>
          <w:szCs w:val="28"/>
        </w:rPr>
        <w:t xml:space="preserve">, kinh doanh kinh tế biển năm 2022; </w:t>
      </w:r>
    </w:p>
    <w:p w14:paraId="6D42AF65" w14:textId="77777777" w:rsidR="00AD6773" w:rsidRPr="00D971BD" w:rsidRDefault="00AD6773" w:rsidP="00B76537">
      <w:pPr>
        <w:spacing w:before="120" w:after="120" w:line="240" w:lineRule="auto"/>
        <w:ind w:firstLine="720"/>
        <w:jc w:val="both"/>
        <w:rPr>
          <w:sz w:val="28"/>
          <w:szCs w:val="28"/>
        </w:rPr>
      </w:pPr>
      <w:r w:rsidRPr="00D971BD">
        <w:rPr>
          <w:sz w:val="28"/>
          <w:szCs w:val="28"/>
        </w:rPr>
        <w:t xml:space="preserve">(2) Hộ </w:t>
      </w:r>
      <w:r>
        <w:rPr>
          <w:sz w:val="28"/>
          <w:szCs w:val="28"/>
        </w:rPr>
        <w:t>sản xuất</w:t>
      </w:r>
      <w:r w:rsidRPr="00D971BD">
        <w:rPr>
          <w:sz w:val="28"/>
          <w:szCs w:val="28"/>
        </w:rPr>
        <w:t xml:space="preserve">, kinh doanh cá thể hoạt động </w:t>
      </w:r>
      <w:r>
        <w:rPr>
          <w:sz w:val="28"/>
          <w:szCs w:val="28"/>
        </w:rPr>
        <w:t>sản xuất</w:t>
      </w:r>
      <w:r w:rsidRPr="00D971BD">
        <w:rPr>
          <w:sz w:val="28"/>
          <w:szCs w:val="28"/>
        </w:rPr>
        <w:t>, kinh doanh kinh tế biển năm 2022.</w:t>
      </w:r>
    </w:p>
    <w:bookmarkEnd w:id="1"/>
    <w:p w14:paraId="324F9C32" w14:textId="77777777" w:rsidR="00AD6773" w:rsidRPr="00D971BD" w:rsidRDefault="00AD6773" w:rsidP="00B76537">
      <w:pPr>
        <w:spacing w:before="120" w:after="120" w:line="240" w:lineRule="auto"/>
        <w:ind w:firstLine="720"/>
        <w:jc w:val="both"/>
        <w:rPr>
          <w:spacing w:val="-2"/>
          <w:sz w:val="28"/>
          <w:szCs w:val="28"/>
        </w:rPr>
      </w:pPr>
      <w:r w:rsidRPr="00D971BD">
        <w:rPr>
          <w:b/>
          <w:sz w:val="28"/>
          <w:szCs w:val="28"/>
        </w:rPr>
        <w:t>3. Phạm vi khảo sát:</w:t>
      </w:r>
      <w:r w:rsidRPr="00D971BD">
        <w:rPr>
          <w:sz w:val="28"/>
          <w:szCs w:val="28"/>
        </w:rPr>
        <w:t xml:space="preserve"> </w:t>
      </w:r>
      <w:r w:rsidRPr="00D971BD">
        <w:rPr>
          <w:spacing w:val="-2"/>
          <w:sz w:val="28"/>
          <w:szCs w:val="28"/>
        </w:rPr>
        <w:t xml:space="preserve">khảo sát chọn mẫu tại 5 huyện/thành phố trên địa bàn tỉnh có hoạt động </w:t>
      </w:r>
      <w:r>
        <w:rPr>
          <w:spacing w:val="-2"/>
          <w:sz w:val="28"/>
          <w:szCs w:val="28"/>
        </w:rPr>
        <w:t>sản xuất</w:t>
      </w:r>
      <w:r w:rsidRPr="00D971BD">
        <w:rPr>
          <w:spacing w:val="-2"/>
          <w:sz w:val="28"/>
          <w:szCs w:val="28"/>
        </w:rPr>
        <w:t>, kinh doanh kinh tế biển năm 2022.</w:t>
      </w:r>
    </w:p>
    <w:p w14:paraId="3327F039" w14:textId="77777777" w:rsidR="00AD6773" w:rsidRDefault="00AD6773" w:rsidP="00B76537">
      <w:pPr>
        <w:spacing w:before="120" w:after="120" w:line="240" w:lineRule="auto"/>
        <w:ind w:firstLine="720"/>
        <w:jc w:val="both"/>
        <w:rPr>
          <w:sz w:val="28"/>
          <w:szCs w:val="28"/>
        </w:rPr>
      </w:pPr>
      <w:r w:rsidRPr="00D971BD">
        <w:rPr>
          <w:sz w:val="28"/>
          <w:szCs w:val="28"/>
        </w:rPr>
        <w:t>Khảo sát gồm các nhóm ngành hoạt động sản xuất kinh doanh như sau:</w:t>
      </w:r>
    </w:p>
    <w:p w14:paraId="1E378E2E" w14:textId="77777777" w:rsidR="00AD6773" w:rsidRPr="00454D1C" w:rsidRDefault="00AD6773" w:rsidP="00B76537">
      <w:pPr>
        <w:spacing w:before="120" w:after="120" w:line="240" w:lineRule="auto"/>
        <w:ind w:firstLine="720"/>
        <w:jc w:val="both"/>
        <w:rPr>
          <w:sz w:val="28"/>
          <w:szCs w:val="28"/>
        </w:rPr>
      </w:pPr>
      <w:r w:rsidRPr="005253D5">
        <w:rPr>
          <w:b/>
          <w:bCs/>
          <w:sz w:val="28"/>
          <w:szCs w:val="28"/>
        </w:rPr>
        <w:t>(1)</w:t>
      </w:r>
      <w:r w:rsidRPr="00454D1C">
        <w:rPr>
          <w:b/>
          <w:bCs/>
          <w:sz w:val="28"/>
          <w:szCs w:val="28"/>
        </w:rPr>
        <w:t xml:space="preserve"> </w:t>
      </w:r>
      <w:r w:rsidRPr="00A43A19">
        <w:rPr>
          <w:b/>
          <w:bCs/>
          <w:sz w:val="28"/>
          <w:szCs w:val="28"/>
        </w:rPr>
        <w:t>Năng lượng tái tạo</w:t>
      </w:r>
      <w:r>
        <w:rPr>
          <w:b/>
          <w:bCs/>
          <w:sz w:val="28"/>
          <w:szCs w:val="28"/>
        </w:rPr>
        <w:t xml:space="preserve">: </w:t>
      </w:r>
      <w:r>
        <w:rPr>
          <w:sz w:val="28"/>
          <w:szCs w:val="28"/>
        </w:rPr>
        <w:t>điện mặt trời, điện gió bờ, điện gió ven biển…</w:t>
      </w:r>
    </w:p>
    <w:p w14:paraId="54563B86" w14:textId="77777777" w:rsidR="00AD6773" w:rsidRPr="00454D1C" w:rsidRDefault="00AD6773" w:rsidP="00B76537">
      <w:pPr>
        <w:spacing w:before="120" w:after="120" w:line="240" w:lineRule="auto"/>
        <w:ind w:firstLine="720"/>
        <w:jc w:val="both"/>
        <w:rPr>
          <w:sz w:val="28"/>
          <w:szCs w:val="28"/>
        </w:rPr>
      </w:pPr>
      <w:r>
        <w:rPr>
          <w:b/>
          <w:bCs/>
          <w:sz w:val="28"/>
          <w:szCs w:val="28"/>
        </w:rPr>
        <w:t>(2)</w:t>
      </w:r>
      <w:r w:rsidRPr="005253D5">
        <w:rPr>
          <w:b/>
          <w:bCs/>
          <w:sz w:val="28"/>
          <w:szCs w:val="28"/>
        </w:rPr>
        <w:t xml:space="preserve"> </w:t>
      </w:r>
      <w:r>
        <w:rPr>
          <w:b/>
          <w:bCs/>
          <w:sz w:val="28"/>
          <w:szCs w:val="28"/>
        </w:rPr>
        <w:t xml:space="preserve">Du lịch và dịch vụ biển: </w:t>
      </w:r>
      <w:r>
        <w:rPr>
          <w:sz w:val="28"/>
          <w:szCs w:val="28"/>
        </w:rPr>
        <w:t>mua bán thủy sản, dụng cụ ngư lưới cụ; dịch vu lưu trú; dịch vụ ăn uống; dịch vụ tàu đáy kính; dịch vụ lữ hành…</w:t>
      </w:r>
    </w:p>
    <w:p w14:paraId="0B366218" w14:textId="77777777" w:rsidR="00AD6773" w:rsidRPr="00B72218" w:rsidRDefault="00AD6773" w:rsidP="00B76537">
      <w:pPr>
        <w:spacing w:before="120" w:after="120" w:line="240" w:lineRule="auto"/>
        <w:ind w:firstLine="720"/>
        <w:jc w:val="both"/>
        <w:rPr>
          <w:sz w:val="28"/>
          <w:szCs w:val="28"/>
        </w:rPr>
      </w:pPr>
      <w:r>
        <w:rPr>
          <w:b/>
          <w:bCs/>
          <w:sz w:val="28"/>
          <w:szCs w:val="28"/>
        </w:rPr>
        <w:t xml:space="preserve">(3) Công nghiệp ven biển: </w:t>
      </w:r>
      <w:r>
        <w:rPr>
          <w:sz w:val="28"/>
          <w:szCs w:val="28"/>
        </w:rPr>
        <w:t xml:space="preserve">sản xuất, chế biến sản phẩm từ biển như muối, hải sản các loại, nước mắm, rong sụn…; sửa chữa tàu thuyền, máy ghe. </w:t>
      </w:r>
    </w:p>
    <w:p w14:paraId="405DE11A" w14:textId="77777777" w:rsidR="00AD6773" w:rsidRPr="005253D5" w:rsidRDefault="00AD6773" w:rsidP="00B76537">
      <w:pPr>
        <w:spacing w:before="120" w:after="120" w:line="240" w:lineRule="auto"/>
        <w:ind w:firstLine="720"/>
        <w:jc w:val="both"/>
        <w:rPr>
          <w:sz w:val="28"/>
          <w:szCs w:val="28"/>
        </w:rPr>
      </w:pPr>
      <w:r>
        <w:rPr>
          <w:b/>
          <w:bCs/>
          <w:sz w:val="28"/>
          <w:szCs w:val="28"/>
        </w:rPr>
        <w:t xml:space="preserve">(4) </w:t>
      </w:r>
      <w:r w:rsidRPr="005253D5">
        <w:rPr>
          <w:b/>
          <w:bCs/>
          <w:sz w:val="28"/>
          <w:szCs w:val="28"/>
        </w:rPr>
        <w:t>Nuôi trồng và khai thác hải sản</w:t>
      </w:r>
      <w:r w:rsidRPr="005253D5">
        <w:rPr>
          <w:sz w:val="28"/>
          <w:szCs w:val="28"/>
        </w:rPr>
        <w:t xml:space="preserve">: </w:t>
      </w:r>
      <w:r>
        <w:rPr>
          <w:sz w:val="28"/>
          <w:szCs w:val="28"/>
        </w:rPr>
        <w:t>t</w:t>
      </w:r>
      <w:r w:rsidRPr="005253D5">
        <w:rPr>
          <w:sz w:val="28"/>
          <w:szCs w:val="28"/>
        </w:rPr>
        <w:t>hủy sản nuôi trồng thương phẩm, giống thủy sản, thủy sản khai thác biển.</w:t>
      </w:r>
    </w:p>
    <w:p w14:paraId="6C9166A1" w14:textId="77777777" w:rsidR="00AD6773" w:rsidRPr="00B22B76" w:rsidRDefault="00AD6773" w:rsidP="00B76537">
      <w:pPr>
        <w:spacing w:before="120" w:after="120" w:line="240" w:lineRule="auto"/>
        <w:ind w:firstLine="720"/>
        <w:jc w:val="both"/>
        <w:rPr>
          <w:sz w:val="28"/>
          <w:szCs w:val="28"/>
        </w:rPr>
      </w:pPr>
      <w:r w:rsidRPr="00B72218">
        <w:rPr>
          <w:b/>
          <w:bCs/>
          <w:sz w:val="28"/>
          <w:szCs w:val="28"/>
        </w:rPr>
        <w:t xml:space="preserve">(5) Dịch vụ hỗ trợ vận tải: </w:t>
      </w:r>
      <w:r>
        <w:rPr>
          <w:sz w:val="28"/>
          <w:szCs w:val="28"/>
        </w:rPr>
        <w:t>các hoạt động dịch vụ kéo tàu thuyền.</w:t>
      </w:r>
    </w:p>
    <w:p w14:paraId="211B1392" w14:textId="77777777" w:rsidR="00AD6773" w:rsidRPr="00D971BD" w:rsidRDefault="00AD6773" w:rsidP="00B76537">
      <w:pPr>
        <w:spacing w:before="120" w:after="120" w:line="240" w:lineRule="auto"/>
        <w:ind w:firstLine="720"/>
        <w:jc w:val="both"/>
        <w:rPr>
          <w:b/>
          <w:bCs/>
          <w:sz w:val="28"/>
          <w:szCs w:val="28"/>
        </w:rPr>
      </w:pPr>
      <w:r w:rsidRPr="00D971BD">
        <w:rPr>
          <w:b/>
          <w:bCs/>
          <w:sz w:val="28"/>
          <w:szCs w:val="28"/>
        </w:rPr>
        <w:t>III. THỜI GIAN KHẢO SÁT VÀ THỜI KỲ THU THẬP SỐ LIỆU</w:t>
      </w:r>
    </w:p>
    <w:p w14:paraId="26CA7CDE" w14:textId="77777777" w:rsidR="00AD6773" w:rsidRPr="00D971BD" w:rsidRDefault="00AD6773" w:rsidP="00B76537">
      <w:pPr>
        <w:spacing w:before="120" w:after="120" w:line="240" w:lineRule="auto"/>
        <w:ind w:firstLine="720"/>
        <w:jc w:val="both"/>
        <w:rPr>
          <w:b/>
          <w:bCs/>
          <w:sz w:val="28"/>
          <w:szCs w:val="28"/>
        </w:rPr>
      </w:pPr>
      <w:r w:rsidRPr="00D971BD">
        <w:rPr>
          <w:b/>
          <w:sz w:val="28"/>
          <w:szCs w:val="28"/>
        </w:rPr>
        <w:t xml:space="preserve">1. Thời gian khảo sát </w:t>
      </w:r>
    </w:p>
    <w:p w14:paraId="4125064C" w14:textId="473CB676" w:rsidR="00AD6773" w:rsidRPr="00D971BD" w:rsidRDefault="00AD6773" w:rsidP="00B76537">
      <w:pPr>
        <w:spacing w:before="120" w:after="120" w:line="240" w:lineRule="auto"/>
        <w:ind w:firstLine="720"/>
        <w:jc w:val="both"/>
        <w:rPr>
          <w:sz w:val="28"/>
          <w:szCs w:val="28"/>
        </w:rPr>
      </w:pPr>
      <w:bookmarkStart w:id="2" w:name="_Hlk115092624"/>
      <w:r w:rsidRPr="00D971BD">
        <w:rPr>
          <w:sz w:val="28"/>
          <w:szCs w:val="28"/>
        </w:rPr>
        <w:t xml:space="preserve">Từ ngày </w:t>
      </w:r>
      <w:r w:rsidR="00370B70">
        <w:rPr>
          <w:sz w:val="28"/>
          <w:szCs w:val="28"/>
        </w:rPr>
        <w:t>20</w:t>
      </w:r>
      <w:r w:rsidRPr="00D971BD">
        <w:rPr>
          <w:sz w:val="28"/>
          <w:szCs w:val="28"/>
        </w:rPr>
        <w:t xml:space="preserve">/10/2022 đến </w:t>
      </w:r>
      <w:r w:rsidR="00370B70">
        <w:rPr>
          <w:sz w:val="28"/>
          <w:szCs w:val="28"/>
        </w:rPr>
        <w:t>05</w:t>
      </w:r>
      <w:r w:rsidRPr="00D971BD">
        <w:rPr>
          <w:sz w:val="28"/>
          <w:szCs w:val="28"/>
        </w:rPr>
        <w:t>/1</w:t>
      </w:r>
      <w:r w:rsidR="00370B70">
        <w:rPr>
          <w:sz w:val="28"/>
          <w:szCs w:val="28"/>
        </w:rPr>
        <w:t>1</w:t>
      </w:r>
      <w:r w:rsidRPr="00D971BD">
        <w:rPr>
          <w:sz w:val="28"/>
          <w:szCs w:val="28"/>
        </w:rPr>
        <w:t>/2022.</w:t>
      </w:r>
    </w:p>
    <w:bookmarkEnd w:id="2"/>
    <w:p w14:paraId="446F6D8C" w14:textId="77777777" w:rsidR="00AD6773" w:rsidRPr="00D971BD" w:rsidRDefault="00AD6773" w:rsidP="00B76537">
      <w:pPr>
        <w:spacing w:before="120" w:after="120" w:line="240" w:lineRule="auto"/>
        <w:ind w:firstLine="720"/>
        <w:jc w:val="both"/>
        <w:rPr>
          <w:b/>
          <w:sz w:val="28"/>
          <w:szCs w:val="28"/>
        </w:rPr>
      </w:pPr>
      <w:r w:rsidRPr="00D971BD">
        <w:rPr>
          <w:b/>
          <w:sz w:val="28"/>
          <w:szCs w:val="28"/>
        </w:rPr>
        <w:t>2. Thời kỳ thu thập số liệu</w:t>
      </w:r>
    </w:p>
    <w:p w14:paraId="01CA68D5" w14:textId="77777777" w:rsidR="00AD6773" w:rsidRPr="00D971BD" w:rsidRDefault="00AD6773" w:rsidP="00B76537">
      <w:pPr>
        <w:spacing w:before="120" w:after="120" w:line="240" w:lineRule="auto"/>
        <w:ind w:firstLine="720"/>
        <w:jc w:val="both"/>
        <w:rPr>
          <w:sz w:val="28"/>
          <w:szCs w:val="28"/>
        </w:rPr>
      </w:pPr>
      <w:r w:rsidRPr="00D971BD">
        <w:rPr>
          <w:sz w:val="28"/>
          <w:szCs w:val="28"/>
        </w:rPr>
        <w:t>Thu thập số liệu thực hiện của 9 tháng, dự tính số liệu của 03 tháng cuối năm 2022.</w:t>
      </w:r>
    </w:p>
    <w:p w14:paraId="4D24661B" w14:textId="77777777" w:rsidR="00AD6773" w:rsidRPr="00D971BD" w:rsidRDefault="00AD6773" w:rsidP="00B76537">
      <w:pPr>
        <w:spacing w:before="120" w:after="120" w:line="240" w:lineRule="auto"/>
        <w:ind w:firstLine="720"/>
        <w:jc w:val="both"/>
        <w:rPr>
          <w:sz w:val="28"/>
          <w:szCs w:val="28"/>
        </w:rPr>
      </w:pPr>
      <w:r w:rsidRPr="00D971BD">
        <w:rPr>
          <w:b/>
          <w:bCs/>
          <w:sz w:val="28"/>
          <w:szCs w:val="28"/>
        </w:rPr>
        <w:t xml:space="preserve">IV. NỘI DUNG KHẢO SÁT VÀ PHIẾU KHẢO SÁT </w:t>
      </w:r>
    </w:p>
    <w:p w14:paraId="086DF288" w14:textId="77777777" w:rsidR="00AD6773" w:rsidRPr="00D971BD" w:rsidRDefault="00AD6773" w:rsidP="00B76537">
      <w:pPr>
        <w:spacing w:before="120" w:after="120" w:line="240" w:lineRule="auto"/>
        <w:ind w:firstLine="720"/>
        <w:jc w:val="both"/>
        <w:rPr>
          <w:sz w:val="28"/>
          <w:szCs w:val="28"/>
        </w:rPr>
      </w:pPr>
      <w:r w:rsidRPr="00D971BD">
        <w:rPr>
          <w:b/>
          <w:sz w:val="28"/>
          <w:szCs w:val="28"/>
        </w:rPr>
        <w:t>1. Nội dung phiếu khảo sát</w:t>
      </w:r>
    </w:p>
    <w:p w14:paraId="7CFDF1EA" w14:textId="77777777" w:rsidR="00AD6773" w:rsidRPr="00D971BD" w:rsidRDefault="00AD6773" w:rsidP="00B76537">
      <w:pPr>
        <w:spacing w:before="120" w:after="120" w:line="240" w:lineRule="auto"/>
        <w:ind w:firstLine="720"/>
        <w:jc w:val="both"/>
        <w:rPr>
          <w:bCs/>
          <w:sz w:val="28"/>
          <w:szCs w:val="28"/>
        </w:rPr>
      </w:pPr>
      <w:r w:rsidRPr="00D971BD">
        <w:rPr>
          <w:sz w:val="28"/>
          <w:szCs w:val="28"/>
        </w:rPr>
        <w:t>Nội dung phiếu khảo sát bao gồm:</w:t>
      </w:r>
    </w:p>
    <w:p w14:paraId="3536AC26" w14:textId="77777777" w:rsidR="00AD6773" w:rsidRPr="00D971BD" w:rsidRDefault="00AD6773" w:rsidP="00B76537">
      <w:pPr>
        <w:spacing w:before="120" w:after="120" w:line="240" w:lineRule="auto"/>
        <w:ind w:firstLine="720"/>
        <w:jc w:val="both"/>
        <w:rPr>
          <w:sz w:val="28"/>
          <w:szCs w:val="28"/>
        </w:rPr>
      </w:pPr>
      <w:bookmarkStart w:id="3" w:name="_Hlk115092660"/>
      <w:r w:rsidRPr="00D971BD">
        <w:rPr>
          <w:sz w:val="28"/>
          <w:szCs w:val="28"/>
        </w:rPr>
        <w:lastRenderedPageBreak/>
        <w:t xml:space="preserve">(1) Thông tin nhận dạng đơn vị khảo sát: Tên, địa chỉ, số điện thoại, fax, địa chỉ e-mail của đơn vị khảo sát; mã số thuế của đơn vị khảo sát; ngành hoạt động </w:t>
      </w:r>
      <w:r>
        <w:rPr>
          <w:sz w:val="28"/>
          <w:szCs w:val="28"/>
        </w:rPr>
        <w:t>sản xuất</w:t>
      </w:r>
      <w:r w:rsidRPr="00D971BD">
        <w:rPr>
          <w:sz w:val="28"/>
          <w:szCs w:val="28"/>
        </w:rPr>
        <w:t xml:space="preserve">, kinh doanh chính. </w:t>
      </w:r>
    </w:p>
    <w:p w14:paraId="0D76F750" w14:textId="77777777" w:rsidR="00AD6773" w:rsidRPr="00D971BD" w:rsidRDefault="00AD6773" w:rsidP="00B76537">
      <w:pPr>
        <w:spacing w:before="120" w:after="120" w:line="240" w:lineRule="auto"/>
        <w:ind w:firstLine="720"/>
        <w:jc w:val="both"/>
        <w:rPr>
          <w:sz w:val="28"/>
          <w:szCs w:val="28"/>
        </w:rPr>
      </w:pPr>
      <w:r w:rsidRPr="00D971BD">
        <w:rPr>
          <w:sz w:val="28"/>
          <w:szCs w:val="28"/>
        </w:rPr>
        <w:t xml:space="preserve">(2) Thông tin về kết quả sản xuất, kinh doanh, tình hình hoạt động: </w:t>
      </w:r>
    </w:p>
    <w:p w14:paraId="27FA72CF" w14:textId="76629F71" w:rsidR="00AD6773" w:rsidRPr="00D971BD" w:rsidRDefault="00AD6773" w:rsidP="00B76537">
      <w:pPr>
        <w:spacing w:before="120" w:after="120" w:line="240" w:lineRule="auto"/>
        <w:ind w:firstLine="720"/>
        <w:jc w:val="both"/>
        <w:rPr>
          <w:iCs/>
          <w:sz w:val="28"/>
          <w:szCs w:val="28"/>
        </w:rPr>
      </w:pPr>
      <w:r w:rsidRPr="00D971BD">
        <w:rPr>
          <w:sz w:val="28"/>
          <w:szCs w:val="28"/>
        </w:rPr>
        <w:t>-</w:t>
      </w:r>
      <w:r w:rsidRPr="00D971BD">
        <w:rPr>
          <w:i/>
          <w:sz w:val="28"/>
          <w:szCs w:val="28"/>
        </w:rPr>
        <w:t xml:space="preserve"> </w:t>
      </w:r>
      <w:r w:rsidRPr="00D971BD">
        <w:rPr>
          <w:iCs/>
          <w:sz w:val="28"/>
          <w:szCs w:val="28"/>
        </w:rPr>
        <w:t>Số lượng lao động</w:t>
      </w:r>
      <w:r w:rsidR="00B51F8F">
        <w:rPr>
          <w:iCs/>
          <w:sz w:val="28"/>
          <w:szCs w:val="28"/>
        </w:rPr>
        <w:t>;</w:t>
      </w:r>
    </w:p>
    <w:p w14:paraId="4E133242" w14:textId="1F172E7C" w:rsidR="00AD6773" w:rsidRPr="00D971BD" w:rsidRDefault="00AD6773" w:rsidP="00B76537">
      <w:pPr>
        <w:spacing w:before="120" w:after="120" w:line="240" w:lineRule="auto"/>
        <w:ind w:firstLine="720"/>
        <w:jc w:val="both"/>
        <w:rPr>
          <w:sz w:val="28"/>
          <w:szCs w:val="28"/>
        </w:rPr>
      </w:pPr>
      <w:r w:rsidRPr="00D971BD">
        <w:rPr>
          <w:i/>
          <w:sz w:val="28"/>
          <w:szCs w:val="28"/>
        </w:rPr>
        <w:t xml:space="preserve">- </w:t>
      </w:r>
      <w:r w:rsidRPr="00B22B76">
        <w:rPr>
          <w:iCs/>
          <w:sz w:val="28"/>
          <w:szCs w:val="28"/>
        </w:rPr>
        <w:t>Kết quả sản xuất kinh doanh:</w:t>
      </w:r>
      <w:r w:rsidRPr="00D971BD">
        <w:rPr>
          <w:i/>
          <w:sz w:val="28"/>
          <w:szCs w:val="28"/>
        </w:rPr>
        <w:t xml:space="preserve"> </w:t>
      </w:r>
      <w:r w:rsidR="0049759C">
        <w:rPr>
          <w:sz w:val="28"/>
          <w:szCs w:val="28"/>
        </w:rPr>
        <w:t>d</w:t>
      </w:r>
      <w:r w:rsidRPr="00D971BD">
        <w:rPr>
          <w:sz w:val="28"/>
          <w:szCs w:val="28"/>
        </w:rPr>
        <w:t>oanh thu, tài sản, …</w:t>
      </w:r>
      <w:r w:rsidR="00B51F8F">
        <w:rPr>
          <w:sz w:val="28"/>
          <w:szCs w:val="28"/>
        </w:rPr>
        <w:t>;</w:t>
      </w:r>
    </w:p>
    <w:p w14:paraId="517BFD9E" w14:textId="4B7DA86B" w:rsidR="00AD6773" w:rsidRPr="00D971BD" w:rsidRDefault="00AD6773" w:rsidP="00B76537">
      <w:pPr>
        <w:spacing w:before="120" w:after="120" w:line="240" w:lineRule="auto"/>
        <w:ind w:firstLine="720"/>
        <w:jc w:val="both"/>
        <w:rPr>
          <w:sz w:val="28"/>
          <w:szCs w:val="28"/>
        </w:rPr>
      </w:pPr>
      <w:r w:rsidRPr="00D971BD">
        <w:rPr>
          <w:sz w:val="28"/>
          <w:szCs w:val="28"/>
        </w:rPr>
        <w:t xml:space="preserve">- Thông tin chuyên ngành: </w:t>
      </w:r>
      <w:r w:rsidR="0049759C">
        <w:rPr>
          <w:sz w:val="28"/>
          <w:szCs w:val="28"/>
        </w:rPr>
        <w:t>sản lượng thủy sản, s</w:t>
      </w:r>
      <w:r w:rsidRPr="00D971BD">
        <w:rPr>
          <w:sz w:val="28"/>
          <w:szCs w:val="28"/>
        </w:rPr>
        <w:t>ản phẩm công nghiệp, trị giá vốn, lượt khách…</w:t>
      </w:r>
      <w:r w:rsidR="00B51F8F">
        <w:rPr>
          <w:sz w:val="28"/>
          <w:szCs w:val="28"/>
        </w:rPr>
        <w:t xml:space="preserve"> </w:t>
      </w:r>
    </w:p>
    <w:bookmarkEnd w:id="3"/>
    <w:p w14:paraId="1CBD88F7" w14:textId="77777777" w:rsidR="00AD6773" w:rsidRPr="00D971BD" w:rsidRDefault="00AD6773" w:rsidP="00B76537">
      <w:pPr>
        <w:spacing w:before="120" w:after="120" w:line="240" w:lineRule="auto"/>
        <w:ind w:firstLine="720"/>
        <w:jc w:val="both"/>
        <w:rPr>
          <w:b/>
          <w:bCs/>
          <w:sz w:val="28"/>
          <w:szCs w:val="28"/>
        </w:rPr>
      </w:pPr>
      <w:r w:rsidRPr="00D971BD">
        <w:rPr>
          <w:b/>
          <w:bCs/>
          <w:sz w:val="28"/>
          <w:szCs w:val="28"/>
        </w:rPr>
        <w:t>2. Phiếu khảo sát</w:t>
      </w:r>
    </w:p>
    <w:p w14:paraId="2E3C3B28" w14:textId="77777777" w:rsidR="00AD6773" w:rsidRPr="00D971BD" w:rsidRDefault="00AD6773" w:rsidP="00B76537">
      <w:pPr>
        <w:spacing w:before="120" w:after="120" w:line="240" w:lineRule="auto"/>
        <w:ind w:firstLine="720"/>
        <w:jc w:val="both"/>
        <w:rPr>
          <w:bCs/>
          <w:i/>
          <w:sz w:val="28"/>
          <w:szCs w:val="28"/>
        </w:rPr>
      </w:pPr>
      <w:r w:rsidRPr="00D971BD">
        <w:rPr>
          <w:bCs/>
          <w:sz w:val="28"/>
          <w:szCs w:val="28"/>
        </w:rPr>
        <w:t>Khảo sát kinh tế biển</w:t>
      </w:r>
      <w:r w:rsidRPr="00D971BD">
        <w:rPr>
          <w:bCs/>
          <w:i/>
          <w:sz w:val="28"/>
          <w:szCs w:val="28"/>
        </w:rPr>
        <w:t xml:space="preserve"> </w:t>
      </w:r>
      <w:r w:rsidRPr="00D971BD">
        <w:rPr>
          <w:bCs/>
          <w:sz w:val="28"/>
          <w:szCs w:val="28"/>
        </w:rPr>
        <w:t>á</w:t>
      </w:r>
      <w:r w:rsidRPr="00D971BD">
        <w:rPr>
          <w:sz w:val="28"/>
          <w:szCs w:val="28"/>
        </w:rPr>
        <w:t>p dụng</w:t>
      </w:r>
      <w:r w:rsidRPr="00D971BD">
        <w:rPr>
          <w:b/>
          <w:i/>
          <w:sz w:val="28"/>
          <w:szCs w:val="28"/>
        </w:rPr>
        <w:t xml:space="preserve"> </w:t>
      </w:r>
      <w:r w:rsidRPr="00D971BD">
        <w:rPr>
          <w:sz w:val="28"/>
          <w:szCs w:val="28"/>
        </w:rPr>
        <w:t>02 loại phiếu:</w:t>
      </w:r>
    </w:p>
    <w:p w14:paraId="57B635B0" w14:textId="1B8141C3" w:rsidR="00AD6773" w:rsidRPr="00D971BD" w:rsidRDefault="00AD6773" w:rsidP="00B76537">
      <w:pPr>
        <w:spacing w:before="120" w:after="120" w:line="240" w:lineRule="auto"/>
        <w:ind w:firstLine="720"/>
        <w:jc w:val="both"/>
        <w:rPr>
          <w:sz w:val="28"/>
          <w:szCs w:val="28"/>
        </w:rPr>
      </w:pPr>
      <w:bookmarkStart w:id="4" w:name="_Hlk115092702"/>
      <w:r w:rsidRPr="00D971BD">
        <w:rPr>
          <w:sz w:val="28"/>
          <w:szCs w:val="28"/>
        </w:rPr>
        <w:t>- Phiếu 01/DN-</w:t>
      </w:r>
      <w:r w:rsidR="00BD365F">
        <w:rPr>
          <w:sz w:val="28"/>
          <w:szCs w:val="28"/>
        </w:rPr>
        <w:t>KTB</w:t>
      </w:r>
      <w:r w:rsidRPr="00D971BD">
        <w:rPr>
          <w:sz w:val="28"/>
          <w:szCs w:val="28"/>
        </w:rPr>
        <w:t>: Phiếu thu thập thông tin về hoạt động sản xuất, kinh doanh kinh tế biển áp dụng đối với doanh nghiệp, hợp tác xã;</w:t>
      </w:r>
    </w:p>
    <w:p w14:paraId="043677B5" w14:textId="08D93D94" w:rsidR="00AD6773" w:rsidRPr="00D971BD" w:rsidRDefault="00AD6773" w:rsidP="00B76537">
      <w:pPr>
        <w:spacing w:before="120" w:after="120" w:line="240" w:lineRule="auto"/>
        <w:ind w:firstLine="720"/>
        <w:jc w:val="both"/>
        <w:rPr>
          <w:sz w:val="28"/>
          <w:szCs w:val="28"/>
        </w:rPr>
      </w:pPr>
      <w:r w:rsidRPr="00D971BD">
        <w:rPr>
          <w:sz w:val="28"/>
          <w:szCs w:val="28"/>
        </w:rPr>
        <w:t>- Phiếu 02/CT-</w:t>
      </w:r>
      <w:r w:rsidR="00BD365F">
        <w:rPr>
          <w:sz w:val="28"/>
          <w:szCs w:val="28"/>
        </w:rPr>
        <w:t>KTB</w:t>
      </w:r>
      <w:r w:rsidRPr="00D971BD">
        <w:rPr>
          <w:sz w:val="28"/>
          <w:szCs w:val="28"/>
        </w:rPr>
        <w:t>: Phiếu thu thập thông tin về hoạt động sản xuất, kinh doanh kinh tế biển áp dụng đối với cơ sở cá thể.</w:t>
      </w:r>
    </w:p>
    <w:bookmarkEnd w:id="4"/>
    <w:p w14:paraId="389B1B45" w14:textId="77777777" w:rsidR="00AD6773" w:rsidRPr="00D971BD" w:rsidRDefault="00AD6773" w:rsidP="00B76537">
      <w:pPr>
        <w:spacing w:before="120" w:after="120" w:line="240" w:lineRule="auto"/>
        <w:ind w:firstLine="720"/>
        <w:jc w:val="both"/>
        <w:rPr>
          <w:b/>
          <w:bCs/>
          <w:sz w:val="28"/>
          <w:szCs w:val="28"/>
        </w:rPr>
      </w:pPr>
      <w:r w:rsidRPr="00D971BD">
        <w:rPr>
          <w:b/>
          <w:bCs/>
          <w:sz w:val="28"/>
          <w:szCs w:val="28"/>
        </w:rPr>
        <w:t>V. DANH MỤC SỬ DỤNG TRONG KHẢO SÁT</w:t>
      </w:r>
    </w:p>
    <w:p w14:paraId="3171E89B" w14:textId="77777777" w:rsidR="00AD6773" w:rsidRPr="00D971BD" w:rsidRDefault="00AD6773" w:rsidP="00B76537">
      <w:pPr>
        <w:pStyle w:val="ListParagraph"/>
        <w:spacing w:before="120" w:after="120" w:line="240" w:lineRule="auto"/>
        <w:ind w:left="0" w:firstLine="720"/>
        <w:jc w:val="both"/>
        <w:rPr>
          <w:sz w:val="28"/>
          <w:szCs w:val="28"/>
        </w:rPr>
      </w:pPr>
      <w:r w:rsidRPr="00D971BD">
        <w:rPr>
          <w:bCs/>
          <w:sz w:val="28"/>
          <w:szCs w:val="28"/>
        </w:rPr>
        <w:t>Khảo sát kinh tế biển</w:t>
      </w:r>
      <w:r w:rsidRPr="00D971BD">
        <w:rPr>
          <w:sz w:val="28"/>
          <w:szCs w:val="28"/>
        </w:rPr>
        <w:t xml:space="preserve"> áp dụng các bảng danh mục sau:</w:t>
      </w:r>
    </w:p>
    <w:p w14:paraId="79F5412C" w14:textId="77777777" w:rsidR="00AD6773" w:rsidRPr="00D971BD" w:rsidRDefault="00AD6773" w:rsidP="00B76537">
      <w:pPr>
        <w:spacing w:before="120" w:after="120" w:line="240" w:lineRule="auto"/>
        <w:ind w:firstLine="720"/>
        <w:jc w:val="both"/>
        <w:rPr>
          <w:sz w:val="28"/>
          <w:szCs w:val="28"/>
        </w:rPr>
      </w:pPr>
      <w:r w:rsidRPr="00D971BD">
        <w:rPr>
          <w:sz w:val="28"/>
          <w:szCs w:val="28"/>
        </w:rPr>
        <w:t>1. Hệ thống ngành kinh tế Việt Nam ban hành theo Quyết định số 27/2022/QĐ-TTg ngày 06/7/2018 của Thủ tướng Chính phủ;</w:t>
      </w:r>
    </w:p>
    <w:p w14:paraId="50D21E08" w14:textId="77777777" w:rsidR="00AD6773" w:rsidRPr="00D971BD" w:rsidRDefault="00AD6773" w:rsidP="00B76537">
      <w:pPr>
        <w:spacing w:before="120" w:after="120" w:line="240" w:lineRule="auto"/>
        <w:ind w:firstLine="720"/>
        <w:jc w:val="both"/>
        <w:rPr>
          <w:sz w:val="28"/>
          <w:szCs w:val="28"/>
        </w:rPr>
      </w:pPr>
      <w:r w:rsidRPr="00D971BD">
        <w:rPr>
          <w:sz w:val="28"/>
          <w:szCs w:val="28"/>
        </w:rPr>
        <w:t xml:space="preserve">2. Danh mục các đơn vị hành chính ban hành theo Quyết định số 124/2004/QĐ-TTg ngày 08/7/2004 của Thủ tướng Chính phủ và những thay đổi đã được cập nhật đến thời điểm </w:t>
      </w:r>
      <w:r>
        <w:rPr>
          <w:sz w:val="28"/>
          <w:szCs w:val="28"/>
        </w:rPr>
        <w:t>khảo sát</w:t>
      </w:r>
      <w:r w:rsidRPr="00D971BD">
        <w:rPr>
          <w:sz w:val="28"/>
          <w:szCs w:val="28"/>
        </w:rPr>
        <w:t>.</w:t>
      </w:r>
    </w:p>
    <w:p w14:paraId="27D70C39" w14:textId="77777777" w:rsidR="00AD6773" w:rsidRPr="00D971BD" w:rsidRDefault="00AD6773" w:rsidP="00B76537">
      <w:pPr>
        <w:spacing w:before="120" w:after="120" w:line="240" w:lineRule="auto"/>
        <w:ind w:firstLine="720"/>
        <w:jc w:val="both"/>
        <w:rPr>
          <w:sz w:val="28"/>
          <w:szCs w:val="28"/>
        </w:rPr>
      </w:pPr>
      <w:r w:rsidRPr="00D971BD">
        <w:rPr>
          <w:sz w:val="28"/>
          <w:szCs w:val="28"/>
        </w:rPr>
        <w:t xml:space="preserve">3. Hệ thống ngành sản phẩm Việt Nam ban hành theo Quyết định số 43/2018/QĐ-TTg ngày 01 tháng 11 năm 2018 của Thủ tướng Chính phủ và được cập nhật theo Tổng </w:t>
      </w:r>
      <w:r>
        <w:rPr>
          <w:sz w:val="28"/>
          <w:szCs w:val="28"/>
        </w:rPr>
        <w:t>khảo sát</w:t>
      </w:r>
      <w:r w:rsidRPr="00D971BD">
        <w:rPr>
          <w:sz w:val="28"/>
          <w:szCs w:val="28"/>
        </w:rPr>
        <w:t xml:space="preserve"> kinh tế năm 2021.</w:t>
      </w:r>
    </w:p>
    <w:p w14:paraId="7FFCAF16" w14:textId="77777777" w:rsidR="00AD6773" w:rsidRPr="00D971BD" w:rsidRDefault="00AD6773" w:rsidP="00B76537">
      <w:pPr>
        <w:spacing w:before="120" w:after="120" w:line="240" w:lineRule="auto"/>
        <w:ind w:firstLine="720"/>
        <w:jc w:val="both"/>
        <w:rPr>
          <w:b/>
          <w:bCs/>
          <w:sz w:val="28"/>
          <w:szCs w:val="28"/>
        </w:rPr>
      </w:pPr>
      <w:r w:rsidRPr="00D971BD">
        <w:rPr>
          <w:b/>
          <w:bCs/>
          <w:sz w:val="28"/>
          <w:szCs w:val="28"/>
        </w:rPr>
        <w:t>VI. LOẠI KHẢO SÁT, PHƯƠNG PHÁP THU THẬP THÔNG TIN</w:t>
      </w:r>
    </w:p>
    <w:p w14:paraId="1BD5CAAB" w14:textId="77777777" w:rsidR="00AD6773" w:rsidRPr="00D971BD" w:rsidRDefault="00AD6773" w:rsidP="00B76537">
      <w:pPr>
        <w:spacing w:before="120" w:after="120" w:line="240" w:lineRule="auto"/>
        <w:ind w:firstLine="720"/>
        <w:jc w:val="both"/>
        <w:rPr>
          <w:b/>
          <w:sz w:val="28"/>
          <w:szCs w:val="28"/>
        </w:rPr>
      </w:pPr>
      <w:r w:rsidRPr="00D971BD">
        <w:rPr>
          <w:b/>
          <w:sz w:val="28"/>
          <w:szCs w:val="28"/>
        </w:rPr>
        <w:t xml:space="preserve">1. Loại khảo sát </w:t>
      </w:r>
    </w:p>
    <w:p w14:paraId="73CCB658" w14:textId="77777777" w:rsidR="00AD6773" w:rsidRPr="00D971BD" w:rsidRDefault="00AD6773" w:rsidP="00B76537">
      <w:pPr>
        <w:spacing w:before="120" w:after="120" w:line="240" w:lineRule="auto"/>
        <w:ind w:firstLine="720"/>
        <w:jc w:val="both"/>
        <w:rPr>
          <w:spacing w:val="2"/>
          <w:sz w:val="28"/>
          <w:szCs w:val="28"/>
        </w:rPr>
      </w:pPr>
      <w:r w:rsidRPr="00D971BD">
        <w:rPr>
          <w:spacing w:val="2"/>
          <w:sz w:val="28"/>
          <w:szCs w:val="28"/>
        </w:rPr>
        <w:t xml:space="preserve">Khảo sát chọn mẫu đối với cơ sở doanh nghiệp, cơ sở cá thể. Mẫu khảo sát được chọn để suy rộng cho cấp tỉnh. </w:t>
      </w:r>
    </w:p>
    <w:p w14:paraId="0F7C3EF7" w14:textId="3D55AB41" w:rsidR="00AD6773" w:rsidRPr="00F576BF" w:rsidRDefault="00AD6773" w:rsidP="00B76537">
      <w:pPr>
        <w:spacing w:before="120" w:after="120" w:line="240" w:lineRule="auto"/>
        <w:ind w:firstLine="720"/>
        <w:jc w:val="both"/>
        <w:rPr>
          <w:b/>
          <w:bCs/>
          <w:spacing w:val="2"/>
          <w:sz w:val="28"/>
          <w:szCs w:val="28"/>
        </w:rPr>
      </w:pPr>
      <w:r w:rsidRPr="00F576BF">
        <w:rPr>
          <w:b/>
          <w:bCs/>
          <w:sz w:val="28"/>
          <w:szCs w:val="28"/>
        </w:rPr>
        <w:t xml:space="preserve">- Phương pháp chọn mẫu </w:t>
      </w:r>
    </w:p>
    <w:p w14:paraId="2C8839E9" w14:textId="0633ADA0" w:rsidR="00AD6773" w:rsidRPr="004310D1" w:rsidRDefault="00AD6773" w:rsidP="00B76537">
      <w:pPr>
        <w:spacing w:before="120" w:after="120" w:line="240" w:lineRule="auto"/>
        <w:ind w:firstLine="720"/>
        <w:jc w:val="both"/>
        <w:rPr>
          <w:sz w:val="28"/>
          <w:szCs w:val="28"/>
        </w:rPr>
      </w:pPr>
      <w:r w:rsidRPr="00587ED7">
        <w:rPr>
          <w:i/>
          <w:spacing w:val="6"/>
          <w:sz w:val="28"/>
          <w:szCs w:val="28"/>
        </w:rPr>
        <w:t>+ Đối với phiếu doanh nghiệp</w:t>
      </w:r>
      <w:r>
        <w:rPr>
          <w:iCs/>
          <w:spacing w:val="6"/>
          <w:sz w:val="28"/>
          <w:szCs w:val="28"/>
        </w:rPr>
        <w:t>: c</w:t>
      </w:r>
      <w:r w:rsidRPr="00D971BD">
        <w:rPr>
          <w:iCs/>
          <w:spacing w:val="6"/>
          <w:sz w:val="28"/>
          <w:szCs w:val="28"/>
        </w:rPr>
        <w:t xml:space="preserve">ăn cứ vào danh sách các doanh nghiệp có </w:t>
      </w:r>
      <w:r w:rsidR="002310DB">
        <w:rPr>
          <w:iCs/>
          <w:spacing w:val="6"/>
          <w:sz w:val="28"/>
          <w:szCs w:val="28"/>
        </w:rPr>
        <w:t xml:space="preserve">hoạt động kinh tế biển </w:t>
      </w:r>
      <w:r w:rsidRPr="00D971BD">
        <w:rPr>
          <w:iCs/>
          <w:spacing w:val="6"/>
          <w:sz w:val="28"/>
          <w:szCs w:val="28"/>
        </w:rPr>
        <w:t xml:space="preserve">từ kết quả </w:t>
      </w:r>
      <w:r>
        <w:rPr>
          <w:iCs/>
          <w:spacing w:val="6"/>
          <w:sz w:val="28"/>
          <w:szCs w:val="28"/>
        </w:rPr>
        <w:t>t</w:t>
      </w:r>
      <w:r w:rsidRPr="00D971BD">
        <w:rPr>
          <w:iCs/>
          <w:spacing w:val="6"/>
          <w:sz w:val="28"/>
          <w:szCs w:val="28"/>
        </w:rPr>
        <w:t xml:space="preserve">ổng </w:t>
      </w:r>
      <w:r w:rsidR="00C13E95">
        <w:rPr>
          <w:iCs/>
          <w:spacing w:val="6"/>
          <w:sz w:val="28"/>
          <w:szCs w:val="28"/>
        </w:rPr>
        <w:t xml:space="preserve">khảo sát </w:t>
      </w:r>
      <w:r w:rsidRPr="00D971BD">
        <w:rPr>
          <w:iCs/>
          <w:spacing w:val="6"/>
          <w:sz w:val="28"/>
          <w:szCs w:val="28"/>
        </w:rPr>
        <w:t xml:space="preserve">kinh tế năm 2021, tiến hành sắp xếp các doanh nghiệp theo độ dốc doanh thu từ cao xuống thấp với các nhóm ngành thuộc phạm vi </w:t>
      </w:r>
      <w:r>
        <w:rPr>
          <w:iCs/>
          <w:spacing w:val="6"/>
          <w:sz w:val="28"/>
          <w:szCs w:val="28"/>
        </w:rPr>
        <w:t>khảo sát. Chọn mẫu đường cắt ngang chiếm tỷ trọng cao trong nhóm ngành để suy rộng.</w:t>
      </w:r>
      <w:r w:rsidRPr="00B34942">
        <w:rPr>
          <w:sz w:val="28"/>
          <w:szCs w:val="28"/>
        </w:rPr>
        <w:t xml:space="preserve"> </w:t>
      </w:r>
      <w:r w:rsidRPr="004310D1">
        <w:rPr>
          <w:sz w:val="28"/>
          <w:szCs w:val="28"/>
        </w:rPr>
        <w:t xml:space="preserve">Đường cắt được xác định trong mỗi danh sách cơ sở </w:t>
      </w:r>
      <w:r w:rsidRPr="004310D1">
        <w:rPr>
          <w:sz w:val="28"/>
          <w:szCs w:val="28"/>
        </w:rPr>
        <w:lastRenderedPageBreak/>
        <w:t>doanh nghiệp của từng ngành là đường phân cách ngay dưới dòng có tỷ trọng doanh thu</w:t>
      </w:r>
      <w:r>
        <w:rPr>
          <w:sz w:val="28"/>
          <w:szCs w:val="28"/>
        </w:rPr>
        <w:t xml:space="preserve"> cộng dồn. </w:t>
      </w:r>
      <w:r w:rsidRPr="004310D1">
        <w:rPr>
          <w:sz w:val="28"/>
          <w:szCs w:val="28"/>
        </w:rPr>
        <w:t xml:space="preserve">Đường cắt chia danh sách thành hai nhóm: </w:t>
      </w:r>
      <w:r w:rsidRPr="004310D1">
        <w:rPr>
          <w:b/>
          <w:sz w:val="28"/>
          <w:szCs w:val="28"/>
        </w:rPr>
        <w:t>nhóm một</w:t>
      </w:r>
      <w:r w:rsidRPr="004310D1">
        <w:rPr>
          <w:sz w:val="28"/>
          <w:szCs w:val="28"/>
        </w:rPr>
        <w:t xml:space="preserve"> là nhóm gồm những cơ sở doanh nghiệp trên đường cắt và </w:t>
      </w:r>
      <w:r w:rsidRPr="004310D1">
        <w:rPr>
          <w:b/>
          <w:sz w:val="28"/>
          <w:szCs w:val="28"/>
        </w:rPr>
        <w:t>nhóm hai</w:t>
      </w:r>
      <w:r w:rsidRPr="004310D1">
        <w:rPr>
          <w:sz w:val="28"/>
          <w:szCs w:val="28"/>
        </w:rPr>
        <w:t xml:space="preserve"> gồm những cơ sở doanh nghiệp ở dưới đường cắt.</w:t>
      </w:r>
      <w:r>
        <w:rPr>
          <w:sz w:val="28"/>
          <w:szCs w:val="28"/>
        </w:rPr>
        <w:t xml:space="preserve"> Tùy vào số lượng từng nhóm ngành để xác định tỷ trọng đường cắt.</w:t>
      </w:r>
    </w:p>
    <w:p w14:paraId="3C902C61" w14:textId="0043F276" w:rsidR="00D75543" w:rsidRPr="00774D56" w:rsidRDefault="00AD6773" w:rsidP="00B76537">
      <w:pPr>
        <w:pStyle w:val="BodyTextIndent2"/>
        <w:tabs>
          <w:tab w:val="left" w:pos="426"/>
        </w:tabs>
        <w:spacing w:before="120" w:after="120" w:line="240" w:lineRule="auto"/>
        <w:ind w:left="0" w:firstLine="706"/>
        <w:rPr>
          <w:rFonts w:ascii="Times New Roman" w:hAnsi="Times New Roman"/>
          <w:bCs w:val="0"/>
          <w:spacing w:val="4"/>
          <w:sz w:val="28"/>
          <w:szCs w:val="28"/>
        </w:rPr>
      </w:pPr>
      <w:r w:rsidRPr="00D971BD">
        <w:rPr>
          <w:rFonts w:ascii="Times New Roman" w:hAnsi="Times New Roman"/>
          <w:iCs/>
          <w:spacing w:val="4"/>
          <w:sz w:val="28"/>
          <w:szCs w:val="28"/>
        </w:rPr>
        <w:t xml:space="preserve">+ </w:t>
      </w:r>
      <w:r w:rsidRPr="00587ED7">
        <w:rPr>
          <w:rFonts w:ascii="Times New Roman" w:hAnsi="Times New Roman"/>
          <w:i/>
          <w:spacing w:val="4"/>
          <w:sz w:val="28"/>
          <w:szCs w:val="28"/>
        </w:rPr>
        <w:t>Mẫu đối với phiếu cơ sở cá thể</w:t>
      </w:r>
      <w:r w:rsidR="00D75543" w:rsidRPr="00587ED7">
        <w:rPr>
          <w:rFonts w:ascii="Times New Roman" w:hAnsi="Times New Roman"/>
          <w:i/>
          <w:spacing w:val="4"/>
          <w:sz w:val="28"/>
          <w:szCs w:val="28"/>
        </w:rPr>
        <w:t xml:space="preserve"> ngành thủy sản</w:t>
      </w:r>
      <w:r>
        <w:rPr>
          <w:rFonts w:ascii="Times New Roman" w:hAnsi="Times New Roman"/>
          <w:iCs/>
          <w:spacing w:val="4"/>
          <w:sz w:val="28"/>
          <w:szCs w:val="28"/>
        </w:rPr>
        <w:t>:</w:t>
      </w:r>
      <w:r w:rsidR="006D550A">
        <w:rPr>
          <w:rFonts w:ascii="Times New Roman" w:hAnsi="Times New Roman"/>
          <w:iCs/>
          <w:spacing w:val="4"/>
          <w:sz w:val="28"/>
          <w:szCs w:val="28"/>
        </w:rPr>
        <w:t xml:space="preserve"> </w:t>
      </w:r>
      <w:r w:rsidR="006D550A" w:rsidRPr="00774D56">
        <w:rPr>
          <w:rFonts w:ascii="Times New Roman" w:hAnsi="Times New Roman"/>
          <w:iCs/>
          <w:spacing w:val="4"/>
          <w:sz w:val="28"/>
          <w:szCs w:val="28"/>
        </w:rPr>
        <w:t>đ</w:t>
      </w:r>
      <w:r w:rsidR="00D75543" w:rsidRPr="00774D56">
        <w:rPr>
          <w:rFonts w:ascii="Times New Roman" w:hAnsi="Times New Roman"/>
          <w:spacing w:val="4"/>
          <w:sz w:val="28"/>
          <w:szCs w:val="28"/>
        </w:rPr>
        <w:t>ối với quy trình chọn mẫu nuôi trồng</w:t>
      </w:r>
      <w:r w:rsidR="006E0E8C" w:rsidRPr="00774D56">
        <w:rPr>
          <w:rFonts w:ascii="Times New Roman" w:hAnsi="Times New Roman"/>
          <w:bCs w:val="0"/>
          <w:spacing w:val="4"/>
          <w:sz w:val="28"/>
          <w:szCs w:val="28"/>
        </w:rPr>
        <w:t xml:space="preserve"> thủy sản</w:t>
      </w:r>
      <w:r w:rsidR="00D75543" w:rsidRPr="00774D56">
        <w:rPr>
          <w:rFonts w:ascii="Times New Roman" w:hAnsi="Times New Roman"/>
          <w:spacing w:val="4"/>
          <w:sz w:val="28"/>
          <w:szCs w:val="28"/>
        </w:rPr>
        <w:t>, khai thác biển dựa vào diện tích và số lượng tàu thuyền mẫu năm 2021</w:t>
      </w:r>
      <w:r w:rsidR="00C37B40" w:rsidRPr="00774D56">
        <w:rPr>
          <w:rFonts w:ascii="Times New Roman" w:hAnsi="Times New Roman"/>
          <w:spacing w:val="4"/>
          <w:sz w:val="28"/>
          <w:szCs w:val="28"/>
        </w:rPr>
        <w:t xml:space="preserve"> để lập dàn mẫu.</w:t>
      </w:r>
    </w:p>
    <w:p w14:paraId="0122719F" w14:textId="03EBD70A" w:rsidR="00AD6773" w:rsidRDefault="00D75543" w:rsidP="00B76537">
      <w:pPr>
        <w:pStyle w:val="BodyTextIndent2"/>
        <w:tabs>
          <w:tab w:val="left" w:pos="426"/>
        </w:tabs>
        <w:spacing w:before="120" w:after="120" w:line="240" w:lineRule="auto"/>
        <w:ind w:left="0" w:firstLine="706"/>
        <w:rPr>
          <w:rFonts w:ascii="Times New Roman" w:hAnsi="Times New Roman"/>
          <w:iCs/>
          <w:spacing w:val="8"/>
          <w:sz w:val="28"/>
          <w:szCs w:val="28"/>
        </w:rPr>
      </w:pPr>
      <w:r>
        <w:rPr>
          <w:rFonts w:ascii="Times New Roman" w:hAnsi="Times New Roman"/>
          <w:iCs/>
          <w:spacing w:val="4"/>
          <w:sz w:val="28"/>
          <w:szCs w:val="28"/>
        </w:rPr>
        <w:t xml:space="preserve">+ </w:t>
      </w:r>
      <w:r w:rsidRPr="00587ED7">
        <w:rPr>
          <w:rFonts w:ascii="Times New Roman" w:hAnsi="Times New Roman"/>
          <w:i/>
          <w:spacing w:val="4"/>
          <w:sz w:val="28"/>
          <w:szCs w:val="28"/>
        </w:rPr>
        <w:t>Mẫu đối với phiếu cơ sở cá thể ngành còn lại</w:t>
      </w:r>
      <w:r>
        <w:rPr>
          <w:rFonts w:ascii="Times New Roman" w:hAnsi="Times New Roman"/>
          <w:iCs/>
          <w:spacing w:val="4"/>
          <w:sz w:val="28"/>
          <w:szCs w:val="28"/>
        </w:rPr>
        <w:t>:</w:t>
      </w:r>
      <w:r w:rsidR="00AD6773">
        <w:rPr>
          <w:rFonts w:ascii="Times New Roman" w:hAnsi="Times New Roman"/>
          <w:iCs/>
          <w:spacing w:val="4"/>
          <w:sz w:val="28"/>
          <w:szCs w:val="28"/>
        </w:rPr>
        <w:t xml:space="preserve"> </w:t>
      </w:r>
      <w:r w:rsidR="00C37B40" w:rsidRPr="00C45F30">
        <w:rPr>
          <w:rFonts w:ascii="Times New Roman" w:hAnsi="Times New Roman"/>
          <w:iCs/>
          <w:spacing w:val="6"/>
          <w:sz w:val="28"/>
          <w:szCs w:val="28"/>
        </w:rPr>
        <w:t xml:space="preserve">căn cứ vào danh sách các </w:t>
      </w:r>
      <w:r w:rsidR="002B1F49" w:rsidRPr="00C45F30">
        <w:rPr>
          <w:rFonts w:ascii="Times New Roman" w:hAnsi="Times New Roman"/>
          <w:iCs/>
          <w:spacing w:val="6"/>
          <w:sz w:val="28"/>
          <w:szCs w:val="28"/>
        </w:rPr>
        <w:t>cơ sở</w:t>
      </w:r>
      <w:r w:rsidR="00C37B40" w:rsidRPr="00C45F30">
        <w:rPr>
          <w:rFonts w:ascii="Times New Roman" w:hAnsi="Times New Roman"/>
          <w:iCs/>
          <w:spacing w:val="6"/>
          <w:sz w:val="28"/>
          <w:szCs w:val="28"/>
        </w:rPr>
        <w:t xml:space="preserve"> có</w:t>
      </w:r>
      <w:r w:rsidR="002B1F49" w:rsidRPr="00C45F30">
        <w:rPr>
          <w:rFonts w:ascii="Times New Roman" w:hAnsi="Times New Roman"/>
          <w:iCs/>
          <w:spacing w:val="6"/>
          <w:sz w:val="28"/>
          <w:szCs w:val="28"/>
        </w:rPr>
        <w:t xml:space="preserve"> hoạt động kinh tế biển</w:t>
      </w:r>
      <w:r w:rsidR="00C37B40" w:rsidRPr="00C45F30">
        <w:rPr>
          <w:rFonts w:ascii="Times New Roman" w:hAnsi="Times New Roman"/>
          <w:iCs/>
          <w:spacing w:val="6"/>
          <w:sz w:val="28"/>
          <w:szCs w:val="28"/>
        </w:rPr>
        <w:t xml:space="preserve"> từ kết quả tổng </w:t>
      </w:r>
      <w:r w:rsidR="00C13E95">
        <w:rPr>
          <w:rFonts w:ascii="Times New Roman" w:hAnsi="Times New Roman"/>
          <w:iCs/>
          <w:spacing w:val="6"/>
          <w:sz w:val="28"/>
          <w:szCs w:val="28"/>
        </w:rPr>
        <w:t xml:space="preserve">khảo sát </w:t>
      </w:r>
      <w:r w:rsidR="00C37B40" w:rsidRPr="00C45F30">
        <w:rPr>
          <w:rFonts w:ascii="Times New Roman" w:hAnsi="Times New Roman"/>
          <w:iCs/>
          <w:spacing w:val="6"/>
          <w:sz w:val="28"/>
          <w:szCs w:val="28"/>
        </w:rPr>
        <w:t xml:space="preserve">kinh tế năm 2021, tiến hành sắp xếp các </w:t>
      </w:r>
      <w:r w:rsidR="002B1F49" w:rsidRPr="00C45F30">
        <w:rPr>
          <w:rFonts w:ascii="Times New Roman" w:hAnsi="Times New Roman"/>
          <w:iCs/>
          <w:spacing w:val="6"/>
          <w:sz w:val="28"/>
          <w:szCs w:val="28"/>
        </w:rPr>
        <w:t>cơ sở</w:t>
      </w:r>
      <w:r w:rsidR="00C37B40" w:rsidRPr="00C45F30">
        <w:rPr>
          <w:rFonts w:ascii="Times New Roman" w:hAnsi="Times New Roman"/>
          <w:iCs/>
          <w:spacing w:val="6"/>
          <w:sz w:val="28"/>
          <w:szCs w:val="28"/>
        </w:rPr>
        <w:t xml:space="preserve"> theo độ dốc doanh thu </w:t>
      </w:r>
      <w:r w:rsidR="00AA27E7" w:rsidRPr="00C45F30">
        <w:rPr>
          <w:rFonts w:ascii="Times New Roman" w:hAnsi="Times New Roman"/>
          <w:iCs/>
          <w:spacing w:val="6"/>
          <w:sz w:val="28"/>
          <w:szCs w:val="28"/>
        </w:rPr>
        <w:t>giảm dần</w:t>
      </w:r>
      <w:r w:rsidR="00C37B40" w:rsidRPr="00C45F30">
        <w:rPr>
          <w:rFonts w:ascii="Times New Roman" w:hAnsi="Times New Roman"/>
          <w:iCs/>
          <w:spacing w:val="6"/>
          <w:sz w:val="28"/>
          <w:szCs w:val="28"/>
        </w:rPr>
        <w:t xml:space="preserve"> </w:t>
      </w:r>
      <w:r w:rsidR="00AA27E7" w:rsidRPr="00C45F30">
        <w:rPr>
          <w:rFonts w:ascii="Times New Roman" w:hAnsi="Times New Roman"/>
          <w:iCs/>
          <w:spacing w:val="6"/>
          <w:sz w:val="28"/>
          <w:szCs w:val="28"/>
        </w:rPr>
        <w:t>cho</w:t>
      </w:r>
      <w:r w:rsidR="00C37B40" w:rsidRPr="00C45F30">
        <w:rPr>
          <w:rFonts w:ascii="Times New Roman" w:hAnsi="Times New Roman"/>
          <w:iCs/>
          <w:spacing w:val="6"/>
          <w:sz w:val="28"/>
          <w:szCs w:val="28"/>
        </w:rPr>
        <w:t xml:space="preserve"> </w:t>
      </w:r>
      <w:r w:rsidR="00AA27E7" w:rsidRPr="00C45F30">
        <w:rPr>
          <w:rFonts w:ascii="Times New Roman" w:hAnsi="Times New Roman"/>
          <w:iCs/>
          <w:spacing w:val="6"/>
          <w:sz w:val="28"/>
          <w:szCs w:val="28"/>
        </w:rPr>
        <w:t>từng</w:t>
      </w:r>
      <w:r w:rsidR="00C37B40" w:rsidRPr="00C45F30">
        <w:rPr>
          <w:rFonts w:ascii="Times New Roman" w:hAnsi="Times New Roman"/>
          <w:iCs/>
          <w:spacing w:val="6"/>
          <w:sz w:val="28"/>
          <w:szCs w:val="28"/>
        </w:rPr>
        <w:t xml:space="preserve"> nhóm ngành thuộc phạm vi khảo sát. </w:t>
      </w:r>
      <w:r w:rsidR="002B1F49" w:rsidRPr="00C45F30">
        <w:rPr>
          <w:rFonts w:ascii="Times New Roman" w:hAnsi="Times New Roman"/>
          <w:iCs/>
          <w:spacing w:val="6"/>
          <w:sz w:val="28"/>
          <w:szCs w:val="28"/>
        </w:rPr>
        <w:t>C</w:t>
      </w:r>
      <w:r w:rsidR="00AD6773" w:rsidRPr="00C45F30">
        <w:rPr>
          <w:rFonts w:ascii="Times New Roman" w:hAnsi="Times New Roman"/>
          <w:iCs/>
          <w:spacing w:val="4"/>
          <w:sz w:val="28"/>
          <w:szCs w:val="28"/>
        </w:rPr>
        <w:t xml:space="preserve">họn ngẫu nhiên rải đều, áp dụng </w:t>
      </w:r>
      <w:r w:rsidR="00AD6773" w:rsidRPr="00D971BD">
        <w:rPr>
          <w:rFonts w:ascii="Times New Roman" w:hAnsi="Times New Roman"/>
          <w:iCs/>
          <w:spacing w:val="4"/>
          <w:sz w:val="28"/>
          <w:szCs w:val="28"/>
        </w:rPr>
        <w:t>đối với nhóm ngành cấp 4 và 5 theo Hệ thống ngành kinh tế Việt Nam</w:t>
      </w:r>
      <w:r w:rsidR="00AD6773" w:rsidRPr="00D971BD">
        <w:rPr>
          <w:rFonts w:ascii="Times New Roman" w:hAnsi="Times New Roman"/>
          <w:iCs/>
          <w:spacing w:val="8"/>
          <w:sz w:val="28"/>
          <w:szCs w:val="28"/>
        </w:rPr>
        <w:t>.</w:t>
      </w:r>
    </w:p>
    <w:p w14:paraId="2777A3F1" w14:textId="591E4547" w:rsidR="008D3741" w:rsidRPr="008D3741" w:rsidRDefault="008D3741" w:rsidP="00B76537">
      <w:pPr>
        <w:spacing w:before="120" w:after="120" w:line="240" w:lineRule="auto"/>
        <w:ind w:firstLine="567"/>
        <w:jc w:val="both"/>
        <w:rPr>
          <w:sz w:val="28"/>
          <w:szCs w:val="28"/>
          <w:lang w:val="fr-FR"/>
        </w:rPr>
      </w:pPr>
      <w:r w:rsidRPr="008D3741">
        <w:rPr>
          <w:sz w:val="28"/>
          <w:szCs w:val="28"/>
          <w:lang w:val="fr-FR"/>
        </w:rPr>
        <w:t>Số lượng cơ sở SXKD cá thể thuộc mỗi nhóm ngành bằng khoảng cách k. Khoảng cách (k) tính theo công thức:</w:t>
      </w:r>
    </w:p>
    <w:tbl>
      <w:tblPr>
        <w:tblW w:w="0" w:type="auto"/>
        <w:jc w:val="center"/>
        <w:tblCellMar>
          <w:left w:w="28" w:type="dxa"/>
          <w:right w:w="28" w:type="dxa"/>
        </w:tblCellMar>
        <w:tblLook w:val="04A0" w:firstRow="1" w:lastRow="0" w:firstColumn="1" w:lastColumn="0" w:noHBand="0" w:noVBand="1"/>
      </w:tblPr>
      <w:tblGrid>
        <w:gridCol w:w="2065"/>
        <w:gridCol w:w="381"/>
        <w:gridCol w:w="5246"/>
      </w:tblGrid>
      <w:tr w:rsidR="008D3741" w:rsidRPr="008D3741" w14:paraId="4DDA7097" w14:textId="77777777" w:rsidTr="0084252A">
        <w:trPr>
          <w:trHeight w:val="125"/>
          <w:jc w:val="center"/>
        </w:trPr>
        <w:tc>
          <w:tcPr>
            <w:tcW w:w="2065" w:type="dxa"/>
            <w:vMerge w:val="restart"/>
          </w:tcPr>
          <w:p w14:paraId="33D90A80" w14:textId="77777777" w:rsidR="008D3741" w:rsidRPr="008D3741" w:rsidRDefault="008D3741" w:rsidP="00B76537">
            <w:pPr>
              <w:pStyle w:val="1nho"/>
              <w:spacing w:after="120" w:line="240" w:lineRule="auto"/>
              <w:ind w:firstLine="0"/>
              <w:jc w:val="center"/>
              <w:rPr>
                <w:rFonts w:ascii="Times New Roman" w:hAnsi="Times New Roman"/>
                <w:b w:val="0"/>
                <w:bCs w:val="0"/>
                <w:i/>
                <w:color w:val="auto"/>
                <w:sz w:val="28"/>
                <w:szCs w:val="28"/>
              </w:rPr>
            </w:pPr>
            <w:r w:rsidRPr="008D3741">
              <w:rPr>
                <w:rFonts w:ascii="Times New Roman" w:hAnsi="Times New Roman"/>
                <w:b w:val="0"/>
                <w:bCs w:val="0"/>
                <w:color w:val="auto"/>
                <w:sz w:val="28"/>
                <w:szCs w:val="28"/>
              </w:rPr>
              <w:t>Khoảng cách</w:t>
            </w:r>
          </w:p>
          <w:p w14:paraId="2874A1F3" w14:textId="77777777" w:rsidR="008D3741" w:rsidRPr="008D3741" w:rsidRDefault="008D3741" w:rsidP="00B76537">
            <w:pPr>
              <w:pStyle w:val="1nho"/>
              <w:spacing w:after="120" w:line="240" w:lineRule="auto"/>
              <w:ind w:firstLine="0"/>
              <w:jc w:val="center"/>
              <w:rPr>
                <w:rFonts w:ascii="Times New Roman" w:hAnsi="Times New Roman"/>
                <w:b w:val="0"/>
                <w:bCs w:val="0"/>
                <w:i/>
                <w:color w:val="auto"/>
                <w:sz w:val="28"/>
                <w:szCs w:val="28"/>
              </w:rPr>
            </w:pPr>
            <w:r w:rsidRPr="008D3741">
              <w:rPr>
                <w:rFonts w:ascii="Times New Roman" w:hAnsi="Times New Roman"/>
                <w:b w:val="0"/>
                <w:bCs w:val="0"/>
                <w:color w:val="auto"/>
                <w:sz w:val="28"/>
                <w:szCs w:val="28"/>
              </w:rPr>
              <w:t>(k)</w:t>
            </w:r>
          </w:p>
        </w:tc>
        <w:tc>
          <w:tcPr>
            <w:tcW w:w="381" w:type="dxa"/>
            <w:vMerge w:val="restart"/>
            <w:vAlign w:val="center"/>
          </w:tcPr>
          <w:p w14:paraId="1D75ABC4" w14:textId="77777777" w:rsidR="008D3741" w:rsidRPr="008D3741" w:rsidRDefault="008D3741" w:rsidP="00B76537">
            <w:pPr>
              <w:pStyle w:val="1nho"/>
              <w:spacing w:after="120" w:line="240" w:lineRule="auto"/>
              <w:ind w:firstLine="0"/>
              <w:jc w:val="center"/>
              <w:rPr>
                <w:rFonts w:ascii="Times New Roman" w:hAnsi="Times New Roman"/>
                <w:b w:val="0"/>
                <w:bCs w:val="0"/>
                <w:color w:val="auto"/>
                <w:sz w:val="28"/>
                <w:szCs w:val="28"/>
              </w:rPr>
            </w:pPr>
            <w:r w:rsidRPr="008D3741">
              <w:rPr>
                <w:rFonts w:ascii="Times New Roman" w:hAnsi="Times New Roman"/>
                <w:b w:val="0"/>
                <w:bCs w:val="0"/>
                <w:color w:val="auto"/>
                <w:sz w:val="28"/>
                <w:szCs w:val="28"/>
              </w:rPr>
              <w:t>=</w:t>
            </w:r>
          </w:p>
        </w:tc>
        <w:tc>
          <w:tcPr>
            <w:tcW w:w="5246" w:type="dxa"/>
            <w:tcBorders>
              <w:bottom w:val="single" w:sz="6" w:space="0" w:color="auto"/>
            </w:tcBorders>
          </w:tcPr>
          <w:p w14:paraId="464B326E" w14:textId="77777777" w:rsidR="008D3741" w:rsidRPr="008D3741" w:rsidRDefault="008D3741" w:rsidP="00B76537">
            <w:pPr>
              <w:pStyle w:val="1nho"/>
              <w:spacing w:after="120" w:line="240" w:lineRule="auto"/>
              <w:ind w:firstLine="0"/>
              <w:jc w:val="center"/>
              <w:rPr>
                <w:rFonts w:ascii="Times New Roman" w:hAnsi="Times New Roman"/>
                <w:b w:val="0"/>
                <w:bCs w:val="0"/>
                <w:color w:val="auto"/>
                <w:sz w:val="28"/>
                <w:szCs w:val="28"/>
              </w:rPr>
            </w:pPr>
            <w:r w:rsidRPr="008D3741">
              <w:rPr>
                <w:rFonts w:ascii="Times New Roman" w:hAnsi="Times New Roman"/>
                <w:b w:val="0"/>
                <w:bCs w:val="0"/>
                <w:i/>
                <w:color w:val="auto"/>
                <w:sz w:val="28"/>
                <w:szCs w:val="28"/>
              </w:rPr>
              <w:t>Tổng số cơ sở SXKD của ngành…</w:t>
            </w:r>
          </w:p>
        </w:tc>
      </w:tr>
      <w:tr w:rsidR="008D3741" w:rsidRPr="008D3741" w14:paraId="6FB75827" w14:textId="77777777" w:rsidTr="0084252A">
        <w:trPr>
          <w:trHeight w:val="125"/>
          <w:jc w:val="center"/>
        </w:trPr>
        <w:tc>
          <w:tcPr>
            <w:tcW w:w="2065" w:type="dxa"/>
            <w:vMerge/>
          </w:tcPr>
          <w:p w14:paraId="501E2766" w14:textId="77777777" w:rsidR="008D3741" w:rsidRPr="008D3741" w:rsidRDefault="008D3741" w:rsidP="00B76537">
            <w:pPr>
              <w:pStyle w:val="1nho"/>
              <w:spacing w:after="120" w:line="240" w:lineRule="auto"/>
              <w:ind w:firstLine="720"/>
              <w:jc w:val="center"/>
              <w:rPr>
                <w:rFonts w:ascii="Times New Roman" w:hAnsi="Times New Roman"/>
                <w:b w:val="0"/>
                <w:bCs w:val="0"/>
                <w:i/>
                <w:color w:val="auto"/>
                <w:sz w:val="28"/>
                <w:szCs w:val="28"/>
              </w:rPr>
            </w:pPr>
          </w:p>
        </w:tc>
        <w:tc>
          <w:tcPr>
            <w:tcW w:w="381" w:type="dxa"/>
            <w:vMerge/>
          </w:tcPr>
          <w:p w14:paraId="2FDA4607" w14:textId="77777777" w:rsidR="008D3741" w:rsidRPr="008D3741" w:rsidRDefault="008D3741" w:rsidP="00B76537">
            <w:pPr>
              <w:pStyle w:val="1nho"/>
              <w:spacing w:after="120" w:line="240" w:lineRule="auto"/>
              <w:ind w:firstLine="720"/>
              <w:jc w:val="both"/>
              <w:rPr>
                <w:rFonts w:ascii="Times New Roman" w:hAnsi="Times New Roman"/>
                <w:b w:val="0"/>
                <w:bCs w:val="0"/>
                <w:i/>
                <w:color w:val="auto"/>
                <w:sz w:val="28"/>
                <w:szCs w:val="28"/>
              </w:rPr>
            </w:pPr>
          </w:p>
        </w:tc>
        <w:tc>
          <w:tcPr>
            <w:tcW w:w="5246" w:type="dxa"/>
            <w:tcBorders>
              <w:top w:val="single" w:sz="6" w:space="0" w:color="auto"/>
            </w:tcBorders>
          </w:tcPr>
          <w:p w14:paraId="63BD4971" w14:textId="77777777" w:rsidR="008D3741" w:rsidRPr="008D3741" w:rsidRDefault="008D3741" w:rsidP="00B76537">
            <w:pPr>
              <w:pStyle w:val="1nho"/>
              <w:spacing w:after="120" w:line="240" w:lineRule="auto"/>
              <w:ind w:firstLine="0"/>
              <w:jc w:val="center"/>
              <w:rPr>
                <w:rFonts w:ascii="Times New Roman" w:hAnsi="Times New Roman"/>
                <w:b w:val="0"/>
                <w:bCs w:val="0"/>
                <w:i/>
                <w:color w:val="auto"/>
                <w:sz w:val="28"/>
                <w:szCs w:val="28"/>
              </w:rPr>
            </w:pPr>
            <w:r w:rsidRPr="008D3741">
              <w:rPr>
                <w:rFonts w:ascii="Times New Roman" w:hAnsi="Times New Roman"/>
                <w:b w:val="0"/>
                <w:bCs w:val="0"/>
                <w:i/>
                <w:color w:val="auto"/>
                <w:sz w:val="28"/>
                <w:szCs w:val="28"/>
              </w:rPr>
              <w:t>Số mẫu cơ sở SXKD cần chọn</w:t>
            </w:r>
          </w:p>
        </w:tc>
      </w:tr>
    </w:tbl>
    <w:p w14:paraId="15B6F1E4" w14:textId="043439BC" w:rsidR="0063706C" w:rsidRPr="008230B8" w:rsidRDefault="0063706C" w:rsidP="00B76537">
      <w:pPr>
        <w:pStyle w:val="1nho"/>
        <w:spacing w:after="120" w:line="240" w:lineRule="auto"/>
        <w:ind w:firstLine="709"/>
        <w:jc w:val="both"/>
        <w:rPr>
          <w:rFonts w:ascii="Times New Roman" w:hAnsi="Times New Roman"/>
          <w:b w:val="0"/>
          <w:sz w:val="28"/>
          <w:szCs w:val="28"/>
        </w:rPr>
      </w:pPr>
      <w:r w:rsidRPr="008230B8">
        <w:rPr>
          <w:rFonts w:ascii="Times New Roman" w:hAnsi="Times New Roman"/>
          <w:b w:val="0"/>
          <w:color w:val="auto"/>
          <w:sz w:val="28"/>
          <w:szCs w:val="28"/>
        </w:rPr>
        <w:t>Cơ sở mẫu đầu tiên được chọn là cơ sở thuộc tổ đầu tiên, được chọn ngẫu nhiên;</w:t>
      </w:r>
      <w:r w:rsidR="008230B8" w:rsidRPr="008230B8">
        <w:rPr>
          <w:rFonts w:ascii="Times New Roman" w:hAnsi="Times New Roman"/>
          <w:b w:val="0"/>
          <w:color w:val="auto"/>
          <w:sz w:val="28"/>
          <w:szCs w:val="28"/>
        </w:rPr>
        <w:t xml:space="preserve"> </w:t>
      </w:r>
      <w:r w:rsidR="00603719">
        <w:rPr>
          <w:rFonts w:ascii="Times New Roman" w:hAnsi="Times New Roman"/>
          <w:b w:val="0"/>
          <w:sz w:val="28"/>
          <w:szCs w:val="28"/>
        </w:rPr>
        <w:t>c</w:t>
      </w:r>
      <w:r w:rsidRPr="008230B8">
        <w:rPr>
          <w:rFonts w:ascii="Times New Roman" w:hAnsi="Times New Roman"/>
          <w:b w:val="0"/>
          <w:sz w:val="28"/>
          <w:szCs w:val="28"/>
        </w:rPr>
        <w:t xml:space="preserve">họn các cơ sở mẫu tiếp theo bằng cách lấy số thứ tự của cơ sở mẫu đầu tiên cộng với số lần khoảng cách k (k; 2k; 3k…). Lấy phần nguyên của phép tính sẽ là số thứ tự của cơ sở được chọn vào mẫu để thực hiện </w:t>
      </w:r>
      <w:r w:rsidR="00292DB2">
        <w:rPr>
          <w:rFonts w:ascii="Times New Roman" w:hAnsi="Times New Roman"/>
          <w:b w:val="0"/>
          <w:sz w:val="28"/>
          <w:szCs w:val="28"/>
        </w:rPr>
        <w:t>khảo sát</w:t>
      </w:r>
      <w:r w:rsidRPr="008230B8">
        <w:rPr>
          <w:rFonts w:ascii="Times New Roman" w:hAnsi="Times New Roman"/>
          <w:b w:val="0"/>
          <w:sz w:val="28"/>
          <w:szCs w:val="28"/>
        </w:rPr>
        <w:t>.</w:t>
      </w:r>
    </w:p>
    <w:p w14:paraId="7A81F49F" w14:textId="13196ABD" w:rsidR="00AD6773" w:rsidRPr="00F576BF" w:rsidRDefault="00AD6773" w:rsidP="00B76537">
      <w:pPr>
        <w:pStyle w:val="BodyTextIndent2"/>
        <w:tabs>
          <w:tab w:val="left" w:pos="426"/>
        </w:tabs>
        <w:spacing w:before="120" w:after="120" w:line="240" w:lineRule="auto"/>
        <w:ind w:left="0" w:firstLine="709"/>
        <w:rPr>
          <w:rFonts w:ascii="Times New Roman" w:hAnsi="Times New Roman"/>
          <w:b/>
          <w:iCs/>
          <w:spacing w:val="8"/>
          <w:sz w:val="28"/>
          <w:szCs w:val="28"/>
        </w:rPr>
      </w:pPr>
      <w:r w:rsidRPr="00F576BF">
        <w:rPr>
          <w:rFonts w:ascii="Times New Roman" w:hAnsi="Times New Roman"/>
          <w:b/>
          <w:iCs/>
          <w:spacing w:val="8"/>
          <w:sz w:val="28"/>
          <w:szCs w:val="28"/>
        </w:rPr>
        <w:t>- Tổng hợp và suy rộng kết quả khảo sát:</w:t>
      </w:r>
    </w:p>
    <w:p w14:paraId="196AAF00" w14:textId="77777777" w:rsidR="00AD6773" w:rsidRPr="007D529D" w:rsidRDefault="00AD6773" w:rsidP="00B76537">
      <w:pPr>
        <w:pStyle w:val="BodyTextIndent2"/>
        <w:tabs>
          <w:tab w:val="left" w:pos="426"/>
        </w:tabs>
        <w:spacing w:before="120" w:after="120" w:line="240" w:lineRule="auto"/>
        <w:ind w:left="0" w:firstLine="709"/>
        <w:rPr>
          <w:rFonts w:ascii="Times New Roman" w:hAnsi="Times New Roman"/>
          <w:bCs w:val="0"/>
          <w:i/>
          <w:spacing w:val="8"/>
          <w:sz w:val="28"/>
          <w:szCs w:val="28"/>
        </w:rPr>
      </w:pPr>
      <w:r w:rsidRPr="007D529D">
        <w:rPr>
          <w:rFonts w:ascii="Times New Roman" w:hAnsi="Times New Roman"/>
          <w:bCs w:val="0"/>
          <w:i/>
          <w:spacing w:val="8"/>
          <w:sz w:val="28"/>
          <w:szCs w:val="28"/>
        </w:rPr>
        <w:t>+ Suy rộng chỉ tiêu doanh thu khối doanh nghiệp:</w:t>
      </w:r>
    </w:p>
    <w:p w14:paraId="2CC85A7C" w14:textId="77777777" w:rsidR="00AD6773" w:rsidRPr="004F4963" w:rsidRDefault="00AD6773" w:rsidP="00B76537">
      <w:pPr>
        <w:spacing w:before="120" w:after="120" w:line="240" w:lineRule="auto"/>
        <w:jc w:val="both"/>
        <w:rPr>
          <w:sz w:val="28"/>
          <w:szCs w:val="28"/>
        </w:rPr>
      </w:pPr>
      <w:r w:rsidRPr="004F4963">
        <w:rPr>
          <w:sz w:val="28"/>
          <w:szCs w:val="28"/>
        </w:rPr>
        <w:t>công thức sau:</w:t>
      </w:r>
    </w:p>
    <w:tbl>
      <w:tblPr>
        <w:tblW w:w="9090" w:type="dxa"/>
        <w:tblLook w:val="04A0" w:firstRow="1" w:lastRow="0" w:firstColumn="1" w:lastColumn="0" w:noHBand="0" w:noVBand="1"/>
      </w:tblPr>
      <w:tblGrid>
        <w:gridCol w:w="9090"/>
      </w:tblGrid>
      <w:tr w:rsidR="00AD6773" w:rsidRPr="00731110" w14:paraId="2A318DD3" w14:textId="77777777" w:rsidTr="002A47A4">
        <w:trPr>
          <w:trHeight w:val="1548"/>
        </w:trPr>
        <w:tc>
          <w:tcPr>
            <w:tcW w:w="9090" w:type="dxa"/>
            <w:shd w:val="clear" w:color="auto" w:fill="auto"/>
          </w:tcPr>
          <w:p w14:paraId="1D440577" w14:textId="34DCC403" w:rsidR="00AD6773" w:rsidRPr="00731110" w:rsidRDefault="00AD6773" w:rsidP="00B76537">
            <w:pPr>
              <w:tabs>
                <w:tab w:val="left" w:pos="142"/>
                <w:tab w:val="left" w:pos="284"/>
              </w:tabs>
              <w:spacing w:before="120" w:after="120" w:line="240" w:lineRule="auto"/>
              <w:jc w:val="both"/>
              <w:rPr>
                <w:sz w:val="28"/>
                <w:szCs w:val="28"/>
              </w:rPr>
            </w:pPr>
            <w:r w:rsidRPr="00731110">
              <w:rPr>
                <w:sz w:val="28"/>
                <w:szCs w:val="28"/>
              </w:rPr>
              <w:t xml:space="preserve">             Doanh thu               Doanh thu của tổng thể mẫu </w:t>
            </w:r>
            <w:r w:rsidR="00206CF0">
              <w:rPr>
                <w:sz w:val="28"/>
                <w:szCs w:val="28"/>
              </w:rPr>
              <w:t xml:space="preserve">ngành </w:t>
            </w:r>
            <w:r w:rsidR="002310DB">
              <w:rPr>
                <w:sz w:val="28"/>
                <w:szCs w:val="28"/>
              </w:rPr>
              <w:t>j</w:t>
            </w:r>
          </w:p>
          <w:p w14:paraId="55926578" w14:textId="0416CBEC" w:rsidR="00AD6773" w:rsidRPr="00731110" w:rsidRDefault="00AD6773" w:rsidP="00B76537">
            <w:pPr>
              <w:spacing w:before="120" w:after="120" w:line="240" w:lineRule="auto"/>
              <w:rPr>
                <w:sz w:val="28"/>
                <w:szCs w:val="28"/>
              </w:rPr>
            </w:pPr>
            <w:r w:rsidRPr="00731110">
              <w:rPr>
                <w:noProof/>
                <w:sz w:val="28"/>
                <w:szCs w:val="28"/>
              </w:rPr>
              <mc:AlternateContent>
                <mc:Choice Requires="wps">
                  <w:drawing>
                    <wp:anchor distT="0" distB="0" distL="114300" distR="114300" simplePos="0" relativeHeight="251667456" behindDoc="0" locked="0" layoutInCell="1" allowOverlap="1" wp14:anchorId="77FA1DE4" wp14:editId="79C9147B">
                      <wp:simplePos x="0" y="0"/>
                      <wp:positionH relativeFrom="column">
                        <wp:posOffset>1882140</wp:posOffset>
                      </wp:positionH>
                      <wp:positionV relativeFrom="paragraph">
                        <wp:posOffset>106045</wp:posOffset>
                      </wp:positionV>
                      <wp:extent cx="2567940" cy="0"/>
                      <wp:effectExtent l="9525" t="6985" r="13335"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7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449AC5" id="Straight Arrow Connector 7" o:spid="_x0000_s1026" type="#_x0000_t32" style="position:absolute;margin-left:148.2pt;margin-top:8.35pt;width:202.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MW8RuAEAAFYDAAAOAAAAZHJzL2Uyb0RvYy54bWysU8Fu2zAMvQ/YPwi6L06CpVuNOD2k6y7d FqDdBzCSbAuTRYFUYufvJ6lJWmy3YT4IlEg+Pj7S67tpcOJoiC36Ri5mcymMV6it7xr58/nhw2cp OILX4NCbRp4My7vN+3frMdRmiT06bUgkEM/1GBrZxxjqqmLVmwF4hsH45GyRBojpSl2lCcaEPrhq OZ/fVCOSDoTKMKfX+xen3BT8tjUq/mhbNlG4RiZusZxUzn0+q80a6o4g9FadacA/sBjA+lT0CnUP EcSB7F9Qg1WEjG2cKRwqbFurTOkhdbOY/9HNUw/BlF6SOByuMvH/g1Xfj1u/o0xdTf4pPKL6xcLj tgffmULg+RTS4BZZqmoMXF9T8oXDjsR+/IY6xcAhYlFhamnIkKk/MRWxT1exzRSFSo/L1c2n249p Juriq6C+JAbi+NXgILLRSI4EtuvjFr1PI0ValDJwfOSYaUF9SchVPT5Y58pknRdjI29Xy1VJYHRW Z2cOY+r2W0fiCHk3yld6TJ63YYQHrwtYb0B/OdsRrHuxU3Hnz9JkNfLqcb1HfdrRRbI0vMLyvGh5 O97eS/br77D5DQAA//8DAFBLAwQUAAYACAAAACEA/U1eON0AAAAJAQAADwAAAGRycy9kb3ducmV2 LnhtbEyPzU7DMBCE70i8g7WVuCBqN4KUhjhVhcSBY38krm68JKHxOoqdJvTp2YoDHHfm0+xMvp5c K87Yh8aThsVcgUAqvW2o0nDYvz08gwjRkDWtJ9TwjQHWxe1NbjLrR9rieRcrwSEUMqOhjrHLpAxl jc6Eue+Q2Pv0vTORz76Stjcjh7tWJkql0pmG+ENtOnytsTztBqcBw/C0UJuVqw7vl/H+I7l8jd1e 67vZtHkBEXGKfzBc63N1KLjT0Q9kg2g1JKv0kVE20iUIBpZK8ZbjryCLXP5fUPwAAAD//wMAUEsB Ai0AFAAGAAgAAAAhALaDOJL+AAAA4QEAABMAAAAAAAAAAAAAAAAAAAAAAFtDb250ZW50X1R5cGVz XS54bWxQSwECLQAUAAYACAAAACEAOP0h/9YAAACUAQAACwAAAAAAAAAAAAAAAAAvAQAAX3JlbHMv LnJlbHNQSwECLQAUAAYACAAAACEA/jFvEbgBAABWAwAADgAAAAAAAAAAAAAAAAAuAgAAZHJzL2Uy b0RvYy54bWxQSwECLQAUAAYACAAAACEA/U1eON0AAAAJAQAADwAAAAAAAAAAAAAAAAASBAAAZHJz L2Rvd25yZXYueG1sUEsFBgAAAAAEAAQA8wAAABwFAAAAAA== "/>
                  </w:pict>
                </mc:Fallback>
              </mc:AlternateContent>
            </w:r>
            <w:r w:rsidR="00206CF0">
              <w:rPr>
                <w:sz w:val="28"/>
                <w:szCs w:val="28"/>
              </w:rPr>
              <w:t xml:space="preserve">          tổng thể chung</w:t>
            </w:r>
            <w:r w:rsidRPr="00731110">
              <w:rPr>
                <w:sz w:val="28"/>
                <w:szCs w:val="28"/>
              </w:rPr>
              <w:t xml:space="preserve">   =  </w:t>
            </w:r>
            <w:r w:rsidR="00CC71CD">
              <w:rPr>
                <w:sz w:val="28"/>
                <w:szCs w:val="28"/>
              </w:rPr>
              <w:t xml:space="preserve">      </w:t>
            </w:r>
            <w:r w:rsidRPr="00731110">
              <w:rPr>
                <w:sz w:val="28"/>
                <w:szCs w:val="28"/>
              </w:rPr>
              <w:t xml:space="preserve">                                                                   x 100</w:t>
            </w:r>
          </w:p>
          <w:p w14:paraId="6C4B921F" w14:textId="22489CC8" w:rsidR="00AD6773" w:rsidRPr="00731110" w:rsidRDefault="00AD6773" w:rsidP="00B76537">
            <w:pPr>
              <w:tabs>
                <w:tab w:val="left" w:pos="225"/>
              </w:tabs>
              <w:spacing w:before="120" w:after="120" w:line="240" w:lineRule="auto"/>
              <w:ind w:firstLine="165"/>
              <w:rPr>
                <w:sz w:val="28"/>
                <w:szCs w:val="28"/>
              </w:rPr>
            </w:pPr>
            <w:r w:rsidRPr="00731110">
              <w:rPr>
                <w:sz w:val="28"/>
                <w:szCs w:val="28"/>
              </w:rPr>
              <w:t xml:space="preserve">       </w:t>
            </w:r>
            <w:r w:rsidR="00206CF0">
              <w:rPr>
                <w:sz w:val="28"/>
                <w:szCs w:val="28"/>
              </w:rPr>
              <w:t xml:space="preserve">  </w:t>
            </w:r>
            <w:r w:rsidRPr="00731110">
              <w:rPr>
                <w:sz w:val="28"/>
                <w:szCs w:val="28"/>
              </w:rPr>
              <w:t xml:space="preserve"> của</w:t>
            </w:r>
            <w:r w:rsidR="00206CF0">
              <w:rPr>
                <w:sz w:val="28"/>
                <w:szCs w:val="28"/>
              </w:rPr>
              <w:t xml:space="preserve"> ngành </w:t>
            </w:r>
            <w:r w:rsidR="002310DB">
              <w:rPr>
                <w:sz w:val="28"/>
                <w:szCs w:val="28"/>
              </w:rPr>
              <w:t>j</w:t>
            </w:r>
            <w:r w:rsidRPr="00731110">
              <w:rPr>
                <w:sz w:val="28"/>
                <w:szCs w:val="28"/>
              </w:rPr>
              <w:t xml:space="preserve">   </w:t>
            </w:r>
            <w:r w:rsidR="00206CF0">
              <w:rPr>
                <w:sz w:val="28"/>
                <w:szCs w:val="28"/>
              </w:rPr>
              <w:t xml:space="preserve">     </w:t>
            </w:r>
            <w:r w:rsidRPr="00731110">
              <w:rPr>
                <w:sz w:val="28"/>
                <w:szCs w:val="28"/>
              </w:rPr>
              <w:t xml:space="preserve"> </w:t>
            </w:r>
            <w:r w:rsidR="00206CF0">
              <w:rPr>
                <w:sz w:val="28"/>
                <w:szCs w:val="28"/>
              </w:rPr>
              <w:t xml:space="preserve"> </w:t>
            </w:r>
            <w:r w:rsidR="00B95013">
              <w:rPr>
                <w:sz w:val="28"/>
                <w:szCs w:val="28"/>
              </w:rPr>
              <w:t xml:space="preserve">  </w:t>
            </w:r>
            <w:r w:rsidR="00206CF0">
              <w:rPr>
                <w:sz w:val="28"/>
                <w:szCs w:val="28"/>
              </w:rPr>
              <w:t xml:space="preserve">  </w:t>
            </w:r>
            <w:r w:rsidRPr="00731110">
              <w:rPr>
                <w:sz w:val="28"/>
                <w:szCs w:val="28"/>
              </w:rPr>
              <w:t xml:space="preserve">Tỷ trọng (%) DT tổng thể mẫu </w:t>
            </w:r>
            <w:r w:rsidR="00206CF0">
              <w:rPr>
                <w:sz w:val="28"/>
                <w:szCs w:val="28"/>
              </w:rPr>
              <w:t xml:space="preserve">ngành </w:t>
            </w:r>
            <w:r w:rsidR="002310DB">
              <w:rPr>
                <w:sz w:val="28"/>
                <w:szCs w:val="28"/>
              </w:rPr>
              <w:t>j</w:t>
            </w:r>
          </w:p>
        </w:tc>
      </w:tr>
    </w:tbl>
    <w:p w14:paraId="4A1A941F" w14:textId="26948AEE" w:rsidR="00AD6773" w:rsidRDefault="00AD6773" w:rsidP="00B76537">
      <w:pPr>
        <w:pStyle w:val="BodyTextIndent2"/>
        <w:tabs>
          <w:tab w:val="left" w:pos="426"/>
        </w:tabs>
        <w:spacing w:before="120" w:after="120" w:line="240" w:lineRule="auto"/>
        <w:ind w:left="0" w:firstLine="709"/>
        <w:rPr>
          <w:rFonts w:ascii="Times New Roman" w:hAnsi="Times New Roman"/>
          <w:bCs w:val="0"/>
          <w:i/>
          <w:spacing w:val="8"/>
          <w:sz w:val="28"/>
          <w:szCs w:val="28"/>
        </w:rPr>
      </w:pPr>
      <w:r w:rsidRPr="000D62B3">
        <w:rPr>
          <w:rFonts w:ascii="Times New Roman" w:hAnsi="Times New Roman"/>
          <w:bCs w:val="0"/>
          <w:i/>
          <w:spacing w:val="8"/>
          <w:sz w:val="28"/>
          <w:szCs w:val="28"/>
        </w:rPr>
        <w:t>+ Suy rộng chỉ tiêu doanh thu/sản lượng khối cá thể:</w:t>
      </w:r>
    </w:p>
    <w:p w14:paraId="15C7D834" w14:textId="17176CC9" w:rsidR="004066E8" w:rsidRPr="0066435E" w:rsidRDefault="004066E8" w:rsidP="00B76537">
      <w:pPr>
        <w:spacing w:before="120" w:after="120" w:line="240" w:lineRule="auto"/>
        <w:ind w:firstLine="567"/>
        <w:jc w:val="both"/>
        <w:rPr>
          <w:iCs/>
          <w:sz w:val="28"/>
          <w:szCs w:val="28"/>
        </w:rPr>
      </w:pPr>
      <w:r w:rsidRPr="0066435E">
        <w:rPr>
          <w:iCs/>
          <w:sz w:val="28"/>
          <w:szCs w:val="28"/>
        </w:rPr>
        <w:t>Tính chỉ tiêu bình quân chung một c</w:t>
      </w:r>
      <w:r w:rsidRPr="0066435E">
        <w:rPr>
          <w:rFonts w:hint="eastAsia"/>
          <w:iCs/>
          <w:sz w:val="28"/>
          <w:szCs w:val="28"/>
        </w:rPr>
        <w:t>ơ</w:t>
      </w:r>
      <w:r w:rsidRPr="0066435E">
        <w:rPr>
          <w:iCs/>
          <w:sz w:val="28"/>
          <w:szCs w:val="28"/>
        </w:rPr>
        <w:t xml:space="preserve"> sở mẫu theo từng ngành : tổng doanh thu, giá trị tài sản, trị giá vốn hàng bán ra, </w:t>
      </w:r>
      <w:r w:rsidRPr="0066435E">
        <w:rPr>
          <w:iCs/>
          <w:spacing w:val="4"/>
          <w:sz w:val="28"/>
          <w:szCs w:val="28"/>
        </w:rPr>
        <w:t>số tháng kinh doanh… theo công thức bình quân số học giản</w:t>
      </w:r>
      <w:r w:rsidRPr="0066435E">
        <w:rPr>
          <w:iCs/>
          <w:sz w:val="28"/>
          <w:szCs w:val="28"/>
        </w:rPr>
        <w:t xml:space="preserve"> đơn:</w:t>
      </w:r>
    </w:p>
    <w:p w14:paraId="60873906" w14:textId="77777777" w:rsidR="00B76537" w:rsidRDefault="00B76537">
      <w:pPr>
        <w:rPr>
          <w:sz w:val="28"/>
          <w:szCs w:val="28"/>
        </w:rPr>
      </w:pPr>
      <w:r>
        <w:rPr>
          <w:sz w:val="28"/>
          <w:szCs w:val="28"/>
        </w:rPr>
        <w:br w:type="page"/>
      </w:r>
    </w:p>
    <w:p w14:paraId="78B13323" w14:textId="1B3522DD" w:rsidR="00AD6773" w:rsidRDefault="0097072E" w:rsidP="00B76537">
      <w:pPr>
        <w:spacing w:before="120" w:after="120" w:line="240" w:lineRule="auto"/>
        <w:ind w:firstLine="720"/>
        <w:jc w:val="both"/>
        <w:rPr>
          <w:sz w:val="28"/>
          <w:szCs w:val="28"/>
        </w:rPr>
      </w:pPr>
      <w:r>
        <w:rPr>
          <w:sz w:val="28"/>
          <w:szCs w:val="28"/>
        </w:rPr>
        <w:lastRenderedPageBreak/>
        <w:t>C</w:t>
      </w:r>
      <w:r w:rsidR="00AD6773" w:rsidRPr="004F4963">
        <w:rPr>
          <w:sz w:val="28"/>
          <w:szCs w:val="28"/>
        </w:rPr>
        <w:t>ông thức sau:</w:t>
      </w:r>
    </w:p>
    <w:p w14:paraId="228FC1A6" w14:textId="5A6319BC" w:rsidR="004066E8" w:rsidRDefault="00F91A4C" w:rsidP="00B76537">
      <w:pPr>
        <w:spacing w:before="120" w:after="120" w:line="240" w:lineRule="auto"/>
        <w:jc w:val="center"/>
        <w:rPr>
          <w:sz w:val="28"/>
          <w:szCs w:val="28"/>
        </w:rPr>
      </w:pPr>
      <w:r w:rsidRPr="00F56944">
        <w:rPr>
          <w:position w:val="-32"/>
        </w:rPr>
        <w:object w:dxaOrig="1100" w:dyaOrig="1040" w14:anchorId="6ED1A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56.4pt" o:ole="">
            <v:imagedata r:id="rId9" o:title=""/>
          </v:shape>
          <o:OLEObject Type="Embed" ProgID="Equation.3" ShapeID="_x0000_i1025" DrawAspect="Content" ObjectID="_1727103632" r:id="rId10"/>
        </w:object>
      </w:r>
    </w:p>
    <w:p w14:paraId="0435CD69" w14:textId="02D75DC6" w:rsidR="004066E8" w:rsidRPr="00844029" w:rsidRDefault="004066E8" w:rsidP="00B76537">
      <w:pPr>
        <w:spacing w:before="120" w:after="120"/>
        <w:rPr>
          <w:i/>
          <w:sz w:val="28"/>
          <w:szCs w:val="28"/>
        </w:rPr>
      </w:pPr>
      <w:r w:rsidRPr="00844029">
        <w:rPr>
          <w:i/>
          <w:sz w:val="28"/>
          <w:szCs w:val="28"/>
        </w:rPr>
        <w:t>Trong đó:</w:t>
      </w:r>
    </w:p>
    <w:p w14:paraId="1F15EE78" w14:textId="1BC5D7F9" w:rsidR="004066E8" w:rsidRPr="00844029" w:rsidRDefault="004066E8" w:rsidP="00B76537">
      <w:pPr>
        <w:tabs>
          <w:tab w:val="left" w:pos="426"/>
        </w:tabs>
        <w:spacing w:before="120" w:after="120" w:line="240" w:lineRule="auto"/>
        <w:ind w:firstLine="567"/>
        <w:jc w:val="both"/>
        <w:rPr>
          <w:sz w:val="28"/>
          <w:szCs w:val="28"/>
        </w:rPr>
      </w:pPr>
      <w:r w:rsidRPr="00844029">
        <w:rPr>
          <w:i/>
          <w:sz w:val="28"/>
          <w:szCs w:val="28"/>
        </w:rPr>
        <w:t xml:space="preserve">- </w:t>
      </w:r>
      <w:r w:rsidRPr="00844029">
        <w:rPr>
          <w:i/>
          <w:position w:val="-14"/>
          <w:sz w:val="28"/>
          <w:szCs w:val="28"/>
        </w:rPr>
        <w:object w:dxaOrig="300" w:dyaOrig="420" w14:anchorId="0BE0A0E6">
          <v:shape id="_x0000_i1026" type="#_x0000_t75" style="width:14.25pt;height:21.05pt" o:ole="">
            <v:imagedata r:id="rId11" o:title=""/>
          </v:shape>
          <o:OLEObject Type="Embed" ProgID="Equation.3" ShapeID="_x0000_i1026" DrawAspect="Content" ObjectID="_1727103633" r:id="rId12"/>
        </w:object>
      </w:r>
      <w:r w:rsidRPr="00844029">
        <w:rPr>
          <w:i/>
          <w:sz w:val="28"/>
          <w:szCs w:val="28"/>
        </w:rPr>
        <w:t xml:space="preserve">: </w:t>
      </w:r>
      <w:r w:rsidRPr="00844029">
        <w:rPr>
          <w:sz w:val="28"/>
          <w:szCs w:val="28"/>
        </w:rPr>
        <w:t xml:space="preserve">Chỉ tiêu </w:t>
      </w:r>
      <w:r w:rsidR="00C13E95">
        <w:rPr>
          <w:sz w:val="28"/>
          <w:szCs w:val="28"/>
        </w:rPr>
        <w:t xml:space="preserve">khảo sát </w:t>
      </w:r>
      <w:r w:rsidRPr="00844029">
        <w:rPr>
          <w:sz w:val="28"/>
          <w:szCs w:val="28"/>
        </w:rPr>
        <w:t>tra mẫu bình quân của 1 cơ sở mẫu ngành j;</w:t>
      </w:r>
    </w:p>
    <w:p w14:paraId="276A2359" w14:textId="022F952B" w:rsidR="004066E8" w:rsidRPr="00844029" w:rsidRDefault="004066E8" w:rsidP="00B76537">
      <w:pPr>
        <w:tabs>
          <w:tab w:val="left" w:pos="426"/>
        </w:tabs>
        <w:spacing w:before="120" w:after="120" w:line="240" w:lineRule="auto"/>
        <w:ind w:firstLine="567"/>
        <w:jc w:val="both"/>
        <w:rPr>
          <w:sz w:val="28"/>
          <w:szCs w:val="28"/>
        </w:rPr>
      </w:pPr>
      <w:r w:rsidRPr="00844029">
        <w:rPr>
          <w:i/>
          <w:sz w:val="28"/>
          <w:szCs w:val="28"/>
        </w:rPr>
        <w:t xml:space="preserve">- </w:t>
      </w:r>
      <w:r w:rsidRPr="00844029">
        <w:rPr>
          <w:i/>
          <w:position w:val="-14"/>
          <w:sz w:val="28"/>
          <w:szCs w:val="28"/>
        </w:rPr>
        <w:object w:dxaOrig="300" w:dyaOrig="380" w14:anchorId="43894556">
          <v:shape id="_x0000_i1027" type="#_x0000_t75" style="width:14.25pt;height:19pt" o:ole="" fillcolor="window">
            <v:imagedata r:id="rId13" o:title=""/>
          </v:shape>
          <o:OLEObject Type="Embed" ProgID="Equation.3" ShapeID="_x0000_i1027" DrawAspect="Content" ObjectID="_1727103634" r:id="rId14"/>
        </w:object>
      </w:r>
      <w:r w:rsidRPr="00844029">
        <w:rPr>
          <w:i/>
          <w:sz w:val="28"/>
          <w:szCs w:val="28"/>
        </w:rPr>
        <w:t>:</w:t>
      </w:r>
      <w:r w:rsidRPr="00844029">
        <w:rPr>
          <w:sz w:val="28"/>
          <w:szCs w:val="28"/>
        </w:rPr>
        <w:t xml:space="preserve"> Chỉ tiêu </w:t>
      </w:r>
      <w:r w:rsidR="00C13E95">
        <w:rPr>
          <w:sz w:val="28"/>
          <w:szCs w:val="28"/>
        </w:rPr>
        <w:t xml:space="preserve">khảo sát </w:t>
      </w:r>
      <w:r w:rsidRPr="00844029">
        <w:rPr>
          <w:sz w:val="28"/>
          <w:szCs w:val="28"/>
        </w:rPr>
        <w:t>của cơ sở i, ngành j (i = 1, 2, 3... n);</w:t>
      </w:r>
    </w:p>
    <w:p w14:paraId="2DDAD830" w14:textId="4B9DE1BB" w:rsidR="004066E8" w:rsidRPr="00844029" w:rsidRDefault="004066E8" w:rsidP="00B76537">
      <w:pPr>
        <w:tabs>
          <w:tab w:val="left" w:pos="426"/>
        </w:tabs>
        <w:spacing w:before="120" w:after="120" w:line="240" w:lineRule="auto"/>
        <w:ind w:firstLine="567"/>
        <w:jc w:val="both"/>
        <w:rPr>
          <w:sz w:val="28"/>
          <w:szCs w:val="28"/>
        </w:rPr>
      </w:pPr>
      <w:r w:rsidRPr="00844029">
        <w:rPr>
          <w:i/>
          <w:sz w:val="28"/>
          <w:szCs w:val="28"/>
        </w:rPr>
        <w:t>- n</w:t>
      </w:r>
      <w:r w:rsidRPr="00844029">
        <w:rPr>
          <w:i/>
          <w:sz w:val="28"/>
          <w:szCs w:val="28"/>
          <w:vertAlign w:val="subscript"/>
        </w:rPr>
        <w:t>j</w:t>
      </w:r>
      <w:r w:rsidRPr="00844029">
        <w:rPr>
          <w:i/>
          <w:sz w:val="28"/>
          <w:szCs w:val="28"/>
        </w:rPr>
        <w:t>:</w:t>
      </w:r>
      <w:r w:rsidRPr="00844029">
        <w:rPr>
          <w:sz w:val="28"/>
          <w:szCs w:val="28"/>
        </w:rPr>
        <w:t xml:space="preserve"> Tổng số đơn vị mẫu </w:t>
      </w:r>
      <w:r w:rsidR="00C13E95">
        <w:rPr>
          <w:sz w:val="28"/>
          <w:szCs w:val="28"/>
        </w:rPr>
        <w:t xml:space="preserve">khảo sát </w:t>
      </w:r>
      <w:r w:rsidRPr="00844029">
        <w:rPr>
          <w:sz w:val="28"/>
          <w:szCs w:val="28"/>
        </w:rPr>
        <w:t>của ngành j.</w:t>
      </w:r>
    </w:p>
    <w:p w14:paraId="4F65E51E" w14:textId="495B788E" w:rsidR="00844029" w:rsidRPr="00844029" w:rsidRDefault="00844029" w:rsidP="00B76537">
      <w:pPr>
        <w:spacing w:before="120" w:after="120" w:line="240" w:lineRule="auto"/>
        <w:ind w:firstLine="567"/>
        <w:jc w:val="both"/>
        <w:rPr>
          <w:sz w:val="28"/>
          <w:szCs w:val="28"/>
        </w:rPr>
      </w:pPr>
      <w:r w:rsidRPr="00844029">
        <w:rPr>
          <w:sz w:val="28"/>
          <w:szCs w:val="28"/>
        </w:rPr>
        <w:t xml:space="preserve">Kết quả </w:t>
      </w:r>
      <w:r w:rsidR="00C13E95">
        <w:rPr>
          <w:sz w:val="28"/>
          <w:szCs w:val="28"/>
        </w:rPr>
        <w:t xml:space="preserve">khảo sát </w:t>
      </w:r>
      <w:r w:rsidRPr="00844029">
        <w:rPr>
          <w:sz w:val="28"/>
          <w:szCs w:val="28"/>
        </w:rPr>
        <w:t xml:space="preserve">của từng chỉ tiêu theo ngành được suy rộng từ chỉ tiêu </w:t>
      </w:r>
      <w:r w:rsidR="00C13E95">
        <w:rPr>
          <w:sz w:val="28"/>
          <w:szCs w:val="28"/>
        </w:rPr>
        <w:t xml:space="preserve">khảo sát </w:t>
      </w:r>
      <w:r w:rsidRPr="00844029">
        <w:rPr>
          <w:sz w:val="28"/>
          <w:szCs w:val="28"/>
        </w:rPr>
        <w:t>chọn mẫu và được tính theo công thức:</w:t>
      </w:r>
    </w:p>
    <w:p w14:paraId="1313A0E5" w14:textId="77777777" w:rsidR="00844029" w:rsidRPr="00844029" w:rsidRDefault="00844029" w:rsidP="00B76537">
      <w:pPr>
        <w:spacing w:before="120" w:after="120" w:line="240" w:lineRule="auto"/>
        <w:jc w:val="center"/>
        <w:rPr>
          <w:sz w:val="28"/>
          <w:szCs w:val="28"/>
        </w:rPr>
      </w:pPr>
      <w:r w:rsidRPr="00844029">
        <w:rPr>
          <w:i/>
          <w:sz w:val="28"/>
          <w:szCs w:val="28"/>
        </w:rPr>
        <w:t>X</w:t>
      </w:r>
      <w:r w:rsidRPr="00844029">
        <w:rPr>
          <w:i/>
          <w:sz w:val="28"/>
          <w:szCs w:val="28"/>
          <w:vertAlign w:val="subscript"/>
        </w:rPr>
        <w:t>j</w:t>
      </w:r>
      <w:r w:rsidRPr="00844029">
        <w:rPr>
          <w:sz w:val="28"/>
          <w:szCs w:val="28"/>
        </w:rPr>
        <w:t xml:space="preserve"> = </w:t>
      </w:r>
      <w:r w:rsidRPr="00844029">
        <w:rPr>
          <w:position w:val="-14"/>
          <w:sz w:val="28"/>
          <w:szCs w:val="28"/>
        </w:rPr>
        <w:object w:dxaOrig="300" w:dyaOrig="420" w14:anchorId="4FC8439B">
          <v:shape id="_x0000_i1028" type="#_x0000_t75" style="width:14.25pt;height:21.05pt" o:ole="">
            <v:imagedata r:id="rId15" o:title=""/>
          </v:shape>
          <o:OLEObject Type="Embed" ProgID="Equation.3" ShapeID="_x0000_i1028" DrawAspect="Content" ObjectID="_1727103635" r:id="rId16"/>
        </w:object>
      </w:r>
      <w:r w:rsidRPr="00844029">
        <w:rPr>
          <w:sz w:val="28"/>
          <w:szCs w:val="28"/>
        </w:rPr>
        <w:t xml:space="preserve"> x </w:t>
      </w:r>
      <w:r w:rsidRPr="00844029">
        <w:rPr>
          <w:i/>
          <w:sz w:val="28"/>
          <w:szCs w:val="28"/>
        </w:rPr>
        <w:t>N</w:t>
      </w:r>
      <w:r w:rsidRPr="00844029">
        <w:rPr>
          <w:i/>
          <w:sz w:val="28"/>
          <w:szCs w:val="28"/>
          <w:vertAlign w:val="subscript"/>
        </w:rPr>
        <w:t>j</w:t>
      </w:r>
    </w:p>
    <w:p w14:paraId="7310215E" w14:textId="77777777" w:rsidR="00844029" w:rsidRPr="00844029" w:rsidRDefault="00844029" w:rsidP="00B76537">
      <w:pPr>
        <w:tabs>
          <w:tab w:val="left" w:pos="426"/>
        </w:tabs>
        <w:spacing w:before="120" w:after="120" w:line="240" w:lineRule="auto"/>
        <w:ind w:firstLine="567"/>
        <w:jc w:val="both"/>
        <w:rPr>
          <w:b/>
          <w:i/>
          <w:sz w:val="28"/>
          <w:szCs w:val="28"/>
        </w:rPr>
      </w:pPr>
      <w:r w:rsidRPr="00844029">
        <w:rPr>
          <w:i/>
          <w:sz w:val="28"/>
          <w:szCs w:val="28"/>
        </w:rPr>
        <w:t>Trong đó:</w:t>
      </w:r>
    </w:p>
    <w:p w14:paraId="4CDD0B7C" w14:textId="77777777" w:rsidR="00844029" w:rsidRPr="00844029" w:rsidRDefault="00844029" w:rsidP="00B76537">
      <w:pPr>
        <w:tabs>
          <w:tab w:val="left" w:pos="426"/>
        </w:tabs>
        <w:spacing w:before="120" w:after="120" w:line="240" w:lineRule="auto"/>
        <w:ind w:firstLine="567"/>
        <w:jc w:val="both"/>
        <w:rPr>
          <w:sz w:val="28"/>
          <w:szCs w:val="28"/>
        </w:rPr>
      </w:pPr>
      <w:r w:rsidRPr="00844029">
        <w:rPr>
          <w:i/>
          <w:sz w:val="28"/>
          <w:szCs w:val="28"/>
        </w:rPr>
        <w:t>-</w:t>
      </w:r>
      <w:r w:rsidRPr="00844029">
        <w:rPr>
          <w:b/>
          <w:i/>
          <w:sz w:val="28"/>
          <w:szCs w:val="28"/>
        </w:rPr>
        <w:t xml:space="preserve"> </w:t>
      </w:r>
      <w:r w:rsidRPr="00844029">
        <w:rPr>
          <w:i/>
          <w:sz w:val="28"/>
          <w:szCs w:val="28"/>
        </w:rPr>
        <w:t>X</w:t>
      </w:r>
      <w:r w:rsidRPr="00844029">
        <w:rPr>
          <w:i/>
          <w:sz w:val="28"/>
          <w:szCs w:val="28"/>
          <w:vertAlign w:val="subscript"/>
        </w:rPr>
        <w:t>j</w:t>
      </w:r>
      <w:r w:rsidRPr="00844029">
        <w:rPr>
          <w:i/>
          <w:sz w:val="28"/>
          <w:szCs w:val="28"/>
        </w:rPr>
        <w:t xml:space="preserve">: </w:t>
      </w:r>
      <w:r w:rsidRPr="00844029">
        <w:rPr>
          <w:sz w:val="28"/>
          <w:szCs w:val="28"/>
        </w:rPr>
        <w:t>Chỉ tiêu suy rộng ngành j;</w:t>
      </w:r>
    </w:p>
    <w:p w14:paraId="570E6318" w14:textId="2DC453F0" w:rsidR="00844029" w:rsidRPr="00844029" w:rsidRDefault="00844029" w:rsidP="00B76537">
      <w:pPr>
        <w:tabs>
          <w:tab w:val="left" w:pos="426"/>
        </w:tabs>
        <w:spacing w:before="120" w:after="120" w:line="240" w:lineRule="auto"/>
        <w:ind w:firstLine="567"/>
        <w:jc w:val="both"/>
        <w:rPr>
          <w:i/>
          <w:sz w:val="28"/>
          <w:szCs w:val="28"/>
        </w:rPr>
      </w:pPr>
      <w:r w:rsidRPr="00844029">
        <w:rPr>
          <w:i/>
          <w:sz w:val="28"/>
          <w:szCs w:val="28"/>
        </w:rPr>
        <w:t xml:space="preserve">- </w:t>
      </w:r>
      <w:r w:rsidRPr="00844029">
        <w:rPr>
          <w:i/>
          <w:position w:val="-14"/>
          <w:sz w:val="28"/>
          <w:szCs w:val="28"/>
        </w:rPr>
        <w:object w:dxaOrig="300" w:dyaOrig="420" w14:anchorId="50D67C28">
          <v:shape id="_x0000_i1029" type="#_x0000_t75" style="width:14.25pt;height:21.05pt" o:ole="">
            <v:imagedata r:id="rId17" o:title=""/>
          </v:shape>
          <o:OLEObject Type="Embed" ProgID="Equation.3" ShapeID="_x0000_i1029" DrawAspect="Content" ObjectID="_1727103636" r:id="rId18"/>
        </w:object>
      </w:r>
      <w:r w:rsidRPr="00844029">
        <w:rPr>
          <w:i/>
          <w:sz w:val="28"/>
          <w:szCs w:val="28"/>
        </w:rPr>
        <w:t xml:space="preserve">: </w:t>
      </w:r>
      <w:r w:rsidRPr="00844029">
        <w:rPr>
          <w:sz w:val="28"/>
          <w:szCs w:val="28"/>
        </w:rPr>
        <w:t xml:space="preserve">Chỉ tiêu </w:t>
      </w:r>
      <w:r w:rsidR="00C13E95">
        <w:rPr>
          <w:sz w:val="28"/>
          <w:szCs w:val="28"/>
        </w:rPr>
        <w:t xml:space="preserve">khảo sát </w:t>
      </w:r>
      <w:r w:rsidRPr="00844029">
        <w:rPr>
          <w:sz w:val="28"/>
          <w:szCs w:val="28"/>
        </w:rPr>
        <w:t>mẫu bình quân ngành j;</w:t>
      </w:r>
    </w:p>
    <w:p w14:paraId="5DFC81C2" w14:textId="77777777" w:rsidR="00844029" w:rsidRPr="00844029" w:rsidRDefault="00844029" w:rsidP="00B76537">
      <w:pPr>
        <w:spacing w:before="120" w:after="120" w:line="240" w:lineRule="auto"/>
        <w:ind w:firstLine="567"/>
        <w:jc w:val="both"/>
        <w:rPr>
          <w:sz w:val="28"/>
          <w:szCs w:val="28"/>
        </w:rPr>
      </w:pPr>
      <w:r w:rsidRPr="00844029">
        <w:rPr>
          <w:i/>
          <w:sz w:val="28"/>
          <w:szCs w:val="28"/>
        </w:rPr>
        <w:t>- N</w:t>
      </w:r>
      <w:r w:rsidRPr="00844029">
        <w:rPr>
          <w:i/>
          <w:sz w:val="28"/>
          <w:szCs w:val="28"/>
          <w:vertAlign w:val="subscript"/>
        </w:rPr>
        <w:t>j</w:t>
      </w:r>
      <w:r w:rsidRPr="00844029">
        <w:rPr>
          <w:i/>
          <w:sz w:val="28"/>
          <w:szCs w:val="28"/>
        </w:rPr>
        <w:t xml:space="preserve">: </w:t>
      </w:r>
      <w:r w:rsidRPr="00844029">
        <w:rPr>
          <w:sz w:val="28"/>
          <w:szCs w:val="28"/>
        </w:rPr>
        <w:t>Tổng số cơ sở ngành j.</w:t>
      </w:r>
    </w:p>
    <w:p w14:paraId="4547971C" w14:textId="3256B1C6" w:rsidR="00AD6773" w:rsidRDefault="00AD6773" w:rsidP="00B76537">
      <w:pPr>
        <w:spacing w:before="120" w:after="120" w:line="240" w:lineRule="auto"/>
        <w:ind w:firstLine="720"/>
        <w:jc w:val="both"/>
        <w:rPr>
          <w:bCs/>
          <w:spacing w:val="4"/>
          <w:sz w:val="28"/>
          <w:szCs w:val="28"/>
        </w:rPr>
      </w:pPr>
      <w:r w:rsidRPr="00D971BD">
        <w:rPr>
          <w:spacing w:val="4"/>
          <w:sz w:val="28"/>
          <w:szCs w:val="28"/>
        </w:rPr>
        <w:t xml:space="preserve">Quy trình chọn mẫu, tổng hợp và suy rộng kết quả </w:t>
      </w:r>
      <w:r>
        <w:rPr>
          <w:spacing w:val="4"/>
          <w:sz w:val="28"/>
          <w:szCs w:val="28"/>
        </w:rPr>
        <w:t>khảo sát</w:t>
      </w:r>
      <w:r w:rsidRPr="00D971BD">
        <w:rPr>
          <w:spacing w:val="4"/>
          <w:sz w:val="28"/>
          <w:szCs w:val="28"/>
        </w:rPr>
        <w:t xml:space="preserve"> </w:t>
      </w:r>
      <w:r w:rsidRPr="00D971BD">
        <w:rPr>
          <w:bCs/>
          <w:spacing w:val="4"/>
          <w:sz w:val="28"/>
          <w:szCs w:val="28"/>
        </w:rPr>
        <w:t>được thực hiện bằng chương trình máy tính.</w:t>
      </w:r>
    </w:p>
    <w:p w14:paraId="667CDB52" w14:textId="77777777" w:rsidR="00AD6773" w:rsidRPr="00D971BD" w:rsidRDefault="00AD6773" w:rsidP="00B76537">
      <w:pPr>
        <w:spacing w:before="120" w:after="120" w:line="240" w:lineRule="auto"/>
        <w:ind w:firstLine="720"/>
        <w:jc w:val="both"/>
        <w:rPr>
          <w:b/>
          <w:sz w:val="28"/>
          <w:szCs w:val="28"/>
        </w:rPr>
      </w:pPr>
      <w:r w:rsidRPr="00D971BD">
        <w:rPr>
          <w:b/>
          <w:sz w:val="28"/>
          <w:szCs w:val="28"/>
        </w:rPr>
        <w:t xml:space="preserve">2. Phương pháp thu thập thông tin </w:t>
      </w:r>
    </w:p>
    <w:p w14:paraId="5EF6C3EF" w14:textId="77777777" w:rsidR="00AD6773" w:rsidRPr="00D971BD" w:rsidRDefault="00AD6773" w:rsidP="00B76537">
      <w:pPr>
        <w:spacing w:before="120" w:after="120" w:line="240" w:lineRule="auto"/>
        <w:ind w:firstLine="720"/>
        <w:jc w:val="both"/>
        <w:rPr>
          <w:sz w:val="28"/>
          <w:szCs w:val="28"/>
        </w:rPr>
      </w:pPr>
      <w:r w:rsidRPr="00D971BD">
        <w:rPr>
          <w:sz w:val="28"/>
          <w:szCs w:val="28"/>
        </w:rPr>
        <w:t xml:space="preserve">Cuộc khảo sát kết hợp hai phương pháp thu thập: </w:t>
      </w:r>
    </w:p>
    <w:p w14:paraId="3BC79E49" w14:textId="77777777" w:rsidR="00AD6773" w:rsidRPr="00D971BD" w:rsidRDefault="00AD6773" w:rsidP="00B76537">
      <w:pPr>
        <w:spacing w:before="120" w:after="120" w:line="240" w:lineRule="auto"/>
        <w:ind w:firstLine="720"/>
        <w:jc w:val="both"/>
        <w:rPr>
          <w:sz w:val="28"/>
          <w:szCs w:val="28"/>
        </w:rPr>
      </w:pPr>
      <w:r w:rsidRPr="00D971BD">
        <w:rPr>
          <w:sz w:val="28"/>
          <w:szCs w:val="28"/>
        </w:rPr>
        <w:t xml:space="preserve">- Thu thập gián tiếp: khảo sát viên hướng dẫn cách ghi phiếu khảo sát để các đơn vị khảo sát tự ghi thông tin vào phiếu và gửi lại cho khảo sát viên theo thời gian và địa chỉ quy định. Phương pháp này áp dụng đối với khối doanh nghiệp và hợp tác xã. </w:t>
      </w:r>
    </w:p>
    <w:p w14:paraId="74103706" w14:textId="4E87E5FD" w:rsidR="00AD6773" w:rsidRPr="00D971BD" w:rsidRDefault="00AD6773" w:rsidP="00B76537">
      <w:pPr>
        <w:spacing w:before="120" w:after="120" w:line="240" w:lineRule="auto"/>
        <w:ind w:firstLine="720"/>
        <w:jc w:val="both"/>
        <w:rPr>
          <w:spacing w:val="2"/>
          <w:sz w:val="28"/>
          <w:szCs w:val="28"/>
        </w:rPr>
      </w:pPr>
      <w:r w:rsidRPr="00D971BD">
        <w:rPr>
          <w:spacing w:val="2"/>
          <w:sz w:val="28"/>
          <w:szCs w:val="28"/>
        </w:rPr>
        <w:t xml:space="preserve">- Thu thập trực tiếp: </w:t>
      </w:r>
      <w:r w:rsidR="001B7F5C">
        <w:rPr>
          <w:spacing w:val="2"/>
          <w:sz w:val="28"/>
          <w:szCs w:val="28"/>
        </w:rPr>
        <w:t>k</w:t>
      </w:r>
      <w:r w:rsidRPr="00D971BD">
        <w:rPr>
          <w:spacing w:val="2"/>
          <w:sz w:val="28"/>
          <w:szCs w:val="28"/>
        </w:rPr>
        <w:t>hảo sát viên trực tiếp phỏng vấn đơn vị khảo sát để điền thông tin vào phiếu khảo sát. Phương pháp này áp dụng đối với các cơ sở cá thể.</w:t>
      </w:r>
    </w:p>
    <w:p w14:paraId="2D1BDF96" w14:textId="3BDC682B" w:rsidR="00AD6773" w:rsidRPr="00D971BD" w:rsidRDefault="00AD6773" w:rsidP="00B76537">
      <w:pPr>
        <w:spacing w:before="120" w:after="120" w:line="240" w:lineRule="auto"/>
        <w:ind w:firstLine="720"/>
        <w:jc w:val="both"/>
        <w:rPr>
          <w:spacing w:val="2"/>
          <w:sz w:val="28"/>
          <w:szCs w:val="28"/>
        </w:rPr>
      </w:pPr>
      <w:r w:rsidRPr="00D971BD">
        <w:rPr>
          <w:b/>
          <w:bCs/>
          <w:sz w:val="28"/>
          <w:szCs w:val="28"/>
        </w:rPr>
        <w:t xml:space="preserve">VII. QUY TRÌNH XỬ LÝ VÀ BIỂU ĐẦU RA </w:t>
      </w:r>
    </w:p>
    <w:p w14:paraId="215D4174" w14:textId="77777777" w:rsidR="00AD6773" w:rsidRPr="00D971BD" w:rsidRDefault="00AD6773" w:rsidP="00B76537">
      <w:pPr>
        <w:spacing w:before="120" w:after="120" w:line="240" w:lineRule="auto"/>
        <w:ind w:firstLine="720"/>
        <w:jc w:val="both"/>
        <w:rPr>
          <w:b/>
          <w:bCs/>
          <w:sz w:val="28"/>
          <w:szCs w:val="28"/>
        </w:rPr>
      </w:pPr>
      <w:r w:rsidRPr="00D971BD">
        <w:rPr>
          <w:b/>
          <w:bCs/>
          <w:sz w:val="28"/>
          <w:szCs w:val="28"/>
        </w:rPr>
        <w:t>1. Phương pháp xử lý, tổng hợp thông tin</w:t>
      </w:r>
    </w:p>
    <w:p w14:paraId="11A4CF51" w14:textId="77777777" w:rsidR="00AD6773" w:rsidRPr="00D971BD" w:rsidRDefault="00AD6773" w:rsidP="00B76537">
      <w:pPr>
        <w:spacing w:before="120" w:after="120" w:line="240" w:lineRule="auto"/>
        <w:ind w:firstLine="720"/>
        <w:jc w:val="both"/>
        <w:rPr>
          <w:sz w:val="28"/>
          <w:szCs w:val="28"/>
        </w:rPr>
      </w:pPr>
      <w:r w:rsidRPr="00D971BD">
        <w:rPr>
          <w:bCs/>
          <w:sz w:val="28"/>
          <w:szCs w:val="28"/>
        </w:rPr>
        <w:t xml:space="preserve">Thông tin thu thập từ các đơn vị khảo sát được Cục Thống kê tỉnh nhập tin, xử lý. Số liệu sau khi đã kiểm tra, làm sạch, nhập tin, tổng hợp và suy rộng theo từng ngành chi tiết tổng hợp chung cho các nhóm ngành thuộc phạm vi khảo sát của toàn tỉnh theo từng </w:t>
      </w:r>
      <w:r w:rsidRPr="00D971BD">
        <w:rPr>
          <w:sz w:val="28"/>
          <w:szCs w:val="28"/>
        </w:rPr>
        <w:t xml:space="preserve">khối: doanh nghiệp/hợp tác xã và cơ sở cá thể.  </w:t>
      </w:r>
    </w:p>
    <w:p w14:paraId="22E38EED" w14:textId="77777777" w:rsidR="00B76537" w:rsidRDefault="00B76537">
      <w:pPr>
        <w:rPr>
          <w:b/>
          <w:bCs/>
          <w:sz w:val="28"/>
          <w:szCs w:val="28"/>
        </w:rPr>
      </w:pPr>
      <w:r>
        <w:rPr>
          <w:b/>
          <w:bCs/>
          <w:sz w:val="28"/>
          <w:szCs w:val="28"/>
        </w:rPr>
        <w:br w:type="page"/>
      </w:r>
    </w:p>
    <w:p w14:paraId="7AB21789" w14:textId="3EA389A0" w:rsidR="00AD6773" w:rsidRPr="00D971BD" w:rsidRDefault="00AD6773" w:rsidP="00B76537">
      <w:pPr>
        <w:tabs>
          <w:tab w:val="left" w:pos="741"/>
          <w:tab w:val="left" w:pos="1080"/>
        </w:tabs>
        <w:spacing w:before="120" w:after="120" w:line="240" w:lineRule="auto"/>
        <w:ind w:firstLine="720"/>
        <w:jc w:val="both"/>
        <w:rPr>
          <w:b/>
          <w:bCs/>
          <w:sz w:val="28"/>
          <w:szCs w:val="28"/>
        </w:rPr>
      </w:pPr>
      <w:r w:rsidRPr="00D971BD">
        <w:rPr>
          <w:b/>
          <w:bCs/>
          <w:sz w:val="28"/>
          <w:szCs w:val="28"/>
        </w:rPr>
        <w:lastRenderedPageBreak/>
        <w:t>2. Biểu tổng hợp kết quả khảo sát</w:t>
      </w:r>
    </w:p>
    <w:p w14:paraId="1D3DDD0E" w14:textId="77777777" w:rsidR="00AD6773" w:rsidRPr="00D971BD" w:rsidRDefault="00AD6773" w:rsidP="00B76537">
      <w:pPr>
        <w:tabs>
          <w:tab w:val="left" w:pos="741"/>
          <w:tab w:val="left" w:pos="1080"/>
        </w:tabs>
        <w:spacing w:before="120" w:after="120" w:line="240" w:lineRule="auto"/>
        <w:ind w:firstLine="720"/>
        <w:jc w:val="both"/>
        <w:rPr>
          <w:bCs/>
          <w:sz w:val="28"/>
          <w:szCs w:val="28"/>
        </w:rPr>
      </w:pPr>
      <w:r w:rsidRPr="00D971BD">
        <w:rPr>
          <w:bCs/>
          <w:sz w:val="28"/>
          <w:szCs w:val="28"/>
        </w:rPr>
        <w:t>Kết quả khảo sát được tổng hợp để phục vụ tính toán tỷ trọng đóng góp của kinh tế biển trong GRDP của tỉnh năm 2022.</w:t>
      </w:r>
    </w:p>
    <w:p w14:paraId="69562658" w14:textId="77777777" w:rsidR="00AD6773" w:rsidRPr="00D971BD" w:rsidRDefault="00AD6773" w:rsidP="00B76537">
      <w:pPr>
        <w:spacing w:before="120" w:after="120" w:line="240" w:lineRule="auto"/>
        <w:ind w:firstLine="720"/>
        <w:jc w:val="both"/>
        <w:rPr>
          <w:b/>
          <w:sz w:val="28"/>
          <w:szCs w:val="28"/>
        </w:rPr>
      </w:pPr>
      <w:r w:rsidRPr="00D971BD">
        <w:rPr>
          <w:b/>
          <w:sz w:val="28"/>
          <w:szCs w:val="28"/>
        </w:rPr>
        <w:t>VIII. KẾ HOẠCH THỰC HIỆN</w:t>
      </w:r>
    </w:p>
    <w:p w14:paraId="2909EA04" w14:textId="77777777" w:rsidR="00AD6773" w:rsidRPr="00D971BD" w:rsidRDefault="00AD6773" w:rsidP="00B76537">
      <w:pPr>
        <w:spacing w:before="120" w:after="120" w:line="240" w:lineRule="auto"/>
        <w:ind w:firstLine="720"/>
        <w:rPr>
          <w:b/>
          <w:bCs/>
          <w:sz w:val="28"/>
          <w:szCs w:val="28"/>
        </w:rPr>
      </w:pPr>
      <w:r w:rsidRPr="00D971BD">
        <w:rPr>
          <w:b/>
          <w:bCs/>
          <w:sz w:val="28"/>
          <w:szCs w:val="28"/>
        </w:rPr>
        <w:t xml:space="preserve">1. </w:t>
      </w:r>
      <w:r w:rsidRPr="00D971BD">
        <w:rPr>
          <w:b/>
          <w:sz w:val="28"/>
          <w:szCs w:val="28"/>
        </w:rPr>
        <w:t>Công tác chuẩn bị</w:t>
      </w:r>
      <w:r w:rsidRPr="00D971BD">
        <w:rPr>
          <w:b/>
          <w:bCs/>
          <w:sz w:val="28"/>
          <w:szCs w:val="28"/>
        </w:rPr>
        <w:t xml:space="preserve"> </w:t>
      </w:r>
    </w:p>
    <w:p w14:paraId="7C637271" w14:textId="77777777" w:rsidR="00AD6773" w:rsidRPr="00D971BD" w:rsidRDefault="00AD6773" w:rsidP="00B76537">
      <w:pPr>
        <w:spacing w:before="120" w:after="120" w:line="240" w:lineRule="auto"/>
        <w:ind w:firstLine="720"/>
        <w:jc w:val="both"/>
        <w:rPr>
          <w:sz w:val="28"/>
          <w:szCs w:val="28"/>
        </w:rPr>
      </w:pPr>
      <w:r w:rsidRPr="00D971BD">
        <w:rPr>
          <w:sz w:val="28"/>
          <w:szCs w:val="28"/>
        </w:rPr>
        <w:t xml:space="preserve">- Xây dựng Quyết định và </w:t>
      </w:r>
      <w:r>
        <w:rPr>
          <w:sz w:val="28"/>
          <w:szCs w:val="28"/>
        </w:rPr>
        <w:t>Kế hoạch khảo sát</w:t>
      </w:r>
      <w:r w:rsidRPr="00D971BD">
        <w:rPr>
          <w:sz w:val="28"/>
          <w:szCs w:val="28"/>
        </w:rPr>
        <w:t xml:space="preserve">; </w:t>
      </w:r>
    </w:p>
    <w:p w14:paraId="0E2A54D6" w14:textId="77777777" w:rsidR="00AD6773" w:rsidRPr="00D971BD" w:rsidRDefault="00AD6773" w:rsidP="00B76537">
      <w:pPr>
        <w:spacing w:before="120" w:after="120" w:line="240" w:lineRule="auto"/>
        <w:ind w:firstLine="720"/>
        <w:jc w:val="both"/>
        <w:rPr>
          <w:sz w:val="28"/>
          <w:szCs w:val="28"/>
        </w:rPr>
      </w:pPr>
      <w:r w:rsidRPr="00D971BD">
        <w:rPr>
          <w:sz w:val="28"/>
          <w:szCs w:val="28"/>
        </w:rPr>
        <w:t xml:space="preserve">- Thiết kê phiếu khảo sát; </w:t>
      </w:r>
    </w:p>
    <w:p w14:paraId="09054BEB" w14:textId="77777777" w:rsidR="00AD6773" w:rsidRPr="00D971BD" w:rsidRDefault="00AD6773" w:rsidP="00B76537">
      <w:pPr>
        <w:spacing w:before="120" w:after="120" w:line="240" w:lineRule="auto"/>
        <w:ind w:firstLine="720"/>
        <w:jc w:val="both"/>
        <w:rPr>
          <w:sz w:val="28"/>
          <w:szCs w:val="28"/>
        </w:rPr>
      </w:pPr>
      <w:r w:rsidRPr="00D971BD">
        <w:rPr>
          <w:sz w:val="28"/>
          <w:szCs w:val="28"/>
        </w:rPr>
        <w:t xml:space="preserve">- Lập danh sách đơn vị khảo sát; </w:t>
      </w:r>
    </w:p>
    <w:p w14:paraId="2B3E365D" w14:textId="77777777" w:rsidR="00AD6773" w:rsidRPr="00D971BD" w:rsidRDefault="00AD6773" w:rsidP="00B76537">
      <w:pPr>
        <w:spacing w:before="120" w:after="120" w:line="240" w:lineRule="auto"/>
        <w:ind w:firstLine="720"/>
        <w:jc w:val="both"/>
        <w:rPr>
          <w:sz w:val="28"/>
          <w:szCs w:val="28"/>
        </w:rPr>
      </w:pPr>
      <w:r w:rsidRPr="00D971BD">
        <w:rPr>
          <w:sz w:val="28"/>
          <w:szCs w:val="28"/>
        </w:rPr>
        <w:t>- Chọn mẫu cơ sở khảo sát;</w:t>
      </w:r>
    </w:p>
    <w:p w14:paraId="0CB845E9" w14:textId="77777777" w:rsidR="00AD6773" w:rsidRPr="00D971BD" w:rsidRDefault="00AD6773" w:rsidP="00B76537">
      <w:pPr>
        <w:spacing w:before="120" w:after="120" w:line="240" w:lineRule="auto"/>
        <w:ind w:firstLine="720"/>
        <w:jc w:val="both"/>
        <w:rPr>
          <w:sz w:val="28"/>
          <w:szCs w:val="28"/>
        </w:rPr>
      </w:pPr>
      <w:r w:rsidRPr="00D971BD">
        <w:rPr>
          <w:sz w:val="28"/>
          <w:szCs w:val="28"/>
        </w:rPr>
        <w:t xml:space="preserve">- Chuẩn bị tài liệu và hướng dẫn thực hiện </w:t>
      </w:r>
      <w:r>
        <w:rPr>
          <w:sz w:val="28"/>
          <w:szCs w:val="28"/>
        </w:rPr>
        <w:t xml:space="preserve">Kế hoạch </w:t>
      </w:r>
      <w:r w:rsidRPr="00D971BD">
        <w:rPr>
          <w:sz w:val="28"/>
          <w:szCs w:val="28"/>
        </w:rPr>
        <w:t>khảo sát.</w:t>
      </w:r>
    </w:p>
    <w:p w14:paraId="4377467B" w14:textId="77777777" w:rsidR="00AD6773" w:rsidRPr="00D971BD" w:rsidRDefault="00AD6773" w:rsidP="00B76537">
      <w:pPr>
        <w:spacing w:before="120" w:after="120" w:line="240" w:lineRule="auto"/>
        <w:ind w:firstLine="720"/>
        <w:jc w:val="both"/>
        <w:rPr>
          <w:b/>
          <w:sz w:val="28"/>
          <w:szCs w:val="28"/>
        </w:rPr>
      </w:pPr>
      <w:r w:rsidRPr="00D971BD">
        <w:rPr>
          <w:b/>
          <w:sz w:val="28"/>
          <w:szCs w:val="28"/>
        </w:rPr>
        <w:t>2. Triển khai khảo sát</w:t>
      </w:r>
    </w:p>
    <w:p w14:paraId="51D7B446" w14:textId="44D78443" w:rsidR="00AD6773" w:rsidRPr="00D971BD" w:rsidRDefault="00AD6773" w:rsidP="00B76537">
      <w:pPr>
        <w:spacing w:before="120" w:after="120" w:line="240" w:lineRule="auto"/>
        <w:ind w:firstLine="720"/>
        <w:jc w:val="both"/>
        <w:rPr>
          <w:sz w:val="28"/>
          <w:szCs w:val="28"/>
        </w:rPr>
      </w:pPr>
      <w:r>
        <w:rPr>
          <w:sz w:val="28"/>
          <w:szCs w:val="28"/>
        </w:rPr>
        <w:t xml:space="preserve">Kế hoạch </w:t>
      </w:r>
      <w:r w:rsidRPr="00D971BD">
        <w:rPr>
          <w:sz w:val="28"/>
          <w:szCs w:val="28"/>
        </w:rPr>
        <w:t xml:space="preserve">khảo sát về hoạt động sản xuất, kinh doanh kinh tế biển được thực hiện </w:t>
      </w:r>
      <w:r w:rsidR="00C37557">
        <w:rPr>
          <w:sz w:val="28"/>
          <w:szCs w:val="28"/>
        </w:rPr>
        <w:t>từ</w:t>
      </w:r>
      <w:r w:rsidRPr="00D971BD">
        <w:rPr>
          <w:sz w:val="28"/>
          <w:szCs w:val="28"/>
        </w:rPr>
        <w:t xml:space="preserve"> tháng 10/2022</w:t>
      </w:r>
      <w:r w:rsidR="00C37557">
        <w:rPr>
          <w:sz w:val="28"/>
          <w:szCs w:val="28"/>
        </w:rPr>
        <w:t xml:space="preserve"> đến tháng 11/2022</w:t>
      </w:r>
      <w:r w:rsidRPr="00D971BD">
        <w:rPr>
          <w:sz w:val="28"/>
          <w:szCs w:val="28"/>
        </w:rPr>
        <w:t xml:space="preserve">. Cục Thống kê tỉnh triển khai đến khảo sát viên thu thập thông tin theo phiếu khảo sát từ ngày </w:t>
      </w:r>
      <w:r w:rsidR="00C37557">
        <w:rPr>
          <w:sz w:val="28"/>
          <w:szCs w:val="28"/>
        </w:rPr>
        <w:t>20/10/2022</w:t>
      </w:r>
      <w:r w:rsidRPr="00D971BD">
        <w:rPr>
          <w:sz w:val="28"/>
          <w:szCs w:val="28"/>
        </w:rPr>
        <w:t xml:space="preserve"> đến 0</w:t>
      </w:r>
      <w:r w:rsidR="00C37557">
        <w:rPr>
          <w:sz w:val="28"/>
          <w:szCs w:val="28"/>
        </w:rPr>
        <w:t>5</w:t>
      </w:r>
      <w:r w:rsidRPr="00D971BD">
        <w:rPr>
          <w:sz w:val="28"/>
          <w:szCs w:val="28"/>
        </w:rPr>
        <w:t>/</w:t>
      </w:r>
      <w:r w:rsidR="00C37557">
        <w:rPr>
          <w:sz w:val="28"/>
          <w:szCs w:val="28"/>
        </w:rPr>
        <w:t>1</w:t>
      </w:r>
      <w:r w:rsidRPr="00D971BD">
        <w:rPr>
          <w:sz w:val="28"/>
          <w:szCs w:val="28"/>
        </w:rPr>
        <w:t>1/2022.</w:t>
      </w:r>
    </w:p>
    <w:p w14:paraId="5B2BC83B" w14:textId="77777777" w:rsidR="00AD6773" w:rsidRPr="00D971BD" w:rsidRDefault="00AD6773" w:rsidP="00B76537">
      <w:pPr>
        <w:spacing w:before="120" w:after="120" w:line="240" w:lineRule="auto"/>
        <w:ind w:firstLine="720"/>
        <w:jc w:val="both"/>
        <w:rPr>
          <w:b/>
          <w:sz w:val="28"/>
          <w:szCs w:val="28"/>
        </w:rPr>
      </w:pPr>
      <w:r w:rsidRPr="00D971BD">
        <w:rPr>
          <w:b/>
          <w:sz w:val="28"/>
          <w:szCs w:val="28"/>
        </w:rPr>
        <w:t xml:space="preserve">3. Xử lý, tổng hợp, báo cáo kết quả khảo sát  </w:t>
      </w:r>
    </w:p>
    <w:p w14:paraId="39AD615E" w14:textId="77777777" w:rsidR="00AD6773" w:rsidRPr="00D971BD" w:rsidRDefault="00AD6773" w:rsidP="00B76537">
      <w:pPr>
        <w:spacing w:before="120" w:after="120" w:line="240" w:lineRule="auto"/>
        <w:ind w:firstLine="720"/>
        <w:jc w:val="both"/>
        <w:rPr>
          <w:sz w:val="28"/>
          <w:szCs w:val="28"/>
        </w:rPr>
      </w:pPr>
      <w:r w:rsidRPr="00D971BD">
        <w:rPr>
          <w:rStyle w:val="fontstyle01"/>
        </w:rPr>
        <w:t xml:space="preserve">- Thông tin trên phiếu </w:t>
      </w:r>
      <w:r>
        <w:rPr>
          <w:rStyle w:val="fontstyle01"/>
        </w:rPr>
        <w:t>khảo sát</w:t>
      </w:r>
      <w:r w:rsidRPr="00D971BD">
        <w:rPr>
          <w:rStyle w:val="fontstyle01"/>
        </w:rPr>
        <w:t xml:space="preserve"> được thu thập và lưu trữ ngay sau khi việc thu thập, xử lý và nhập tin được hoàn thành tại Cục Thống kê;</w:t>
      </w:r>
    </w:p>
    <w:p w14:paraId="4B7D1622" w14:textId="77777777" w:rsidR="00AD6773" w:rsidRPr="00D971BD" w:rsidRDefault="00AD6773" w:rsidP="00B76537">
      <w:pPr>
        <w:spacing w:before="120" w:after="120" w:line="240" w:lineRule="auto"/>
        <w:ind w:firstLine="720"/>
        <w:jc w:val="both"/>
        <w:rPr>
          <w:sz w:val="28"/>
          <w:szCs w:val="28"/>
        </w:rPr>
      </w:pPr>
      <w:r w:rsidRPr="00D971BD">
        <w:rPr>
          <w:sz w:val="28"/>
          <w:szCs w:val="28"/>
        </w:rPr>
        <w:t>- Kết quả suy rộng từ cuộc khảo sát này được tổng hợp chung, tính tỷ trọng đóng góp GRDP và báo cáo về kết quả hoạt động sản xuất, kinh doanh kinh tế biển trên địa bàn tỉnh năm 2022.</w:t>
      </w:r>
    </w:p>
    <w:p w14:paraId="18C6FF07" w14:textId="77777777" w:rsidR="00AD6773" w:rsidRPr="00D971BD" w:rsidRDefault="00AD6773" w:rsidP="00B76537">
      <w:pPr>
        <w:spacing w:before="120" w:after="120" w:line="240" w:lineRule="auto"/>
        <w:ind w:firstLine="720"/>
        <w:jc w:val="both"/>
        <w:rPr>
          <w:b/>
          <w:bCs/>
          <w:sz w:val="28"/>
          <w:szCs w:val="28"/>
        </w:rPr>
      </w:pPr>
      <w:r w:rsidRPr="00D971BD">
        <w:rPr>
          <w:b/>
          <w:bCs/>
          <w:sz w:val="28"/>
          <w:szCs w:val="28"/>
        </w:rPr>
        <w:t>IX. TỔ CHỨC THỰC HIỆN</w:t>
      </w:r>
    </w:p>
    <w:p w14:paraId="34B30A76" w14:textId="33D91781" w:rsidR="00387C88" w:rsidRPr="008361FD" w:rsidRDefault="007500B9" w:rsidP="00B76537">
      <w:pPr>
        <w:spacing w:before="120" w:after="120" w:line="240" w:lineRule="auto"/>
        <w:ind w:firstLine="720"/>
        <w:jc w:val="both"/>
        <w:rPr>
          <w:sz w:val="28"/>
          <w:szCs w:val="28"/>
        </w:rPr>
      </w:pPr>
      <w:r w:rsidRPr="008361FD">
        <w:rPr>
          <w:sz w:val="28"/>
          <w:szCs w:val="28"/>
        </w:rPr>
        <w:t xml:space="preserve">1. </w:t>
      </w:r>
      <w:r w:rsidR="00387C88" w:rsidRPr="008361FD">
        <w:rPr>
          <w:sz w:val="28"/>
          <w:szCs w:val="28"/>
        </w:rPr>
        <w:t>Cục trưởng Cục Thống kê tỉnh chịu trách nhiệm tổ chức triển khai, thu thập,</w:t>
      </w:r>
      <w:r w:rsidR="00246857" w:rsidRPr="008361FD">
        <w:rPr>
          <w:sz w:val="28"/>
          <w:szCs w:val="28"/>
        </w:rPr>
        <w:t xml:space="preserve"> </w:t>
      </w:r>
      <w:r w:rsidR="00387C88" w:rsidRPr="008361FD">
        <w:rPr>
          <w:sz w:val="28"/>
          <w:szCs w:val="28"/>
        </w:rPr>
        <w:t xml:space="preserve">xử lý, tổng hợp số liệu và Báo cáo phân tích kết quả </w:t>
      </w:r>
      <w:r w:rsidR="008D4E78" w:rsidRPr="008361FD">
        <w:rPr>
          <w:sz w:val="28"/>
          <w:szCs w:val="28"/>
        </w:rPr>
        <w:t>khảo sát theo kế hoạch.</w:t>
      </w:r>
    </w:p>
    <w:p w14:paraId="6F8AEC0B" w14:textId="030EE5CC" w:rsidR="007500B9" w:rsidRPr="008361FD" w:rsidRDefault="007500B9" w:rsidP="00B76537">
      <w:pPr>
        <w:spacing w:before="120" w:after="120" w:line="240" w:lineRule="auto"/>
        <w:ind w:firstLine="720"/>
        <w:jc w:val="both"/>
        <w:rPr>
          <w:sz w:val="28"/>
          <w:szCs w:val="28"/>
        </w:rPr>
      </w:pPr>
      <w:r w:rsidRPr="008361FD">
        <w:rPr>
          <w:sz w:val="28"/>
          <w:szCs w:val="28"/>
        </w:rPr>
        <w:t>2. Sở Kế hoạch và Đầu tư tổng hợp báo cáo UBND tỉnh theo quy định.</w:t>
      </w:r>
    </w:p>
    <w:p w14:paraId="47AD3EE2" w14:textId="3B9EC841" w:rsidR="00C62BF1" w:rsidRPr="008361FD" w:rsidRDefault="000653C5" w:rsidP="00B76537">
      <w:pPr>
        <w:spacing w:before="120" w:after="120" w:line="240" w:lineRule="auto"/>
        <w:ind w:firstLine="720"/>
        <w:jc w:val="both"/>
        <w:rPr>
          <w:sz w:val="28"/>
          <w:szCs w:val="28"/>
        </w:rPr>
      </w:pPr>
      <w:r w:rsidRPr="008361FD">
        <w:rPr>
          <w:sz w:val="28"/>
          <w:szCs w:val="28"/>
        </w:rPr>
        <w:t xml:space="preserve">3. </w:t>
      </w:r>
      <w:r w:rsidR="008D4E78" w:rsidRPr="008361FD">
        <w:rPr>
          <w:sz w:val="28"/>
          <w:szCs w:val="28"/>
        </w:rPr>
        <w:t>Sở Tài chính t</w:t>
      </w:r>
      <w:r w:rsidRPr="008361FD">
        <w:rPr>
          <w:sz w:val="28"/>
          <w:szCs w:val="28"/>
        </w:rPr>
        <w:t>ham mưu</w:t>
      </w:r>
      <w:r w:rsidR="00535DC5" w:rsidRPr="008361FD">
        <w:rPr>
          <w:sz w:val="28"/>
          <w:szCs w:val="28"/>
        </w:rPr>
        <w:t xml:space="preserve"> UBND tỉnh</w:t>
      </w:r>
      <w:r w:rsidRPr="008361FD">
        <w:rPr>
          <w:sz w:val="28"/>
          <w:szCs w:val="28"/>
        </w:rPr>
        <w:t xml:space="preserve"> bố trí kinh phí triển khai, thực hiện kế hoạch khảo sát.</w:t>
      </w:r>
    </w:p>
    <w:p w14:paraId="63E4A776" w14:textId="6A9AEF87" w:rsidR="001F2804" w:rsidRPr="008361FD" w:rsidRDefault="00C62BF1" w:rsidP="00B76537">
      <w:pPr>
        <w:spacing w:before="120" w:after="120" w:line="240" w:lineRule="auto"/>
        <w:ind w:firstLine="720"/>
        <w:jc w:val="both"/>
        <w:rPr>
          <w:sz w:val="28"/>
          <w:szCs w:val="28"/>
        </w:rPr>
      </w:pPr>
      <w:r w:rsidRPr="008361FD">
        <w:rPr>
          <w:sz w:val="28"/>
          <w:szCs w:val="28"/>
        </w:rPr>
        <w:t>4</w:t>
      </w:r>
      <w:r w:rsidR="001F2804" w:rsidRPr="008361FD">
        <w:rPr>
          <w:sz w:val="28"/>
          <w:szCs w:val="28"/>
        </w:rPr>
        <w:t xml:space="preserve">. Giám đốc doanh nghiệp, chủ cơ sở sản xuất kinh doanh cá thể có hoạt động kinh tế biển </w:t>
      </w:r>
      <w:r w:rsidR="00F324CA" w:rsidRPr="008361FD">
        <w:rPr>
          <w:sz w:val="28"/>
          <w:szCs w:val="28"/>
        </w:rPr>
        <w:t xml:space="preserve">được chọn mẫu khảo sát, </w:t>
      </w:r>
      <w:r w:rsidR="001F2804" w:rsidRPr="008361FD">
        <w:rPr>
          <w:sz w:val="28"/>
          <w:szCs w:val="28"/>
        </w:rPr>
        <w:t>c</w:t>
      </w:r>
      <w:r w:rsidR="00F324CA" w:rsidRPr="008361FD">
        <w:rPr>
          <w:sz w:val="28"/>
          <w:szCs w:val="28"/>
        </w:rPr>
        <w:t>hịu</w:t>
      </w:r>
      <w:r w:rsidR="001F2804" w:rsidRPr="008361FD">
        <w:rPr>
          <w:sz w:val="28"/>
          <w:szCs w:val="28"/>
        </w:rPr>
        <w:t xml:space="preserve"> trách nhiệm cung cấp thông tin theo nội dung phiếu khảo sát đúng quy định Kế hoạch.</w:t>
      </w:r>
    </w:p>
    <w:p w14:paraId="1D6036B3" w14:textId="1FEA3E1A" w:rsidR="00AD6773" w:rsidRPr="00D971BD" w:rsidRDefault="00AD6773" w:rsidP="00B76537">
      <w:pPr>
        <w:spacing w:before="120" w:after="120" w:line="240" w:lineRule="auto"/>
        <w:ind w:firstLine="720"/>
        <w:jc w:val="both"/>
        <w:rPr>
          <w:b/>
          <w:bCs/>
          <w:sz w:val="28"/>
          <w:szCs w:val="28"/>
        </w:rPr>
      </w:pPr>
      <w:r w:rsidRPr="00D971BD">
        <w:rPr>
          <w:b/>
          <w:bCs/>
          <w:sz w:val="28"/>
          <w:szCs w:val="28"/>
        </w:rPr>
        <w:t>X. KINH PHÍ KHẢO SÁT</w:t>
      </w:r>
    </w:p>
    <w:p w14:paraId="0F1F3CB5" w14:textId="77777777" w:rsidR="00AD6773" w:rsidRPr="00D971BD" w:rsidRDefault="00AD6773" w:rsidP="00B76537">
      <w:pPr>
        <w:spacing w:before="120" w:after="120" w:line="240" w:lineRule="auto"/>
        <w:ind w:firstLine="720"/>
        <w:jc w:val="both"/>
        <w:rPr>
          <w:sz w:val="28"/>
          <w:szCs w:val="28"/>
        </w:rPr>
      </w:pPr>
      <w:r w:rsidRPr="00D971BD">
        <w:rPr>
          <w:sz w:val="28"/>
          <w:szCs w:val="28"/>
        </w:rPr>
        <w:t xml:space="preserve">- Cuộc khảo sát này được thực hiện bằng ngân sách nhà nước địa phương và được phân bổ theo </w:t>
      </w:r>
      <w:bookmarkStart w:id="5" w:name="_Hlk115093108"/>
      <w:r w:rsidRPr="00D971BD">
        <w:rPr>
          <w:sz w:val="28"/>
          <w:szCs w:val="28"/>
        </w:rPr>
        <w:t xml:space="preserve">Quyết định 1306/QĐ-UBND ngày 19 tháng 9 năm 2022 của Chủ </w:t>
      </w:r>
      <w:r w:rsidRPr="00D971BD">
        <w:rPr>
          <w:sz w:val="28"/>
          <w:szCs w:val="28"/>
        </w:rPr>
        <w:lastRenderedPageBreak/>
        <w:t>tịch Ủy ban nhân dân tỉnh về việc giao bổ sung dự toán chi ngân sách nhà nước năm 2022 cho các cơ quan, đơn vị, địa phương.</w:t>
      </w:r>
    </w:p>
    <w:bookmarkEnd w:id="5"/>
    <w:p w14:paraId="17520DD9" w14:textId="4067801C" w:rsidR="00AD6773" w:rsidRPr="00AD6773" w:rsidRDefault="00AD6773" w:rsidP="00B76537">
      <w:pPr>
        <w:spacing w:before="120" w:after="120" w:line="240" w:lineRule="auto"/>
        <w:ind w:firstLine="720"/>
        <w:jc w:val="both"/>
        <w:rPr>
          <w:bCs/>
          <w:spacing w:val="-2"/>
          <w:sz w:val="28"/>
          <w:szCs w:val="28"/>
        </w:rPr>
      </w:pPr>
      <w:r w:rsidRPr="00D971BD">
        <w:rPr>
          <w:sz w:val="28"/>
          <w:szCs w:val="28"/>
        </w:rPr>
        <w:t xml:space="preserve">- Cục Thống kê tỉnh căn cứ vào nội dung </w:t>
      </w:r>
      <w:r>
        <w:rPr>
          <w:sz w:val="28"/>
          <w:szCs w:val="28"/>
        </w:rPr>
        <w:t xml:space="preserve">Kế hoạch </w:t>
      </w:r>
      <w:r w:rsidRPr="00D971BD">
        <w:rPr>
          <w:sz w:val="28"/>
          <w:szCs w:val="28"/>
        </w:rPr>
        <w:t>khảo sát, kinh phí đã được phân bổ và chế độ tài chính hiện hành quản lý chặt chẽ, sử dụng có hiệu quả để tổ chức thực hiện tốt cuộc khảo sát, bảo đảm chất lượng thông tin./</w:t>
      </w:r>
      <w:r w:rsidRPr="00D971BD">
        <w:rPr>
          <w:bCs/>
          <w:sz w:val="28"/>
          <w:szCs w:val="28"/>
        </w:rPr>
        <w:tab/>
        <w:t xml:space="preserve">   </w:t>
      </w:r>
      <w:r w:rsidRPr="00D971BD">
        <w:rPr>
          <w:b/>
          <w:bCs/>
          <w:sz w:val="28"/>
          <w:szCs w:val="28"/>
        </w:rPr>
        <w:t xml:space="preserve">  </w:t>
      </w:r>
    </w:p>
    <w:p w14:paraId="76E81A6D" w14:textId="77777777" w:rsidR="00E8286A" w:rsidRDefault="00E8286A" w:rsidP="00103403">
      <w:pPr>
        <w:spacing w:before="100" w:after="0" w:line="240" w:lineRule="auto"/>
        <w:ind w:firstLine="720"/>
        <w:jc w:val="both"/>
        <w:rPr>
          <w:rFonts w:ascii="Arial" w:hAnsi="Arial" w:cs="Arial"/>
          <w:color w:val="000000"/>
          <w:sz w:val="15"/>
          <w:szCs w:val="15"/>
          <w:shd w:val="clear" w:color="auto" w:fill="FFFFFF"/>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4777"/>
      </w:tblGrid>
      <w:tr w:rsidR="00F52B64" w:rsidRPr="00F52B64" w14:paraId="02685F5B" w14:textId="77777777" w:rsidTr="00B76537">
        <w:trPr>
          <w:trHeight w:val="2667"/>
        </w:trPr>
        <w:tc>
          <w:tcPr>
            <w:tcW w:w="5004" w:type="dxa"/>
          </w:tcPr>
          <w:p w14:paraId="6AA3CEE1" w14:textId="77777777" w:rsidR="00F52B64" w:rsidRPr="00916703" w:rsidRDefault="00A0285E" w:rsidP="00103403">
            <w:pPr>
              <w:spacing w:before="120"/>
              <w:jc w:val="both"/>
              <w:rPr>
                <w:b/>
                <w:i/>
                <w:sz w:val="24"/>
                <w:szCs w:val="24"/>
              </w:rPr>
            </w:pPr>
            <w:r w:rsidRPr="00F52B64">
              <w:rPr>
                <w:b/>
                <w:i/>
                <w:sz w:val="24"/>
                <w:szCs w:val="24"/>
              </w:rPr>
              <w:t>Nơi nhận:</w:t>
            </w:r>
          </w:p>
          <w:p w14:paraId="75DD7DA1" w14:textId="77777777" w:rsidR="00DD2BC4" w:rsidRDefault="00A0285E" w:rsidP="00103403">
            <w:pPr>
              <w:jc w:val="both"/>
            </w:pPr>
            <w:r w:rsidRPr="00F52B64">
              <w:t>- CT, các PCT UBND tỉnh;</w:t>
            </w:r>
          </w:p>
          <w:p w14:paraId="4D297768" w14:textId="7955CEE0" w:rsidR="00916703" w:rsidRDefault="00916703" w:rsidP="00103403">
            <w:pPr>
              <w:jc w:val="both"/>
            </w:pPr>
            <w:r>
              <w:t xml:space="preserve">- Các </w:t>
            </w:r>
            <w:r w:rsidR="009F1785">
              <w:t>cơ quan chuyên môn thuộc UBND tỉnh</w:t>
            </w:r>
            <w:r w:rsidR="00311105">
              <w:t>;</w:t>
            </w:r>
          </w:p>
          <w:p w14:paraId="5A657C10" w14:textId="77777777" w:rsidR="00AC35A7" w:rsidRDefault="00916703" w:rsidP="00103403">
            <w:pPr>
              <w:jc w:val="both"/>
            </w:pPr>
            <w:r>
              <w:t>- UBND các huyện, thành phố</w:t>
            </w:r>
            <w:r w:rsidR="006F6D31">
              <w:t>;</w:t>
            </w:r>
          </w:p>
          <w:p w14:paraId="4398E5C9" w14:textId="6BEE71EA" w:rsidR="00AE0A97" w:rsidRPr="00C53961" w:rsidRDefault="009110A7" w:rsidP="00103403">
            <w:pPr>
              <w:rPr>
                <w:lang w:val="vi-VN"/>
              </w:rPr>
            </w:pPr>
            <w:r>
              <w:t xml:space="preserve">- VPUB: LĐVP, </w:t>
            </w:r>
            <w:r w:rsidR="00AE0A97">
              <w:t>các phòng, ban;</w:t>
            </w:r>
          </w:p>
          <w:p w14:paraId="217A06D8" w14:textId="1304B2E1" w:rsidR="00DD2BC4" w:rsidRPr="00F52B64" w:rsidRDefault="00DD2BC4" w:rsidP="00103403">
            <w:pPr>
              <w:jc w:val="both"/>
              <w:rPr>
                <w:sz w:val="24"/>
                <w:szCs w:val="24"/>
              </w:rPr>
            </w:pPr>
            <w:r w:rsidRPr="00F52B64">
              <w:t>- Lưu: VT</w:t>
            </w:r>
            <w:r w:rsidR="003B2DA8">
              <w:t>.</w:t>
            </w:r>
            <w:r w:rsidR="00442120" w:rsidRPr="00442120">
              <w:rPr>
                <w:sz w:val="14"/>
                <w:szCs w:val="14"/>
              </w:rPr>
              <w:t>TB</w:t>
            </w:r>
          </w:p>
        </w:tc>
        <w:tc>
          <w:tcPr>
            <w:tcW w:w="4777" w:type="dxa"/>
          </w:tcPr>
          <w:p w14:paraId="61655AFF" w14:textId="77777777" w:rsidR="00A0285E" w:rsidRDefault="00B42397" w:rsidP="00103403">
            <w:pPr>
              <w:jc w:val="center"/>
              <w:rPr>
                <w:b/>
                <w:sz w:val="28"/>
                <w:szCs w:val="28"/>
              </w:rPr>
            </w:pPr>
            <w:r>
              <w:rPr>
                <w:b/>
                <w:sz w:val="28"/>
                <w:szCs w:val="28"/>
              </w:rPr>
              <w:t xml:space="preserve">TM. ỦY BAN NHÂN DÂN </w:t>
            </w:r>
          </w:p>
          <w:p w14:paraId="0860C0E8" w14:textId="77777777" w:rsidR="00B42397" w:rsidRPr="00F52B64" w:rsidRDefault="00B42397" w:rsidP="00103403">
            <w:pPr>
              <w:jc w:val="center"/>
              <w:rPr>
                <w:b/>
                <w:sz w:val="28"/>
                <w:szCs w:val="28"/>
              </w:rPr>
            </w:pPr>
            <w:r>
              <w:rPr>
                <w:b/>
                <w:sz w:val="28"/>
                <w:szCs w:val="28"/>
              </w:rPr>
              <w:t>CHỦ TỊCH</w:t>
            </w:r>
          </w:p>
          <w:p w14:paraId="02D536B6" w14:textId="77777777" w:rsidR="00DD2BC4" w:rsidRPr="00F52B64" w:rsidRDefault="00DD2BC4" w:rsidP="00103403">
            <w:pPr>
              <w:spacing w:after="120"/>
              <w:jc w:val="center"/>
              <w:rPr>
                <w:b/>
                <w:sz w:val="28"/>
                <w:szCs w:val="28"/>
              </w:rPr>
            </w:pPr>
          </w:p>
          <w:p w14:paraId="48A0A0F5" w14:textId="77777777" w:rsidR="00DD2BC4" w:rsidRPr="00F52B64" w:rsidRDefault="00DD2BC4" w:rsidP="00103403">
            <w:pPr>
              <w:spacing w:after="120"/>
              <w:jc w:val="center"/>
              <w:rPr>
                <w:b/>
                <w:sz w:val="28"/>
                <w:szCs w:val="28"/>
              </w:rPr>
            </w:pPr>
          </w:p>
          <w:p w14:paraId="554BC3BA" w14:textId="77777777" w:rsidR="00DD2BC4" w:rsidRPr="00AE3433" w:rsidRDefault="00DD2BC4" w:rsidP="00103403">
            <w:pPr>
              <w:spacing w:after="120"/>
              <w:jc w:val="center"/>
              <w:rPr>
                <w:b/>
                <w:sz w:val="52"/>
                <w:szCs w:val="28"/>
              </w:rPr>
            </w:pPr>
          </w:p>
          <w:p w14:paraId="56A0968D" w14:textId="77777777" w:rsidR="004C12B3" w:rsidRPr="00F52B64" w:rsidRDefault="004C12B3" w:rsidP="00103403">
            <w:pPr>
              <w:spacing w:after="120"/>
              <w:jc w:val="center"/>
              <w:rPr>
                <w:b/>
                <w:sz w:val="28"/>
                <w:szCs w:val="28"/>
              </w:rPr>
            </w:pPr>
          </w:p>
          <w:p w14:paraId="69BC9336" w14:textId="77777777" w:rsidR="00DD2BC4" w:rsidRPr="00F52B64" w:rsidRDefault="00AC35A7" w:rsidP="00103403">
            <w:pPr>
              <w:spacing w:after="120"/>
              <w:jc w:val="center"/>
              <w:rPr>
                <w:b/>
                <w:sz w:val="28"/>
                <w:szCs w:val="28"/>
              </w:rPr>
            </w:pPr>
            <w:r>
              <w:rPr>
                <w:b/>
                <w:sz w:val="28"/>
                <w:szCs w:val="28"/>
              </w:rPr>
              <w:t>Tr</w:t>
            </w:r>
            <w:r w:rsidRPr="00AC35A7">
              <w:rPr>
                <w:b/>
                <w:sz w:val="28"/>
                <w:szCs w:val="28"/>
              </w:rPr>
              <w:t>ầ</w:t>
            </w:r>
            <w:r>
              <w:rPr>
                <w:b/>
                <w:sz w:val="28"/>
                <w:szCs w:val="28"/>
              </w:rPr>
              <w:t>n Qu</w:t>
            </w:r>
            <w:r w:rsidRPr="00AC35A7">
              <w:rPr>
                <w:b/>
                <w:sz w:val="28"/>
                <w:szCs w:val="28"/>
              </w:rPr>
              <w:t>ố</w:t>
            </w:r>
            <w:r>
              <w:rPr>
                <w:b/>
                <w:sz w:val="28"/>
                <w:szCs w:val="28"/>
              </w:rPr>
              <w:t>c Nam</w:t>
            </w:r>
          </w:p>
        </w:tc>
      </w:tr>
    </w:tbl>
    <w:p w14:paraId="50A2CD4C" w14:textId="6C62E0CB" w:rsidR="003909C5" w:rsidRDefault="003909C5" w:rsidP="00103403">
      <w:pPr>
        <w:spacing w:after="0" w:line="240" w:lineRule="auto"/>
        <w:rPr>
          <w:rFonts w:eastAsia="Times New Roman" w:cs="Times New Roman"/>
          <w:b/>
          <w:sz w:val="28"/>
          <w:szCs w:val="28"/>
        </w:rPr>
      </w:pPr>
    </w:p>
    <w:p w14:paraId="3D2146E4" w14:textId="77777777" w:rsidR="00562178" w:rsidRDefault="00562178" w:rsidP="00103403">
      <w:pPr>
        <w:spacing w:after="0" w:line="240" w:lineRule="auto"/>
        <w:rPr>
          <w:rFonts w:eastAsia="Times New Roman" w:cs="Times New Roman"/>
          <w:b/>
          <w:sz w:val="28"/>
          <w:szCs w:val="28"/>
        </w:rPr>
        <w:sectPr w:rsidR="00562178" w:rsidSect="002263A6">
          <w:headerReference w:type="default" r:id="rId19"/>
          <w:pgSz w:w="12240" w:h="15840" w:code="1"/>
          <w:pgMar w:top="1138" w:right="1008" w:bottom="1411" w:left="1440" w:header="346" w:footer="346" w:gutter="0"/>
          <w:pgNumType w:start="1"/>
          <w:cols w:space="720"/>
          <w:titlePg/>
          <w:docGrid w:linePitch="360"/>
        </w:sectPr>
      </w:pPr>
    </w:p>
    <w:p w14:paraId="79156D7F" w14:textId="0EAB54FC" w:rsidR="00F04C5E" w:rsidRDefault="0081318C" w:rsidP="00103403">
      <w:pPr>
        <w:spacing w:after="240" w:line="240" w:lineRule="auto"/>
        <w:rPr>
          <w:rFonts w:eastAsia="Times New Roman" w:cs="Times New Roman"/>
          <w:b/>
          <w:sz w:val="28"/>
          <w:szCs w:val="28"/>
        </w:rPr>
      </w:pPr>
      <w:bookmarkStart w:id="6" w:name="_GoBack"/>
      <w:bookmarkEnd w:id="6"/>
      <w:r>
        <w:rPr>
          <w:rFonts w:eastAsia="Times New Roman" w:cs="Times New Roman"/>
          <w:b/>
          <w:sz w:val="28"/>
          <w:szCs w:val="28"/>
        </w:rPr>
        <w:lastRenderedPageBreak/>
        <w:t>PHỤ LỤC PHIẾU KHẢO SÁT</w:t>
      </w:r>
    </w:p>
    <w:p w14:paraId="761DC170" w14:textId="0BE6C934" w:rsidR="0081318C" w:rsidRDefault="006B227D" w:rsidP="00103403">
      <w:pPr>
        <w:spacing w:line="240" w:lineRule="auto"/>
      </w:pPr>
      <w:r w:rsidRPr="00FD5D6F">
        <w:rPr>
          <w:noProof/>
        </w:rPr>
        <w:drawing>
          <wp:inline distT="0" distB="0" distL="0" distR="0" wp14:anchorId="2FC17967" wp14:editId="2ACEB24E">
            <wp:extent cx="6217466" cy="804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19006" cy="8050619"/>
                    </a:xfrm>
                    <a:prstGeom prst="rect">
                      <a:avLst/>
                    </a:prstGeom>
                    <a:noFill/>
                    <a:ln>
                      <a:noFill/>
                    </a:ln>
                  </pic:spPr>
                </pic:pic>
              </a:graphicData>
            </a:graphic>
          </wp:inline>
        </w:drawing>
      </w:r>
    </w:p>
    <w:p w14:paraId="1FAAD36F" w14:textId="62FC2587" w:rsidR="0081318C" w:rsidRDefault="006B227D" w:rsidP="00103403">
      <w:pPr>
        <w:spacing w:line="240" w:lineRule="auto"/>
      </w:pPr>
      <w:r w:rsidRPr="00FD5D6F">
        <w:rPr>
          <w:noProof/>
        </w:rPr>
        <w:lastRenderedPageBreak/>
        <w:drawing>
          <wp:inline distT="0" distB="0" distL="0" distR="0" wp14:anchorId="03096F46" wp14:editId="24BF891F">
            <wp:extent cx="6217920" cy="827612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7920" cy="8276123"/>
                    </a:xfrm>
                    <a:prstGeom prst="rect">
                      <a:avLst/>
                    </a:prstGeom>
                    <a:noFill/>
                    <a:ln>
                      <a:noFill/>
                    </a:ln>
                  </pic:spPr>
                </pic:pic>
              </a:graphicData>
            </a:graphic>
          </wp:inline>
        </w:drawing>
      </w:r>
    </w:p>
    <w:p w14:paraId="7E389FE1" w14:textId="4F898E2B" w:rsidR="006B227D" w:rsidRDefault="006B227D" w:rsidP="00103403">
      <w:pPr>
        <w:spacing w:line="240" w:lineRule="auto"/>
      </w:pPr>
      <w:r w:rsidRPr="00FD5D6F">
        <w:rPr>
          <w:noProof/>
        </w:rPr>
        <w:lastRenderedPageBreak/>
        <w:drawing>
          <wp:inline distT="0" distB="0" distL="0" distR="0" wp14:anchorId="6B1FE38E" wp14:editId="49BF47AA">
            <wp:extent cx="6217920" cy="743008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7920" cy="7430088"/>
                    </a:xfrm>
                    <a:prstGeom prst="rect">
                      <a:avLst/>
                    </a:prstGeom>
                    <a:noFill/>
                    <a:ln>
                      <a:noFill/>
                    </a:ln>
                  </pic:spPr>
                </pic:pic>
              </a:graphicData>
            </a:graphic>
          </wp:inline>
        </w:drawing>
      </w:r>
    </w:p>
    <w:p w14:paraId="1A6B42F1" w14:textId="30522B2F" w:rsidR="0081318C" w:rsidRDefault="0081318C" w:rsidP="00103403">
      <w:pPr>
        <w:spacing w:line="240" w:lineRule="auto"/>
      </w:pPr>
    </w:p>
    <w:p w14:paraId="246F9AD8" w14:textId="5B4F64AB" w:rsidR="0081318C" w:rsidRDefault="0081318C" w:rsidP="00103403">
      <w:pPr>
        <w:spacing w:line="240" w:lineRule="auto"/>
      </w:pPr>
    </w:p>
    <w:p w14:paraId="68941421" w14:textId="0FD5CF9D" w:rsidR="0081318C" w:rsidRDefault="0081318C" w:rsidP="00103403">
      <w:pPr>
        <w:spacing w:line="240" w:lineRule="auto"/>
      </w:pPr>
    </w:p>
    <w:p w14:paraId="13D51C28" w14:textId="1ED25E39" w:rsidR="0081318C" w:rsidRDefault="006B227D" w:rsidP="00103403">
      <w:pPr>
        <w:spacing w:line="240" w:lineRule="auto"/>
      </w:pPr>
      <w:r w:rsidRPr="00FD5D6F">
        <w:rPr>
          <w:noProof/>
        </w:rPr>
        <w:lastRenderedPageBreak/>
        <w:drawing>
          <wp:inline distT="0" distB="0" distL="0" distR="0" wp14:anchorId="07757F29" wp14:editId="2202E637">
            <wp:extent cx="6217628" cy="90424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21693" cy="9048312"/>
                    </a:xfrm>
                    <a:prstGeom prst="rect">
                      <a:avLst/>
                    </a:prstGeom>
                    <a:noFill/>
                    <a:ln>
                      <a:noFill/>
                    </a:ln>
                  </pic:spPr>
                </pic:pic>
              </a:graphicData>
            </a:graphic>
          </wp:inline>
        </w:drawing>
      </w:r>
    </w:p>
    <w:p w14:paraId="71A5E460" w14:textId="77777777" w:rsidR="0081318C" w:rsidRDefault="0081318C" w:rsidP="00103403">
      <w:pPr>
        <w:spacing w:line="240" w:lineRule="auto"/>
      </w:pPr>
    </w:p>
    <w:p w14:paraId="04371969" w14:textId="570BF322" w:rsidR="0081318C" w:rsidRDefault="006B227D" w:rsidP="00103403">
      <w:pPr>
        <w:spacing w:line="240" w:lineRule="auto"/>
      </w:pPr>
      <w:r w:rsidRPr="00FD5D6F">
        <w:rPr>
          <w:noProof/>
        </w:rPr>
        <w:drawing>
          <wp:inline distT="0" distB="0" distL="0" distR="0" wp14:anchorId="007B5405" wp14:editId="65D28B7F">
            <wp:extent cx="6217920" cy="64344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17920" cy="6434482"/>
                    </a:xfrm>
                    <a:prstGeom prst="rect">
                      <a:avLst/>
                    </a:prstGeom>
                    <a:noFill/>
                    <a:ln>
                      <a:noFill/>
                    </a:ln>
                  </pic:spPr>
                </pic:pic>
              </a:graphicData>
            </a:graphic>
          </wp:inline>
        </w:drawing>
      </w:r>
    </w:p>
    <w:p w14:paraId="50D67F3A" w14:textId="77777777" w:rsidR="0081318C" w:rsidRDefault="0081318C" w:rsidP="00103403">
      <w:pPr>
        <w:spacing w:line="240" w:lineRule="auto"/>
      </w:pPr>
    </w:p>
    <w:p w14:paraId="4FDBA2BF" w14:textId="77777777" w:rsidR="0081318C" w:rsidRDefault="0081318C" w:rsidP="00103403">
      <w:pPr>
        <w:spacing w:line="240" w:lineRule="auto"/>
      </w:pPr>
    </w:p>
    <w:p w14:paraId="37FF4896" w14:textId="77777777" w:rsidR="0081318C" w:rsidRDefault="0081318C" w:rsidP="00103403">
      <w:pPr>
        <w:spacing w:line="240" w:lineRule="auto"/>
      </w:pPr>
    </w:p>
    <w:p w14:paraId="57907C1B" w14:textId="3113A359" w:rsidR="0081318C" w:rsidRDefault="00066ACF" w:rsidP="00103403">
      <w:pPr>
        <w:spacing w:line="240" w:lineRule="auto"/>
      </w:pPr>
      <w:r w:rsidRPr="00AA61BE">
        <w:rPr>
          <w:noProof/>
        </w:rPr>
        <w:lastRenderedPageBreak/>
        <w:drawing>
          <wp:inline distT="0" distB="0" distL="0" distR="0" wp14:anchorId="596E69B8" wp14:editId="3176373F">
            <wp:extent cx="6217920" cy="8392777"/>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7920" cy="8392777"/>
                    </a:xfrm>
                    <a:prstGeom prst="rect">
                      <a:avLst/>
                    </a:prstGeom>
                    <a:noFill/>
                    <a:ln>
                      <a:noFill/>
                    </a:ln>
                  </pic:spPr>
                </pic:pic>
              </a:graphicData>
            </a:graphic>
          </wp:inline>
        </w:drawing>
      </w:r>
    </w:p>
    <w:p w14:paraId="5CF5FAF0" w14:textId="3354E3B2" w:rsidR="0081318C" w:rsidRDefault="00066ACF" w:rsidP="00103403">
      <w:pPr>
        <w:spacing w:line="240" w:lineRule="auto"/>
      </w:pPr>
      <w:r w:rsidRPr="00AA61BE">
        <w:rPr>
          <w:noProof/>
        </w:rPr>
        <w:lastRenderedPageBreak/>
        <w:drawing>
          <wp:inline distT="0" distB="0" distL="0" distR="0" wp14:anchorId="5AB000CC" wp14:editId="52A78E0E">
            <wp:extent cx="6217920" cy="9027447"/>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7920" cy="9027447"/>
                    </a:xfrm>
                    <a:prstGeom prst="rect">
                      <a:avLst/>
                    </a:prstGeom>
                    <a:noFill/>
                    <a:ln>
                      <a:noFill/>
                    </a:ln>
                  </pic:spPr>
                </pic:pic>
              </a:graphicData>
            </a:graphic>
          </wp:inline>
        </w:drawing>
      </w:r>
    </w:p>
    <w:p w14:paraId="2BA6A445" w14:textId="28229A56" w:rsidR="0081318C" w:rsidRDefault="00066ACF" w:rsidP="00103403">
      <w:pPr>
        <w:spacing w:line="240" w:lineRule="auto"/>
      </w:pPr>
      <w:r w:rsidRPr="00DF70B0">
        <w:rPr>
          <w:noProof/>
        </w:rPr>
        <w:lastRenderedPageBreak/>
        <w:drawing>
          <wp:inline distT="0" distB="0" distL="0" distR="0" wp14:anchorId="13F7DAE9" wp14:editId="0AAA7FFB">
            <wp:extent cx="6217920" cy="69022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7920" cy="6902255"/>
                    </a:xfrm>
                    <a:prstGeom prst="rect">
                      <a:avLst/>
                    </a:prstGeom>
                    <a:noFill/>
                    <a:ln>
                      <a:noFill/>
                    </a:ln>
                  </pic:spPr>
                </pic:pic>
              </a:graphicData>
            </a:graphic>
          </wp:inline>
        </w:drawing>
      </w:r>
    </w:p>
    <w:p w14:paraId="046A1E6C" w14:textId="77777777" w:rsidR="0081318C" w:rsidRDefault="0081318C" w:rsidP="00103403">
      <w:pPr>
        <w:spacing w:after="0" w:line="240" w:lineRule="auto"/>
        <w:rPr>
          <w:rFonts w:eastAsia="Times New Roman" w:cs="Times New Roman"/>
          <w:b/>
          <w:sz w:val="28"/>
          <w:szCs w:val="28"/>
        </w:rPr>
      </w:pPr>
    </w:p>
    <w:p w14:paraId="6EE1C536" w14:textId="2D1F0A67" w:rsidR="00F04C5E" w:rsidRDefault="00F04C5E" w:rsidP="00103403">
      <w:pPr>
        <w:spacing w:after="0" w:line="240" w:lineRule="auto"/>
        <w:rPr>
          <w:rFonts w:eastAsia="Times New Roman" w:cs="Times New Roman"/>
          <w:b/>
          <w:sz w:val="28"/>
          <w:szCs w:val="28"/>
        </w:rPr>
      </w:pPr>
    </w:p>
    <w:p w14:paraId="47C42259" w14:textId="4A669A48" w:rsidR="00F04C5E" w:rsidRDefault="00F04C5E" w:rsidP="00103403">
      <w:pPr>
        <w:spacing w:after="0" w:line="240" w:lineRule="auto"/>
        <w:rPr>
          <w:rFonts w:eastAsia="Times New Roman" w:cs="Times New Roman"/>
          <w:b/>
          <w:sz w:val="28"/>
          <w:szCs w:val="28"/>
        </w:rPr>
      </w:pPr>
    </w:p>
    <w:p w14:paraId="5D398FDA" w14:textId="045073EB" w:rsidR="00F04C5E" w:rsidRDefault="00F04C5E" w:rsidP="00103403">
      <w:pPr>
        <w:spacing w:after="0" w:line="240" w:lineRule="auto"/>
        <w:rPr>
          <w:rFonts w:eastAsia="Times New Roman" w:cs="Times New Roman"/>
          <w:b/>
          <w:sz w:val="28"/>
          <w:szCs w:val="28"/>
        </w:rPr>
      </w:pPr>
    </w:p>
    <w:p w14:paraId="1D7BAA0F" w14:textId="2C37B0F5" w:rsidR="00F04C5E" w:rsidRDefault="00F04C5E" w:rsidP="00103403">
      <w:pPr>
        <w:spacing w:after="0" w:line="240" w:lineRule="auto"/>
        <w:rPr>
          <w:rFonts w:eastAsia="Times New Roman" w:cs="Times New Roman"/>
          <w:b/>
          <w:sz w:val="28"/>
          <w:szCs w:val="28"/>
        </w:rPr>
      </w:pPr>
    </w:p>
    <w:p w14:paraId="6F8C609F" w14:textId="7763A7BF" w:rsidR="00F04C5E" w:rsidRDefault="00F04C5E" w:rsidP="00103403">
      <w:pPr>
        <w:spacing w:after="0" w:line="240" w:lineRule="auto"/>
        <w:rPr>
          <w:rFonts w:eastAsia="Times New Roman" w:cs="Times New Roman"/>
          <w:b/>
          <w:sz w:val="28"/>
          <w:szCs w:val="28"/>
        </w:rPr>
      </w:pPr>
    </w:p>
    <w:sectPr w:rsidR="00F04C5E" w:rsidSect="002263A6">
      <w:pgSz w:w="12240" w:h="15840" w:code="1"/>
      <w:pgMar w:top="1138" w:right="1008" w:bottom="1411" w:left="1440" w:header="346" w:footer="34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32DE7" w14:textId="77777777" w:rsidR="007E5D52" w:rsidRDefault="007E5D52" w:rsidP="00082F47">
      <w:pPr>
        <w:spacing w:after="0" w:line="240" w:lineRule="auto"/>
      </w:pPr>
      <w:r>
        <w:separator/>
      </w:r>
    </w:p>
  </w:endnote>
  <w:endnote w:type="continuationSeparator" w:id="0">
    <w:p w14:paraId="63728BE3" w14:textId="77777777" w:rsidR="007E5D52" w:rsidRDefault="007E5D52" w:rsidP="0008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3B313" w14:textId="77777777" w:rsidR="007E5D52" w:rsidRDefault="007E5D52" w:rsidP="00082F47">
      <w:pPr>
        <w:spacing w:after="0" w:line="240" w:lineRule="auto"/>
      </w:pPr>
      <w:r>
        <w:separator/>
      </w:r>
    </w:p>
  </w:footnote>
  <w:footnote w:type="continuationSeparator" w:id="0">
    <w:p w14:paraId="085E0CD7" w14:textId="77777777" w:rsidR="007E5D52" w:rsidRDefault="007E5D52" w:rsidP="00082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742131"/>
      <w:docPartObj>
        <w:docPartGallery w:val="Page Numbers (Top of Page)"/>
        <w:docPartUnique/>
      </w:docPartObj>
    </w:sdtPr>
    <w:sdtEndPr>
      <w:rPr>
        <w:noProof/>
      </w:rPr>
    </w:sdtEndPr>
    <w:sdtContent>
      <w:p w14:paraId="138FE743" w14:textId="48D57FA0" w:rsidR="00562178" w:rsidRDefault="0056217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30EA395" w14:textId="209BC98D" w:rsidR="003909C5" w:rsidRPr="00B76537" w:rsidRDefault="003909C5" w:rsidP="003909C5">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264B8"/>
    <w:multiLevelType w:val="hybridMultilevel"/>
    <w:tmpl w:val="8A7E87A4"/>
    <w:lvl w:ilvl="0" w:tplc="685A9E1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EE27D9C"/>
    <w:multiLevelType w:val="hybridMultilevel"/>
    <w:tmpl w:val="B0F65CE2"/>
    <w:lvl w:ilvl="0" w:tplc="0C1E4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B05CC3"/>
    <w:multiLevelType w:val="hybridMultilevel"/>
    <w:tmpl w:val="D64CA2AE"/>
    <w:lvl w:ilvl="0" w:tplc="7C5C7B70">
      <w:start w:val="3"/>
      <w:numFmt w:val="bullet"/>
      <w:lvlText w:val="-"/>
      <w:lvlJc w:val="left"/>
      <w:pPr>
        <w:ind w:left="2345" w:hanging="360"/>
      </w:pPr>
      <w:rPr>
        <w:rFonts w:ascii="Times New Roman" w:eastAsia="MS Mincho"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ailMerge>
    <w:mainDocumentType w:val="formLetters"/>
    <w:dataType w:val="textFile"/>
    <w:activeRecord w:val="-1"/>
  </w:mailMerg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8A"/>
    <w:rsid w:val="000004C6"/>
    <w:rsid w:val="00006C29"/>
    <w:rsid w:val="00007647"/>
    <w:rsid w:val="000135E6"/>
    <w:rsid w:val="00016F85"/>
    <w:rsid w:val="00022F23"/>
    <w:rsid w:val="00027EE0"/>
    <w:rsid w:val="00037552"/>
    <w:rsid w:val="00045507"/>
    <w:rsid w:val="00045C91"/>
    <w:rsid w:val="00054C75"/>
    <w:rsid w:val="000646BE"/>
    <w:rsid w:val="000653C5"/>
    <w:rsid w:val="00066ACF"/>
    <w:rsid w:val="000767C3"/>
    <w:rsid w:val="00077083"/>
    <w:rsid w:val="0008066B"/>
    <w:rsid w:val="00082EB0"/>
    <w:rsid w:val="00082F47"/>
    <w:rsid w:val="000835CD"/>
    <w:rsid w:val="00084F13"/>
    <w:rsid w:val="000913B6"/>
    <w:rsid w:val="00094829"/>
    <w:rsid w:val="00094A1A"/>
    <w:rsid w:val="000955A1"/>
    <w:rsid w:val="00097B64"/>
    <w:rsid w:val="000C4233"/>
    <w:rsid w:val="000D3CE4"/>
    <w:rsid w:val="000D3DA4"/>
    <w:rsid w:val="000D49A4"/>
    <w:rsid w:val="000D5DA5"/>
    <w:rsid w:val="000D62B3"/>
    <w:rsid w:val="000D7918"/>
    <w:rsid w:val="000D7949"/>
    <w:rsid w:val="000D7B26"/>
    <w:rsid w:val="000E1AC6"/>
    <w:rsid w:val="000F43CD"/>
    <w:rsid w:val="000F5A7A"/>
    <w:rsid w:val="00103403"/>
    <w:rsid w:val="00103C75"/>
    <w:rsid w:val="00107A4C"/>
    <w:rsid w:val="00110F8B"/>
    <w:rsid w:val="00116783"/>
    <w:rsid w:val="00122AA3"/>
    <w:rsid w:val="00123C2A"/>
    <w:rsid w:val="00131575"/>
    <w:rsid w:val="0013410F"/>
    <w:rsid w:val="001406B8"/>
    <w:rsid w:val="0014136C"/>
    <w:rsid w:val="0014328C"/>
    <w:rsid w:val="001522A5"/>
    <w:rsid w:val="001609D5"/>
    <w:rsid w:val="00163411"/>
    <w:rsid w:val="00163BFD"/>
    <w:rsid w:val="0016460A"/>
    <w:rsid w:val="00164D00"/>
    <w:rsid w:val="00166C1F"/>
    <w:rsid w:val="00177CBE"/>
    <w:rsid w:val="00181008"/>
    <w:rsid w:val="00185AA3"/>
    <w:rsid w:val="0019109C"/>
    <w:rsid w:val="00192595"/>
    <w:rsid w:val="001978FD"/>
    <w:rsid w:val="001A3D69"/>
    <w:rsid w:val="001A4C4E"/>
    <w:rsid w:val="001A708D"/>
    <w:rsid w:val="001A75FA"/>
    <w:rsid w:val="001B0B78"/>
    <w:rsid w:val="001B41CF"/>
    <w:rsid w:val="001B7F5C"/>
    <w:rsid w:val="001C1F64"/>
    <w:rsid w:val="001C2A64"/>
    <w:rsid w:val="001D4E24"/>
    <w:rsid w:val="001D6195"/>
    <w:rsid w:val="001F1AB0"/>
    <w:rsid w:val="001F2804"/>
    <w:rsid w:val="001F2A77"/>
    <w:rsid w:val="001F6955"/>
    <w:rsid w:val="00205A5F"/>
    <w:rsid w:val="00206CF0"/>
    <w:rsid w:val="00220073"/>
    <w:rsid w:val="002263A6"/>
    <w:rsid w:val="002310DB"/>
    <w:rsid w:val="002325F3"/>
    <w:rsid w:val="00234B71"/>
    <w:rsid w:val="002429B6"/>
    <w:rsid w:val="00242C93"/>
    <w:rsid w:val="00242E5E"/>
    <w:rsid w:val="00246695"/>
    <w:rsid w:val="00246857"/>
    <w:rsid w:val="002620F6"/>
    <w:rsid w:val="00262E7D"/>
    <w:rsid w:val="002668BB"/>
    <w:rsid w:val="00276826"/>
    <w:rsid w:val="00277B56"/>
    <w:rsid w:val="0028397F"/>
    <w:rsid w:val="00286BC5"/>
    <w:rsid w:val="00292DB2"/>
    <w:rsid w:val="00297317"/>
    <w:rsid w:val="0029732E"/>
    <w:rsid w:val="002A47A4"/>
    <w:rsid w:val="002A590E"/>
    <w:rsid w:val="002A73FF"/>
    <w:rsid w:val="002A7511"/>
    <w:rsid w:val="002B1F49"/>
    <w:rsid w:val="002B3BEA"/>
    <w:rsid w:val="002B5EC1"/>
    <w:rsid w:val="002B7638"/>
    <w:rsid w:val="002C13E7"/>
    <w:rsid w:val="002C333C"/>
    <w:rsid w:val="002C6DD6"/>
    <w:rsid w:val="002D0288"/>
    <w:rsid w:val="002D0F8F"/>
    <w:rsid w:val="002D334C"/>
    <w:rsid w:val="002D6D2D"/>
    <w:rsid w:val="002F2A08"/>
    <w:rsid w:val="00304A19"/>
    <w:rsid w:val="00311105"/>
    <w:rsid w:val="00311262"/>
    <w:rsid w:val="00312977"/>
    <w:rsid w:val="00316219"/>
    <w:rsid w:val="003209F3"/>
    <w:rsid w:val="003268A6"/>
    <w:rsid w:val="00327066"/>
    <w:rsid w:val="00330451"/>
    <w:rsid w:val="00336C5D"/>
    <w:rsid w:val="00337854"/>
    <w:rsid w:val="00341BC9"/>
    <w:rsid w:val="00345E5A"/>
    <w:rsid w:val="00351A43"/>
    <w:rsid w:val="0035225E"/>
    <w:rsid w:val="0035266B"/>
    <w:rsid w:val="00352F2F"/>
    <w:rsid w:val="003531A6"/>
    <w:rsid w:val="00353328"/>
    <w:rsid w:val="0036062D"/>
    <w:rsid w:val="00361536"/>
    <w:rsid w:val="00362E3C"/>
    <w:rsid w:val="003670DC"/>
    <w:rsid w:val="00370B70"/>
    <w:rsid w:val="00373930"/>
    <w:rsid w:val="00373DD7"/>
    <w:rsid w:val="00373F03"/>
    <w:rsid w:val="0037409D"/>
    <w:rsid w:val="003757BB"/>
    <w:rsid w:val="00380576"/>
    <w:rsid w:val="00380B29"/>
    <w:rsid w:val="00383303"/>
    <w:rsid w:val="00387C88"/>
    <w:rsid w:val="003909C5"/>
    <w:rsid w:val="0039475C"/>
    <w:rsid w:val="003965A8"/>
    <w:rsid w:val="003A45BD"/>
    <w:rsid w:val="003A6AB1"/>
    <w:rsid w:val="003B1EDB"/>
    <w:rsid w:val="003B2DA8"/>
    <w:rsid w:val="003B4859"/>
    <w:rsid w:val="003B6516"/>
    <w:rsid w:val="003B6BB4"/>
    <w:rsid w:val="003C29CF"/>
    <w:rsid w:val="003C3989"/>
    <w:rsid w:val="003C3B51"/>
    <w:rsid w:val="003D13C0"/>
    <w:rsid w:val="003E6505"/>
    <w:rsid w:val="003E7263"/>
    <w:rsid w:val="00402025"/>
    <w:rsid w:val="00402D8A"/>
    <w:rsid w:val="004066E8"/>
    <w:rsid w:val="00412F17"/>
    <w:rsid w:val="0041386D"/>
    <w:rsid w:val="0042568F"/>
    <w:rsid w:val="00442120"/>
    <w:rsid w:val="00453BF8"/>
    <w:rsid w:val="004556C8"/>
    <w:rsid w:val="00463132"/>
    <w:rsid w:val="00466C89"/>
    <w:rsid w:val="00475B53"/>
    <w:rsid w:val="00477283"/>
    <w:rsid w:val="00477E3C"/>
    <w:rsid w:val="004829CD"/>
    <w:rsid w:val="0048731B"/>
    <w:rsid w:val="00495585"/>
    <w:rsid w:val="00495B1C"/>
    <w:rsid w:val="004961B9"/>
    <w:rsid w:val="0049705C"/>
    <w:rsid w:val="0049759C"/>
    <w:rsid w:val="00497DB6"/>
    <w:rsid w:val="004A0927"/>
    <w:rsid w:val="004A105C"/>
    <w:rsid w:val="004B0537"/>
    <w:rsid w:val="004B55FC"/>
    <w:rsid w:val="004B5E88"/>
    <w:rsid w:val="004B5F5D"/>
    <w:rsid w:val="004C12B3"/>
    <w:rsid w:val="004C5B2E"/>
    <w:rsid w:val="004D31AC"/>
    <w:rsid w:val="004D411E"/>
    <w:rsid w:val="004E2402"/>
    <w:rsid w:val="004E4BC5"/>
    <w:rsid w:val="004F195C"/>
    <w:rsid w:val="00500293"/>
    <w:rsid w:val="0050165E"/>
    <w:rsid w:val="00502A39"/>
    <w:rsid w:val="00506EDA"/>
    <w:rsid w:val="00513E28"/>
    <w:rsid w:val="00514861"/>
    <w:rsid w:val="00523D90"/>
    <w:rsid w:val="00530C36"/>
    <w:rsid w:val="0053544D"/>
    <w:rsid w:val="00535DC5"/>
    <w:rsid w:val="005372C4"/>
    <w:rsid w:val="00541441"/>
    <w:rsid w:val="0054424F"/>
    <w:rsid w:val="00546926"/>
    <w:rsid w:val="00547233"/>
    <w:rsid w:val="00547564"/>
    <w:rsid w:val="0055257E"/>
    <w:rsid w:val="00552E3A"/>
    <w:rsid w:val="005565D6"/>
    <w:rsid w:val="00557A16"/>
    <w:rsid w:val="00560D0C"/>
    <w:rsid w:val="00562178"/>
    <w:rsid w:val="00563007"/>
    <w:rsid w:val="00563D44"/>
    <w:rsid w:val="00574169"/>
    <w:rsid w:val="005806CF"/>
    <w:rsid w:val="00580B0C"/>
    <w:rsid w:val="00583713"/>
    <w:rsid w:val="00587ED7"/>
    <w:rsid w:val="005923B5"/>
    <w:rsid w:val="005935C1"/>
    <w:rsid w:val="00593866"/>
    <w:rsid w:val="005A2279"/>
    <w:rsid w:val="005A3E37"/>
    <w:rsid w:val="005B2578"/>
    <w:rsid w:val="005B332F"/>
    <w:rsid w:val="005C421C"/>
    <w:rsid w:val="005C5E81"/>
    <w:rsid w:val="005D2F16"/>
    <w:rsid w:val="005D5322"/>
    <w:rsid w:val="005D5F36"/>
    <w:rsid w:val="005D620B"/>
    <w:rsid w:val="005E1C8D"/>
    <w:rsid w:val="005E273C"/>
    <w:rsid w:val="005F2540"/>
    <w:rsid w:val="00603719"/>
    <w:rsid w:val="00612747"/>
    <w:rsid w:val="006250CB"/>
    <w:rsid w:val="00625374"/>
    <w:rsid w:val="00630320"/>
    <w:rsid w:val="006324F6"/>
    <w:rsid w:val="0063706C"/>
    <w:rsid w:val="00640ADB"/>
    <w:rsid w:val="006436D2"/>
    <w:rsid w:val="00656394"/>
    <w:rsid w:val="00660AD6"/>
    <w:rsid w:val="0066435E"/>
    <w:rsid w:val="00675C2C"/>
    <w:rsid w:val="00683001"/>
    <w:rsid w:val="00686C13"/>
    <w:rsid w:val="00690B1D"/>
    <w:rsid w:val="00693CA1"/>
    <w:rsid w:val="00694905"/>
    <w:rsid w:val="00696067"/>
    <w:rsid w:val="006968C6"/>
    <w:rsid w:val="006A5EBD"/>
    <w:rsid w:val="006A7571"/>
    <w:rsid w:val="006B1AE1"/>
    <w:rsid w:val="006B227D"/>
    <w:rsid w:val="006B291F"/>
    <w:rsid w:val="006B6384"/>
    <w:rsid w:val="006C17E9"/>
    <w:rsid w:val="006C376E"/>
    <w:rsid w:val="006C4468"/>
    <w:rsid w:val="006D3940"/>
    <w:rsid w:val="006D3C81"/>
    <w:rsid w:val="006D4507"/>
    <w:rsid w:val="006D550A"/>
    <w:rsid w:val="006D5AC1"/>
    <w:rsid w:val="006D7BD2"/>
    <w:rsid w:val="006E0E8C"/>
    <w:rsid w:val="006E119B"/>
    <w:rsid w:val="006E21B8"/>
    <w:rsid w:val="006E328A"/>
    <w:rsid w:val="006F15DD"/>
    <w:rsid w:val="006F3ACF"/>
    <w:rsid w:val="006F3DEB"/>
    <w:rsid w:val="006F5DBB"/>
    <w:rsid w:val="006F6D31"/>
    <w:rsid w:val="007059A9"/>
    <w:rsid w:val="00706908"/>
    <w:rsid w:val="0071068F"/>
    <w:rsid w:val="00712F8A"/>
    <w:rsid w:val="00723A1E"/>
    <w:rsid w:val="00723F9F"/>
    <w:rsid w:val="00725BE4"/>
    <w:rsid w:val="00727C3F"/>
    <w:rsid w:val="00736B8B"/>
    <w:rsid w:val="007370FA"/>
    <w:rsid w:val="007500B9"/>
    <w:rsid w:val="00753E9E"/>
    <w:rsid w:val="007562C6"/>
    <w:rsid w:val="00756C53"/>
    <w:rsid w:val="007677CA"/>
    <w:rsid w:val="00767AF5"/>
    <w:rsid w:val="00772C60"/>
    <w:rsid w:val="0077489C"/>
    <w:rsid w:val="00774B21"/>
    <w:rsid w:val="00774D56"/>
    <w:rsid w:val="00777792"/>
    <w:rsid w:val="0078377B"/>
    <w:rsid w:val="007849E6"/>
    <w:rsid w:val="00786461"/>
    <w:rsid w:val="00786DAA"/>
    <w:rsid w:val="0079255E"/>
    <w:rsid w:val="0079574C"/>
    <w:rsid w:val="0079626A"/>
    <w:rsid w:val="00796B84"/>
    <w:rsid w:val="007B5791"/>
    <w:rsid w:val="007B7A17"/>
    <w:rsid w:val="007C23B5"/>
    <w:rsid w:val="007D2293"/>
    <w:rsid w:val="007D2CC3"/>
    <w:rsid w:val="007D3317"/>
    <w:rsid w:val="007D425E"/>
    <w:rsid w:val="007D4637"/>
    <w:rsid w:val="007D529D"/>
    <w:rsid w:val="007E5D52"/>
    <w:rsid w:val="007E686B"/>
    <w:rsid w:val="007E7527"/>
    <w:rsid w:val="007F70C5"/>
    <w:rsid w:val="007F71B0"/>
    <w:rsid w:val="0080472C"/>
    <w:rsid w:val="0080648A"/>
    <w:rsid w:val="008067E7"/>
    <w:rsid w:val="0081318C"/>
    <w:rsid w:val="0081762F"/>
    <w:rsid w:val="00820AA1"/>
    <w:rsid w:val="008230B8"/>
    <w:rsid w:val="00824A55"/>
    <w:rsid w:val="008305A7"/>
    <w:rsid w:val="00833B3A"/>
    <w:rsid w:val="00834AAD"/>
    <w:rsid w:val="008357F0"/>
    <w:rsid w:val="008361FD"/>
    <w:rsid w:val="0084252A"/>
    <w:rsid w:val="00844029"/>
    <w:rsid w:val="00852692"/>
    <w:rsid w:val="00852AD5"/>
    <w:rsid w:val="00853217"/>
    <w:rsid w:val="00856A6F"/>
    <w:rsid w:val="008625F7"/>
    <w:rsid w:val="008637A1"/>
    <w:rsid w:val="00871A56"/>
    <w:rsid w:val="00871FCC"/>
    <w:rsid w:val="008764D3"/>
    <w:rsid w:val="008819B3"/>
    <w:rsid w:val="00886881"/>
    <w:rsid w:val="00887F78"/>
    <w:rsid w:val="0089792A"/>
    <w:rsid w:val="008A2F9A"/>
    <w:rsid w:val="008B559D"/>
    <w:rsid w:val="008C4B8D"/>
    <w:rsid w:val="008C5DF9"/>
    <w:rsid w:val="008D3741"/>
    <w:rsid w:val="008D4E78"/>
    <w:rsid w:val="008D6DDC"/>
    <w:rsid w:val="008D7EC1"/>
    <w:rsid w:val="008E1145"/>
    <w:rsid w:val="008E120D"/>
    <w:rsid w:val="008E40DB"/>
    <w:rsid w:val="008E42A6"/>
    <w:rsid w:val="008E5079"/>
    <w:rsid w:val="008E717E"/>
    <w:rsid w:val="008E73CA"/>
    <w:rsid w:val="008E7D6B"/>
    <w:rsid w:val="008F17EC"/>
    <w:rsid w:val="008F44C5"/>
    <w:rsid w:val="008F578A"/>
    <w:rsid w:val="008F6F22"/>
    <w:rsid w:val="0090388C"/>
    <w:rsid w:val="00903E78"/>
    <w:rsid w:val="009108DE"/>
    <w:rsid w:val="009110A7"/>
    <w:rsid w:val="00911A08"/>
    <w:rsid w:val="00916703"/>
    <w:rsid w:val="0091685A"/>
    <w:rsid w:val="00921148"/>
    <w:rsid w:val="00924489"/>
    <w:rsid w:val="00927F78"/>
    <w:rsid w:val="0093265E"/>
    <w:rsid w:val="00933EDC"/>
    <w:rsid w:val="00935C68"/>
    <w:rsid w:val="0093656F"/>
    <w:rsid w:val="00937F1F"/>
    <w:rsid w:val="00943993"/>
    <w:rsid w:val="00945F46"/>
    <w:rsid w:val="00963E6C"/>
    <w:rsid w:val="00967D9E"/>
    <w:rsid w:val="00970464"/>
    <w:rsid w:val="0097072E"/>
    <w:rsid w:val="0098071C"/>
    <w:rsid w:val="00981FB3"/>
    <w:rsid w:val="00986A85"/>
    <w:rsid w:val="00991413"/>
    <w:rsid w:val="00995699"/>
    <w:rsid w:val="009A783D"/>
    <w:rsid w:val="009A7D97"/>
    <w:rsid w:val="009B01D6"/>
    <w:rsid w:val="009B6633"/>
    <w:rsid w:val="009C07DF"/>
    <w:rsid w:val="009C0A73"/>
    <w:rsid w:val="009C3F19"/>
    <w:rsid w:val="009C782A"/>
    <w:rsid w:val="009D506C"/>
    <w:rsid w:val="009E220F"/>
    <w:rsid w:val="009E252C"/>
    <w:rsid w:val="009E4E81"/>
    <w:rsid w:val="009E6D6A"/>
    <w:rsid w:val="009F1785"/>
    <w:rsid w:val="009F3650"/>
    <w:rsid w:val="009F7C8C"/>
    <w:rsid w:val="00A01789"/>
    <w:rsid w:val="00A01D24"/>
    <w:rsid w:val="00A025C9"/>
    <w:rsid w:val="00A0285E"/>
    <w:rsid w:val="00A03029"/>
    <w:rsid w:val="00A06B31"/>
    <w:rsid w:val="00A11923"/>
    <w:rsid w:val="00A16079"/>
    <w:rsid w:val="00A30470"/>
    <w:rsid w:val="00A32842"/>
    <w:rsid w:val="00A36A96"/>
    <w:rsid w:val="00A414CC"/>
    <w:rsid w:val="00A52BE1"/>
    <w:rsid w:val="00A55003"/>
    <w:rsid w:val="00A606C5"/>
    <w:rsid w:val="00A63516"/>
    <w:rsid w:val="00A63965"/>
    <w:rsid w:val="00A675E4"/>
    <w:rsid w:val="00A70C69"/>
    <w:rsid w:val="00A72252"/>
    <w:rsid w:val="00A73C7E"/>
    <w:rsid w:val="00A75DEB"/>
    <w:rsid w:val="00A840D9"/>
    <w:rsid w:val="00A84312"/>
    <w:rsid w:val="00A858B3"/>
    <w:rsid w:val="00A86F78"/>
    <w:rsid w:val="00A96732"/>
    <w:rsid w:val="00AA1BD7"/>
    <w:rsid w:val="00AA27E7"/>
    <w:rsid w:val="00AA39D0"/>
    <w:rsid w:val="00AA6CBC"/>
    <w:rsid w:val="00AA719E"/>
    <w:rsid w:val="00AB3EED"/>
    <w:rsid w:val="00AB4387"/>
    <w:rsid w:val="00AC35A7"/>
    <w:rsid w:val="00AD180A"/>
    <w:rsid w:val="00AD2B9C"/>
    <w:rsid w:val="00AD6773"/>
    <w:rsid w:val="00AE013B"/>
    <w:rsid w:val="00AE0A97"/>
    <w:rsid w:val="00AE0F3B"/>
    <w:rsid w:val="00AE10D3"/>
    <w:rsid w:val="00AE21D2"/>
    <w:rsid w:val="00AE3433"/>
    <w:rsid w:val="00AE3CFC"/>
    <w:rsid w:val="00AE57E0"/>
    <w:rsid w:val="00AF65EE"/>
    <w:rsid w:val="00AF6EE5"/>
    <w:rsid w:val="00B0699D"/>
    <w:rsid w:val="00B1071A"/>
    <w:rsid w:val="00B15D75"/>
    <w:rsid w:val="00B22FB0"/>
    <w:rsid w:val="00B26C56"/>
    <w:rsid w:val="00B36B5E"/>
    <w:rsid w:val="00B42397"/>
    <w:rsid w:val="00B43C1A"/>
    <w:rsid w:val="00B501CE"/>
    <w:rsid w:val="00B519A3"/>
    <w:rsid w:val="00B51F8F"/>
    <w:rsid w:val="00B5371F"/>
    <w:rsid w:val="00B55214"/>
    <w:rsid w:val="00B56BDA"/>
    <w:rsid w:val="00B6130A"/>
    <w:rsid w:val="00B672AA"/>
    <w:rsid w:val="00B75FD2"/>
    <w:rsid w:val="00B76537"/>
    <w:rsid w:val="00B76552"/>
    <w:rsid w:val="00B86AED"/>
    <w:rsid w:val="00B94556"/>
    <w:rsid w:val="00B95013"/>
    <w:rsid w:val="00B95B6E"/>
    <w:rsid w:val="00B96688"/>
    <w:rsid w:val="00BA3AE8"/>
    <w:rsid w:val="00BB1DA2"/>
    <w:rsid w:val="00BB2C27"/>
    <w:rsid w:val="00BB5B60"/>
    <w:rsid w:val="00BB60CA"/>
    <w:rsid w:val="00BC0D97"/>
    <w:rsid w:val="00BC4C63"/>
    <w:rsid w:val="00BD1B13"/>
    <w:rsid w:val="00BD365F"/>
    <w:rsid w:val="00BD3888"/>
    <w:rsid w:val="00BE0DCA"/>
    <w:rsid w:val="00BE59F7"/>
    <w:rsid w:val="00BF1E6A"/>
    <w:rsid w:val="00BF54B7"/>
    <w:rsid w:val="00BF5F07"/>
    <w:rsid w:val="00BF74C3"/>
    <w:rsid w:val="00C13E95"/>
    <w:rsid w:val="00C141BD"/>
    <w:rsid w:val="00C1421F"/>
    <w:rsid w:val="00C14E99"/>
    <w:rsid w:val="00C24CAD"/>
    <w:rsid w:val="00C32737"/>
    <w:rsid w:val="00C36E01"/>
    <w:rsid w:val="00C37557"/>
    <w:rsid w:val="00C37B40"/>
    <w:rsid w:val="00C40C59"/>
    <w:rsid w:val="00C45F30"/>
    <w:rsid w:val="00C5504C"/>
    <w:rsid w:val="00C55E78"/>
    <w:rsid w:val="00C60977"/>
    <w:rsid w:val="00C62BF1"/>
    <w:rsid w:val="00C649DF"/>
    <w:rsid w:val="00C65255"/>
    <w:rsid w:val="00C6774E"/>
    <w:rsid w:val="00C67838"/>
    <w:rsid w:val="00C67F8C"/>
    <w:rsid w:val="00C70AF1"/>
    <w:rsid w:val="00C71356"/>
    <w:rsid w:val="00C7228A"/>
    <w:rsid w:val="00C72828"/>
    <w:rsid w:val="00C7377C"/>
    <w:rsid w:val="00C73A66"/>
    <w:rsid w:val="00C96DD7"/>
    <w:rsid w:val="00C97135"/>
    <w:rsid w:val="00CA2251"/>
    <w:rsid w:val="00CB597E"/>
    <w:rsid w:val="00CB59F9"/>
    <w:rsid w:val="00CB6934"/>
    <w:rsid w:val="00CC71CD"/>
    <w:rsid w:val="00CD23FF"/>
    <w:rsid w:val="00CD3DD3"/>
    <w:rsid w:val="00CE0952"/>
    <w:rsid w:val="00CE35D9"/>
    <w:rsid w:val="00CF0503"/>
    <w:rsid w:val="00CF077A"/>
    <w:rsid w:val="00CF364B"/>
    <w:rsid w:val="00CF4A74"/>
    <w:rsid w:val="00CF5938"/>
    <w:rsid w:val="00CF6F45"/>
    <w:rsid w:val="00D01696"/>
    <w:rsid w:val="00D12F4D"/>
    <w:rsid w:val="00D15069"/>
    <w:rsid w:val="00D20149"/>
    <w:rsid w:val="00D206D6"/>
    <w:rsid w:val="00D20992"/>
    <w:rsid w:val="00D22FF3"/>
    <w:rsid w:val="00D30C36"/>
    <w:rsid w:val="00D36074"/>
    <w:rsid w:val="00D45FE1"/>
    <w:rsid w:val="00D565E7"/>
    <w:rsid w:val="00D63A6A"/>
    <w:rsid w:val="00D65024"/>
    <w:rsid w:val="00D72537"/>
    <w:rsid w:val="00D74170"/>
    <w:rsid w:val="00D75543"/>
    <w:rsid w:val="00D82E93"/>
    <w:rsid w:val="00D83D29"/>
    <w:rsid w:val="00D85DB3"/>
    <w:rsid w:val="00D87170"/>
    <w:rsid w:val="00D87E00"/>
    <w:rsid w:val="00DA17D2"/>
    <w:rsid w:val="00DA45FA"/>
    <w:rsid w:val="00DB4525"/>
    <w:rsid w:val="00DC085F"/>
    <w:rsid w:val="00DD2891"/>
    <w:rsid w:val="00DD2BC4"/>
    <w:rsid w:val="00DD5692"/>
    <w:rsid w:val="00DE354F"/>
    <w:rsid w:val="00DE4D4F"/>
    <w:rsid w:val="00DF4E69"/>
    <w:rsid w:val="00DF6B45"/>
    <w:rsid w:val="00DF7BD8"/>
    <w:rsid w:val="00E06DAB"/>
    <w:rsid w:val="00E15DC9"/>
    <w:rsid w:val="00E224A8"/>
    <w:rsid w:val="00E26EE1"/>
    <w:rsid w:val="00E27E8C"/>
    <w:rsid w:val="00E31ED1"/>
    <w:rsid w:val="00E35A6D"/>
    <w:rsid w:val="00E4095A"/>
    <w:rsid w:val="00E41798"/>
    <w:rsid w:val="00E4198F"/>
    <w:rsid w:val="00E426F0"/>
    <w:rsid w:val="00E427F4"/>
    <w:rsid w:val="00E428DC"/>
    <w:rsid w:val="00E43EB1"/>
    <w:rsid w:val="00E46A26"/>
    <w:rsid w:val="00E514EE"/>
    <w:rsid w:val="00E52D3C"/>
    <w:rsid w:val="00E54A82"/>
    <w:rsid w:val="00E571A9"/>
    <w:rsid w:val="00E60FB3"/>
    <w:rsid w:val="00E6200D"/>
    <w:rsid w:val="00E63C56"/>
    <w:rsid w:val="00E64CCF"/>
    <w:rsid w:val="00E65718"/>
    <w:rsid w:val="00E6612E"/>
    <w:rsid w:val="00E67FEF"/>
    <w:rsid w:val="00E71C0A"/>
    <w:rsid w:val="00E74B60"/>
    <w:rsid w:val="00E77D5E"/>
    <w:rsid w:val="00E8286A"/>
    <w:rsid w:val="00E83787"/>
    <w:rsid w:val="00E85625"/>
    <w:rsid w:val="00E908A3"/>
    <w:rsid w:val="00E917C3"/>
    <w:rsid w:val="00EA7CF5"/>
    <w:rsid w:val="00EA7F37"/>
    <w:rsid w:val="00EB2205"/>
    <w:rsid w:val="00EB53FB"/>
    <w:rsid w:val="00EC39FE"/>
    <w:rsid w:val="00EC4BAF"/>
    <w:rsid w:val="00ED4256"/>
    <w:rsid w:val="00EE072B"/>
    <w:rsid w:val="00EE0F08"/>
    <w:rsid w:val="00EE15A2"/>
    <w:rsid w:val="00EE3152"/>
    <w:rsid w:val="00EF1910"/>
    <w:rsid w:val="00F04C5E"/>
    <w:rsid w:val="00F0581F"/>
    <w:rsid w:val="00F063B8"/>
    <w:rsid w:val="00F176CA"/>
    <w:rsid w:val="00F2628F"/>
    <w:rsid w:val="00F3171B"/>
    <w:rsid w:val="00F324CA"/>
    <w:rsid w:val="00F3365C"/>
    <w:rsid w:val="00F3603C"/>
    <w:rsid w:val="00F46560"/>
    <w:rsid w:val="00F475DB"/>
    <w:rsid w:val="00F476A3"/>
    <w:rsid w:val="00F52B64"/>
    <w:rsid w:val="00F52E22"/>
    <w:rsid w:val="00F576BF"/>
    <w:rsid w:val="00F578D1"/>
    <w:rsid w:val="00F63144"/>
    <w:rsid w:val="00F6353E"/>
    <w:rsid w:val="00F665B6"/>
    <w:rsid w:val="00F66853"/>
    <w:rsid w:val="00F66CAF"/>
    <w:rsid w:val="00F71740"/>
    <w:rsid w:val="00F71F17"/>
    <w:rsid w:val="00F73FE7"/>
    <w:rsid w:val="00F7483A"/>
    <w:rsid w:val="00F81C0E"/>
    <w:rsid w:val="00F84D0D"/>
    <w:rsid w:val="00F854A9"/>
    <w:rsid w:val="00F8667A"/>
    <w:rsid w:val="00F91A4C"/>
    <w:rsid w:val="00F94AE0"/>
    <w:rsid w:val="00FB1928"/>
    <w:rsid w:val="00FB4061"/>
    <w:rsid w:val="00FB51E6"/>
    <w:rsid w:val="00FB722E"/>
    <w:rsid w:val="00FB79B8"/>
    <w:rsid w:val="00FC65DD"/>
    <w:rsid w:val="00FD2CAA"/>
    <w:rsid w:val="00FE689D"/>
    <w:rsid w:val="00FF05AB"/>
    <w:rsid w:val="00FF1D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E0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2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B6516"/>
    <w:pPr>
      <w:ind w:left="720"/>
      <w:contextualSpacing/>
    </w:pPr>
  </w:style>
  <w:style w:type="paragraph" w:styleId="Header">
    <w:name w:val="header"/>
    <w:basedOn w:val="Normal"/>
    <w:link w:val="HeaderChar"/>
    <w:uiPriority w:val="99"/>
    <w:unhideWhenUsed/>
    <w:rsid w:val="00082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F47"/>
  </w:style>
  <w:style w:type="paragraph" w:styleId="Footer">
    <w:name w:val="footer"/>
    <w:basedOn w:val="Normal"/>
    <w:link w:val="FooterChar"/>
    <w:uiPriority w:val="99"/>
    <w:unhideWhenUsed/>
    <w:rsid w:val="00082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F47"/>
  </w:style>
  <w:style w:type="paragraph" w:styleId="NormalWeb">
    <w:name w:val="Normal (Web)"/>
    <w:basedOn w:val="Normal"/>
    <w:uiPriority w:val="99"/>
    <w:unhideWhenUsed/>
    <w:rsid w:val="0093656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3656F"/>
    <w:rPr>
      <w:b/>
      <w:bCs/>
    </w:rPr>
  </w:style>
  <w:style w:type="character" w:styleId="Hyperlink">
    <w:name w:val="Hyperlink"/>
    <w:basedOn w:val="DefaultParagraphFont"/>
    <w:uiPriority w:val="99"/>
    <w:semiHidden/>
    <w:unhideWhenUsed/>
    <w:rsid w:val="008D6DDC"/>
    <w:rPr>
      <w:color w:val="0000FF"/>
      <w:u w:val="single"/>
    </w:rPr>
  </w:style>
  <w:style w:type="character" w:customStyle="1" w:styleId="BodyTextIndent2Char">
    <w:name w:val="Body Text Indent 2 Char"/>
    <w:link w:val="BodyTextIndent2"/>
    <w:rsid w:val="00AD6773"/>
    <w:rPr>
      <w:rFonts w:ascii=".VnTime" w:eastAsia="Times New Roman" w:hAnsi=".VnTime" w:cs="Times New Roman"/>
      <w:bCs/>
      <w:sz w:val="24"/>
      <w:szCs w:val="24"/>
    </w:rPr>
  </w:style>
  <w:style w:type="paragraph" w:styleId="BodyTextIndent2">
    <w:name w:val="Body Text Indent 2"/>
    <w:basedOn w:val="Normal"/>
    <w:link w:val="BodyTextIndent2Char"/>
    <w:rsid w:val="00AD6773"/>
    <w:pPr>
      <w:spacing w:after="0" w:line="360" w:lineRule="auto"/>
      <w:ind w:left="720"/>
      <w:jc w:val="both"/>
    </w:pPr>
    <w:rPr>
      <w:rFonts w:ascii=".VnTime" w:eastAsia="Times New Roman" w:hAnsi=".VnTime" w:cs="Times New Roman"/>
      <w:bCs/>
      <w:sz w:val="24"/>
      <w:szCs w:val="24"/>
    </w:rPr>
  </w:style>
  <w:style w:type="character" w:customStyle="1" w:styleId="BodyTextIndent2Char1">
    <w:name w:val="Body Text Indent 2 Char1"/>
    <w:basedOn w:val="DefaultParagraphFont"/>
    <w:uiPriority w:val="99"/>
    <w:semiHidden/>
    <w:rsid w:val="00AD6773"/>
  </w:style>
  <w:style w:type="character" w:customStyle="1" w:styleId="fontstyle01">
    <w:name w:val="fontstyle01"/>
    <w:rsid w:val="00AD6773"/>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AE0A97"/>
    <w:pPr>
      <w:spacing w:line="240" w:lineRule="exact"/>
    </w:pPr>
    <w:rPr>
      <w:rFonts w:ascii="Verdana" w:eastAsia="Times New Roman" w:hAnsi="Verdana" w:cs="Times New Roman"/>
      <w:sz w:val="20"/>
      <w:szCs w:val="20"/>
    </w:rPr>
  </w:style>
  <w:style w:type="paragraph" w:customStyle="1" w:styleId="1nho">
    <w:name w:val="1 nho"/>
    <w:basedOn w:val="Normal"/>
    <w:rsid w:val="008D3741"/>
    <w:pPr>
      <w:autoSpaceDE w:val="0"/>
      <w:autoSpaceDN w:val="0"/>
      <w:adjustRightInd w:val="0"/>
      <w:spacing w:before="120" w:after="80" w:line="300" w:lineRule="exact"/>
      <w:ind w:firstLine="425"/>
    </w:pPr>
    <w:rPr>
      <w:rFonts w:ascii=".VnCentury Schoolbook" w:eastAsia="Times New Roman" w:hAnsi=".VnCentury Schoolbook" w:cs="Times New Roman"/>
      <w:b/>
      <w:bCs/>
      <w:color w:val="000000"/>
      <w:szCs w:val="24"/>
    </w:rPr>
  </w:style>
  <w:style w:type="character" w:customStyle="1" w:styleId="text">
    <w:name w:val="text"/>
    <w:basedOn w:val="DefaultParagraphFont"/>
    <w:rsid w:val="00C649DF"/>
  </w:style>
  <w:style w:type="character" w:customStyle="1" w:styleId="card-send-timesendtime">
    <w:name w:val="card-send-time__sendtime"/>
    <w:basedOn w:val="DefaultParagraphFont"/>
    <w:rsid w:val="00C649DF"/>
  </w:style>
  <w:style w:type="character" w:customStyle="1" w:styleId="emoji-sizer">
    <w:name w:val="emoji-sizer"/>
    <w:basedOn w:val="DefaultParagraphFont"/>
    <w:rsid w:val="00C649DF"/>
  </w:style>
  <w:style w:type="paragraph" w:styleId="BalloonText">
    <w:name w:val="Balloon Text"/>
    <w:basedOn w:val="Normal"/>
    <w:link w:val="BalloonTextChar"/>
    <w:uiPriority w:val="99"/>
    <w:semiHidden/>
    <w:unhideWhenUsed/>
    <w:rsid w:val="009F1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7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2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B6516"/>
    <w:pPr>
      <w:ind w:left="720"/>
      <w:contextualSpacing/>
    </w:pPr>
  </w:style>
  <w:style w:type="paragraph" w:styleId="Header">
    <w:name w:val="header"/>
    <w:basedOn w:val="Normal"/>
    <w:link w:val="HeaderChar"/>
    <w:uiPriority w:val="99"/>
    <w:unhideWhenUsed/>
    <w:rsid w:val="00082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F47"/>
  </w:style>
  <w:style w:type="paragraph" w:styleId="Footer">
    <w:name w:val="footer"/>
    <w:basedOn w:val="Normal"/>
    <w:link w:val="FooterChar"/>
    <w:uiPriority w:val="99"/>
    <w:unhideWhenUsed/>
    <w:rsid w:val="00082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F47"/>
  </w:style>
  <w:style w:type="paragraph" w:styleId="NormalWeb">
    <w:name w:val="Normal (Web)"/>
    <w:basedOn w:val="Normal"/>
    <w:uiPriority w:val="99"/>
    <w:unhideWhenUsed/>
    <w:rsid w:val="0093656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3656F"/>
    <w:rPr>
      <w:b/>
      <w:bCs/>
    </w:rPr>
  </w:style>
  <w:style w:type="character" w:styleId="Hyperlink">
    <w:name w:val="Hyperlink"/>
    <w:basedOn w:val="DefaultParagraphFont"/>
    <w:uiPriority w:val="99"/>
    <w:semiHidden/>
    <w:unhideWhenUsed/>
    <w:rsid w:val="008D6DDC"/>
    <w:rPr>
      <w:color w:val="0000FF"/>
      <w:u w:val="single"/>
    </w:rPr>
  </w:style>
  <w:style w:type="character" w:customStyle="1" w:styleId="BodyTextIndent2Char">
    <w:name w:val="Body Text Indent 2 Char"/>
    <w:link w:val="BodyTextIndent2"/>
    <w:rsid w:val="00AD6773"/>
    <w:rPr>
      <w:rFonts w:ascii=".VnTime" w:eastAsia="Times New Roman" w:hAnsi=".VnTime" w:cs="Times New Roman"/>
      <w:bCs/>
      <w:sz w:val="24"/>
      <w:szCs w:val="24"/>
    </w:rPr>
  </w:style>
  <w:style w:type="paragraph" w:styleId="BodyTextIndent2">
    <w:name w:val="Body Text Indent 2"/>
    <w:basedOn w:val="Normal"/>
    <w:link w:val="BodyTextIndent2Char"/>
    <w:rsid w:val="00AD6773"/>
    <w:pPr>
      <w:spacing w:after="0" w:line="360" w:lineRule="auto"/>
      <w:ind w:left="720"/>
      <w:jc w:val="both"/>
    </w:pPr>
    <w:rPr>
      <w:rFonts w:ascii=".VnTime" w:eastAsia="Times New Roman" w:hAnsi=".VnTime" w:cs="Times New Roman"/>
      <w:bCs/>
      <w:sz w:val="24"/>
      <w:szCs w:val="24"/>
    </w:rPr>
  </w:style>
  <w:style w:type="character" w:customStyle="1" w:styleId="BodyTextIndent2Char1">
    <w:name w:val="Body Text Indent 2 Char1"/>
    <w:basedOn w:val="DefaultParagraphFont"/>
    <w:uiPriority w:val="99"/>
    <w:semiHidden/>
    <w:rsid w:val="00AD6773"/>
  </w:style>
  <w:style w:type="character" w:customStyle="1" w:styleId="fontstyle01">
    <w:name w:val="fontstyle01"/>
    <w:rsid w:val="00AD6773"/>
    <w:rPr>
      <w:rFonts w:ascii="Times New Roman" w:hAnsi="Times New Roman" w:cs="Times New Roman" w:hint="default"/>
      <w:b w:val="0"/>
      <w:bCs w:val="0"/>
      <w:i w:val="0"/>
      <w:iCs w:val="0"/>
      <w:color w:val="000000"/>
      <w:sz w:val="28"/>
      <w:szCs w:val="28"/>
    </w:rPr>
  </w:style>
  <w:style w:type="paragraph" w:customStyle="1" w:styleId="Char">
    <w:name w:val="Char"/>
    <w:basedOn w:val="Normal"/>
    <w:rsid w:val="00AE0A97"/>
    <w:pPr>
      <w:spacing w:line="240" w:lineRule="exact"/>
    </w:pPr>
    <w:rPr>
      <w:rFonts w:ascii="Verdana" w:eastAsia="Times New Roman" w:hAnsi="Verdana" w:cs="Times New Roman"/>
      <w:sz w:val="20"/>
      <w:szCs w:val="20"/>
    </w:rPr>
  </w:style>
  <w:style w:type="paragraph" w:customStyle="1" w:styleId="1nho">
    <w:name w:val="1 nho"/>
    <w:basedOn w:val="Normal"/>
    <w:rsid w:val="008D3741"/>
    <w:pPr>
      <w:autoSpaceDE w:val="0"/>
      <w:autoSpaceDN w:val="0"/>
      <w:adjustRightInd w:val="0"/>
      <w:spacing w:before="120" w:after="80" w:line="300" w:lineRule="exact"/>
      <w:ind w:firstLine="425"/>
    </w:pPr>
    <w:rPr>
      <w:rFonts w:ascii=".VnCentury Schoolbook" w:eastAsia="Times New Roman" w:hAnsi=".VnCentury Schoolbook" w:cs="Times New Roman"/>
      <w:b/>
      <w:bCs/>
      <w:color w:val="000000"/>
      <w:szCs w:val="24"/>
    </w:rPr>
  </w:style>
  <w:style w:type="character" w:customStyle="1" w:styleId="text">
    <w:name w:val="text"/>
    <w:basedOn w:val="DefaultParagraphFont"/>
    <w:rsid w:val="00C649DF"/>
  </w:style>
  <w:style w:type="character" w:customStyle="1" w:styleId="card-send-timesendtime">
    <w:name w:val="card-send-time__sendtime"/>
    <w:basedOn w:val="DefaultParagraphFont"/>
    <w:rsid w:val="00C649DF"/>
  </w:style>
  <w:style w:type="character" w:customStyle="1" w:styleId="emoji-sizer">
    <w:name w:val="emoji-sizer"/>
    <w:basedOn w:val="DefaultParagraphFont"/>
    <w:rsid w:val="00C649DF"/>
  </w:style>
  <w:style w:type="paragraph" w:styleId="BalloonText">
    <w:name w:val="Balloon Text"/>
    <w:basedOn w:val="Normal"/>
    <w:link w:val="BalloonTextChar"/>
    <w:uiPriority w:val="99"/>
    <w:semiHidden/>
    <w:unhideWhenUsed/>
    <w:rsid w:val="009F1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7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318655">
      <w:bodyDiv w:val="1"/>
      <w:marLeft w:val="0"/>
      <w:marRight w:val="0"/>
      <w:marTop w:val="0"/>
      <w:marBottom w:val="0"/>
      <w:divBdr>
        <w:top w:val="none" w:sz="0" w:space="0" w:color="auto"/>
        <w:left w:val="none" w:sz="0" w:space="0" w:color="auto"/>
        <w:bottom w:val="none" w:sz="0" w:space="0" w:color="auto"/>
        <w:right w:val="none" w:sz="0" w:space="0" w:color="auto"/>
      </w:divBdr>
    </w:div>
    <w:div w:id="1190795951">
      <w:bodyDiv w:val="1"/>
      <w:marLeft w:val="0"/>
      <w:marRight w:val="0"/>
      <w:marTop w:val="0"/>
      <w:marBottom w:val="0"/>
      <w:divBdr>
        <w:top w:val="none" w:sz="0" w:space="0" w:color="auto"/>
        <w:left w:val="none" w:sz="0" w:space="0" w:color="auto"/>
        <w:bottom w:val="none" w:sz="0" w:space="0" w:color="auto"/>
        <w:right w:val="none" w:sz="0" w:space="0" w:color="auto"/>
      </w:divBdr>
      <w:divsChild>
        <w:div w:id="631256981">
          <w:marLeft w:val="240"/>
          <w:marRight w:val="240"/>
          <w:marTop w:val="0"/>
          <w:marBottom w:val="105"/>
          <w:divBdr>
            <w:top w:val="none" w:sz="0" w:space="0" w:color="auto"/>
            <w:left w:val="none" w:sz="0" w:space="0" w:color="auto"/>
            <w:bottom w:val="none" w:sz="0" w:space="0" w:color="auto"/>
            <w:right w:val="none" w:sz="0" w:space="0" w:color="auto"/>
          </w:divBdr>
          <w:divsChild>
            <w:div w:id="2013145202">
              <w:marLeft w:val="150"/>
              <w:marRight w:val="0"/>
              <w:marTop w:val="0"/>
              <w:marBottom w:val="0"/>
              <w:divBdr>
                <w:top w:val="none" w:sz="0" w:space="0" w:color="auto"/>
                <w:left w:val="none" w:sz="0" w:space="0" w:color="auto"/>
                <w:bottom w:val="none" w:sz="0" w:space="0" w:color="auto"/>
                <w:right w:val="none" w:sz="0" w:space="0" w:color="auto"/>
              </w:divBdr>
              <w:divsChild>
                <w:div w:id="2084797265">
                  <w:marLeft w:val="0"/>
                  <w:marRight w:val="0"/>
                  <w:marTop w:val="0"/>
                  <w:marBottom w:val="0"/>
                  <w:divBdr>
                    <w:top w:val="none" w:sz="0" w:space="0" w:color="auto"/>
                    <w:left w:val="none" w:sz="0" w:space="0" w:color="auto"/>
                    <w:bottom w:val="none" w:sz="0" w:space="0" w:color="auto"/>
                    <w:right w:val="none" w:sz="0" w:space="0" w:color="auto"/>
                  </w:divBdr>
                  <w:divsChild>
                    <w:div w:id="598147435">
                      <w:marLeft w:val="0"/>
                      <w:marRight w:val="0"/>
                      <w:marTop w:val="0"/>
                      <w:marBottom w:val="0"/>
                      <w:divBdr>
                        <w:top w:val="none" w:sz="0" w:space="0" w:color="auto"/>
                        <w:left w:val="none" w:sz="0" w:space="0" w:color="auto"/>
                        <w:bottom w:val="none" w:sz="0" w:space="0" w:color="auto"/>
                        <w:right w:val="none" w:sz="0" w:space="0" w:color="auto"/>
                      </w:divBdr>
                      <w:divsChild>
                        <w:div w:id="1597593267">
                          <w:marLeft w:val="0"/>
                          <w:marRight w:val="0"/>
                          <w:marTop w:val="0"/>
                          <w:marBottom w:val="60"/>
                          <w:divBdr>
                            <w:top w:val="none" w:sz="0" w:space="0" w:color="auto"/>
                            <w:left w:val="none" w:sz="0" w:space="0" w:color="auto"/>
                            <w:bottom w:val="none" w:sz="0" w:space="0" w:color="auto"/>
                            <w:right w:val="none" w:sz="0" w:space="0" w:color="auto"/>
                          </w:divBdr>
                          <w:divsChild>
                            <w:div w:id="1328704145">
                              <w:marLeft w:val="0"/>
                              <w:marRight w:val="0"/>
                              <w:marTop w:val="0"/>
                              <w:marBottom w:val="0"/>
                              <w:divBdr>
                                <w:top w:val="none" w:sz="0" w:space="0" w:color="auto"/>
                                <w:left w:val="none" w:sz="0" w:space="0" w:color="auto"/>
                                <w:bottom w:val="none" w:sz="0" w:space="0" w:color="auto"/>
                                <w:right w:val="none" w:sz="0" w:space="0" w:color="auto"/>
                              </w:divBdr>
                            </w:div>
                            <w:div w:id="1476290455">
                              <w:marLeft w:val="0"/>
                              <w:marRight w:val="0"/>
                              <w:marTop w:val="150"/>
                              <w:marBottom w:val="0"/>
                              <w:divBdr>
                                <w:top w:val="none" w:sz="0" w:space="0" w:color="auto"/>
                                <w:left w:val="none" w:sz="0" w:space="0" w:color="auto"/>
                                <w:bottom w:val="none" w:sz="0" w:space="0" w:color="auto"/>
                                <w:right w:val="none" w:sz="0" w:space="0" w:color="auto"/>
                              </w:divBdr>
                            </w:div>
                            <w:div w:id="625160101">
                              <w:marLeft w:val="0"/>
                              <w:marRight w:val="0"/>
                              <w:marTop w:val="0"/>
                              <w:marBottom w:val="0"/>
                              <w:divBdr>
                                <w:top w:val="none" w:sz="0" w:space="0" w:color="auto"/>
                                <w:left w:val="none" w:sz="0" w:space="0" w:color="auto"/>
                                <w:bottom w:val="none" w:sz="0" w:space="0" w:color="auto"/>
                                <w:right w:val="none" w:sz="0" w:space="0" w:color="auto"/>
                              </w:divBdr>
                              <w:divsChild>
                                <w:div w:id="1179008206">
                                  <w:marLeft w:val="75"/>
                                  <w:marRight w:val="75"/>
                                  <w:marTop w:val="0"/>
                                  <w:marBottom w:val="0"/>
                                  <w:divBdr>
                                    <w:top w:val="none" w:sz="0" w:space="0" w:color="auto"/>
                                    <w:left w:val="none" w:sz="0" w:space="0" w:color="auto"/>
                                    <w:bottom w:val="none" w:sz="0" w:space="0" w:color="auto"/>
                                    <w:right w:val="none" w:sz="0" w:space="0" w:color="auto"/>
                                  </w:divBdr>
                                  <w:divsChild>
                                    <w:div w:id="547106872">
                                      <w:marLeft w:val="0"/>
                                      <w:marRight w:val="0"/>
                                      <w:marTop w:val="100"/>
                                      <w:marBottom w:val="100"/>
                                      <w:divBdr>
                                        <w:top w:val="none" w:sz="0" w:space="0" w:color="auto"/>
                                        <w:left w:val="none" w:sz="0" w:space="0" w:color="auto"/>
                                        <w:bottom w:val="none" w:sz="0" w:space="0" w:color="auto"/>
                                        <w:right w:val="none" w:sz="0" w:space="0" w:color="auto"/>
                                      </w:divBdr>
                                      <w:divsChild>
                                        <w:div w:id="1053965874">
                                          <w:marLeft w:val="30"/>
                                          <w:marRight w:val="30"/>
                                          <w:marTop w:val="0"/>
                                          <w:marBottom w:val="0"/>
                                          <w:divBdr>
                                            <w:top w:val="none" w:sz="0" w:space="0" w:color="auto"/>
                                            <w:left w:val="none" w:sz="0" w:space="0" w:color="auto"/>
                                            <w:bottom w:val="none" w:sz="0" w:space="0" w:color="auto"/>
                                            <w:right w:val="none" w:sz="0" w:space="0" w:color="auto"/>
                                          </w:divBdr>
                                        </w:div>
                                      </w:divsChild>
                                    </w:div>
                                    <w:div w:id="1795127950">
                                      <w:marLeft w:val="45"/>
                                      <w:marRight w:val="0"/>
                                      <w:marTop w:val="15"/>
                                      <w:marBottom w:val="30"/>
                                      <w:divBdr>
                                        <w:top w:val="none" w:sz="0" w:space="0" w:color="auto"/>
                                        <w:left w:val="none" w:sz="0" w:space="0" w:color="auto"/>
                                        <w:bottom w:val="none" w:sz="0" w:space="0" w:color="auto"/>
                                        <w:right w:val="none" w:sz="0" w:space="0" w:color="auto"/>
                                      </w:divBdr>
                                    </w:div>
                                  </w:divsChild>
                                </w:div>
                                <w:div w:id="12047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6077">
          <w:marLeft w:val="225"/>
          <w:marRight w:val="225"/>
          <w:marTop w:val="0"/>
          <w:marBottom w:val="105"/>
          <w:divBdr>
            <w:top w:val="none" w:sz="0" w:space="0" w:color="auto"/>
            <w:left w:val="none" w:sz="0" w:space="0" w:color="auto"/>
            <w:bottom w:val="none" w:sz="0" w:space="0" w:color="auto"/>
            <w:right w:val="none" w:sz="0" w:space="0" w:color="auto"/>
          </w:divBdr>
        </w:div>
      </w:divsChild>
    </w:div>
    <w:div w:id="1331518192">
      <w:bodyDiv w:val="1"/>
      <w:marLeft w:val="0"/>
      <w:marRight w:val="0"/>
      <w:marTop w:val="0"/>
      <w:marBottom w:val="0"/>
      <w:divBdr>
        <w:top w:val="none" w:sz="0" w:space="0" w:color="auto"/>
        <w:left w:val="none" w:sz="0" w:space="0" w:color="auto"/>
        <w:bottom w:val="none" w:sz="0" w:space="0" w:color="auto"/>
        <w:right w:val="none" w:sz="0" w:space="0" w:color="auto"/>
      </w:divBdr>
    </w:div>
    <w:div w:id="198076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mbeddings/oleObject1.bin" Type="http://schemas.openxmlformats.org/officeDocument/2006/relationships/oleObject"/><Relationship Id="rId11" Target="media/image2.wmf" Type="http://schemas.openxmlformats.org/officeDocument/2006/relationships/image"/><Relationship Id="rId12" Target="embeddings/oleObject2.bin" Type="http://schemas.openxmlformats.org/officeDocument/2006/relationships/oleObject"/><Relationship Id="rId13" Target="media/image3.wmf" Type="http://schemas.openxmlformats.org/officeDocument/2006/relationships/image"/><Relationship Id="rId14" Target="embeddings/oleObject3.bin" Type="http://schemas.openxmlformats.org/officeDocument/2006/relationships/oleObject"/><Relationship Id="rId15" Target="media/image4.wmf" Type="http://schemas.openxmlformats.org/officeDocument/2006/relationships/image"/><Relationship Id="rId16" Target="embeddings/oleObject4.bin" Type="http://schemas.openxmlformats.org/officeDocument/2006/relationships/oleObject"/><Relationship Id="rId17" Target="media/image5.wmf" Type="http://schemas.openxmlformats.org/officeDocument/2006/relationships/image"/><Relationship Id="rId18" Target="embeddings/oleObject5.bin" Type="http://schemas.openxmlformats.org/officeDocument/2006/relationships/oleObject"/><Relationship Id="rId19" Target="header1.xml" Type="http://schemas.openxmlformats.org/officeDocument/2006/relationships/header"/><Relationship Id="rId2" Target="numbering.xml" Type="http://schemas.openxmlformats.org/officeDocument/2006/relationships/numbering"/><Relationship Id="rId20" Target="media/image6.emf" Type="http://schemas.openxmlformats.org/officeDocument/2006/relationships/image"/><Relationship Id="rId21" Target="media/image7.emf" Type="http://schemas.openxmlformats.org/officeDocument/2006/relationships/image"/><Relationship Id="rId22" Target="media/image8.emf" Type="http://schemas.openxmlformats.org/officeDocument/2006/relationships/image"/><Relationship Id="rId23" Target="media/image9.emf" Type="http://schemas.openxmlformats.org/officeDocument/2006/relationships/image"/><Relationship Id="rId24" Target="media/image10.emf" Type="http://schemas.openxmlformats.org/officeDocument/2006/relationships/image"/><Relationship Id="rId25" Target="media/image11.emf" Type="http://schemas.openxmlformats.org/officeDocument/2006/relationships/image"/><Relationship Id="rId26" Target="media/image12.emf" Type="http://schemas.openxmlformats.org/officeDocument/2006/relationships/image"/><Relationship Id="rId27" Target="media/image13.emf" Type="http://schemas.openxmlformats.org/officeDocument/2006/relationships/image"/><Relationship Id="rId28" Target="fontTable.xml" Type="http://schemas.openxmlformats.org/officeDocument/2006/relationships/fontTable"/><Relationship Id="rId29" Target="theme/theme1.xml" Type="http://schemas.openxmlformats.org/officeDocument/2006/relationships/theme"/><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w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A2616-8CFD-4F43-928B-0FA3B8E9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2022-10-12T02:47:00Z</dcterms:created>
  <dc:creator>LOAN</dc:creator>
  <cp:lastModifiedBy>ThanhBinh</cp:lastModifiedBy>
  <cp:lastPrinted>2022-03-16T09:04:00Z</cp:lastPrinted>
  <dcterms:modified xsi:type="dcterms:W3CDTF">2022-10-12T11:14:00Z</dcterms:modified>
  <cp:revision>11</cp:revision>
  <dc:title>Phòng Kinh tế - Tổng hợp - UBND Tỉnh Ninh Thuận</dc:title>
</cp:coreProperties>
</file>