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Ind w:w="-252" w:type="dxa"/>
        <w:tblLook w:val="01E0"/>
      </w:tblPr>
      <w:tblGrid>
        <w:gridCol w:w="3904"/>
        <w:gridCol w:w="6071"/>
      </w:tblGrid>
      <w:tr w:rsidR="001F6994" w:rsidRPr="00DB7059" w:rsidTr="002960AF">
        <w:trPr>
          <w:trHeight w:val="278"/>
        </w:trPr>
        <w:tc>
          <w:tcPr>
            <w:tcW w:w="3904" w:type="dxa"/>
          </w:tcPr>
          <w:p w:rsidR="001F6994" w:rsidRPr="00DB7059" w:rsidRDefault="001F6994" w:rsidP="003F7986">
            <w:pPr>
              <w:jc w:val="center"/>
              <w:rPr>
                <w:b/>
              </w:rPr>
            </w:pPr>
            <w:r w:rsidRPr="00DB7059">
              <w:rPr>
                <w:b/>
              </w:rPr>
              <w:t>ỦY BAN NHÂN DÂN</w:t>
            </w:r>
          </w:p>
        </w:tc>
        <w:tc>
          <w:tcPr>
            <w:tcW w:w="6071" w:type="dxa"/>
          </w:tcPr>
          <w:p w:rsidR="001F6994" w:rsidRPr="00DB7059" w:rsidRDefault="001F6994" w:rsidP="008142B9">
            <w:pPr>
              <w:jc w:val="center"/>
              <w:rPr>
                <w:b/>
                <w:sz w:val="26"/>
                <w:szCs w:val="26"/>
              </w:rPr>
            </w:pPr>
            <w:r w:rsidRPr="00DB7059">
              <w:rPr>
                <w:b/>
                <w:sz w:val="26"/>
                <w:szCs w:val="26"/>
              </w:rPr>
              <w:t>CỘNG HÒA XÃ HỘI CHỦ NGHĨA VIỆT NAM</w:t>
            </w:r>
          </w:p>
        </w:tc>
      </w:tr>
      <w:tr w:rsidR="001F6994" w:rsidRPr="00DB7059" w:rsidTr="002960AF">
        <w:trPr>
          <w:trHeight w:val="468"/>
        </w:trPr>
        <w:tc>
          <w:tcPr>
            <w:tcW w:w="3904" w:type="dxa"/>
          </w:tcPr>
          <w:p w:rsidR="001F6994" w:rsidRPr="00DB7059" w:rsidRDefault="00FA5B2E" w:rsidP="003F7986">
            <w:pPr>
              <w:jc w:val="center"/>
              <w:rPr>
                <w:b/>
              </w:rPr>
            </w:pPr>
            <w:r w:rsidRPr="00DB7059">
              <w:rPr>
                <w:noProof/>
              </w:rPr>
              <w:pict>
                <v:line id="Line 3" o:spid="_x0000_s1026" style="position:absolute;left:0;text-align:left;z-index:251658240;visibility:visible;mso-position-horizontal-relative:text;mso-position-vertical-relative:text" from="59.1pt,18.8pt" to="119.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qY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"/>
              </w:pict>
            </w:r>
            <w:r w:rsidR="001F6994" w:rsidRPr="00DB7059">
              <w:rPr>
                <w:b/>
              </w:rPr>
              <w:t>TỈNH NINH THUẬ</w:t>
            </w:r>
            <w:r w:rsidR="003F7986" w:rsidRPr="00DB7059">
              <w:rPr>
                <w:b/>
              </w:rPr>
              <w:t>N</w:t>
            </w:r>
          </w:p>
        </w:tc>
        <w:tc>
          <w:tcPr>
            <w:tcW w:w="6071" w:type="dxa"/>
          </w:tcPr>
          <w:p w:rsidR="001F6994" w:rsidRPr="00DB7059" w:rsidRDefault="001F6994" w:rsidP="008142B9">
            <w:pPr>
              <w:jc w:val="center"/>
              <w:rPr>
                <w:b/>
              </w:rPr>
            </w:pPr>
            <w:r w:rsidRPr="00DB7059">
              <w:rPr>
                <w:b/>
              </w:rPr>
              <w:t>Độc lập - Tự do - Hạnh phúc</w:t>
            </w:r>
          </w:p>
          <w:p w:rsidR="001F6994" w:rsidRPr="00DB7059" w:rsidRDefault="00FA5B2E" w:rsidP="003F7986">
            <w:pPr>
              <w:jc w:val="center"/>
              <w:rPr>
                <w:b/>
              </w:rPr>
            </w:pPr>
            <w:r w:rsidRPr="00DB7059">
              <w:rPr>
                <w:noProof/>
              </w:rPr>
              <w:pict>
                <v:line id="Line 2" o:spid="_x0000_s1027" style="position:absolute;left:0;text-align:left;z-index:251657216;visibility:visible" from="61.85pt,2.5pt" to="2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WK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"/>
              </w:pict>
            </w:r>
          </w:p>
        </w:tc>
      </w:tr>
      <w:tr w:rsidR="001F6994" w:rsidRPr="00DB7059" w:rsidTr="002960AF">
        <w:trPr>
          <w:trHeight w:val="495"/>
        </w:trPr>
        <w:tc>
          <w:tcPr>
            <w:tcW w:w="3904" w:type="dxa"/>
          </w:tcPr>
          <w:p w:rsidR="001F6994" w:rsidRPr="00DB7059" w:rsidRDefault="001F6994" w:rsidP="000E37FF">
            <w:pPr>
              <w:spacing w:after="120"/>
              <w:jc w:val="center"/>
            </w:pPr>
            <w:r w:rsidRPr="00DB7059">
              <w:t xml:space="preserve">Số:      </w:t>
            </w:r>
            <w:r w:rsidR="00DB7059">
              <w:t xml:space="preserve">      </w:t>
            </w:r>
            <w:r w:rsidRPr="00DB7059">
              <w:t>/UBND-VX</w:t>
            </w:r>
            <w:r w:rsidR="000E37FF" w:rsidRPr="00DB7059">
              <w:t>NV</w:t>
            </w:r>
          </w:p>
        </w:tc>
        <w:tc>
          <w:tcPr>
            <w:tcW w:w="6071" w:type="dxa"/>
          </w:tcPr>
          <w:p w:rsidR="001F6994" w:rsidRPr="00DB7059" w:rsidRDefault="00DB7059" w:rsidP="00291A3A">
            <w:pPr>
              <w:spacing w:after="120"/>
              <w:rPr>
                <w:i/>
                <w:sz w:val="24"/>
                <w:szCs w:val="24"/>
              </w:rPr>
            </w:pPr>
            <w:r>
              <w:rPr>
                <w:i/>
                <w:sz w:val="26"/>
              </w:rPr>
              <w:t xml:space="preserve">                    </w:t>
            </w:r>
            <w:r w:rsidR="001F6994" w:rsidRPr="00DB7059">
              <w:rPr>
                <w:i/>
                <w:sz w:val="26"/>
              </w:rPr>
              <w:t>Ninh Thuận, ngày     tháng 4  năm 20</w:t>
            </w:r>
            <w:r w:rsidR="00291A3A" w:rsidRPr="00DB7059">
              <w:rPr>
                <w:i/>
                <w:sz w:val="26"/>
              </w:rPr>
              <w:t>2</w:t>
            </w:r>
            <w:r w:rsidR="002960AF" w:rsidRPr="00DB7059">
              <w:rPr>
                <w:i/>
                <w:sz w:val="26"/>
              </w:rPr>
              <w:t>1</w:t>
            </w:r>
          </w:p>
        </w:tc>
      </w:tr>
      <w:tr w:rsidR="001F6994" w:rsidRPr="00DB7059" w:rsidTr="002960AF">
        <w:trPr>
          <w:trHeight w:val="819"/>
        </w:trPr>
        <w:tc>
          <w:tcPr>
            <w:tcW w:w="3904" w:type="dxa"/>
          </w:tcPr>
          <w:p w:rsidR="001F6994" w:rsidRPr="00DB7059" w:rsidRDefault="001F6994" w:rsidP="00BE6D59">
            <w:pPr>
              <w:jc w:val="center"/>
              <w:rPr>
                <w:sz w:val="24"/>
                <w:szCs w:val="24"/>
              </w:rPr>
            </w:pPr>
            <w:r w:rsidRPr="00DB7059">
              <w:rPr>
                <w:sz w:val="26"/>
                <w:szCs w:val="24"/>
              </w:rPr>
              <w:t>V/v</w:t>
            </w:r>
            <w:r w:rsidR="00DB7059">
              <w:rPr>
                <w:sz w:val="26"/>
                <w:szCs w:val="24"/>
              </w:rPr>
              <w:t xml:space="preserve"> </w:t>
            </w:r>
            <w:r w:rsidR="002960AF" w:rsidRPr="00DB7059">
              <w:rPr>
                <w:sz w:val="26"/>
                <w:szCs w:val="24"/>
              </w:rPr>
              <w:t>công tác phòng</w:t>
            </w:r>
            <w:r w:rsidR="00BE6D59" w:rsidRPr="00DB7059">
              <w:rPr>
                <w:sz w:val="26"/>
                <w:szCs w:val="24"/>
              </w:rPr>
              <w:t>,</w:t>
            </w:r>
            <w:r w:rsidR="002960AF" w:rsidRPr="00DB7059">
              <w:rPr>
                <w:sz w:val="26"/>
                <w:szCs w:val="24"/>
              </w:rPr>
              <w:t xml:space="preserve"> chống dịch</w:t>
            </w:r>
            <w:r w:rsidR="000F4B65" w:rsidRPr="00DB7059">
              <w:rPr>
                <w:sz w:val="26"/>
                <w:szCs w:val="24"/>
              </w:rPr>
              <w:t xml:space="preserve"> Covid-19</w:t>
            </w:r>
            <w:r w:rsidR="002960AF" w:rsidRPr="00DB7059">
              <w:rPr>
                <w:sz w:val="26"/>
                <w:szCs w:val="24"/>
              </w:rPr>
              <w:t xml:space="preserve"> trong dịp </w:t>
            </w:r>
            <w:r w:rsidR="000F4B65" w:rsidRPr="00DB7059">
              <w:rPr>
                <w:sz w:val="26"/>
                <w:szCs w:val="24"/>
              </w:rPr>
              <w:t>T</w:t>
            </w:r>
            <w:r w:rsidR="002960AF" w:rsidRPr="00DB7059">
              <w:rPr>
                <w:sz w:val="26"/>
                <w:szCs w:val="24"/>
              </w:rPr>
              <w:t xml:space="preserve">ết </w:t>
            </w:r>
            <w:r w:rsidRPr="00DB7059">
              <w:rPr>
                <w:sz w:val="26"/>
                <w:szCs w:val="24"/>
              </w:rPr>
              <w:t>Ramưwan năm 20</w:t>
            </w:r>
            <w:r w:rsidR="002960AF" w:rsidRPr="00DB7059">
              <w:rPr>
                <w:sz w:val="26"/>
                <w:szCs w:val="24"/>
              </w:rPr>
              <w:t>21</w:t>
            </w:r>
            <w:r w:rsidR="008702B7" w:rsidRPr="00DB7059">
              <w:rPr>
                <w:sz w:val="26"/>
                <w:szCs w:val="24"/>
              </w:rPr>
              <w:t xml:space="preserve"> của đồng bào Chăm</w:t>
            </w:r>
          </w:p>
        </w:tc>
        <w:tc>
          <w:tcPr>
            <w:tcW w:w="6071" w:type="dxa"/>
          </w:tcPr>
          <w:p w:rsidR="001F6994" w:rsidRPr="00DB7059" w:rsidRDefault="001F6994" w:rsidP="001F6994">
            <w:pPr>
              <w:spacing w:before="120" w:after="120"/>
              <w:rPr>
                <w:i/>
                <w:sz w:val="24"/>
                <w:szCs w:val="24"/>
              </w:rPr>
            </w:pPr>
          </w:p>
        </w:tc>
      </w:tr>
    </w:tbl>
    <w:p w:rsidR="002F4D9A" w:rsidRPr="00DB7059" w:rsidRDefault="002F4D9A" w:rsidP="001F6994">
      <w:pPr>
        <w:rPr>
          <w:sz w:val="66"/>
        </w:rPr>
      </w:pPr>
    </w:p>
    <w:p w:rsidR="001F6994" w:rsidRPr="00DB7059" w:rsidRDefault="00DB7059" w:rsidP="002F4D9A">
      <w:pPr>
        <w:rPr>
          <w:lang w:val="vi-VN"/>
        </w:rPr>
      </w:pPr>
      <w:r>
        <w:t xml:space="preserve">                           </w:t>
      </w:r>
      <w:r w:rsidR="001F6994" w:rsidRPr="00DB7059">
        <w:t xml:space="preserve">Kính gửi: </w:t>
      </w:r>
      <w:r w:rsidR="001F6994" w:rsidRPr="00DB7059">
        <w:br/>
        <w:t xml:space="preserve">                                           - Các Sở</w:t>
      </w:r>
      <w:r w:rsidR="000F4B65" w:rsidRPr="00DB7059">
        <w:t>: Y tế, Nội vụ, Văn hóa, Thể thao và Du lịch</w:t>
      </w:r>
      <w:r w:rsidR="00BE6D59" w:rsidRPr="00DB7059">
        <w:t>;</w:t>
      </w:r>
    </w:p>
    <w:p w:rsidR="00291A3A" w:rsidRPr="00DB7059" w:rsidRDefault="00DB7059" w:rsidP="001F6994">
      <w:r>
        <w:t xml:space="preserve">                                           </w:t>
      </w:r>
      <w:r w:rsidR="001F6994" w:rsidRPr="00DB7059">
        <w:rPr>
          <w:lang w:val="vi-VN"/>
        </w:rPr>
        <w:t>- Ủy ban nhân dân các huyện, thành phố.</w:t>
      </w:r>
    </w:p>
    <w:p w:rsidR="00BB1A52" w:rsidRPr="00DB7059" w:rsidRDefault="00BB1A52" w:rsidP="00AE5087"/>
    <w:p w:rsidR="00BB1A52" w:rsidRPr="00DB7059" w:rsidRDefault="00BB1A52" w:rsidP="001E3F1C">
      <w:pPr>
        <w:ind w:firstLine="720"/>
        <w:jc w:val="both"/>
        <w:rPr>
          <w:spacing w:val="-5"/>
        </w:rPr>
      </w:pPr>
    </w:p>
    <w:p w:rsidR="000F4B65" w:rsidRPr="00DB7059" w:rsidRDefault="000F4B65" w:rsidP="000F4B65">
      <w:pPr>
        <w:ind w:firstLine="720"/>
        <w:jc w:val="both"/>
      </w:pPr>
      <w:r w:rsidRPr="00DB7059">
        <w:t>Tết Ramưwan năm 2021 của đồng bào Chăm theo đạo Bàni và</w:t>
      </w:r>
      <w:r w:rsidR="00DB7059">
        <w:t xml:space="preserve"> </w:t>
      </w:r>
      <w:r w:rsidRPr="00DB7059">
        <w:t>Islam trong tỉnh được tổ chức trong các ngày 11, 12, 13 tháng 4 năm 2021</w:t>
      </w:r>
      <w:r w:rsidRPr="00DB7059">
        <w:rPr>
          <w:lang w:val="vi-VN"/>
        </w:rPr>
        <w:t xml:space="preserve">. </w:t>
      </w:r>
      <w:r w:rsidRPr="00DB7059">
        <w:t>Sau Tết Ramưwan, các vị chức sắc, chức việc thực hiện các nghi lễ tôn giáo nhân dịp tháng Tịnh chay tại các chùa Bàni và thánh đường Islam trong tỉnh; thời gian thực hiện đến hết ngày 14/5/2021.</w:t>
      </w:r>
    </w:p>
    <w:p w:rsidR="00AE5087" w:rsidRPr="00DB7059" w:rsidRDefault="001E3F1C" w:rsidP="00BE6D59">
      <w:pPr>
        <w:spacing w:before="120"/>
        <w:ind w:firstLine="720"/>
        <w:jc w:val="both"/>
      </w:pPr>
      <w:r w:rsidRPr="00DB7059">
        <w:rPr>
          <w:lang w:val="vi-VN"/>
        </w:rPr>
        <w:t>Để</w:t>
      </w:r>
      <w:r w:rsidR="00AE5087" w:rsidRPr="00DB7059">
        <w:t xml:space="preserve"> chủ động triển khai các biện pháp</w:t>
      </w:r>
      <w:r w:rsidR="00AE5087" w:rsidRPr="00DB7059">
        <w:rPr>
          <w:lang w:val="vi-VN"/>
        </w:rPr>
        <w:t xml:space="preserve"> phòng</w:t>
      </w:r>
      <w:r w:rsidR="00BE6D59" w:rsidRPr="00DB7059">
        <w:t>,</w:t>
      </w:r>
      <w:r w:rsidR="00AE5087" w:rsidRPr="00DB7059">
        <w:rPr>
          <w:lang w:val="vi-VN"/>
        </w:rPr>
        <w:t xml:space="preserve"> chống dịch Covid-19</w:t>
      </w:r>
      <w:r w:rsidR="00DB7059">
        <w:t xml:space="preserve"> </w:t>
      </w:r>
      <w:r w:rsidR="00AE5087" w:rsidRPr="00DB7059">
        <w:t xml:space="preserve">trên địa bàn tỉnh trong dịp </w:t>
      </w:r>
      <w:r w:rsidR="00B27B1A" w:rsidRPr="00DB7059">
        <w:t>Tết Ramưwan</w:t>
      </w:r>
      <w:r w:rsidR="00DE4061" w:rsidRPr="00DB7059">
        <w:t xml:space="preserve"> và tháng Tịnh chay năm</w:t>
      </w:r>
      <w:r w:rsidR="00B44726" w:rsidRPr="00DB7059">
        <w:t xml:space="preserve"> 2021</w:t>
      </w:r>
      <w:r w:rsidR="00BE6D59" w:rsidRPr="00DB7059">
        <w:t>;</w:t>
      </w:r>
      <w:r w:rsidR="00DB7059">
        <w:t xml:space="preserve"> </w:t>
      </w:r>
      <w:r w:rsidR="00AE5087" w:rsidRPr="00DB7059">
        <w:rPr>
          <w:lang w:val="vi-VN"/>
        </w:rPr>
        <w:t>Chủ tịch Ủy ban nhân dân tỉnh yêu cầu lãnh đạo các Sở</w:t>
      </w:r>
      <w:r w:rsidR="00DB7059">
        <w:t xml:space="preserve"> </w:t>
      </w:r>
      <w:r w:rsidR="00AE5087" w:rsidRPr="00DB7059">
        <w:rPr>
          <w:lang w:val="vi-VN"/>
        </w:rPr>
        <w:t>ngành</w:t>
      </w:r>
      <w:r w:rsidR="000F4B65" w:rsidRPr="00DB7059">
        <w:t>,</w:t>
      </w:r>
      <w:r w:rsidR="00AE5087" w:rsidRPr="00DB7059">
        <w:rPr>
          <w:lang w:val="vi-VN"/>
        </w:rPr>
        <w:t xml:space="preserve"> các địa phương</w:t>
      </w:r>
      <w:r w:rsidR="00AE5087" w:rsidRPr="00DB7059">
        <w:t xml:space="preserve"> theo chức năng, nhiệm vụ triển khai</w:t>
      </w:r>
      <w:r w:rsidR="00AE5087" w:rsidRPr="00DB7059">
        <w:rPr>
          <w:lang w:val="vi-VN"/>
        </w:rPr>
        <w:t xml:space="preserve"> thực hiện một số nội dung sau:</w:t>
      </w:r>
    </w:p>
    <w:p w:rsidR="000F4B65" w:rsidRPr="00DB7059" w:rsidRDefault="006305A5" w:rsidP="000F4B65">
      <w:pPr>
        <w:spacing w:before="120"/>
        <w:ind w:firstLine="720"/>
        <w:jc w:val="both"/>
        <w:rPr>
          <w:spacing w:val="-5"/>
        </w:rPr>
      </w:pPr>
      <w:r w:rsidRPr="00DB7059">
        <w:rPr>
          <w:spacing w:val="-5"/>
        </w:rPr>
        <w:t>1</w:t>
      </w:r>
      <w:r w:rsidR="000F4B65" w:rsidRPr="00DB7059">
        <w:rPr>
          <w:spacing w:val="-5"/>
        </w:rPr>
        <w:t>. Giao Sở Y tế chủ trì,  phối hợp với  UBND các huyện, thành phố triển khai thực hiện các biện pháp phòng, chống dịch Covid-19 trong dịp Tết Ramưwan và trong tháng Tịnh chay tại các chùa Bàni, thánh đường Islam trên địa bàn tỉnh theo quy định.</w:t>
      </w:r>
    </w:p>
    <w:p w:rsidR="00FB1112" w:rsidRPr="00DB7059" w:rsidRDefault="000F4B65" w:rsidP="00FB1112">
      <w:pPr>
        <w:spacing w:before="120"/>
        <w:ind w:firstLine="720"/>
        <w:jc w:val="both"/>
        <w:rPr>
          <w:spacing w:val="-5"/>
        </w:rPr>
      </w:pPr>
      <w:r w:rsidRPr="00DB7059">
        <w:rPr>
          <w:spacing w:val="-5"/>
        </w:rPr>
        <w:t>2</w:t>
      </w:r>
      <w:r w:rsidR="00215C4D" w:rsidRPr="00DB7059">
        <w:rPr>
          <w:spacing w:val="-5"/>
          <w:lang w:val="vi-VN"/>
        </w:rPr>
        <w:t xml:space="preserve">. Giao Sở Nội vụ (Ban Tôn giáo tỉnh) </w:t>
      </w:r>
      <w:r w:rsidRPr="00DB7059">
        <w:rPr>
          <w:spacing w:val="-5"/>
        </w:rPr>
        <w:t>triển khai đến</w:t>
      </w:r>
      <w:r w:rsidR="00215C4D" w:rsidRPr="00DB7059">
        <w:rPr>
          <w:spacing w:val="-5"/>
          <w:lang w:val="vi-VN"/>
        </w:rPr>
        <w:t xml:space="preserve"> Hội đồng Sư cả Hồi giáo Bàni, Ban Đại diện cộng đồng Hồi giáo Islam, Ban Phong tục các chùa Bàni, Ban Hakem các thánh đường</w:t>
      </w:r>
      <w:r w:rsidR="009E08DF" w:rsidRPr="00DB7059">
        <w:rPr>
          <w:spacing w:val="-5"/>
        </w:rPr>
        <w:t xml:space="preserve"> để</w:t>
      </w:r>
      <w:r w:rsidR="00215C4D" w:rsidRPr="00DB7059">
        <w:rPr>
          <w:spacing w:val="-5"/>
          <w:lang w:val="vi-VN"/>
        </w:rPr>
        <w:t xml:space="preserve"> tuyên truyền, vận động chức sắc, chức việc và bà </w:t>
      </w:r>
      <w:r w:rsidR="00B44726" w:rsidRPr="00DB7059">
        <w:rPr>
          <w:spacing w:val="-5"/>
          <w:lang w:val="vi-VN"/>
        </w:rPr>
        <w:t>con tín đồ thực hiện nghiêm</w:t>
      </w:r>
      <w:r w:rsidR="00BA7DAF" w:rsidRPr="00DB7059">
        <w:rPr>
          <w:spacing w:val="-5"/>
        </w:rPr>
        <w:t xml:space="preserve"> các quy định về phòng chống</w:t>
      </w:r>
      <w:r w:rsidRPr="00DB7059">
        <w:rPr>
          <w:spacing w:val="-5"/>
        </w:rPr>
        <w:t>,</w:t>
      </w:r>
      <w:r w:rsidR="00BA7DAF" w:rsidRPr="00DB7059">
        <w:rPr>
          <w:spacing w:val="-5"/>
        </w:rPr>
        <w:t xml:space="preserve"> dịch</w:t>
      </w:r>
      <w:r w:rsidR="00DB7059">
        <w:rPr>
          <w:spacing w:val="-5"/>
        </w:rPr>
        <w:t xml:space="preserve"> </w:t>
      </w:r>
      <w:r w:rsidR="00227B8E" w:rsidRPr="00DB7059">
        <w:rPr>
          <w:spacing w:val="-5"/>
          <w:lang w:val="vi-VN"/>
        </w:rPr>
        <w:t>Covid-19</w:t>
      </w:r>
      <w:r w:rsidR="00DB7059">
        <w:rPr>
          <w:spacing w:val="-5"/>
        </w:rPr>
        <w:t xml:space="preserve"> </w:t>
      </w:r>
      <w:r w:rsidRPr="00DB7059">
        <w:rPr>
          <w:spacing w:val="-5"/>
        </w:rPr>
        <w:t xml:space="preserve">theo </w:t>
      </w:r>
      <w:r w:rsidR="00E83E3A" w:rsidRPr="00DB7059">
        <w:rPr>
          <w:spacing w:val="-5"/>
        </w:rPr>
        <w:t>hướng dẫn của cơ quan chức năng.</w:t>
      </w:r>
    </w:p>
    <w:p w:rsidR="00FF64FB" w:rsidRPr="00DB7059" w:rsidRDefault="00260518" w:rsidP="00DE4061">
      <w:pPr>
        <w:spacing w:before="120"/>
        <w:ind w:firstLine="720"/>
        <w:jc w:val="both"/>
        <w:rPr>
          <w:spacing w:val="-5"/>
        </w:rPr>
      </w:pPr>
      <w:r w:rsidRPr="00DB7059">
        <w:rPr>
          <w:spacing w:val="-5"/>
        </w:rPr>
        <w:t>3</w:t>
      </w:r>
      <w:r w:rsidR="00215C4D" w:rsidRPr="00DB7059">
        <w:rPr>
          <w:spacing w:val="-5"/>
          <w:lang w:val="vi-VN"/>
        </w:rPr>
        <w:t>. Ủy ban nhân dân các huyện, thành phố tăng cường vận động</w:t>
      </w:r>
      <w:r w:rsidR="005E4125" w:rsidRPr="00DB7059">
        <w:rPr>
          <w:spacing w:val="-5"/>
        </w:rPr>
        <w:t>, yêu cầu</w:t>
      </w:r>
      <w:r w:rsidR="00215C4D" w:rsidRPr="00DB7059">
        <w:rPr>
          <w:spacing w:val="-5"/>
        </w:rPr>
        <w:t xml:space="preserve"> chức sắc, chức việc và </w:t>
      </w:r>
      <w:r w:rsidR="00215C4D" w:rsidRPr="00DB7059">
        <w:rPr>
          <w:spacing w:val="-5"/>
          <w:lang w:val="vi-VN"/>
        </w:rPr>
        <w:t xml:space="preserve"> bà con tín đồ Bàni</w:t>
      </w:r>
      <w:r w:rsidR="00215C4D" w:rsidRPr="00DB7059">
        <w:rPr>
          <w:spacing w:val="-5"/>
        </w:rPr>
        <w:t xml:space="preserve">, </w:t>
      </w:r>
      <w:r w:rsidR="00215C4D" w:rsidRPr="00DB7059">
        <w:rPr>
          <w:spacing w:val="-5"/>
          <w:lang w:val="vi-VN"/>
        </w:rPr>
        <w:t>Islam</w:t>
      </w:r>
      <w:r w:rsidR="00DB7059">
        <w:rPr>
          <w:spacing w:val="-5"/>
        </w:rPr>
        <w:t xml:space="preserve"> </w:t>
      </w:r>
      <w:r w:rsidR="00610A11" w:rsidRPr="00DB7059">
        <w:rPr>
          <w:spacing w:val="-5"/>
        </w:rPr>
        <w:t>th</w:t>
      </w:r>
      <w:r w:rsidR="00FB1112" w:rsidRPr="00DB7059">
        <w:rPr>
          <w:spacing w:val="-5"/>
        </w:rPr>
        <w:t>ực hiện nghiêm các các quy định về</w:t>
      </w:r>
      <w:r w:rsidR="00610A11" w:rsidRPr="00DB7059">
        <w:rPr>
          <w:spacing w:val="-5"/>
        </w:rPr>
        <w:t xml:space="preserve"> phòng</w:t>
      </w:r>
      <w:r w:rsidR="000F4B65" w:rsidRPr="00DB7059">
        <w:rPr>
          <w:spacing w:val="-5"/>
        </w:rPr>
        <w:t>,</w:t>
      </w:r>
      <w:r w:rsidR="00610A11" w:rsidRPr="00DB7059">
        <w:rPr>
          <w:spacing w:val="-5"/>
        </w:rPr>
        <w:t xml:space="preserve"> chống dịch theo hướng dẫn</w:t>
      </w:r>
      <w:r w:rsidR="000F4B65" w:rsidRPr="00DB7059">
        <w:rPr>
          <w:spacing w:val="-5"/>
        </w:rPr>
        <w:t xml:space="preserve"> của cơ quan chức năng</w:t>
      </w:r>
      <w:r w:rsidR="00FF64FB" w:rsidRPr="00DB7059">
        <w:rPr>
          <w:spacing w:val="-5"/>
        </w:rPr>
        <w:t xml:space="preserve"> khi thực hiện</w:t>
      </w:r>
      <w:r w:rsidR="00DB7059">
        <w:rPr>
          <w:spacing w:val="-5"/>
        </w:rPr>
        <w:t xml:space="preserve"> </w:t>
      </w:r>
      <w:r w:rsidR="00215C4D" w:rsidRPr="00DB7059">
        <w:rPr>
          <w:spacing w:val="-5"/>
          <w:lang w:val="vi-VN"/>
        </w:rPr>
        <w:t>nghi lễ tảo mộ tại các nghĩa trang của người Chăm Bàni</w:t>
      </w:r>
      <w:r w:rsidR="00C566A1" w:rsidRPr="00DB7059">
        <w:rPr>
          <w:spacing w:val="-5"/>
        </w:rPr>
        <w:t xml:space="preserve"> và</w:t>
      </w:r>
      <w:r w:rsidR="00215C4D" w:rsidRPr="00DB7059">
        <w:rPr>
          <w:spacing w:val="-5"/>
        </w:rPr>
        <w:t xml:space="preserve"> các nghi lễ tôn giáo</w:t>
      </w:r>
      <w:r w:rsidR="00DB7059">
        <w:rPr>
          <w:spacing w:val="-5"/>
        </w:rPr>
        <w:t xml:space="preserve"> </w:t>
      </w:r>
      <w:r w:rsidR="00DE4061" w:rsidRPr="00DB7059">
        <w:rPr>
          <w:spacing w:val="-5"/>
        </w:rPr>
        <w:t>trong dịp</w:t>
      </w:r>
      <w:r w:rsidR="00DE4061" w:rsidRPr="00DB7059">
        <w:rPr>
          <w:spacing w:val="-5"/>
          <w:lang w:val="vi-VN"/>
        </w:rPr>
        <w:t xml:space="preserve"> Tết Ramưwan</w:t>
      </w:r>
      <w:r w:rsidR="00FD3C9B" w:rsidRPr="00DB7059">
        <w:rPr>
          <w:spacing w:val="-5"/>
        </w:rPr>
        <w:t>,</w:t>
      </w:r>
      <w:r w:rsidR="00DB7059">
        <w:rPr>
          <w:spacing w:val="-5"/>
        </w:rPr>
        <w:t xml:space="preserve"> </w:t>
      </w:r>
      <w:r w:rsidR="00FF64FB" w:rsidRPr="00DB7059">
        <w:rPr>
          <w:spacing w:val="-5"/>
        </w:rPr>
        <w:t>trong thánh Tịnh chay</w:t>
      </w:r>
      <w:r w:rsidR="00DB7059">
        <w:rPr>
          <w:spacing w:val="-5"/>
        </w:rPr>
        <w:t xml:space="preserve"> </w:t>
      </w:r>
      <w:r w:rsidR="00DE4061" w:rsidRPr="00DB7059">
        <w:rPr>
          <w:spacing w:val="-5"/>
        </w:rPr>
        <w:t>tại các chùa Bàni, thánh đường Islam</w:t>
      </w:r>
      <w:r w:rsidR="00DB7059">
        <w:rPr>
          <w:spacing w:val="-5"/>
        </w:rPr>
        <w:t xml:space="preserve"> </w:t>
      </w:r>
      <w:r w:rsidR="00FB1112" w:rsidRPr="00DB7059">
        <w:rPr>
          <w:spacing w:val="-5"/>
          <w:lang w:val="vi-VN"/>
        </w:rPr>
        <w:t>trên địa bàn quản lý.</w:t>
      </w:r>
    </w:p>
    <w:p w:rsidR="00215C4D" w:rsidRPr="00DB7059" w:rsidRDefault="00227B8E" w:rsidP="00215C4D">
      <w:pPr>
        <w:spacing w:before="120"/>
        <w:ind w:firstLine="720"/>
        <w:jc w:val="both"/>
        <w:rPr>
          <w:spacing w:val="-5"/>
        </w:rPr>
      </w:pPr>
      <w:r w:rsidRPr="00DB7059">
        <w:rPr>
          <w:spacing w:val="-5"/>
        </w:rPr>
        <w:t>4</w:t>
      </w:r>
      <w:r w:rsidR="00215C4D" w:rsidRPr="00DB7059">
        <w:rPr>
          <w:spacing w:val="-5"/>
          <w:lang w:val="vi-VN"/>
        </w:rPr>
        <w:t xml:space="preserve">. Đề nghị </w:t>
      </w:r>
      <w:r w:rsidR="005E4125" w:rsidRPr="00DB7059">
        <w:rPr>
          <w:spacing w:val="-5"/>
        </w:rPr>
        <w:t>Ủy ban MTTQ</w:t>
      </w:r>
      <w:r w:rsidR="00215C4D" w:rsidRPr="00DB7059">
        <w:rPr>
          <w:spacing w:val="-5"/>
          <w:lang w:val="vi-VN"/>
        </w:rPr>
        <w:t xml:space="preserve"> Việt Nam tỉnh, các </w:t>
      </w:r>
      <w:r w:rsidR="000F4B65" w:rsidRPr="00DB7059">
        <w:rPr>
          <w:spacing w:val="-5"/>
        </w:rPr>
        <w:t>Đ</w:t>
      </w:r>
      <w:r w:rsidR="00215C4D" w:rsidRPr="00DB7059">
        <w:rPr>
          <w:spacing w:val="-5"/>
          <w:lang w:val="vi-VN"/>
        </w:rPr>
        <w:t>oàn thể chính trị- xã hội tiếp tục phối hợp với các Sở, ngành, địa phương trong c</w:t>
      </w:r>
      <w:r w:rsidRPr="00DB7059">
        <w:rPr>
          <w:spacing w:val="-5"/>
          <w:lang w:val="vi-VN"/>
        </w:rPr>
        <w:t xml:space="preserve">ông tác tuyên truyền, vận động </w:t>
      </w:r>
      <w:r w:rsidR="00BE6D59" w:rsidRPr="00DB7059">
        <w:rPr>
          <w:spacing w:val="-5"/>
        </w:rPr>
        <w:t>N</w:t>
      </w:r>
      <w:r w:rsidR="00215C4D" w:rsidRPr="00DB7059">
        <w:rPr>
          <w:spacing w:val="-5"/>
          <w:lang w:val="vi-VN"/>
        </w:rPr>
        <w:t xml:space="preserve">hân dân, đoàn viên, hội viên là tín đồ tôn giáo Bàni và Islam thực hiện nghiêm </w:t>
      </w:r>
      <w:r w:rsidR="00215C4D" w:rsidRPr="00DB7059">
        <w:rPr>
          <w:spacing w:val="-5"/>
          <w:lang w:val="vi-VN"/>
        </w:rPr>
        <w:lastRenderedPageBreak/>
        <w:t>công tác phòng, chống dịch bện</w:t>
      </w:r>
      <w:r w:rsidR="001E3F1C" w:rsidRPr="00DB7059">
        <w:rPr>
          <w:spacing w:val="-5"/>
          <w:lang w:val="vi-VN"/>
        </w:rPr>
        <w:t>h Covid-19 nhân dịp Tết Ramưwan</w:t>
      </w:r>
      <w:r w:rsidR="00DB7059">
        <w:rPr>
          <w:spacing w:val="-5"/>
        </w:rPr>
        <w:t xml:space="preserve"> </w:t>
      </w:r>
      <w:r w:rsidRPr="00DB7059">
        <w:rPr>
          <w:spacing w:val="-5"/>
        </w:rPr>
        <w:t>và trong tháng Tịnh chay</w:t>
      </w:r>
      <w:r w:rsidRPr="00DB7059">
        <w:rPr>
          <w:spacing w:val="-5"/>
          <w:lang w:val="vi-VN"/>
        </w:rPr>
        <w:t xml:space="preserve"> năm 202</w:t>
      </w:r>
      <w:r w:rsidRPr="00DB7059">
        <w:rPr>
          <w:spacing w:val="-5"/>
        </w:rPr>
        <w:t>1</w:t>
      </w:r>
      <w:r w:rsidR="001E3F1C" w:rsidRPr="00DB7059">
        <w:rPr>
          <w:spacing w:val="-5"/>
        </w:rPr>
        <w:t>.</w:t>
      </w:r>
    </w:p>
    <w:p w:rsidR="00614387" w:rsidRPr="00DB7059" w:rsidRDefault="006305A5" w:rsidP="002F4D9A">
      <w:pPr>
        <w:spacing w:before="120"/>
        <w:ind w:firstLine="720"/>
        <w:jc w:val="both"/>
        <w:rPr>
          <w:spacing w:val="-5"/>
        </w:rPr>
      </w:pPr>
      <w:r w:rsidRPr="00DB7059">
        <w:rPr>
          <w:rFonts w:eastAsia="Calibri"/>
        </w:rPr>
        <w:t>G</w:t>
      </w:r>
      <w:r w:rsidRPr="00DB7059">
        <w:rPr>
          <w:rFonts w:eastAsia="Calibri"/>
          <w:lang w:val="vi-VN"/>
        </w:rPr>
        <w:t xml:space="preserve">iao </w:t>
      </w:r>
      <w:r w:rsidRPr="00DB7059">
        <w:rPr>
          <w:rFonts w:eastAsia="Calibri"/>
        </w:rPr>
        <w:t>Sở Y tế chủ trì, phối hợp với Sở Nội vụ, UBND các huyện, thành phố</w:t>
      </w:r>
      <w:r w:rsidRPr="00DB7059">
        <w:rPr>
          <w:rFonts w:eastAsia="Calibri"/>
          <w:lang w:val="vi-VN"/>
        </w:rPr>
        <w:t xml:space="preserve"> theo dõi, đôn đốc kiểm tra, giám sát việc thực hiện</w:t>
      </w:r>
      <w:r w:rsidR="0064471C" w:rsidRPr="00DB7059">
        <w:rPr>
          <w:rFonts w:eastAsia="Calibri"/>
        </w:rPr>
        <w:t xml:space="preserve">; </w:t>
      </w:r>
      <w:r w:rsidR="0064471C" w:rsidRPr="00DB7059">
        <w:rPr>
          <w:spacing w:val="-5"/>
          <w:lang w:val="vi-VN"/>
        </w:rPr>
        <w:t xml:space="preserve">tham mưu </w:t>
      </w:r>
      <w:r w:rsidR="0064471C" w:rsidRPr="00DB7059">
        <w:rPr>
          <w:spacing w:val="-5"/>
        </w:rPr>
        <w:t xml:space="preserve">kịp thời cho </w:t>
      </w:r>
      <w:r w:rsidR="0064471C" w:rsidRPr="00DB7059">
        <w:rPr>
          <w:spacing w:val="-5"/>
          <w:lang w:val="vi-VN"/>
        </w:rPr>
        <w:t xml:space="preserve">UBND tỉnh chỉ đạo </w:t>
      </w:r>
      <w:r w:rsidR="0064471C" w:rsidRPr="00DB7059">
        <w:rPr>
          <w:spacing w:val="-5"/>
        </w:rPr>
        <w:t xml:space="preserve">công tác phòng, chống dịch Covid-19 trong dịp </w:t>
      </w:r>
      <w:r w:rsidR="0064471C" w:rsidRPr="00DB7059">
        <w:rPr>
          <w:lang w:val="vi-VN"/>
        </w:rPr>
        <w:t>Tết Ramưwan</w:t>
      </w:r>
      <w:r w:rsidR="0064471C" w:rsidRPr="00DB7059">
        <w:t xml:space="preserve"> và trong tháng Tịnh chay</w:t>
      </w:r>
      <w:r w:rsidR="0064471C" w:rsidRPr="00DB7059">
        <w:rPr>
          <w:lang w:val="vi-VN"/>
        </w:rPr>
        <w:t xml:space="preserve"> năm 202</w:t>
      </w:r>
      <w:r w:rsidR="0064471C" w:rsidRPr="00DB7059">
        <w:t>1</w:t>
      </w:r>
      <w:r w:rsidR="00DB7059">
        <w:t xml:space="preserve"> </w:t>
      </w:r>
      <w:r w:rsidR="0064471C" w:rsidRPr="00DB7059">
        <w:rPr>
          <w:spacing w:val="-5"/>
          <w:lang w:val="vi-VN"/>
        </w:rPr>
        <w:t>phù hợp với tình hình thực tế</w:t>
      </w:r>
      <w:r w:rsidR="0064471C" w:rsidRPr="00DB7059">
        <w:rPr>
          <w:spacing w:val="-5"/>
        </w:rPr>
        <w:t>,</w:t>
      </w:r>
      <w:r w:rsidRPr="00DB7059">
        <w:rPr>
          <w:rFonts w:eastAsia="Calibri"/>
          <w:lang w:val="vi-VN"/>
        </w:rPr>
        <w:t xml:space="preserve"> báo cáo kết quả cho Chủ tịch </w:t>
      </w:r>
      <w:r w:rsidR="00614387" w:rsidRPr="00DB7059">
        <w:rPr>
          <w:spacing w:val="-5"/>
          <w:lang w:val="vi-VN"/>
        </w:rPr>
        <w:t>UBND tỉnh./.</w:t>
      </w:r>
    </w:p>
    <w:p w:rsidR="002F4D9A" w:rsidRPr="00DB7059" w:rsidRDefault="002F4D9A" w:rsidP="002F4D9A">
      <w:pPr>
        <w:spacing w:before="120"/>
        <w:ind w:firstLine="720"/>
        <w:jc w:val="both"/>
        <w:rPr>
          <w:spacing w:val="-5"/>
          <w:sz w:val="12"/>
        </w:rPr>
      </w:pPr>
    </w:p>
    <w:p w:rsidR="001F6994" w:rsidRPr="00DB7059" w:rsidRDefault="001F6994" w:rsidP="001F6994">
      <w:pPr>
        <w:jc w:val="both"/>
        <w:rPr>
          <w:sz w:val="24"/>
          <w:szCs w:val="24"/>
          <w:lang w:val="vi-VN"/>
        </w:rPr>
      </w:pPr>
    </w:p>
    <w:tbl>
      <w:tblPr>
        <w:tblW w:w="9663" w:type="dxa"/>
        <w:tblLook w:val="01E0"/>
      </w:tblPr>
      <w:tblGrid>
        <w:gridCol w:w="4503"/>
        <w:gridCol w:w="5160"/>
      </w:tblGrid>
      <w:tr w:rsidR="001F6994" w:rsidRPr="00DB7059" w:rsidTr="00227B8E">
        <w:tc>
          <w:tcPr>
            <w:tcW w:w="4503" w:type="dxa"/>
          </w:tcPr>
          <w:p w:rsidR="001F6994" w:rsidRPr="00DB7059" w:rsidRDefault="001F6994" w:rsidP="001F6994">
            <w:pPr>
              <w:rPr>
                <w:b/>
                <w:i/>
                <w:sz w:val="24"/>
                <w:szCs w:val="24"/>
              </w:rPr>
            </w:pPr>
            <w:r w:rsidRPr="00DB7059">
              <w:rPr>
                <w:b/>
                <w:i/>
                <w:sz w:val="24"/>
                <w:szCs w:val="24"/>
              </w:rPr>
              <w:t>Nơi nhận:</w:t>
            </w:r>
          </w:p>
        </w:tc>
        <w:tc>
          <w:tcPr>
            <w:tcW w:w="5160" w:type="dxa"/>
          </w:tcPr>
          <w:p w:rsidR="001F6994" w:rsidRPr="00DB7059" w:rsidRDefault="001F6994" w:rsidP="001F6994">
            <w:pPr>
              <w:jc w:val="center"/>
              <w:rPr>
                <w:b/>
              </w:rPr>
            </w:pPr>
            <w:r w:rsidRPr="00DB7059">
              <w:rPr>
                <w:b/>
                <w:lang w:val="vi-VN"/>
              </w:rPr>
              <w:t xml:space="preserve">KT. </w:t>
            </w:r>
            <w:r w:rsidRPr="00DB7059">
              <w:rPr>
                <w:b/>
              </w:rPr>
              <w:t>CHỦ TỊCH</w:t>
            </w:r>
          </w:p>
        </w:tc>
      </w:tr>
      <w:tr w:rsidR="001F6994" w:rsidRPr="00DB7059" w:rsidTr="00227B8E">
        <w:tc>
          <w:tcPr>
            <w:tcW w:w="4503" w:type="dxa"/>
          </w:tcPr>
          <w:p w:rsidR="001F6994" w:rsidRPr="00DB7059" w:rsidRDefault="001F6994" w:rsidP="001F6994">
            <w:pPr>
              <w:jc w:val="both"/>
              <w:rPr>
                <w:sz w:val="24"/>
                <w:szCs w:val="24"/>
              </w:rPr>
            </w:pPr>
            <w:r w:rsidRPr="00DB7059">
              <w:rPr>
                <w:sz w:val="24"/>
                <w:szCs w:val="24"/>
              </w:rPr>
              <w:t>- Như trên;</w:t>
            </w:r>
          </w:p>
          <w:p w:rsidR="001F6994" w:rsidRPr="00DB7059" w:rsidRDefault="001F6994" w:rsidP="001F6994">
            <w:pPr>
              <w:jc w:val="both"/>
              <w:rPr>
                <w:sz w:val="24"/>
                <w:szCs w:val="24"/>
              </w:rPr>
            </w:pPr>
            <w:r w:rsidRPr="00DB7059">
              <w:rPr>
                <w:sz w:val="24"/>
                <w:szCs w:val="24"/>
              </w:rPr>
              <w:t>- T</w:t>
            </w:r>
            <w:r w:rsidR="000F4B65" w:rsidRPr="00DB7059">
              <w:rPr>
                <w:sz w:val="24"/>
                <w:szCs w:val="24"/>
              </w:rPr>
              <w:t>hường trực T</w:t>
            </w:r>
            <w:r w:rsidR="004D1C48" w:rsidRPr="00DB7059">
              <w:rPr>
                <w:sz w:val="24"/>
                <w:szCs w:val="24"/>
              </w:rPr>
              <w:t>ỉnh</w:t>
            </w:r>
            <w:r w:rsidR="000F4B65" w:rsidRPr="00DB7059">
              <w:rPr>
                <w:sz w:val="24"/>
                <w:szCs w:val="24"/>
              </w:rPr>
              <w:t xml:space="preserve"> ủy</w:t>
            </w:r>
            <w:r w:rsidR="00DB7059">
              <w:rPr>
                <w:sz w:val="24"/>
                <w:szCs w:val="24"/>
              </w:rPr>
              <w:t xml:space="preserve"> </w:t>
            </w:r>
            <w:r w:rsidRPr="00DB7059">
              <w:rPr>
                <w:sz w:val="24"/>
                <w:szCs w:val="24"/>
              </w:rPr>
              <w:t>(b/c)</w:t>
            </w:r>
            <w:r w:rsidR="004D1C48" w:rsidRPr="00DB7059">
              <w:rPr>
                <w:sz w:val="24"/>
                <w:szCs w:val="24"/>
              </w:rPr>
              <w:t>;</w:t>
            </w:r>
          </w:p>
          <w:p w:rsidR="001F6994" w:rsidRPr="00DB7059" w:rsidRDefault="00227B8E" w:rsidP="001F6994">
            <w:pPr>
              <w:jc w:val="both"/>
              <w:rPr>
                <w:sz w:val="24"/>
                <w:szCs w:val="24"/>
              </w:rPr>
            </w:pPr>
            <w:r w:rsidRPr="00DB7059">
              <w:rPr>
                <w:sz w:val="24"/>
                <w:szCs w:val="24"/>
              </w:rPr>
              <w:t>- CT,</w:t>
            </w:r>
            <w:r w:rsidR="001F6994" w:rsidRPr="00DB7059">
              <w:rPr>
                <w:sz w:val="24"/>
                <w:szCs w:val="24"/>
              </w:rPr>
              <w:t xml:space="preserve"> PCT UBND tỉnh</w:t>
            </w:r>
            <w:r w:rsidRPr="00DB7059">
              <w:rPr>
                <w:sz w:val="24"/>
                <w:szCs w:val="24"/>
              </w:rPr>
              <w:t xml:space="preserve"> Nguyễn Long Biên</w:t>
            </w:r>
            <w:r w:rsidR="001F6994" w:rsidRPr="00DB7059">
              <w:rPr>
                <w:sz w:val="24"/>
                <w:szCs w:val="24"/>
              </w:rPr>
              <w:t>;</w:t>
            </w:r>
          </w:p>
          <w:p w:rsidR="001F6994" w:rsidRPr="00DB7059" w:rsidRDefault="001F6994" w:rsidP="003F7986">
            <w:pPr>
              <w:rPr>
                <w:sz w:val="24"/>
                <w:szCs w:val="24"/>
              </w:rPr>
            </w:pPr>
            <w:r w:rsidRPr="00DB7059">
              <w:rPr>
                <w:sz w:val="24"/>
                <w:szCs w:val="24"/>
              </w:rPr>
              <w:t>- UBMTTQV</w:t>
            </w:r>
            <w:r w:rsidR="003F7986" w:rsidRPr="00DB7059">
              <w:rPr>
                <w:sz w:val="24"/>
                <w:szCs w:val="24"/>
              </w:rPr>
              <w:t>iệt Nam</w:t>
            </w:r>
            <w:r w:rsidRPr="00DB7059">
              <w:rPr>
                <w:sz w:val="24"/>
                <w:szCs w:val="24"/>
              </w:rPr>
              <w:t xml:space="preserve"> tỉnh</w:t>
            </w:r>
            <w:r w:rsidR="003F7986" w:rsidRPr="00DB7059">
              <w:rPr>
                <w:sz w:val="24"/>
                <w:szCs w:val="24"/>
              </w:rPr>
              <w:t>;</w:t>
            </w:r>
            <w:r w:rsidR="003F7986" w:rsidRPr="00DB7059">
              <w:rPr>
                <w:sz w:val="24"/>
                <w:szCs w:val="24"/>
              </w:rPr>
              <w:br/>
            </w:r>
            <w:r w:rsidR="000F4B65" w:rsidRPr="00DB7059">
              <w:rPr>
                <w:sz w:val="24"/>
                <w:szCs w:val="24"/>
              </w:rPr>
              <w:t>- Các Đoàn thể CT-XH c</w:t>
            </w:r>
            <w:r w:rsidR="00BE6D59" w:rsidRPr="00DB7059">
              <w:rPr>
                <w:sz w:val="24"/>
                <w:szCs w:val="24"/>
              </w:rPr>
              <w:t>ấ</w:t>
            </w:r>
            <w:bookmarkStart w:id="0" w:name="_GoBack"/>
            <w:bookmarkEnd w:id="0"/>
            <w:r w:rsidR="000F4B65" w:rsidRPr="00DB7059">
              <w:rPr>
                <w:sz w:val="24"/>
                <w:szCs w:val="24"/>
              </w:rPr>
              <w:t>p tỉnh;</w:t>
            </w:r>
          </w:p>
          <w:p w:rsidR="001F6994" w:rsidRPr="00DB7059" w:rsidRDefault="001F6994" w:rsidP="001F6994">
            <w:pPr>
              <w:jc w:val="both"/>
              <w:rPr>
                <w:sz w:val="24"/>
                <w:szCs w:val="24"/>
              </w:rPr>
            </w:pPr>
            <w:r w:rsidRPr="00DB7059">
              <w:rPr>
                <w:sz w:val="24"/>
                <w:szCs w:val="24"/>
              </w:rPr>
              <w:t>- Đài PT</w:t>
            </w:r>
            <w:r w:rsidR="00B02563" w:rsidRPr="00DB7059">
              <w:rPr>
                <w:sz w:val="24"/>
                <w:szCs w:val="24"/>
              </w:rPr>
              <w:t>&amp;</w:t>
            </w:r>
            <w:r w:rsidRPr="00DB7059">
              <w:rPr>
                <w:sz w:val="24"/>
                <w:szCs w:val="24"/>
              </w:rPr>
              <w:t>TH, Báo Ninh Thuận;</w:t>
            </w:r>
          </w:p>
          <w:p w:rsidR="001F6994" w:rsidRPr="00DB7059" w:rsidRDefault="001F6994" w:rsidP="000F4B65">
            <w:pPr>
              <w:rPr>
                <w:sz w:val="24"/>
                <w:szCs w:val="24"/>
              </w:rPr>
            </w:pPr>
            <w:r w:rsidRPr="00DB7059">
              <w:rPr>
                <w:sz w:val="24"/>
                <w:szCs w:val="24"/>
                <w:lang w:val="vi-VN"/>
              </w:rPr>
              <w:t xml:space="preserve">- VPUB: </w:t>
            </w:r>
            <w:r w:rsidR="000F4B65" w:rsidRPr="00DB7059">
              <w:rPr>
                <w:sz w:val="24"/>
                <w:szCs w:val="24"/>
              </w:rPr>
              <w:t>LĐ</w:t>
            </w:r>
            <w:r w:rsidR="00614387" w:rsidRPr="00DB7059">
              <w:rPr>
                <w:sz w:val="24"/>
                <w:szCs w:val="24"/>
              </w:rPr>
              <w:t xml:space="preserve">, </w:t>
            </w:r>
            <w:r w:rsidR="00291A3A" w:rsidRPr="00DB7059">
              <w:rPr>
                <w:sz w:val="24"/>
                <w:szCs w:val="24"/>
              </w:rPr>
              <w:br/>
            </w:r>
            <w:r w:rsidRPr="00DB7059">
              <w:rPr>
                <w:sz w:val="24"/>
                <w:szCs w:val="24"/>
              </w:rPr>
              <w:t>- Lưu: VT</w:t>
            </w:r>
            <w:r w:rsidRPr="00DB7059">
              <w:rPr>
                <w:sz w:val="24"/>
                <w:szCs w:val="24"/>
                <w:lang w:val="vi-VN"/>
              </w:rPr>
              <w:t xml:space="preserve">, </w:t>
            </w:r>
            <w:r w:rsidRPr="00DB7059">
              <w:rPr>
                <w:sz w:val="24"/>
                <w:szCs w:val="24"/>
              </w:rPr>
              <w:t>VX</w:t>
            </w:r>
            <w:r w:rsidR="00B02563" w:rsidRPr="00DB7059">
              <w:rPr>
                <w:sz w:val="24"/>
                <w:szCs w:val="24"/>
              </w:rPr>
              <w:t>NV</w:t>
            </w:r>
            <w:r w:rsidRPr="00DB7059">
              <w:rPr>
                <w:sz w:val="24"/>
                <w:szCs w:val="24"/>
              </w:rPr>
              <w:t>.</w:t>
            </w:r>
            <w:r w:rsidR="00DB7059">
              <w:rPr>
                <w:sz w:val="24"/>
                <w:szCs w:val="24"/>
              </w:rPr>
              <w:t xml:space="preserve"> PD</w:t>
            </w:r>
          </w:p>
        </w:tc>
        <w:tc>
          <w:tcPr>
            <w:tcW w:w="5160" w:type="dxa"/>
          </w:tcPr>
          <w:p w:rsidR="001F6994" w:rsidRPr="00DB7059" w:rsidRDefault="001F6994" w:rsidP="001F6994">
            <w:pPr>
              <w:jc w:val="center"/>
              <w:rPr>
                <w:b/>
                <w:lang w:val="vi-VN"/>
              </w:rPr>
            </w:pPr>
            <w:r w:rsidRPr="00DB7059">
              <w:rPr>
                <w:b/>
                <w:lang w:val="vi-VN"/>
              </w:rPr>
              <w:t>PHÓ CHỦ TỊCH</w:t>
            </w:r>
          </w:p>
          <w:p w:rsidR="001F6994" w:rsidRPr="00DB7059" w:rsidRDefault="001F6994" w:rsidP="001F6994">
            <w:pPr>
              <w:jc w:val="center"/>
              <w:rPr>
                <w:b/>
                <w:lang w:val="vi-VN"/>
              </w:rPr>
            </w:pPr>
          </w:p>
          <w:p w:rsidR="001F6994" w:rsidRPr="00DB7059" w:rsidRDefault="001F6994" w:rsidP="001F6994">
            <w:pPr>
              <w:jc w:val="center"/>
              <w:rPr>
                <w:b/>
                <w:lang w:val="vi-VN"/>
              </w:rPr>
            </w:pPr>
          </w:p>
          <w:p w:rsidR="001F6994" w:rsidRPr="00DB7059" w:rsidRDefault="003F7986" w:rsidP="001F6994">
            <w:pPr>
              <w:jc w:val="center"/>
              <w:rPr>
                <w:b/>
                <w:lang w:val="vi-VN"/>
              </w:rPr>
            </w:pPr>
            <w:r w:rsidRPr="00DB7059">
              <w:rPr>
                <w:b/>
              </w:rPr>
              <w:br/>
            </w:r>
            <w:r w:rsidR="001F6994" w:rsidRPr="00DB7059">
              <w:rPr>
                <w:b/>
              </w:rPr>
              <w:br/>
            </w:r>
            <w:r w:rsidR="001F6994" w:rsidRPr="00DB7059">
              <w:rPr>
                <w:b/>
                <w:lang w:val="vi-VN"/>
              </w:rPr>
              <w:br/>
            </w:r>
          </w:p>
          <w:p w:rsidR="001F6994" w:rsidRPr="00DB7059" w:rsidRDefault="00227B8E" w:rsidP="003F7986">
            <w:pPr>
              <w:jc w:val="center"/>
              <w:rPr>
                <w:b/>
              </w:rPr>
            </w:pPr>
            <w:r w:rsidRPr="00DB7059">
              <w:rPr>
                <w:b/>
              </w:rPr>
              <w:t>Nguyễn Long Biên</w:t>
            </w:r>
          </w:p>
        </w:tc>
      </w:tr>
    </w:tbl>
    <w:p w:rsidR="001F6994" w:rsidRPr="00DB7059" w:rsidRDefault="001F6994"/>
    <w:sectPr w:rsidR="001F6994" w:rsidRPr="00DB7059" w:rsidSect="00DB7059">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701" w:header="720"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48" w:rsidRDefault="00E67A48">
      <w:r>
        <w:separator/>
      </w:r>
    </w:p>
  </w:endnote>
  <w:endnote w:type="continuationSeparator" w:id="1">
    <w:p w:rsidR="00E67A48" w:rsidRDefault="00E6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94" w:rsidRDefault="00FA5B2E" w:rsidP="001F6994">
    <w:pPr>
      <w:pStyle w:val="Footer"/>
      <w:framePr w:wrap="around" w:vAnchor="text" w:hAnchor="margin" w:xAlign="right" w:y="1"/>
      <w:rPr>
        <w:rStyle w:val="PageNumber"/>
      </w:rPr>
    </w:pPr>
    <w:r>
      <w:rPr>
        <w:rStyle w:val="PageNumber"/>
      </w:rPr>
      <w:fldChar w:fldCharType="begin"/>
    </w:r>
    <w:r w:rsidR="001F6994">
      <w:rPr>
        <w:rStyle w:val="PageNumber"/>
      </w:rPr>
      <w:instrText xml:space="preserve">PAGE  </w:instrText>
    </w:r>
    <w:r>
      <w:rPr>
        <w:rStyle w:val="PageNumber"/>
      </w:rPr>
      <w:fldChar w:fldCharType="end"/>
    </w:r>
  </w:p>
  <w:p w:rsidR="001F6994" w:rsidRDefault="001F6994" w:rsidP="001F69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94" w:rsidRDefault="00FA5B2E" w:rsidP="001F6994">
    <w:pPr>
      <w:pStyle w:val="Footer"/>
      <w:framePr w:wrap="around" w:vAnchor="text" w:hAnchor="margin" w:xAlign="right" w:y="1"/>
      <w:rPr>
        <w:rStyle w:val="PageNumber"/>
      </w:rPr>
    </w:pPr>
    <w:r>
      <w:rPr>
        <w:rStyle w:val="PageNumber"/>
      </w:rPr>
      <w:fldChar w:fldCharType="begin"/>
    </w:r>
    <w:r w:rsidR="001F6994">
      <w:rPr>
        <w:rStyle w:val="PageNumber"/>
      </w:rPr>
      <w:instrText xml:space="preserve">PAGE  </w:instrText>
    </w:r>
    <w:r>
      <w:rPr>
        <w:rStyle w:val="PageNumber"/>
      </w:rPr>
      <w:fldChar w:fldCharType="separate"/>
    </w:r>
    <w:r w:rsidR="00DB7059">
      <w:rPr>
        <w:rStyle w:val="PageNumber"/>
        <w:noProof/>
      </w:rPr>
      <w:t>2</w:t>
    </w:r>
    <w:r>
      <w:rPr>
        <w:rStyle w:val="PageNumber"/>
      </w:rPr>
      <w:fldChar w:fldCharType="end"/>
    </w:r>
  </w:p>
  <w:p w:rsidR="001F6994" w:rsidRDefault="001F6994" w:rsidP="001F699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1C" w:rsidRDefault="00644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48" w:rsidRDefault="00E67A48">
      <w:r>
        <w:separator/>
      </w:r>
    </w:p>
  </w:footnote>
  <w:footnote w:type="continuationSeparator" w:id="1">
    <w:p w:rsidR="00E67A48" w:rsidRDefault="00E6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1C" w:rsidRDefault="00644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272110"/>
      <w:docPartObj>
        <w:docPartGallery w:val="Page Numbers (Top of Page)"/>
        <w:docPartUnique/>
      </w:docPartObj>
    </w:sdtPr>
    <w:sdtEndPr>
      <w:rPr>
        <w:noProof/>
      </w:rPr>
    </w:sdtEndPr>
    <w:sdtContent>
      <w:p w:rsidR="0064471C" w:rsidRDefault="00FA5B2E">
        <w:pPr>
          <w:pStyle w:val="Header"/>
          <w:jc w:val="center"/>
        </w:pPr>
        <w:r>
          <w:fldChar w:fldCharType="begin"/>
        </w:r>
        <w:r w:rsidR="0064471C">
          <w:instrText xml:space="preserve"> PAGE   \* MERGEFORMAT </w:instrText>
        </w:r>
        <w:r>
          <w:fldChar w:fldCharType="separate"/>
        </w:r>
        <w:r w:rsidR="00DB7059">
          <w:rPr>
            <w:noProof/>
          </w:rPr>
          <w:t>2</w:t>
        </w:r>
        <w:r>
          <w:rPr>
            <w:noProof/>
          </w:rPr>
          <w:fldChar w:fldCharType="end"/>
        </w:r>
      </w:p>
    </w:sdtContent>
  </w:sdt>
  <w:p w:rsidR="0064471C" w:rsidRDefault="00644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1C" w:rsidRDefault="006447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1F6994"/>
    <w:rsid w:val="000220C0"/>
    <w:rsid w:val="000234A8"/>
    <w:rsid w:val="000448E6"/>
    <w:rsid w:val="000A2768"/>
    <w:rsid w:val="000A3014"/>
    <w:rsid w:val="000E37FF"/>
    <w:rsid w:val="000F4B65"/>
    <w:rsid w:val="00120704"/>
    <w:rsid w:val="00151314"/>
    <w:rsid w:val="001C4C3F"/>
    <w:rsid w:val="001C6B21"/>
    <w:rsid w:val="001E3F1C"/>
    <w:rsid w:val="001F6994"/>
    <w:rsid w:val="0021508D"/>
    <w:rsid w:val="00215C4D"/>
    <w:rsid w:val="0021610F"/>
    <w:rsid w:val="00227B8E"/>
    <w:rsid w:val="00260518"/>
    <w:rsid w:val="00273345"/>
    <w:rsid w:val="00291A3A"/>
    <w:rsid w:val="002960AF"/>
    <w:rsid w:val="002E21B5"/>
    <w:rsid w:val="002F13EA"/>
    <w:rsid w:val="002F4D9A"/>
    <w:rsid w:val="003626D9"/>
    <w:rsid w:val="003A1A4E"/>
    <w:rsid w:val="003B6734"/>
    <w:rsid w:val="003F7986"/>
    <w:rsid w:val="004136AC"/>
    <w:rsid w:val="00436ADF"/>
    <w:rsid w:val="00437933"/>
    <w:rsid w:val="00460323"/>
    <w:rsid w:val="004C4FCC"/>
    <w:rsid w:val="004D1C48"/>
    <w:rsid w:val="004D6EB2"/>
    <w:rsid w:val="005D45A0"/>
    <w:rsid w:val="005E4125"/>
    <w:rsid w:val="005F7D32"/>
    <w:rsid w:val="00607456"/>
    <w:rsid w:val="00610A11"/>
    <w:rsid w:val="00614387"/>
    <w:rsid w:val="006305A5"/>
    <w:rsid w:val="0064471C"/>
    <w:rsid w:val="00684E67"/>
    <w:rsid w:val="006E3D41"/>
    <w:rsid w:val="007C3E34"/>
    <w:rsid w:val="0081360C"/>
    <w:rsid w:val="008142B9"/>
    <w:rsid w:val="008702B7"/>
    <w:rsid w:val="008C7133"/>
    <w:rsid w:val="009850C1"/>
    <w:rsid w:val="009E08DF"/>
    <w:rsid w:val="009E67B3"/>
    <w:rsid w:val="00A124B2"/>
    <w:rsid w:val="00A25733"/>
    <w:rsid w:val="00A2778C"/>
    <w:rsid w:val="00A64BA2"/>
    <w:rsid w:val="00A86BAE"/>
    <w:rsid w:val="00AB6AB7"/>
    <w:rsid w:val="00AC0B4C"/>
    <w:rsid w:val="00AE5087"/>
    <w:rsid w:val="00B01BC4"/>
    <w:rsid w:val="00B02563"/>
    <w:rsid w:val="00B1502A"/>
    <w:rsid w:val="00B27B1A"/>
    <w:rsid w:val="00B44726"/>
    <w:rsid w:val="00B51B39"/>
    <w:rsid w:val="00B675B3"/>
    <w:rsid w:val="00B83B6D"/>
    <w:rsid w:val="00BA7DAF"/>
    <w:rsid w:val="00BB1A52"/>
    <w:rsid w:val="00BE6D59"/>
    <w:rsid w:val="00C14484"/>
    <w:rsid w:val="00C36C98"/>
    <w:rsid w:val="00C53E1F"/>
    <w:rsid w:val="00C566A1"/>
    <w:rsid w:val="00C75DF7"/>
    <w:rsid w:val="00D304B5"/>
    <w:rsid w:val="00D55A5E"/>
    <w:rsid w:val="00DA7F1D"/>
    <w:rsid w:val="00DB7059"/>
    <w:rsid w:val="00DE4061"/>
    <w:rsid w:val="00DE5C50"/>
    <w:rsid w:val="00E33F95"/>
    <w:rsid w:val="00E46454"/>
    <w:rsid w:val="00E67A48"/>
    <w:rsid w:val="00E83E3A"/>
    <w:rsid w:val="00EA19CB"/>
    <w:rsid w:val="00EB112B"/>
    <w:rsid w:val="00F35738"/>
    <w:rsid w:val="00F64CC9"/>
    <w:rsid w:val="00FA5B2E"/>
    <w:rsid w:val="00FA733B"/>
    <w:rsid w:val="00FB1112"/>
    <w:rsid w:val="00FD3C9B"/>
    <w:rsid w:val="00FE7774"/>
    <w:rsid w:val="00FF6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9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6994"/>
    <w:pPr>
      <w:tabs>
        <w:tab w:val="center" w:pos="4320"/>
        <w:tab w:val="right" w:pos="8640"/>
      </w:tabs>
    </w:pPr>
  </w:style>
  <w:style w:type="character" w:styleId="PageNumber">
    <w:name w:val="page number"/>
    <w:basedOn w:val="DefaultParagraphFont"/>
    <w:rsid w:val="001F6994"/>
  </w:style>
  <w:style w:type="paragraph" w:styleId="BalloonText">
    <w:name w:val="Balloon Text"/>
    <w:basedOn w:val="Normal"/>
    <w:semiHidden/>
    <w:rsid w:val="004D1C48"/>
    <w:rPr>
      <w:rFonts w:ascii="Tahoma" w:hAnsi="Tahoma" w:cs="Tahoma"/>
      <w:sz w:val="16"/>
      <w:szCs w:val="16"/>
    </w:rPr>
  </w:style>
  <w:style w:type="paragraph" w:styleId="ListParagraph">
    <w:name w:val="List Paragraph"/>
    <w:basedOn w:val="Normal"/>
    <w:uiPriority w:val="34"/>
    <w:qFormat/>
    <w:rsid w:val="006E3D41"/>
    <w:pPr>
      <w:ind w:left="720"/>
      <w:contextualSpacing/>
    </w:pPr>
  </w:style>
  <w:style w:type="paragraph" w:styleId="Header">
    <w:name w:val="header"/>
    <w:basedOn w:val="Normal"/>
    <w:link w:val="HeaderChar"/>
    <w:uiPriority w:val="99"/>
    <w:unhideWhenUsed/>
    <w:rsid w:val="0064471C"/>
    <w:pPr>
      <w:tabs>
        <w:tab w:val="center" w:pos="4680"/>
        <w:tab w:val="right" w:pos="9360"/>
      </w:tabs>
    </w:pPr>
  </w:style>
  <w:style w:type="character" w:customStyle="1" w:styleId="HeaderChar">
    <w:name w:val="Header Char"/>
    <w:basedOn w:val="DefaultParagraphFont"/>
    <w:link w:val="Header"/>
    <w:uiPriority w:val="99"/>
    <w:rsid w:val="0064471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9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6994"/>
    <w:pPr>
      <w:tabs>
        <w:tab w:val="center" w:pos="4320"/>
        <w:tab w:val="right" w:pos="8640"/>
      </w:tabs>
    </w:pPr>
  </w:style>
  <w:style w:type="character" w:styleId="PageNumber">
    <w:name w:val="page number"/>
    <w:basedOn w:val="DefaultParagraphFont"/>
    <w:rsid w:val="001F6994"/>
  </w:style>
  <w:style w:type="paragraph" w:styleId="BalloonText">
    <w:name w:val="Balloon Text"/>
    <w:basedOn w:val="Normal"/>
    <w:semiHidden/>
    <w:rsid w:val="004D1C48"/>
    <w:rPr>
      <w:rFonts w:ascii="Tahoma" w:hAnsi="Tahoma" w:cs="Tahoma"/>
      <w:sz w:val="16"/>
      <w:szCs w:val="16"/>
    </w:rPr>
  </w:style>
  <w:style w:type="paragraph" w:styleId="ListParagraph">
    <w:name w:val="List Paragraph"/>
    <w:basedOn w:val="Normal"/>
    <w:uiPriority w:val="34"/>
    <w:qFormat/>
    <w:rsid w:val="006E3D41"/>
    <w:pPr>
      <w:ind w:left="720"/>
      <w:contextualSpacing/>
    </w:pPr>
  </w:style>
  <w:style w:type="paragraph" w:styleId="Header">
    <w:name w:val="header"/>
    <w:basedOn w:val="Normal"/>
    <w:link w:val="HeaderChar"/>
    <w:uiPriority w:val="99"/>
    <w:unhideWhenUsed/>
    <w:rsid w:val="0064471C"/>
    <w:pPr>
      <w:tabs>
        <w:tab w:val="center" w:pos="4680"/>
        <w:tab w:val="right" w:pos="9360"/>
      </w:tabs>
    </w:pPr>
  </w:style>
  <w:style w:type="character" w:customStyle="1" w:styleId="HeaderChar">
    <w:name w:val="Header Char"/>
    <w:basedOn w:val="DefaultParagraphFont"/>
    <w:link w:val="Header"/>
    <w:uiPriority w:val="99"/>
    <w:rsid w:val="0064471C"/>
    <w:rPr>
      <w:sz w:val="28"/>
      <w:szCs w:val="28"/>
    </w:rPr>
  </w:style>
</w:styles>
</file>

<file path=word/webSettings.xml><?xml version="1.0" encoding="utf-8"?>
<w:webSettings xmlns:r="http://schemas.openxmlformats.org/officeDocument/2006/relationships" xmlns:w="http://schemas.openxmlformats.org/wordprocessingml/2006/main">
  <w:divs>
    <w:div w:id="6070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DF01-6185-40C7-92B7-1AED7000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user</cp:lastModifiedBy>
  <cp:revision>3</cp:revision>
  <cp:lastPrinted>2020-04-07T10:26:00Z</cp:lastPrinted>
  <dcterms:created xsi:type="dcterms:W3CDTF">2021-04-08T06:23:00Z</dcterms:created>
  <dcterms:modified xsi:type="dcterms:W3CDTF">2021-04-08T06:27:00Z</dcterms:modified>
</cp:coreProperties>
</file>