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3" w:type="dxa"/>
        <w:jc w:val="center"/>
        <w:tblLook w:val="0000" w:firstRow="0" w:lastRow="0" w:firstColumn="0" w:lastColumn="0" w:noHBand="0" w:noVBand="0"/>
      </w:tblPr>
      <w:tblGrid>
        <w:gridCol w:w="4113"/>
        <w:gridCol w:w="5510"/>
      </w:tblGrid>
      <w:tr w:rsidR="004E4D11" w:rsidRPr="00103018" w:rsidTr="00764B69">
        <w:trPr>
          <w:trHeight w:val="271"/>
          <w:jc w:val="center"/>
        </w:trPr>
        <w:tc>
          <w:tcPr>
            <w:tcW w:w="4113" w:type="dxa"/>
            <w:noWrap/>
            <w:tcMar>
              <w:top w:w="15" w:type="dxa"/>
              <w:left w:w="15" w:type="dxa"/>
              <w:bottom w:w="15" w:type="dxa"/>
              <w:right w:w="15" w:type="dxa"/>
            </w:tcMar>
          </w:tcPr>
          <w:p w:rsidR="004E4D11" w:rsidRPr="00AF4358" w:rsidRDefault="00E73519" w:rsidP="004E4D11">
            <w:pPr>
              <w:spacing w:before="0" w:after="0" w:line="240" w:lineRule="auto"/>
              <w:jc w:val="center"/>
              <w:rPr>
                <w:bCs/>
                <w:sz w:val="26"/>
                <w:szCs w:val="26"/>
              </w:rPr>
            </w:pPr>
            <w:r w:rsidRPr="00AF4358">
              <w:rPr>
                <w:bCs/>
                <w:sz w:val="26"/>
                <w:szCs w:val="26"/>
              </w:rPr>
              <w:t xml:space="preserve">UBND </w:t>
            </w:r>
            <w:r w:rsidR="004E4D11" w:rsidRPr="00AF4358">
              <w:rPr>
                <w:bCs/>
                <w:sz w:val="26"/>
                <w:szCs w:val="26"/>
              </w:rPr>
              <w:t>TỈNH NINH THUẬN</w:t>
            </w:r>
          </w:p>
          <w:p w:rsidR="004E4D11" w:rsidRPr="00AF4358" w:rsidRDefault="00E73519" w:rsidP="00764B69">
            <w:pPr>
              <w:spacing w:before="0" w:after="0" w:line="240" w:lineRule="auto"/>
              <w:jc w:val="center"/>
              <w:rPr>
                <w:b/>
                <w:bCs/>
                <w:spacing w:val="-10"/>
                <w:sz w:val="26"/>
                <w:szCs w:val="26"/>
              </w:rPr>
            </w:pPr>
            <w:r w:rsidRPr="00AF4358">
              <w:rPr>
                <w:b/>
                <w:bCs/>
                <w:spacing w:val="-10"/>
                <w:sz w:val="26"/>
                <w:szCs w:val="26"/>
              </w:rPr>
              <w:t>BAN ĐIỀU HÀNH CHUYỂN ĐỔI SỐ</w:t>
            </w:r>
          </w:p>
          <w:p w:rsidR="00DD568E" w:rsidRPr="00DD568E" w:rsidRDefault="003E2C4A" w:rsidP="00764B69">
            <w:pPr>
              <w:spacing w:before="0" w:after="0" w:line="240" w:lineRule="auto"/>
              <w:jc w:val="center"/>
              <w:rPr>
                <w:sz w:val="26"/>
                <w:szCs w:val="26"/>
              </w:rPr>
            </w:pPr>
            <w:r>
              <w:rPr>
                <w:bCs/>
                <w:noProof/>
                <w:sz w:val="26"/>
                <w:szCs w:val="26"/>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6985</wp:posOffset>
                      </wp:positionV>
                      <wp:extent cx="899795" cy="0"/>
                      <wp:effectExtent l="6350" t="13970" r="8255" b="5080"/>
                      <wp:wrapNone/>
                      <wp:docPr id="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0;margin-top:.55pt;width:70.8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">
                      <w10:wrap anchorx="margin"/>
                    </v:shape>
                  </w:pict>
                </mc:Fallback>
              </mc:AlternateContent>
            </w:r>
          </w:p>
        </w:tc>
        <w:tc>
          <w:tcPr>
            <w:tcW w:w="5510" w:type="dxa"/>
            <w:tcMar>
              <w:top w:w="15" w:type="dxa"/>
              <w:left w:w="15" w:type="dxa"/>
              <w:bottom w:w="15" w:type="dxa"/>
              <w:right w:w="15" w:type="dxa"/>
            </w:tcMar>
          </w:tcPr>
          <w:p w:rsidR="004E4D11" w:rsidRPr="00DD568E" w:rsidRDefault="004E4D11" w:rsidP="004E4D11">
            <w:pPr>
              <w:spacing w:before="0" w:after="0" w:line="240" w:lineRule="auto"/>
              <w:jc w:val="center"/>
              <w:rPr>
                <w:b/>
                <w:bCs/>
                <w:spacing w:val="-10"/>
                <w:sz w:val="26"/>
                <w:szCs w:val="26"/>
              </w:rPr>
            </w:pPr>
            <w:r w:rsidRPr="00DD568E">
              <w:rPr>
                <w:b/>
                <w:bCs/>
                <w:spacing w:val="-10"/>
                <w:sz w:val="26"/>
                <w:szCs w:val="26"/>
              </w:rPr>
              <w:t>CỘNG HÒA XÃ HỘI CHỦ NGHĨA VIỆT NAM</w:t>
            </w:r>
          </w:p>
          <w:p w:rsidR="004E4D11" w:rsidRPr="00DD568E" w:rsidRDefault="003E2C4A" w:rsidP="00CD43BA">
            <w:pPr>
              <w:spacing w:before="0" w:after="0" w:line="360" w:lineRule="auto"/>
              <w:jc w:val="center"/>
              <w:rPr>
                <w:sz w:val="26"/>
                <w:szCs w:val="26"/>
              </w:rPr>
            </w:pPr>
            <w:r>
              <w:rPr>
                <w:i/>
                <w:noProof/>
                <w:sz w:val="26"/>
                <w:szCs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220980</wp:posOffset>
                      </wp:positionV>
                      <wp:extent cx="2016125" cy="0"/>
                      <wp:effectExtent l="10160" t="6350" r="12065" b="12700"/>
                      <wp:wrapNone/>
                      <wp:docPr id="2"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0;margin-top:17.4pt;width:158.75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">
                      <w10:wrap anchorx="margin"/>
                    </v:shape>
                  </w:pict>
                </mc:Fallback>
              </mc:AlternateContent>
            </w:r>
            <w:r w:rsidR="004E4D11" w:rsidRPr="00DD568E">
              <w:rPr>
                <w:b/>
                <w:bCs/>
                <w:sz w:val="26"/>
                <w:szCs w:val="26"/>
              </w:rPr>
              <w:t> Độc lập</w:t>
            </w:r>
            <w:r w:rsidR="00E73519" w:rsidRPr="00DD568E">
              <w:rPr>
                <w:b/>
                <w:bCs/>
                <w:sz w:val="26"/>
                <w:szCs w:val="26"/>
              </w:rPr>
              <w:t xml:space="preserve"> </w:t>
            </w:r>
            <w:r w:rsidR="004E4D11" w:rsidRPr="00DD568E">
              <w:rPr>
                <w:sz w:val="26"/>
                <w:szCs w:val="26"/>
              </w:rPr>
              <w:t>-</w:t>
            </w:r>
            <w:r w:rsidR="00E73519" w:rsidRPr="00DD568E">
              <w:rPr>
                <w:sz w:val="26"/>
                <w:szCs w:val="26"/>
              </w:rPr>
              <w:t xml:space="preserve"> </w:t>
            </w:r>
            <w:r w:rsidR="004E4D11" w:rsidRPr="00DD568E">
              <w:rPr>
                <w:b/>
                <w:bCs/>
                <w:sz w:val="26"/>
                <w:szCs w:val="26"/>
              </w:rPr>
              <w:t>Tự do</w:t>
            </w:r>
            <w:r w:rsidR="00E73519" w:rsidRPr="00DD568E">
              <w:rPr>
                <w:b/>
                <w:bCs/>
                <w:sz w:val="26"/>
                <w:szCs w:val="26"/>
              </w:rPr>
              <w:t xml:space="preserve"> </w:t>
            </w:r>
            <w:r w:rsidR="004E4D11" w:rsidRPr="00DD568E">
              <w:rPr>
                <w:sz w:val="26"/>
                <w:szCs w:val="26"/>
              </w:rPr>
              <w:t>-</w:t>
            </w:r>
            <w:r w:rsidR="00E73519" w:rsidRPr="00DD568E">
              <w:rPr>
                <w:sz w:val="26"/>
                <w:szCs w:val="26"/>
              </w:rPr>
              <w:t xml:space="preserve"> </w:t>
            </w:r>
            <w:r w:rsidR="004E4D11" w:rsidRPr="00DD568E">
              <w:rPr>
                <w:b/>
                <w:bCs/>
                <w:sz w:val="26"/>
                <w:szCs w:val="26"/>
              </w:rPr>
              <w:t>Hạnh phúc</w:t>
            </w:r>
          </w:p>
        </w:tc>
      </w:tr>
      <w:tr w:rsidR="00764B69" w:rsidRPr="00103018" w:rsidTr="00764B69">
        <w:trPr>
          <w:trHeight w:val="271"/>
          <w:jc w:val="center"/>
        </w:trPr>
        <w:tc>
          <w:tcPr>
            <w:tcW w:w="4113" w:type="dxa"/>
            <w:noWrap/>
            <w:tcMar>
              <w:top w:w="15" w:type="dxa"/>
              <w:left w:w="15" w:type="dxa"/>
              <w:bottom w:w="15" w:type="dxa"/>
              <w:right w:w="15" w:type="dxa"/>
            </w:tcMar>
          </w:tcPr>
          <w:p w:rsidR="00764B69" w:rsidRPr="00DD568E" w:rsidRDefault="00764B69" w:rsidP="00DD568E">
            <w:pPr>
              <w:spacing w:before="60" w:after="60" w:line="240" w:lineRule="auto"/>
              <w:jc w:val="center"/>
              <w:rPr>
                <w:b/>
                <w:bCs/>
                <w:sz w:val="26"/>
                <w:szCs w:val="26"/>
              </w:rPr>
            </w:pPr>
            <w:r w:rsidRPr="00DD568E">
              <w:rPr>
                <w:sz w:val="26"/>
                <w:szCs w:val="26"/>
              </w:rPr>
              <w:t xml:space="preserve">Số:      </w:t>
            </w:r>
            <w:r w:rsidR="00DD568E">
              <w:rPr>
                <w:sz w:val="26"/>
                <w:szCs w:val="26"/>
              </w:rPr>
              <w:t xml:space="preserve">    </w:t>
            </w:r>
            <w:r w:rsidRPr="00DD568E">
              <w:rPr>
                <w:sz w:val="26"/>
                <w:szCs w:val="26"/>
              </w:rPr>
              <w:t xml:space="preserve">  /KH-BĐHCĐS</w:t>
            </w:r>
          </w:p>
        </w:tc>
        <w:tc>
          <w:tcPr>
            <w:tcW w:w="5510" w:type="dxa"/>
            <w:tcMar>
              <w:top w:w="15" w:type="dxa"/>
              <w:left w:w="15" w:type="dxa"/>
              <w:bottom w:w="15" w:type="dxa"/>
              <w:right w:w="15" w:type="dxa"/>
            </w:tcMar>
          </w:tcPr>
          <w:p w:rsidR="00764B69" w:rsidRPr="00DD568E" w:rsidRDefault="00764B69" w:rsidP="00DD568E">
            <w:pPr>
              <w:spacing w:before="60" w:after="60" w:line="240" w:lineRule="auto"/>
              <w:jc w:val="center"/>
              <w:rPr>
                <w:i/>
                <w:sz w:val="26"/>
                <w:szCs w:val="28"/>
              </w:rPr>
            </w:pPr>
            <w:r w:rsidRPr="00DD568E">
              <w:rPr>
                <w:i/>
                <w:sz w:val="26"/>
                <w:szCs w:val="28"/>
              </w:rPr>
              <w:t xml:space="preserve">Ninh Thuận, ngày   </w:t>
            </w:r>
            <w:r w:rsidR="00DD568E">
              <w:rPr>
                <w:i/>
                <w:sz w:val="26"/>
                <w:szCs w:val="28"/>
              </w:rPr>
              <w:t xml:space="preserve">  </w:t>
            </w:r>
            <w:r w:rsidRPr="00DD568E">
              <w:rPr>
                <w:i/>
                <w:sz w:val="26"/>
                <w:szCs w:val="28"/>
              </w:rPr>
              <w:t xml:space="preserve">    tháng </w:t>
            </w:r>
            <w:r w:rsidR="00DD568E" w:rsidRPr="00DD568E">
              <w:rPr>
                <w:i/>
                <w:sz w:val="26"/>
                <w:szCs w:val="28"/>
              </w:rPr>
              <w:t xml:space="preserve"> 3 </w:t>
            </w:r>
            <w:r w:rsidRPr="00DD568E">
              <w:rPr>
                <w:i/>
                <w:sz w:val="26"/>
                <w:szCs w:val="28"/>
              </w:rPr>
              <w:t xml:space="preserve"> năm 2023</w:t>
            </w:r>
          </w:p>
        </w:tc>
      </w:tr>
    </w:tbl>
    <w:p w:rsidR="004E4D11" w:rsidRPr="00103018" w:rsidRDefault="004E4D11" w:rsidP="00926987">
      <w:pPr>
        <w:spacing w:before="0" w:after="0" w:line="240" w:lineRule="auto"/>
        <w:jc w:val="center"/>
        <w:rPr>
          <w:b/>
          <w:bCs/>
          <w:szCs w:val="28"/>
          <w:lang w:val="it-IT"/>
        </w:rPr>
      </w:pPr>
    </w:p>
    <w:p w:rsidR="004E4D11" w:rsidRPr="00103018" w:rsidRDefault="004E4D11" w:rsidP="00134CF1">
      <w:pPr>
        <w:spacing w:before="0" w:after="0" w:line="240" w:lineRule="auto"/>
        <w:jc w:val="center"/>
        <w:rPr>
          <w:b/>
          <w:bCs/>
          <w:szCs w:val="28"/>
          <w:lang w:val="it-IT"/>
        </w:rPr>
      </w:pPr>
      <w:r w:rsidRPr="00103018">
        <w:rPr>
          <w:b/>
          <w:bCs/>
          <w:szCs w:val="28"/>
          <w:lang w:val="it-IT"/>
        </w:rPr>
        <w:t xml:space="preserve">KẾ HOẠCH </w:t>
      </w:r>
    </w:p>
    <w:p w:rsidR="004E4D11" w:rsidRPr="00103018" w:rsidRDefault="000572C2" w:rsidP="00134CF1">
      <w:pPr>
        <w:spacing w:before="0" w:after="0" w:line="240" w:lineRule="auto"/>
        <w:jc w:val="center"/>
        <w:rPr>
          <w:b/>
          <w:bCs/>
          <w:szCs w:val="28"/>
        </w:rPr>
      </w:pPr>
      <w:r w:rsidRPr="00103018">
        <w:rPr>
          <w:b/>
          <w:bCs/>
          <w:szCs w:val="28"/>
          <w:lang w:val="it-IT"/>
        </w:rPr>
        <w:t>Triển khai thực hiệ</w:t>
      </w:r>
      <w:r w:rsidR="00DD568E">
        <w:rPr>
          <w:b/>
          <w:bCs/>
          <w:szCs w:val="28"/>
          <w:lang w:val="it-IT"/>
        </w:rPr>
        <w:t>n c</w:t>
      </w:r>
      <w:r w:rsidRPr="00103018">
        <w:rPr>
          <w:b/>
          <w:bCs/>
          <w:szCs w:val="28"/>
          <w:lang w:val="it-IT"/>
        </w:rPr>
        <w:t xml:space="preserve">huyển đổi số </w:t>
      </w:r>
      <w:r w:rsidRPr="00103018">
        <w:rPr>
          <w:b/>
          <w:bCs/>
          <w:szCs w:val="28"/>
          <w:lang w:val="vi-VN"/>
        </w:rPr>
        <w:t>năm 2023</w:t>
      </w:r>
      <w:r w:rsidR="005C2135" w:rsidRPr="00103018">
        <w:rPr>
          <w:b/>
          <w:bCs/>
          <w:szCs w:val="28"/>
        </w:rPr>
        <w:br/>
      </w:r>
      <w:r w:rsidRPr="00103018">
        <w:rPr>
          <w:b/>
          <w:bCs/>
          <w:szCs w:val="28"/>
        </w:rPr>
        <w:t xml:space="preserve"> trên địa bàn tỉnh Ninh Thuận</w:t>
      </w:r>
    </w:p>
    <w:p w:rsidR="00DD568E" w:rsidRDefault="003E2C4A" w:rsidP="00DD568E">
      <w:pPr>
        <w:spacing w:before="0" w:after="0" w:line="360" w:lineRule="auto"/>
        <w:jc w:val="center"/>
        <w:rPr>
          <w:szCs w:val="28"/>
        </w:rPr>
      </w:pPr>
      <w:r>
        <w:rPr>
          <w:b/>
          <w:noProof/>
          <w:szCs w:val="2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28575</wp:posOffset>
                </wp:positionV>
                <wp:extent cx="1332230" cy="0"/>
                <wp:effectExtent l="7620" t="10160" r="12700" b="889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0;margin-top:2.25pt;width:104.9pt;height:0;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">
                <w10:wrap anchorx="margin"/>
              </v:shape>
            </w:pict>
          </mc:Fallback>
        </mc:AlternateContent>
      </w:r>
    </w:p>
    <w:p w:rsidR="00DD568E" w:rsidRPr="00DD568E" w:rsidRDefault="002358EE" w:rsidP="00DD568E">
      <w:pPr>
        <w:spacing w:before="0" w:line="240" w:lineRule="auto"/>
        <w:ind w:firstLine="720"/>
        <w:jc w:val="both"/>
        <w:rPr>
          <w:szCs w:val="28"/>
        </w:rPr>
      </w:pPr>
      <w:r w:rsidRPr="00DD568E">
        <w:rPr>
          <w:szCs w:val="28"/>
        </w:rPr>
        <w:t xml:space="preserve">Căn cứ </w:t>
      </w:r>
      <w:r w:rsidR="00DD568E" w:rsidRPr="00DD568E">
        <w:rPr>
          <w:szCs w:val="28"/>
        </w:rPr>
        <w:t>Nghị quyết số 09-NQ/TU, ngày 29/11/2021 của Ban Thường vụ Tỉnh ủy về chuyển đổi số tỉnh Ninh Thuận giai đoạn 2021-2025, tầm nhìn đến năm 2030;</w:t>
      </w:r>
    </w:p>
    <w:p w:rsidR="00DD568E" w:rsidRDefault="00DD568E" w:rsidP="00DD568E">
      <w:pPr>
        <w:spacing w:before="0" w:line="240" w:lineRule="auto"/>
        <w:ind w:firstLine="720"/>
        <w:jc w:val="both"/>
        <w:rPr>
          <w:szCs w:val="28"/>
        </w:rPr>
      </w:pPr>
      <w:r w:rsidRPr="00DD568E">
        <w:rPr>
          <w:szCs w:val="28"/>
        </w:rPr>
        <w:t>Căn cứ</w:t>
      </w:r>
      <w:r>
        <w:rPr>
          <w:szCs w:val="28"/>
        </w:rPr>
        <w:t xml:space="preserve"> </w:t>
      </w:r>
      <w:r w:rsidR="002358EE" w:rsidRPr="00DD568E">
        <w:rPr>
          <w:szCs w:val="28"/>
        </w:rPr>
        <w:t xml:space="preserve">Nghị quyết số 34/NQ-HĐND ngày 17/5/2021 của Hội đồng nhân dân tỉnh về chủ trương đầu tư Dự án Chuyển đổi số tỉnh Ninh Thuận, giai đoạn 2021-2025; </w:t>
      </w:r>
    </w:p>
    <w:p w:rsidR="002358EE" w:rsidRPr="00DD568E" w:rsidRDefault="002358EE" w:rsidP="00DD568E">
      <w:pPr>
        <w:spacing w:before="0" w:line="240" w:lineRule="auto"/>
        <w:ind w:firstLine="720"/>
        <w:jc w:val="both"/>
        <w:rPr>
          <w:szCs w:val="28"/>
        </w:rPr>
      </w:pPr>
      <w:r w:rsidRPr="00DD568E">
        <w:rPr>
          <w:szCs w:val="28"/>
        </w:rPr>
        <w:t xml:space="preserve">Căn cứ Quyết định số 2314/QĐ-UBND ngày 15/12/2021 của Chủ tịch Ủy ban nhân dân tỉnh về </w:t>
      </w:r>
      <w:r w:rsidR="000572C2" w:rsidRPr="00DD568E">
        <w:rPr>
          <w:szCs w:val="28"/>
        </w:rPr>
        <w:t>b</w:t>
      </w:r>
      <w:r w:rsidRPr="00DD568E">
        <w:rPr>
          <w:szCs w:val="28"/>
        </w:rPr>
        <w:t>an hành Đề án Chuyển đổi số tỉnh Ninh Thuận giai đoạn 2021- 2025, tầm nhìn đến năm 2030;</w:t>
      </w:r>
    </w:p>
    <w:p w:rsidR="002358EE" w:rsidRPr="00DD568E" w:rsidRDefault="002358EE" w:rsidP="00DD568E">
      <w:pPr>
        <w:spacing w:before="0" w:line="240" w:lineRule="auto"/>
        <w:ind w:firstLine="720"/>
        <w:jc w:val="both"/>
        <w:rPr>
          <w:szCs w:val="28"/>
        </w:rPr>
      </w:pPr>
      <w:r w:rsidRPr="00DD568E">
        <w:rPr>
          <w:szCs w:val="28"/>
        </w:rPr>
        <w:t>Căn cứ Kế hoạch số 4108/</w:t>
      </w:r>
      <w:r w:rsidR="00D533AC" w:rsidRPr="00DD568E">
        <w:rPr>
          <w:szCs w:val="28"/>
        </w:rPr>
        <w:t>KH-</w:t>
      </w:r>
      <w:r w:rsidRPr="00DD568E">
        <w:rPr>
          <w:szCs w:val="28"/>
        </w:rPr>
        <w:t xml:space="preserve">UBND ngày 11/11/2020 của Ủy ban nhân dân tỉnh về việc triển khai Chương trình Chuyển đổi số quốc gia giai đoạn 2021 - 2025, định hướng đến năm 2030 trên địa bàn tỉnh Ninh Thuận; </w:t>
      </w:r>
    </w:p>
    <w:p w:rsidR="00903986" w:rsidRPr="00DD568E" w:rsidRDefault="00903986" w:rsidP="00DD568E">
      <w:pPr>
        <w:spacing w:before="0" w:line="240" w:lineRule="auto"/>
        <w:ind w:firstLine="720"/>
        <w:jc w:val="both"/>
        <w:rPr>
          <w:szCs w:val="28"/>
        </w:rPr>
      </w:pPr>
      <w:r w:rsidRPr="00DD568E">
        <w:rPr>
          <w:szCs w:val="28"/>
        </w:rPr>
        <w:t>Căn cứ Thông báo số 03-KH/BCĐCĐS ngày 02/02/2023 của Ban Chỉ đạo chuyển đổi số kết luận của Ban Ch</w:t>
      </w:r>
      <w:r w:rsidR="007B0183" w:rsidRPr="00DD568E">
        <w:rPr>
          <w:szCs w:val="28"/>
        </w:rPr>
        <w:t>ỉ</w:t>
      </w:r>
      <w:r w:rsidRPr="00DD568E">
        <w:rPr>
          <w:szCs w:val="28"/>
        </w:rPr>
        <w:t xml:space="preserve"> đạo chuyển đổi số về tính hình, kết quả thực hiện nhiệm vụ chuyển đổi số năm 2022; phương hướng, nhiệm vụ năm 2023;</w:t>
      </w:r>
    </w:p>
    <w:p w:rsidR="00377AD0" w:rsidRPr="00DD568E" w:rsidRDefault="00377AD0" w:rsidP="00DD568E">
      <w:pPr>
        <w:spacing w:before="0" w:line="240" w:lineRule="auto"/>
        <w:ind w:firstLine="720"/>
        <w:jc w:val="both"/>
        <w:rPr>
          <w:szCs w:val="28"/>
        </w:rPr>
      </w:pPr>
      <w:r w:rsidRPr="00DD568E">
        <w:rPr>
          <w:szCs w:val="28"/>
        </w:rPr>
        <w:t>Căn cứ Kế hoạch số 02-KH/BCĐCĐS ngày 09/3/2023 của Ban Chỉ đạo chuyển đổi số tỉnh Ninh Thuận về hoạt động của Ban Chỉ đạo chuyển đổi số tỉnh Ninh Thuận năm 2023;</w:t>
      </w:r>
    </w:p>
    <w:p w:rsidR="002358EE" w:rsidRPr="00DD568E" w:rsidRDefault="002358EE" w:rsidP="00DD568E">
      <w:pPr>
        <w:spacing w:before="0" w:line="240" w:lineRule="auto"/>
        <w:ind w:firstLine="720"/>
        <w:jc w:val="both"/>
        <w:rPr>
          <w:szCs w:val="28"/>
        </w:rPr>
      </w:pPr>
      <w:r w:rsidRPr="00DD568E">
        <w:rPr>
          <w:szCs w:val="28"/>
        </w:rPr>
        <w:t>Ban Điều hành</w:t>
      </w:r>
      <w:r w:rsidR="007562EC" w:rsidRPr="00DD568E">
        <w:rPr>
          <w:szCs w:val="28"/>
        </w:rPr>
        <w:t xml:space="preserve"> Chuyển đổi số tỉnh Ninh Thuận </w:t>
      </w:r>
      <w:r w:rsidRPr="00DD568E">
        <w:rPr>
          <w:szCs w:val="28"/>
        </w:rPr>
        <w:t>ban hành Kế hoạch triển khai thực hiện Chuyển đổi số năm 202</w:t>
      </w:r>
      <w:r w:rsidR="00764B69" w:rsidRPr="00DD568E">
        <w:rPr>
          <w:szCs w:val="28"/>
        </w:rPr>
        <w:t>3</w:t>
      </w:r>
      <w:r w:rsidRPr="00DD568E">
        <w:rPr>
          <w:szCs w:val="28"/>
        </w:rPr>
        <w:t xml:space="preserve"> trên địa bàn tỉnh Ninh Thuận (sau đây viết tắt là Kế hoạch), cụ thể như sau:</w:t>
      </w:r>
    </w:p>
    <w:p w:rsidR="003D4818" w:rsidRPr="00DD568E" w:rsidRDefault="004E4D11" w:rsidP="00DD568E">
      <w:pPr>
        <w:spacing w:before="0" w:line="240" w:lineRule="auto"/>
        <w:ind w:firstLine="720"/>
        <w:jc w:val="both"/>
        <w:rPr>
          <w:b/>
          <w:bCs/>
          <w:szCs w:val="28"/>
          <w:shd w:val="clear" w:color="auto" w:fill="FFFFFF"/>
        </w:rPr>
      </w:pPr>
      <w:r w:rsidRPr="00DD568E">
        <w:rPr>
          <w:b/>
          <w:bCs/>
          <w:szCs w:val="28"/>
          <w:shd w:val="clear" w:color="auto" w:fill="FFFFFF"/>
        </w:rPr>
        <w:t xml:space="preserve">I. </w:t>
      </w:r>
      <w:r w:rsidR="003D4818" w:rsidRPr="00DD568E">
        <w:rPr>
          <w:b/>
          <w:bCs/>
          <w:szCs w:val="28"/>
          <w:shd w:val="clear" w:color="auto" w:fill="FFFFFF"/>
        </w:rPr>
        <w:t>ĐÁNH GIÁ CHUNG</w:t>
      </w:r>
    </w:p>
    <w:p w:rsidR="003D4818" w:rsidRPr="00DD568E" w:rsidRDefault="00A25E44" w:rsidP="00DD568E">
      <w:pPr>
        <w:spacing w:before="0" w:line="240" w:lineRule="auto"/>
        <w:ind w:firstLine="720"/>
        <w:jc w:val="both"/>
        <w:rPr>
          <w:szCs w:val="28"/>
        </w:rPr>
      </w:pPr>
      <w:r w:rsidRPr="00DD568E">
        <w:rPr>
          <w:szCs w:val="28"/>
        </w:rPr>
        <w:t xml:space="preserve">- </w:t>
      </w:r>
      <w:r w:rsidR="003D4818" w:rsidRPr="00DD568E">
        <w:rPr>
          <w:szCs w:val="28"/>
        </w:rPr>
        <w:t xml:space="preserve">Ban Chỉ đạo chuyển đổi số tỉnh đã có Thông báo số 03-TB/BCĐCĐS ngày 02/02/2023; trong đó đánh giá đầy đủ về kết quả, tồn tại, hạn chế và định hướng năm 2023 về chuyển đổi số. Theo đó, thực hiện nhiệm vụ chuyển đổi số năm 2022 trong bối cảnh có nhiều khó khăn, thách thức, Ban Điều hành chuyển đổi số tỉnh đã bám sát chỉ đạo, định hướng của Trung ương, của Tỉnh ủy, Ban Thường vụ Tỉnh ủy, Ban Chỉ đạo chuyển đổi số tỉnh tập trung lãnh đạo, điều hành với quyết tâm cao, nỗ lực lớn, hành động chủ động nên đã đạt được nhiều kết quả quan trọng và chuyển biến tích cực trên nhiều mặt. Công tác tuyên truyền, đào tạo kỹ năng về chuyển đổi số được quan tâm thực hiện, tạo được chuyển biến về nhận thức; cơ bản hoàn thành nền tảng dữ liệu dùng chung. Công tác số hóa, đẩy mạnh ứng dụng công nghệ trong hoạt động quản lý, điều hành được cấp ủy, chính quyền và cơ quan, đơn vị trong tỉnh tập trung chỉ đạo, quyết liệt thực hiện; dịch vụ công có tiến </w:t>
      </w:r>
      <w:r w:rsidR="003D4818" w:rsidRPr="00DD568E">
        <w:rPr>
          <w:szCs w:val="28"/>
        </w:rPr>
        <w:lastRenderedPageBreak/>
        <w:t xml:space="preserve">bộ, tỉ lệ văn bản hành chính xử lý trên môi trường mạng được nâng lên; đảm bảo an ninh, an toàn, đủ điều kiện kết nối cơ sở dữ liệu quốc gia về dân cư. </w:t>
      </w:r>
    </w:p>
    <w:p w:rsidR="003D4818" w:rsidRPr="00DD568E" w:rsidRDefault="00A25E44" w:rsidP="00DD568E">
      <w:pPr>
        <w:spacing w:before="0" w:line="240" w:lineRule="auto"/>
        <w:ind w:firstLine="720"/>
        <w:jc w:val="both"/>
        <w:rPr>
          <w:szCs w:val="28"/>
        </w:rPr>
      </w:pPr>
      <w:r w:rsidRPr="00DD568E">
        <w:rPr>
          <w:szCs w:val="28"/>
        </w:rPr>
        <w:t xml:space="preserve">- </w:t>
      </w:r>
      <w:r w:rsidR="003D4818" w:rsidRPr="00DD568E">
        <w:rPr>
          <w:szCs w:val="28"/>
        </w:rPr>
        <w:t xml:space="preserve">Cơ chế chính sách được ban hành kịp thời; hoạt động thương mại điện tử tiếp tục được tăng cường; giao dịch thanh toán không dùng tiền mặt được tập trung đẩy mạnh trên một số dịch vụ thiết yếu; doanh nghiệp trong tỉnh thực hiện đăng ký thực hiện một số giao dịch điện tử như nộp thuế, ngân hàng điện tử. Thực hiện số hóa trong các hoạt động giáo dục, y tế được các ngành quan tâm đẩy mạnh hơn. Tổ công nghệ số cộng đồng tại thôn/khu phố tiếp tục được mở rộng. </w:t>
      </w:r>
    </w:p>
    <w:p w:rsidR="003D4818" w:rsidRPr="00DD568E" w:rsidRDefault="00A25E44" w:rsidP="00DD568E">
      <w:pPr>
        <w:spacing w:before="0" w:line="240" w:lineRule="auto"/>
        <w:ind w:firstLine="720"/>
        <w:jc w:val="both"/>
        <w:rPr>
          <w:b/>
          <w:bCs/>
          <w:szCs w:val="28"/>
          <w:shd w:val="clear" w:color="auto" w:fill="FFFFFF"/>
        </w:rPr>
      </w:pPr>
      <w:r w:rsidRPr="00DD568E">
        <w:rPr>
          <w:szCs w:val="28"/>
        </w:rPr>
        <w:t xml:space="preserve">- </w:t>
      </w:r>
      <w:r w:rsidR="003D4818" w:rsidRPr="00DD568E">
        <w:rPr>
          <w:szCs w:val="28"/>
        </w:rPr>
        <w:t>Bên cạnh kết quả đạt được còn có những hạn chế, đó là: Chuyển đổi số trên địa bàn tỉnh chưa mạnh, mặc dù chỉ số chuyển đổi số DTI tuy được cải thiện, nhưng còn thuộc nhóm thấp, tỷ trọng đóng góp của kinh tế số vào tăng trưởng GRDP chưa đạt mục tiêu đề ra. Tỷ lệ các dịch vụ công trực tuyến có phát sinh mới chưa nhiều, tính đồng bộ, liên thông dịch vụ công chưa cao; người dân và doanh nghiệp chưa quan tâm nhiều về thực hiện dịch vụ công toàn trình; sử dụng hạ tầng, nền tảng số chưa nhiều, chưa được đồng bộ, liên thông; ứng dụng trí tuệ nhân tạo (AI), công nghệ mới còn hạn chế; cơ chế chính sách hỗ trợ doanh nghiệp chuyển đổi số chưa đủ mạnh, các doanh nghiệp chưa mạnh dạn đầu tư ứng dụng chuyển đổi số trong sản xuất, kinh doanh; việc khai thác, phát huy và thu hút nguồn lực xã hội cho chuyển đổi số còn hạn chế...</w:t>
      </w:r>
    </w:p>
    <w:p w:rsidR="004E4D11" w:rsidRPr="00DD568E" w:rsidRDefault="003D4818" w:rsidP="00DD568E">
      <w:pPr>
        <w:spacing w:before="0" w:line="240" w:lineRule="auto"/>
        <w:ind w:firstLine="720"/>
        <w:jc w:val="both"/>
        <w:rPr>
          <w:b/>
          <w:bCs/>
          <w:szCs w:val="28"/>
          <w:shd w:val="clear" w:color="auto" w:fill="FFFFFF"/>
        </w:rPr>
      </w:pPr>
      <w:r w:rsidRPr="00DD568E">
        <w:rPr>
          <w:b/>
          <w:bCs/>
          <w:szCs w:val="28"/>
          <w:shd w:val="clear" w:color="auto" w:fill="FFFFFF"/>
        </w:rPr>
        <w:t xml:space="preserve">II. </w:t>
      </w:r>
      <w:r w:rsidR="004E4D11" w:rsidRPr="00DD568E">
        <w:rPr>
          <w:b/>
          <w:bCs/>
          <w:szCs w:val="28"/>
          <w:shd w:val="clear" w:color="auto" w:fill="FFFFFF"/>
        </w:rPr>
        <w:t>MỤC TIÊU</w:t>
      </w:r>
    </w:p>
    <w:p w:rsidR="004E4D11" w:rsidRPr="00DD568E" w:rsidRDefault="00400AC1" w:rsidP="00DD568E">
      <w:pPr>
        <w:spacing w:before="0" w:line="240" w:lineRule="auto"/>
        <w:ind w:firstLine="720"/>
        <w:jc w:val="both"/>
        <w:rPr>
          <w:szCs w:val="28"/>
        </w:rPr>
      </w:pPr>
      <w:r w:rsidRPr="00DD568E">
        <w:rPr>
          <w:b/>
          <w:bCs/>
          <w:szCs w:val="28"/>
          <w:shd w:val="clear" w:color="auto" w:fill="FFFFFF"/>
        </w:rPr>
        <w:t>1.</w:t>
      </w:r>
      <w:r w:rsidR="002358EE" w:rsidRPr="00DD568E">
        <w:rPr>
          <w:b/>
          <w:bCs/>
          <w:szCs w:val="28"/>
          <w:shd w:val="clear" w:color="auto" w:fill="FFFFFF"/>
        </w:rPr>
        <w:t xml:space="preserve"> </w:t>
      </w:r>
      <w:r w:rsidR="004E4D11" w:rsidRPr="00DD568E">
        <w:rPr>
          <w:b/>
          <w:szCs w:val="28"/>
        </w:rPr>
        <w:t xml:space="preserve">Mục tiêu </w:t>
      </w:r>
      <w:r w:rsidR="00377AD0" w:rsidRPr="00DD568E">
        <w:rPr>
          <w:b/>
          <w:szCs w:val="28"/>
        </w:rPr>
        <w:t>chung</w:t>
      </w:r>
    </w:p>
    <w:p w:rsidR="003D4818" w:rsidRPr="00DD568E" w:rsidRDefault="00A25E44" w:rsidP="00DD568E">
      <w:pPr>
        <w:spacing w:before="0" w:line="240" w:lineRule="auto"/>
        <w:ind w:firstLine="720"/>
        <w:jc w:val="both"/>
        <w:rPr>
          <w:szCs w:val="28"/>
        </w:rPr>
      </w:pPr>
      <w:r w:rsidRPr="00DD568E">
        <w:rPr>
          <w:szCs w:val="28"/>
        </w:rPr>
        <w:t xml:space="preserve">- </w:t>
      </w:r>
      <w:r w:rsidR="004E4D11" w:rsidRPr="00DD568E">
        <w:rPr>
          <w:szCs w:val="28"/>
        </w:rPr>
        <w:t xml:space="preserve">Đẩy mạnh chuyển đổi số hướng tới thực hiện mục tiêu toàn diện theo Nghị quyết </w:t>
      </w:r>
      <w:r w:rsidR="004E4D11" w:rsidRPr="00DD568E">
        <w:rPr>
          <w:szCs w:val="28"/>
          <w:lang w:val="nb-NO"/>
        </w:rPr>
        <w:t>số</w:t>
      </w:r>
      <w:r w:rsidR="004E4D11" w:rsidRPr="00DD568E">
        <w:rPr>
          <w:szCs w:val="28"/>
        </w:rPr>
        <w:t xml:space="preserve"> 09-NQ/TU</w:t>
      </w:r>
      <w:r w:rsidR="00DD568E">
        <w:rPr>
          <w:szCs w:val="28"/>
        </w:rPr>
        <w:t xml:space="preserve"> </w:t>
      </w:r>
      <w:r w:rsidR="004E4D11" w:rsidRPr="00DD568E">
        <w:rPr>
          <w:szCs w:val="28"/>
        </w:rPr>
        <w:t xml:space="preserve">của Ban Thường vụ </w:t>
      </w:r>
      <w:r w:rsidR="00400AC1" w:rsidRPr="00DD568E">
        <w:rPr>
          <w:szCs w:val="28"/>
        </w:rPr>
        <w:t>T</w:t>
      </w:r>
      <w:r w:rsidR="004E4D11" w:rsidRPr="00DD568E">
        <w:rPr>
          <w:szCs w:val="28"/>
        </w:rPr>
        <w:t xml:space="preserve">ỉnh ủy về chuyển đổi số tỉnh Ninh Thuận giai đoạn 2021-2025, tầm nhìn đến năm 2030. </w:t>
      </w:r>
    </w:p>
    <w:p w:rsidR="003D4818" w:rsidRPr="00DD568E" w:rsidRDefault="00A25E44" w:rsidP="00DD568E">
      <w:pPr>
        <w:spacing w:before="0" w:line="240" w:lineRule="auto"/>
        <w:ind w:firstLine="720"/>
        <w:jc w:val="both"/>
        <w:rPr>
          <w:szCs w:val="28"/>
        </w:rPr>
      </w:pPr>
      <w:r w:rsidRPr="00DD568E">
        <w:rPr>
          <w:szCs w:val="28"/>
        </w:rPr>
        <w:t xml:space="preserve">- </w:t>
      </w:r>
      <w:r w:rsidR="004E4D11" w:rsidRPr="00DD568E">
        <w:rPr>
          <w:szCs w:val="28"/>
        </w:rPr>
        <w:t xml:space="preserve">Trong đó, nhiệm vụ trọng tâm </w:t>
      </w:r>
      <w:r w:rsidR="003D4818" w:rsidRPr="00DD568E">
        <w:rPr>
          <w:szCs w:val="28"/>
        </w:rPr>
        <w:t>là quán triệt, tuyên truyền sâu sắc chủ đề của Ủy ban Quốc gia về chuyển đổi số, năm 2023 là năm “</w:t>
      </w:r>
      <w:r w:rsidR="003D4818" w:rsidRPr="00DD568E">
        <w:rPr>
          <w:b/>
          <w:szCs w:val="28"/>
        </w:rPr>
        <w:t>Tạo lập và khai thác dữ liệu để tạo ra giá trị mới</w:t>
      </w:r>
      <w:r w:rsidR="003D4818" w:rsidRPr="00DD568E">
        <w:rPr>
          <w:szCs w:val="28"/>
        </w:rPr>
        <w:t>”, trọng tâm là số hóa, xây dựng, kết nối và chia sẻ dữ liệu (bảo vệ dữ liệu cá nhân, khai thác, sử dụng dữ liệu) để phục vụ ngày càng tốt hơn cho người dân, doanh nghiệp và chủ đề hành động của Ban Chỉ đạo chuyển đổi số tỉnh “</w:t>
      </w:r>
      <w:r w:rsidR="003D4818" w:rsidRPr="00DD568E">
        <w:rPr>
          <w:b/>
          <w:szCs w:val="28"/>
        </w:rPr>
        <w:t>Huy động mọi nguồn lực, tập trung phát triển sử dụng dữ liệu số, tăng cường số hoá quy trình; mỗi cơ quan, đơn vị, địa phương phấn đấu hoàn thành ít nhất một sản phẩm chuyển đổi số năm 2023</w:t>
      </w:r>
      <w:r w:rsidR="003D4818" w:rsidRPr="00DD568E">
        <w:rPr>
          <w:szCs w:val="28"/>
        </w:rPr>
        <w:t>”, trọng tâm là xây dựng “chính quyền số” là động lực chính, then chốt, dẫn dắt việc dần hình thành nền kinh tế số, công dân số, xã hội số, góp phần thực hiện nhanh nhất các mục tiêu mà Nghị quyết Đại hội đề ra và Kế hoạch phát triển kinh tế-xã hội của tỉnh.</w:t>
      </w:r>
    </w:p>
    <w:p w:rsidR="00903986" w:rsidRPr="00DD568E" w:rsidRDefault="00F4003F" w:rsidP="00DD568E">
      <w:pPr>
        <w:widowControl w:val="0"/>
        <w:spacing w:before="0" w:line="240" w:lineRule="auto"/>
        <w:ind w:firstLine="720"/>
        <w:jc w:val="both"/>
        <w:rPr>
          <w:szCs w:val="28"/>
        </w:rPr>
      </w:pPr>
      <w:r w:rsidRPr="00DD568E">
        <w:rPr>
          <w:szCs w:val="28"/>
        </w:rPr>
        <w:t xml:space="preserve">- </w:t>
      </w:r>
      <w:r w:rsidR="00903986" w:rsidRPr="00DD568E">
        <w:rPr>
          <w:szCs w:val="28"/>
        </w:rPr>
        <w:t xml:space="preserve">Tập trung hoàn thiện </w:t>
      </w:r>
      <w:r w:rsidR="009F5C54" w:rsidRPr="00DD568E">
        <w:rPr>
          <w:szCs w:val="28"/>
        </w:rPr>
        <w:t>h</w:t>
      </w:r>
      <w:r w:rsidR="00903986" w:rsidRPr="00DD568E">
        <w:rPr>
          <w:szCs w:val="28"/>
        </w:rPr>
        <w:t>ạ tầng số, nhất là sử dụng c</w:t>
      </w:r>
      <w:r w:rsidR="00DD568E">
        <w:rPr>
          <w:szCs w:val="28"/>
        </w:rPr>
        <w:t>ơ</w:t>
      </w:r>
      <w:r w:rsidR="00903986" w:rsidRPr="00DD568E">
        <w:rPr>
          <w:szCs w:val="28"/>
        </w:rPr>
        <w:t xml:space="preserve"> sở dữ liệu dùng chung và chuyên ngành tạo nền tảng phát triể</w:t>
      </w:r>
      <w:r w:rsidR="007F20B4" w:rsidRPr="00DD568E">
        <w:rPr>
          <w:szCs w:val="28"/>
        </w:rPr>
        <w:t>n c</w:t>
      </w:r>
      <w:r w:rsidR="00903986" w:rsidRPr="00DD568E">
        <w:rPr>
          <w:szCs w:val="28"/>
        </w:rPr>
        <w:t xml:space="preserve">hính quyền số bảo đảm an toàn, an ninh thông tin, góp phần đẩy mạnh đổi mới sáng tạo, phát triển kinh tế-xã hội, bảo đảm quốc phòng-an ninh, đẩy mạnh cải cách hành chính, nâng cao hiệu quả hoạt động của các cấp ủy chính quyền, cơ quan trong hệ thống chính trị, thúc đẩy phát triển kinh tế số, xã hội số nhằm nâng cao chất lượng cuộc sống của người dân trên địa bàn tỉnh. Nâng cao chỉ số chuyển đổi số (DTI) tỉnh Ninh Thuận năm 2023 thuộc </w:t>
      </w:r>
      <w:r w:rsidR="00903986" w:rsidRPr="00DD568E">
        <w:rPr>
          <w:szCs w:val="28"/>
        </w:rPr>
        <w:lastRenderedPageBreak/>
        <w:t>nhóm khá của cả nước.</w:t>
      </w:r>
    </w:p>
    <w:p w:rsidR="003D4818" w:rsidRPr="00DD568E" w:rsidRDefault="00F4003F" w:rsidP="00DD568E">
      <w:pPr>
        <w:widowControl w:val="0"/>
        <w:spacing w:before="0" w:line="240" w:lineRule="auto"/>
        <w:ind w:firstLine="720"/>
        <w:jc w:val="both"/>
        <w:rPr>
          <w:szCs w:val="28"/>
        </w:rPr>
      </w:pPr>
      <w:r w:rsidRPr="00DD568E">
        <w:rPr>
          <w:szCs w:val="28"/>
        </w:rPr>
        <w:t xml:space="preserve">- </w:t>
      </w:r>
      <w:r w:rsidR="003D4818" w:rsidRPr="00DD568E">
        <w:rPr>
          <w:szCs w:val="28"/>
        </w:rPr>
        <w:t>Đề cao, phát huy vai trò và tinh thần trách nhiệm của người đứng đầu: “</w:t>
      </w:r>
      <w:r w:rsidR="003D4818" w:rsidRPr="00DD568E">
        <w:rPr>
          <w:b/>
          <w:i/>
          <w:szCs w:val="28"/>
        </w:rPr>
        <w:t>Gương mẫu, trách nhiệm và quyết tâm</w:t>
      </w:r>
      <w:r w:rsidR="003D4818" w:rsidRPr="00DD568E">
        <w:rPr>
          <w:szCs w:val="28"/>
        </w:rPr>
        <w:t>”, nhất là công tác quán triệt, thông tin tuyên truyền chuyển đổi nhận thức về chuyển đổi số; nhận thức trách nhiệm trong lãnh đạo, chỉ đạo chuyển đổi số của cơ quan, đơn vị trong hệ thống chính trị nhằm phát huy đúng mức; quyết tâm, quyết liệt hơn nữa để đẩy mạnh hoạt động chuyển đổi số trong cơ quan, đơn vị, địa phương.</w:t>
      </w:r>
    </w:p>
    <w:p w:rsidR="00A04DAF" w:rsidRPr="00DD568E" w:rsidRDefault="004E4D11" w:rsidP="00DD568E">
      <w:pPr>
        <w:spacing w:before="0" w:line="240" w:lineRule="auto"/>
        <w:ind w:firstLine="720"/>
        <w:jc w:val="both"/>
        <w:rPr>
          <w:b/>
          <w:szCs w:val="28"/>
        </w:rPr>
      </w:pPr>
      <w:r w:rsidRPr="00DD568E">
        <w:rPr>
          <w:b/>
          <w:szCs w:val="28"/>
        </w:rPr>
        <w:t>2. Mục tiêu cụ thể</w:t>
      </w:r>
    </w:p>
    <w:p w:rsidR="008957AE" w:rsidRPr="00DD568E" w:rsidRDefault="008957AE" w:rsidP="00DD568E">
      <w:pPr>
        <w:spacing w:before="0" w:line="240" w:lineRule="auto"/>
        <w:ind w:firstLine="720"/>
        <w:jc w:val="both"/>
        <w:rPr>
          <w:bCs/>
          <w:szCs w:val="28"/>
          <w:shd w:val="clear" w:color="auto" w:fill="FFFFFF"/>
        </w:rPr>
      </w:pPr>
      <w:r w:rsidRPr="00DD568E">
        <w:rPr>
          <w:szCs w:val="28"/>
        </w:rPr>
        <w:t xml:space="preserve">Các </w:t>
      </w:r>
      <w:r w:rsidR="00D533AC" w:rsidRPr="00DD568E">
        <w:rPr>
          <w:szCs w:val="28"/>
        </w:rPr>
        <w:t>mục</w:t>
      </w:r>
      <w:r w:rsidRPr="00DD568E">
        <w:rPr>
          <w:szCs w:val="28"/>
        </w:rPr>
        <w:t xml:space="preserve"> tiêu cụ thể </w:t>
      </w:r>
      <w:r w:rsidR="00AF4358">
        <w:rPr>
          <w:szCs w:val="28"/>
        </w:rPr>
        <w:t xml:space="preserve">theo </w:t>
      </w:r>
      <w:r w:rsidRPr="00DD568E">
        <w:rPr>
          <w:szCs w:val="28"/>
        </w:rPr>
        <w:t>phụ lục 1</w:t>
      </w:r>
      <w:r w:rsidR="00AF4358">
        <w:rPr>
          <w:szCs w:val="28"/>
        </w:rPr>
        <w:t xml:space="preserve"> gửi kèm.</w:t>
      </w:r>
    </w:p>
    <w:p w:rsidR="004E4D11" w:rsidRPr="00DD568E" w:rsidRDefault="004E4D11" w:rsidP="00DD568E">
      <w:pPr>
        <w:spacing w:before="0" w:line="240" w:lineRule="auto"/>
        <w:ind w:firstLine="720"/>
        <w:jc w:val="both"/>
        <w:rPr>
          <w:b/>
          <w:bCs/>
          <w:szCs w:val="28"/>
          <w:shd w:val="clear" w:color="auto" w:fill="FFFFFF"/>
        </w:rPr>
      </w:pPr>
      <w:r w:rsidRPr="00DD568E">
        <w:rPr>
          <w:b/>
          <w:bCs/>
          <w:szCs w:val="28"/>
          <w:shd w:val="clear" w:color="auto" w:fill="FFFFFF"/>
        </w:rPr>
        <w:t>III. NHIỆM VỤ</w:t>
      </w:r>
      <w:r w:rsidR="006F00DC" w:rsidRPr="00DD568E">
        <w:rPr>
          <w:b/>
          <w:bCs/>
          <w:szCs w:val="28"/>
          <w:shd w:val="clear" w:color="auto" w:fill="FFFFFF"/>
        </w:rPr>
        <w:t xml:space="preserve"> </w:t>
      </w:r>
    </w:p>
    <w:p w:rsidR="007C1ECC" w:rsidRPr="00DD568E" w:rsidRDefault="00AF4358" w:rsidP="00DD568E">
      <w:pPr>
        <w:spacing w:before="0" w:line="240" w:lineRule="auto"/>
        <w:ind w:firstLine="720"/>
        <w:jc w:val="both"/>
        <w:rPr>
          <w:b/>
          <w:szCs w:val="28"/>
        </w:rPr>
      </w:pPr>
      <w:r>
        <w:rPr>
          <w:szCs w:val="28"/>
        </w:rPr>
        <w:t>1.</w:t>
      </w:r>
      <w:r w:rsidR="00F4003F" w:rsidRPr="00DD568E">
        <w:rPr>
          <w:szCs w:val="28"/>
        </w:rPr>
        <w:t xml:space="preserve"> </w:t>
      </w:r>
      <w:r w:rsidR="00ED61EF" w:rsidRPr="00DD568E">
        <w:rPr>
          <w:szCs w:val="28"/>
        </w:rPr>
        <w:t>Bám sát quan điểm, mục tiêu, nhiệm vụ trọng tâm năm 2023 tại Thông báo số 16/TB-VPCP ngày 28/01/2023 của Thủ tướng Chính phủ; Thông báo số 03-TB/BCĐCĐS của Ban Chỉ đạo chuyển đổi số</w:t>
      </w:r>
      <w:r w:rsidR="00F769A5" w:rsidRPr="00DD568E">
        <w:rPr>
          <w:szCs w:val="28"/>
        </w:rPr>
        <w:t xml:space="preserve">; Kế hoạch số 02-KH/BCĐCĐS của Ban Chỉ đạo chuyển đổi số tỉnh Ninh Thuận </w:t>
      </w:r>
      <w:r w:rsidR="00ED61EF" w:rsidRPr="00DD568E">
        <w:rPr>
          <w:szCs w:val="28"/>
        </w:rPr>
        <w:t>và Kế hoạch kèm theo Quyết định số 56/QĐ-UBND ngày 14/02/2023 của UBND tỉnh để cụ thể hóa chi tiết các nhiệm vụ vào kế hoạch của Ban Điều hành chuyển đổi số, vào kế hoạch của từng cơ quan, đơn vị, địa phương.</w:t>
      </w:r>
      <w:r w:rsidR="00ED61EF" w:rsidRPr="00DD568E">
        <w:rPr>
          <w:b/>
          <w:szCs w:val="28"/>
        </w:rPr>
        <w:t xml:space="preserve"> </w:t>
      </w:r>
      <w:r w:rsidR="00F769A5" w:rsidRPr="00DD568E">
        <w:rPr>
          <w:b/>
          <w:szCs w:val="28"/>
        </w:rPr>
        <w:t xml:space="preserve"> </w:t>
      </w:r>
    </w:p>
    <w:p w:rsidR="00ED61EF" w:rsidRPr="00DD568E" w:rsidRDefault="00AF4358" w:rsidP="00DD568E">
      <w:pPr>
        <w:spacing w:before="0" w:line="240" w:lineRule="auto"/>
        <w:ind w:firstLine="720"/>
        <w:jc w:val="both"/>
        <w:rPr>
          <w:b/>
          <w:szCs w:val="28"/>
        </w:rPr>
      </w:pPr>
      <w:r>
        <w:rPr>
          <w:szCs w:val="28"/>
        </w:rPr>
        <w:t>2.</w:t>
      </w:r>
      <w:r w:rsidR="00F4003F" w:rsidRPr="00DD568E">
        <w:rPr>
          <w:szCs w:val="28"/>
        </w:rPr>
        <w:t xml:space="preserve"> </w:t>
      </w:r>
      <w:r w:rsidR="007C1ECC" w:rsidRPr="00DD568E">
        <w:rPr>
          <w:bCs/>
          <w:szCs w:val="28"/>
          <w:shd w:val="clear" w:color="auto" w:fill="FFFFFF"/>
        </w:rPr>
        <w:t>C</w:t>
      </w:r>
      <w:r w:rsidR="001072E3" w:rsidRPr="00DD568E">
        <w:rPr>
          <w:bCs/>
          <w:szCs w:val="28"/>
          <w:shd w:val="clear" w:color="auto" w:fill="FFFFFF"/>
        </w:rPr>
        <w:t xml:space="preserve">ác </w:t>
      </w:r>
      <w:r w:rsidR="0056083C" w:rsidRPr="00DD568E">
        <w:rPr>
          <w:bCs/>
          <w:szCs w:val="28"/>
          <w:shd w:val="clear" w:color="auto" w:fill="FFFFFF"/>
        </w:rPr>
        <w:t>nhiệm vụ</w:t>
      </w:r>
      <w:r w:rsidR="001072E3" w:rsidRPr="00DD568E">
        <w:rPr>
          <w:bCs/>
          <w:szCs w:val="28"/>
          <w:shd w:val="clear" w:color="auto" w:fill="FFFFFF"/>
        </w:rPr>
        <w:t xml:space="preserve"> </w:t>
      </w:r>
      <w:r w:rsidR="00F518D3" w:rsidRPr="00DD568E">
        <w:rPr>
          <w:bCs/>
          <w:szCs w:val="28"/>
          <w:shd w:val="clear" w:color="auto" w:fill="FFFFFF"/>
        </w:rPr>
        <w:t xml:space="preserve">ứng dụng </w:t>
      </w:r>
      <w:r w:rsidR="001072E3" w:rsidRPr="00DD568E">
        <w:rPr>
          <w:bCs/>
          <w:szCs w:val="28"/>
          <w:shd w:val="clear" w:color="auto" w:fill="FFFFFF"/>
        </w:rPr>
        <w:t xml:space="preserve">công nghệ thông tin </w:t>
      </w:r>
      <w:r w:rsidR="00870C14" w:rsidRPr="00DD568E">
        <w:rPr>
          <w:bCs/>
          <w:szCs w:val="28"/>
          <w:shd w:val="clear" w:color="auto" w:fill="FFFFFF"/>
        </w:rPr>
        <w:t xml:space="preserve">của các cơ quan nhà nước </w:t>
      </w:r>
      <w:r w:rsidR="001072E3" w:rsidRPr="00DD568E">
        <w:rPr>
          <w:bCs/>
          <w:szCs w:val="28"/>
          <w:shd w:val="clear" w:color="auto" w:fill="FFFFFF"/>
        </w:rPr>
        <w:t>năm 2023</w:t>
      </w:r>
      <w:r w:rsidR="00ED61EF" w:rsidRPr="00DD568E">
        <w:rPr>
          <w:bCs/>
          <w:szCs w:val="28"/>
          <w:shd w:val="clear" w:color="auto" w:fill="FFFFFF"/>
        </w:rPr>
        <w:t xml:space="preserve"> </w:t>
      </w:r>
      <w:r w:rsidRPr="00DD568E">
        <w:rPr>
          <w:szCs w:val="28"/>
        </w:rPr>
        <w:t xml:space="preserve">cụ thể </w:t>
      </w:r>
      <w:r>
        <w:rPr>
          <w:szCs w:val="28"/>
        </w:rPr>
        <w:t xml:space="preserve">theo </w:t>
      </w:r>
      <w:r w:rsidRPr="00DD568E">
        <w:rPr>
          <w:szCs w:val="28"/>
        </w:rPr>
        <w:t xml:space="preserve">phụ lục </w:t>
      </w:r>
      <w:r>
        <w:rPr>
          <w:szCs w:val="28"/>
        </w:rPr>
        <w:t>2 gửi kèm.</w:t>
      </w:r>
    </w:p>
    <w:p w:rsidR="004E4D11" w:rsidRPr="00DD568E" w:rsidRDefault="004E4D11" w:rsidP="00DD568E">
      <w:pPr>
        <w:spacing w:before="0" w:line="240" w:lineRule="auto"/>
        <w:ind w:firstLine="720"/>
        <w:jc w:val="both"/>
        <w:rPr>
          <w:b/>
          <w:bCs/>
          <w:szCs w:val="28"/>
          <w:shd w:val="clear" w:color="auto" w:fill="FFFFFF"/>
          <w:lang w:val="vi-VN"/>
        </w:rPr>
      </w:pPr>
      <w:r w:rsidRPr="00DD568E">
        <w:rPr>
          <w:b/>
          <w:bCs/>
          <w:szCs w:val="28"/>
          <w:shd w:val="clear" w:color="auto" w:fill="FFFFFF"/>
        </w:rPr>
        <w:t>I</w:t>
      </w:r>
      <w:r w:rsidRPr="00DD568E">
        <w:rPr>
          <w:b/>
          <w:bCs/>
          <w:szCs w:val="28"/>
          <w:shd w:val="clear" w:color="auto" w:fill="FFFFFF"/>
          <w:lang w:val="vi-VN"/>
        </w:rPr>
        <w:t>V.</w:t>
      </w:r>
      <w:r w:rsidR="0002313C" w:rsidRPr="00DD568E">
        <w:rPr>
          <w:b/>
          <w:bCs/>
          <w:szCs w:val="28"/>
          <w:shd w:val="clear" w:color="auto" w:fill="FFFFFF"/>
        </w:rPr>
        <w:t xml:space="preserve"> </w:t>
      </w:r>
      <w:r w:rsidRPr="00DD568E">
        <w:rPr>
          <w:b/>
          <w:bCs/>
          <w:szCs w:val="28"/>
          <w:shd w:val="clear" w:color="auto" w:fill="FFFFFF"/>
          <w:lang w:val="vi-VN"/>
        </w:rPr>
        <w:t>GIẢI PHÁP</w:t>
      </w:r>
    </w:p>
    <w:p w:rsidR="00F769A5" w:rsidRPr="00DD568E" w:rsidRDefault="00F769A5" w:rsidP="00DD568E">
      <w:pPr>
        <w:spacing w:before="0" w:line="240" w:lineRule="auto"/>
        <w:ind w:firstLine="720"/>
        <w:jc w:val="both"/>
        <w:rPr>
          <w:b/>
          <w:szCs w:val="28"/>
        </w:rPr>
      </w:pPr>
      <w:r w:rsidRPr="00DD568E">
        <w:rPr>
          <w:b/>
          <w:szCs w:val="28"/>
        </w:rPr>
        <w:t xml:space="preserve">1. Phát triển nền tảng cho chuyển đổi số </w:t>
      </w:r>
    </w:p>
    <w:p w:rsidR="004E4D11" w:rsidRPr="00DD568E" w:rsidRDefault="00F769A5" w:rsidP="00DD568E">
      <w:pPr>
        <w:spacing w:before="0" w:line="240" w:lineRule="auto"/>
        <w:ind w:firstLine="720"/>
        <w:jc w:val="both"/>
        <w:rPr>
          <w:b/>
          <w:i/>
          <w:szCs w:val="28"/>
          <w:lang w:val="vi-VN"/>
        </w:rPr>
      </w:pPr>
      <w:r w:rsidRPr="00DD568E">
        <w:rPr>
          <w:b/>
          <w:i/>
          <w:szCs w:val="28"/>
        </w:rPr>
        <w:t>1.</w:t>
      </w:r>
      <w:r w:rsidR="004E4D11" w:rsidRPr="00DD568E">
        <w:rPr>
          <w:b/>
          <w:i/>
          <w:szCs w:val="28"/>
          <w:lang w:val="vi-VN"/>
        </w:rPr>
        <w:t>1</w:t>
      </w:r>
      <w:r w:rsidR="004E4D11" w:rsidRPr="00DD568E">
        <w:rPr>
          <w:b/>
          <w:i/>
          <w:szCs w:val="28"/>
          <w:lang w:val="pt-PT"/>
        </w:rPr>
        <w:t xml:space="preserve">. </w:t>
      </w:r>
      <w:r w:rsidRPr="00DD568E">
        <w:rPr>
          <w:b/>
          <w:i/>
          <w:szCs w:val="28"/>
        </w:rPr>
        <w:t>Đẩy mạnh công tác truyền thông, nâng cao nhận thức số, kỹ năng số</w:t>
      </w:r>
    </w:p>
    <w:p w:rsidR="00F769A5" w:rsidRPr="00DD568E" w:rsidRDefault="00F769A5" w:rsidP="00DD568E">
      <w:pPr>
        <w:spacing w:before="0" w:line="240" w:lineRule="auto"/>
        <w:ind w:firstLine="720"/>
        <w:jc w:val="both"/>
        <w:rPr>
          <w:szCs w:val="28"/>
        </w:rPr>
      </w:pPr>
      <w:r w:rsidRPr="00DD568E">
        <w:rPr>
          <w:szCs w:val="28"/>
        </w:rPr>
        <w:t>- Tiếp tục quán triệt sâu sắc đến cấp ủy, chính quyền, cán bộ, công chức trong hệ thống chính trị về quan điểm xuyên suốt lấy người dân, doanh nghiệp làm trung tâm, là chủ thể, là mục tiêu và là động lực, nguồn lực của chuyển đổi số; Chuyển đổi số phải để người dân, doanh nghiệp hưởng lợi từ dịch vụ công, tiện ích xã hội thuận tiện hơn, nhanh hơn, hiệu quả hơn. Chuyển đổi số là phương thức để rút ngắn, đẩy nhanh hoàn thành các mục tiêu, nhiệm vụ mà Nghị quyết Đại hội Đảng các cấp đã đề ra.</w:t>
      </w:r>
    </w:p>
    <w:p w:rsidR="00F769A5" w:rsidRPr="00DD568E" w:rsidRDefault="00F769A5" w:rsidP="00DD568E">
      <w:pPr>
        <w:spacing w:before="0" w:line="240" w:lineRule="auto"/>
        <w:ind w:firstLine="720"/>
        <w:jc w:val="both"/>
        <w:rPr>
          <w:szCs w:val="28"/>
        </w:rPr>
      </w:pPr>
      <w:r w:rsidRPr="00DD568E">
        <w:rPr>
          <w:szCs w:val="28"/>
        </w:rPr>
        <w:t>- Tiếp tục tăng cường quán triệt sâu sắc quan điểm, mục tiêu, nhiệm vụ chuyền đổi số cho các cấp ủy, chính quyền, cơ quan, đơn vị trong tỉnh, nhất là người đứng đầu nhận thức rõ được vai trò, trách nhiệm trong lãnh đạo, chỉ đạo xây dựng kế hoạch, chương trình hành động tổ chức thực hiện phù hợp với điều kiện tình hình của địa phương, đơn vị; xem chuyển đổi số là công cụ tiết kiệm về nguồn lực góp phần thực hiện nhanh nhất các mục tiêu, nhiệm vụ chính trị của từng cơ quan, đơn vị, địa phương.</w:t>
      </w:r>
    </w:p>
    <w:p w:rsidR="00F769A5" w:rsidRPr="00DD568E" w:rsidRDefault="00F769A5" w:rsidP="00DD568E">
      <w:pPr>
        <w:spacing w:before="0" w:line="240" w:lineRule="auto"/>
        <w:ind w:firstLine="720"/>
        <w:jc w:val="both"/>
        <w:rPr>
          <w:szCs w:val="28"/>
        </w:rPr>
      </w:pPr>
      <w:r w:rsidRPr="00DD568E">
        <w:rPr>
          <w:szCs w:val="28"/>
        </w:rPr>
        <w:t xml:space="preserve">- Xây dựng kế hoạch tổ chức ngày Chuyển đổi số của tỉnh đảm bảo thiết thực, hiệu quả, nâng cao nhận thức của người dân toàn xã hội về vai trò, ý nghĩa, lợi ích và tầm quan trọng của chuyển đổi số đối với cuộc sống nói riêng của mỗi người và sự phát triển kinh tế, văn hóa, xã hội nói chung; thúc đẩy sự tham gia vào </w:t>
      </w:r>
      <w:r w:rsidRPr="00DD568E">
        <w:rPr>
          <w:szCs w:val="28"/>
        </w:rPr>
        <w:lastRenderedPageBreak/>
        <w:t xml:space="preserve">cuộc của cả hệ thống chính trị, hành động đồng bộ ở các cấp, các ngành và sự tham gia của toàn dân bảo đảm sự thành công của chuyển đổi số; tuyên truyền, phổ biến, chia sẻ kinh nghiệm về các nội dung, mô hình chuyển đổi số của các bộ, ngành, địa phương trên địa bàn tỉnh. </w:t>
      </w:r>
    </w:p>
    <w:p w:rsidR="00F769A5" w:rsidRPr="00DD568E" w:rsidRDefault="00F769A5" w:rsidP="00DD568E">
      <w:pPr>
        <w:spacing w:before="0" w:line="240" w:lineRule="auto"/>
        <w:ind w:firstLine="720"/>
        <w:jc w:val="both"/>
        <w:rPr>
          <w:szCs w:val="28"/>
        </w:rPr>
      </w:pPr>
      <w:r w:rsidRPr="00DD568E">
        <w:rPr>
          <w:szCs w:val="28"/>
        </w:rPr>
        <w:t>- Tăng cường thông tin, tuyên truyền về lợi ích của chuyển đổi số gắn với phát động phong trào thi đua chuyển đổi số, để các cơ quan quản lý Nhà nước, người dân, doanh nghiệp hiểu rõ về lợi ích và hiệu quả của chuyển đổi số, tích cực tham gia, thi đua thực hiện và thụ hưởng các lợi ích và hiệu quả của chuyển đổi số mang lại.</w:t>
      </w:r>
    </w:p>
    <w:p w:rsidR="00F769A5" w:rsidRPr="00DD568E" w:rsidRDefault="00F769A5" w:rsidP="00DD568E">
      <w:pPr>
        <w:spacing w:before="0" w:line="240" w:lineRule="auto"/>
        <w:ind w:firstLine="720"/>
        <w:jc w:val="both"/>
        <w:rPr>
          <w:szCs w:val="28"/>
          <w:lang w:val="nb-NO"/>
        </w:rPr>
      </w:pPr>
      <w:r w:rsidRPr="00DD568E">
        <w:rPr>
          <w:szCs w:val="28"/>
        </w:rPr>
        <w:t xml:space="preserve">- </w:t>
      </w:r>
      <w:r w:rsidRPr="00DD568E">
        <w:rPr>
          <w:szCs w:val="28"/>
          <w:lang w:val="nb-NO"/>
        </w:rPr>
        <w:t xml:space="preserve">Triển khai hoạt động Tổ công nghệ số cộng đồng hiệu quả hơn, tích cực hơn để hỗ trợ, hướng dẫn người dân sử dụng các nền tảng số. </w:t>
      </w:r>
    </w:p>
    <w:p w:rsidR="004E4D11" w:rsidRPr="00DD568E" w:rsidRDefault="00F769A5" w:rsidP="00DD568E">
      <w:pPr>
        <w:spacing w:before="0" w:line="240" w:lineRule="auto"/>
        <w:ind w:firstLine="720"/>
        <w:jc w:val="both"/>
        <w:rPr>
          <w:bCs/>
          <w:i/>
          <w:spacing w:val="-4"/>
          <w:kern w:val="1"/>
          <w:szCs w:val="28"/>
          <w:lang w:val="nl-NL" w:eastAsia="zh-CN"/>
        </w:rPr>
      </w:pPr>
      <w:r w:rsidRPr="00DD568E">
        <w:rPr>
          <w:b/>
          <w:bCs/>
          <w:i/>
          <w:szCs w:val="28"/>
          <w:lang w:val="pt-PT"/>
        </w:rPr>
        <w:t>1.</w:t>
      </w:r>
      <w:r w:rsidR="004E4D11" w:rsidRPr="00DD568E">
        <w:rPr>
          <w:b/>
          <w:bCs/>
          <w:i/>
          <w:szCs w:val="28"/>
          <w:lang w:val="pt-PT"/>
        </w:rPr>
        <w:t xml:space="preserve">2. </w:t>
      </w:r>
      <w:r w:rsidR="005D1895" w:rsidRPr="00DD568E">
        <w:rPr>
          <w:b/>
          <w:i/>
          <w:szCs w:val="28"/>
        </w:rPr>
        <w:t>Hoàn thiện thể chế chính sách</w:t>
      </w:r>
    </w:p>
    <w:p w:rsidR="005D1895" w:rsidRPr="00DD568E" w:rsidRDefault="005D1895" w:rsidP="00DD568E">
      <w:pPr>
        <w:spacing w:before="0" w:line="240" w:lineRule="auto"/>
        <w:ind w:firstLine="720"/>
        <w:jc w:val="both"/>
        <w:rPr>
          <w:szCs w:val="28"/>
        </w:rPr>
      </w:pPr>
      <w:r w:rsidRPr="00DD568E">
        <w:rPr>
          <w:szCs w:val="28"/>
        </w:rPr>
        <w:t>- Cụ thể hóa các văn bản của Chính phủ, Bộ, ngành về ứng dụng và phát triển công nghệ thông tin, chuyển đổi số phù hợp với điều kiện của tỉnh nhằm tạo ra môi trường pháp lý thuận lợi cho việc đẩy mạnh ứng dụng và phát triển Chính quyền điện tử/Chính quyền số.</w:t>
      </w:r>
    </w:p>
    <w:p w:rsidR="00567772" w:rsidRPr="00DD568E" w:rsidRDefault="00567772" w:rsidP="00DD568E">
      <w:pPr>
        <w:spacing w:before="0" w:line="240" w:lineRule="auto"/>
        <w:ind w:firstLine="720"/>
        <w:jc w:val="both"/>
        <w:rPr>
          <w:szCs w:val="28"/>
          <w:lang w:val="nb-NO"/>
        </w:rPr>
      </w:pPr>
      <w:r w:rsidRPr="00DD568E">
        <w:rPr>
          <w:szCs w:val="28"/>
        </w:rPr>
        <w:t xml:space="preserve">- </w:t>
      </w:r>
      <w:r w:rsidR="004E4D11" w:rsidRPr="00DD568E">
        <w:rPr>
          <w:bCs/>
          <w:szCs w:val="28"/>
          <w:lang w:val="pt-PT"/>
        </w:rPr>
        <w:t>P</w:t>
      </w:r>
      <w:r w:rsidR="004E4D11" w:rsidRPr="00DD568E">
        <w:rPr>
          <w:szCs w:val="28"/>
          <w:lang w:val="nb-NO"/>
        </w:rPr>
        <w:t xml:space="preserve">hối hợp, tạo điều kiện, hỗ trợ doanh nghiệp giới thiệu, cung cấp sản phẩm, dịch vụ cho các tổ chức, cá nhân nhằm triển khai các dịch vụ Chính quyền số trên địa bàn tỉnh. </w:t>
      </w:r>
    </w:p>
    <w:p w:rsidR="005D1895" w:rsidRPr="00DD568E" w:rsidRDefault="005D1895" w:rsidP="00DD568E">
      <w:pPr>
        <w:spacing w:before="0" w:line="240" w:lineRule="auto"/>
        <w:ind w:firstLine="720"/>
        <w:jc w:val="both"/>
        <w:rPr>
          <w:szCs w:val="28"/>
          <w:lang w:val="nb-NO"/>
        </w:rPr>
      </w:pPr>
      <w:r w:rsidRPr="00DD568E">
        <w:rPr>
          <w:szCs w:val="28"/>
        </w:rPr>
        <w:t xml:space="preserve">- </w:t>
      </w:r>
      <w:r w:rsidRPr="00DD568E">
        <w:rPr>
          <w:szCs w:val="28"/>
          <w:lang w:val="nb-NO"/>
        </w:rPr>
        <w:t xml:space="preserve">Phối hợp, kết nối với các doanh nghiệp viễn thông, công nghệ thông tin (FPT, VNPT, Viettel, Mobifone,...) trên địa bàn tỉnh tăng cường, hỗ trợ nguồn nhân lực CNTT cho các cơ quan, đơn vị, địa phương theo hướng thuê nhân sự CNTT trong giai đoạn chưa bố trí đủ nhân lực theo nhu cầu để đáp ứng yêu cầu công việc. Sử dụng có hiệu quả các nguồn kinh phí hỗ trợ để phục vụ cho việc đào tạo, nghiên cứu ứng dụng và phát triển CNTT. </w:t>
      </w:r>
    </w:p>
    <w:p w:rsidR="005D1895" w:rsidRPr="00DD568E" w:rsidRDefault="005D1895" w:rsidP="00DD568E">
      <w:pPr>
        <w:spacing w:before="0" w:line="240" w:lineRule="auto"/>
        <w:ind w:firstLine="720"/>
        <w:jc w:val="both"/>
        <w:rPr>
          <w:szCs w:val="28"/>
          <w:lang w:val="nb-NO"/>
        </w:rPr>
      </w:pPr>
      <w:r w:rsidRPr="00DD568E">
        <w:rPr>
          <w:szCs w:val="28"/>
        </w:rPr>
        <w:t>- Rà soát huy động nguồn lực đầu tư thông qua việc thực hiện thỏa thuận hợp tác với các doanh nghiệp trong và ngoài tỉnh trong lĩnh vực chuyển đổi số.</w:t>
      </w:r>
    </w:p>
    <w:p w:rsidR="004E4D11" w:rsidRPr="00DD568E" w:rsidRDefault="00567772" w:rsidP="00DD568E">
      <w:pPr>
        <w:spacing w:before="0" w:line="240" w:lineRule="auto"/>
        <w:ind w:firstLine="720"/>
        <w:jc w:val="both"/>
        <w:rPr>
          <w:szCs w:val="28"/>
          <w:lang w:val="nb-NO"/>
        </w:rPr>
      </w:pPr>
      <w:r w:rsidRPr="00DD568E">
        <w:rPr>
          <w:szCs w:val="28"/>
        </w:rPr>
        <w:t xml:space="preserve">- </w:t>
      </w:r>
      <w:r w:rsidR="004E4D11" w:rsidRPr="00DD568E">
        <w:rPr>
          <w:szCs w:val="28"/>
          <w:lang w:val="nb-NO"/>
        </w:rPr>
        <w:t>Ưu tiên sử dụng các sản phẩm, giải pháp, công nghệ “Make in Việt Nam” trong các hệ thống Chính quyền điện tử, Chính quyền số của tỉnh.</w:t>
      </w:r>
      <w:r w:rsidR="005D1895" w:rsidRPr="00DD568E">
        <w:rPr>
          <w:szCs w:val="28"/>
          <w:lang w:val="nb-NO"/>
        </w:rPr>
        <w:t xml:space="preserve"> </w:t>
      </w:r>
    </w:p>
    <w:p w:rsidR="005D1895" w:rsidRPr="00DD568E" w:rsidRDefault="005D1895" w:rsidP="00DD568E">
      <w:pPr>
        <w:spacing w:before="0" w:line="240" w:lineRule="auto"/>
        <w:ind w:firstLine="720"/>
        <w:jc w:val="both"/>
        <w:rPr>
          <w:b/>
          <w:szCs w:val="28"/>
        </w:rPr>
      </w:pPr>
      <w:r w:rsidRPr="00DD568E">
        <w:rPr>
          <w:b/>
          <w:szCs w:val="28"/>
        </w:rPr>
        <w:t xml:space="preserve">2. Phát triển chính quyền số </w:t>
      </w:r>
    </w:p>
    <w:p w:rsidR="005D1895" w:rsidRPr="00DD568E" w:rsidRDefault="005D1895" w:rsidP="00DD568E">
      <w:pPr>
        <w:spacing w:before="0" w:line="240" w:lineRule="auto"/>
        <w:ind w:firstLine="720"/>
        <w:jc w:val="both"/>
        <w:rPr>
          <w:szCs w:val="28"/>
        </w:rPr>
      </w:pPr>
      <w:r w:rsidRPr="00DD568E">
        <w:rPr>
          <w:szCs w:val="28"/>
        </w:rPr>
        <w:t xml:space="preserve">- Tập trung xây dựng, phát triển chính quyền số, tiếp tục hoàn thiện hệ thống cơ sở dữ liệu đưa vào sử dụng trên cơ sở dữ liệu mở khai thác thuận tiện, phục vụ cho hoạt động quản lý nhà nước và nhu cầu của người dân. </w:t>
      </w:r>
    </w:p>
    <w:p w:rsidR="005D1895" w:rsidRPr="00DD568E" w:rsidRDefault="005D1895" w:rsidP="00DD568E">
      <w:pPr>
        <w:spacing w:before="0" w:line="240" w:lineRule="auto"/>
        <w:ind w:firstLine="720"/>
        <w:jc w:val="both"/>
        <w:rPr>
          <w:szCs w:val="28"/>
        </w:rPr>
      </w:pPr>
      <w:r w:rsidRPr="00DD568E">
        <w:rPr>
          <w:szCs w:val="28"/>
        </w:rPr>
        <w:t xml:space="preserve">- Tăng cường lãnh đạo, chỉ đạo của cấp ủy, chính quyền các cấp trong cung cấp Dịch vụ công trực tuyến, nâng cao tỷ lệ hồ sơ thủ tục hành chính được tiếp nhận, xử lý trực tuyến, phấn đấu năm 2023 trên 70% hồ sơ được tiếp nhận giải quyết trực tuyến trên tổng số hồ sơ các thủ tục hành chính được công bố thực hiện Dịch vụ công trực tuyến. Xem đây là một trong những giải pháp đột phá về xây dựng phát triển chính quyền số; gắn với đánh giá, phân loại chất lượng các tổ chức cơ sở đảng, các cơ quan, đơn vị và cán bộ, đảng viên, công chức, viên chức, người </w:t>
      </w:r>
      <w:r w:rsidRPr="00DD568E">
        <w:rPr>
          <w:szCs w:val="28"/>
        </w:rPr>
        <w:lastRenderedPageBreak/>
        <w:t xml:space="preserve">lao động trong hệ thống chính trị. Triển khai nền tảng trợ lý ảo phục vụ người dân, doanh nghiệp trong việc thực hiện các thủ tục hành chính của tỉnh. </w:t>
      </w:r>
    </w:p>
    <w:p w:rsidR="005D1895" w:rsidRPr="00DD568E" w:rsidRDefault="005D1895" w:rsidP="00DD568E">
      <w:pPr>
        <w:spacing w:before="0" w:line="240" w:lineRule="auto"/>
        <w:ind w:firstLine="720"/>
        <w:jc w:val="both"/>
        <w:rPr>
          <w:szCs w:val="28"/>
        </w:rPr>
      </w:pPr>
      <w:r w:rsidRPr="00DD568E">
        <w:rPr>
          <w:szCs w:val="28"/>
        </w:rPr>
        <w:t>- Ưu tiên thực hiện số hóa tất cả các hoạt động của các cấp, các ngành, nhất là các ngành, lĩnh vực trọng điểm, ưu tiên về chuyển đổi số theo Nghị quyết 09- NQ/TU; xây dựng, phát triển đô thị thông minh thành phố</w:t>
      </w:r>
      <w:r w:rsidR="00DD568E">
        <w:rPr>
          <w:szCs w:val="28"/>
        </w:rPr>
        <w:t xml:space="preserve"> Phan Rang-</w:t>
      </w:r>
      <w:r w:rsidRPr="00DD568E">
        <w:rPr>
          <w:szCs w:val="28"/>
        </w:rPr>
        <w:t>Tháp Chàm.</w:t>
      </w:r>
    </w:p>
    <w:p w:rsidR="005D1895" w:rsidRPr="00DD568E" w:rsidRDefault="005D1895" w:rsidP="00DD568E">
      <w:pPr>
        <w:spacing w:before="0" w:line="240" w:lineRule="auto"/>
        <w:ind w:firstLine="720"/>
        <w:jc w:val="both"/>
        <w:rPr>
          <w:szCs w:val="28"/>
        </w:rPr>
      </w:pPr>
      <w:r w:rsidRPr="00DD568E">
        <w:rPr>
          <w:b/>
          <w:szCs w:val="28"/>
        </w:rPr>
        <w:t>3. Phát triển kinh tế số</w:t>
      </w:r>
      <w:r w:rsidRPr="00DD568E">
        <w:rPr>
          <w:szCs w:val="28"/>
        </w:rPr>
        <w:t xml:space="preserve"> </w:t>
      </w:r>
    </w:p>
    <w:p w:rsidR="005D1895" w:rsidRPr="00DD568E" w:rsidRDefault="005D1895" w:rsidP="00DD568E">
      <w:pPr>
        <w:spacing w:before="0" w:line="240" w:lineRule="auto"/>
        <w:ind w:firstLine="720"/>
        <w:jc w:val="both"/>
        <w:rPr>
          <w:szCs w:val="28"/>
        </w:rPr>
      </w:pPr>
      <w:r w:rsidRPr="00DD568E">
        <w:rPr>
          <w:szCs w:val="28"/>
        </w:rPr>
        <w:t xml:space="preserve">- Tăng cường công tác tuyên truyền, tổ chức các hội thảo, hội nghị cho các doanh nghiệp, tổ chức kinh tế, tài chính, ngân hàng về chuyển đổi số. </w:t>
      </w:r>
    </w:p>
    <w:p w:rsidR="005D1895" w:rsidRPr="00DD568E" w:rsidRDefault="005D1895" w:rsidP="00DD568E">
      <w:pPr>
        <w:spacing w:before="0" w:line="240" w:lineRule="auto"/>
        <w:ind w:firstLine="720"/>
        <w:jc w:val="both"/>
        <w:rPr>
          <w:szCs w:val="28"/>
        </w:rPr>
      </w:pPr>
      <w:r w:rsidRPr="00DD568E">
        <w:rPr>
          <w:szCs w:val="28"/>
        </w:rPr>
        <w:t xml:space="preserve">- Đẩy mạnh triển khai hiệu quả chương trình hỗ trợ doanh nghiệp chuyển đổi số, trong đó xác định rõ vai trò định hướng, nội dung hỗ trợ của nhà nước và tổ chức thực hiện chuyển đổi số của doanh nghiệp tạo môi trường thuận lợi cho các doanh nghiệp số khởi nghiệp; đồng thời nghiên cứu ban hành chính sách thu hút, tạo điều kiện doanh nghiệp chuyển đổi số phát triển, gắn với ưu tiên đầu tư phát triển các ngành kinh tế trọng điểm của tỉnh. Đẩy mạnh hoạt động thương mại điện tử, đưa các sản phẩm lên sàn thương mại điện tử, sử dụng hóa đơn điện tử, hợp đồng điện tử, phổ cập chữ ký số. </w:t>
      </w:r>
    </w:p>
    <w:p w:rsidR="005D1895" w:rsidRPr="00DD568E" w:rsidRDefault="005D1895" w:rsidP="00DD568E">
      <w:pPr>
        <w:spacing w:before="0" w:line="240" w:lineRule="auto"/>
        <w:ind w:firstLine="720"/>
        <w:jc w:val="both"/>
        <w:rPr>
          <w:b/>
          <w:szCs w:val="28"/>
        </w:rPr>
      </w:pPr>
      <w:r w:rsidRPr="00DD568E">
        <w:rPr>
          <w:b/>
          <w:szCs w:val="28"/>
        </w:rPr>
        <w:t xml:space="preserve">4. Phát triển xã hội số </w:t>
      </w:r>
    </w:p>
    <w:p w:rsidR="005D1895" w:rsidRPr="00DD568E" w:rsidRDefault="00955804" w:rsidP="00DD568E">
      <w:pPr>
        <w:spacing w:before="0" w:line="240" w:lineRule="auto"/>
        <w:ind w:firstLine="720"/>
        <w:jc w:val="both"/>
        <w:rPr>
          <w:szCs w:val="28"/>
        </w:rPr>
      </w:pPr>
      <w:r w:rsidRPr="00DD568E">
        <w:rPr>
          <w:szCs w:val="28"/>
        </w:rPr>
        <w:t xml:space="preserve">- </w:t>
      </w:r>
      <w:r w:rsidR="005D1895" w:rsidRPr="00DD568E">
        <w:rPr>
          <w:szCs w:val="28"/>
        </w:rPr>
        <w:t>Rà soát lại và nâng cao tỷ lệ sử dụng dịch vụ công trực tuyến. Cấp ủy các cấp lãnh đạo, chỉ đạo việc xây dựng kế hoạch cải thiện, nâng cao chất lượng cung cấp dịch vụ công trực tuyến, nâng cao mức độ hài lòng của người dân. Tập trung triển khai Để án Phát triển ứng dụng dữ liệu dân cư, định danh và xác thực điện tử phục vụ chuyển đổi số Quốc gia giai đoạn 2022-2025, tầm nhìn đến năm 2030. Đẩy mạnh hướng dẫn, hỗ trợ người dân sử dụng dịch vụ công trực tuyến, các tiện ích, dịch vụ số an toàn, hiệu quả, mang lại lợi ích thiết thực cho người dân; tăng tỷ lệ thanh toán không dùng tiền mặ</w:t>
      </w:r>
      <w:r w:rsidR="00DD568E">
        <w:rPr>
          <w:szCs w:val="28"/>
        </w:rPr>
        <w:t xml:space="preserve">t, đưa </w:t>
      </w:r>
      <w:r w:rsidR="005D1895" w:rsidRPr="00DD568E">
        <w:rPr>
          <w:szCs w:val="28"/>
        </w:rPr>
        <w:t>sản phẩm OCOP lên sàn thương mại điện tử.</w:t>
      </w:r>
    </w:p>
    <w:p w:rsidR="00955804" w:rsidRPr="00DD568E" w:rsidRDefault="00955804" w:rsidP="00DD568E">
      <w:pPr>
        <w:spacing w:before="0" w:line="240" w:lineRule="auto"/>
        <w:ind w:firstLine="720"/>
        <w:jc w:val="both"/>
        <w:rPr>
          <w:szCs w:val="28"/>
        </w:rPr>
      </w:pPr>
      <w:r w:rsidRPr="00DD568E">
        <w:rPr>
          <w:szCs w:val="28"/>
        </w:rPr>
        <w:t>- Tăng cường công tác tuyên truyền, phổ biến về chuyển đổi số và xã hội số cho người dân; triển khai thực hiện việc cấp danh tính số/tài khoản định danh điện tử cho người dân trên địa bàn tỉnh theo quy định; tuyên truyền, khuyến khích người dân trong độ tuổi trưởng thành đăng ký sử dụng chữ ký số hoặc chữ ký điện tử cá nhân để thuận tiện trong việc thực hiện các giao dịch điện.</w:t>
      </w:r>
    </w:p>
    <w:p w:rsidR="00955804" w:rsidRPr="00DD568E" w:rsidRDefault="00955804" w:rsidP="00DD568E">
      <w:pPr>
        <w:spacing w:before="0" w:line="240" w:lineRule="auto"/>
        <w:ind w:firstLine="720"/>
        <w:jc w:val="both"/>
        <w:rPr>
          <w:szCs w:val="28"/>
        </w:rPr>
      </w:pPr>
      <w:r w:rsidRPr="00DD568E">
        <w:rPr>
          <w:szCs w:val="28"/>
        </w:rPr>
        <w:t xml:space="preserve">- Tăng cường các giải pháp hỗ trợ, tạo điều kiện để phát triển dịch vụ phục vụ xã hội, góp phần xây dựng và phát triển xã hội số; tiếp tục triển khai hạ tầng viễn thông băng rộng để phục vụ tốt hơn nhu cầu của người dân. Phát triển Tổ công nghệ số cộng đồng cấp xã, cấp thôn/khu phố cả về số lượng và chất lượng, trong đó xác định vai trò xung kích, đi đầu của lực lượng thanh niên; đồng thời quan tâm công tác đào tạo, tập huấn, bổ sung kiến thức, kỹ năng chuyển đổi số cho các thành viên Tổ công nghệ số cộng đồng; từ đó phát huy tốt vai trò tuyên truyền, phổ biến, nâng cao nhận thức, phổ biến kỹ năng số, đưa nền tảng số, công nghệ số đến với người dân, để người dân mong muốn, chủ động, tích cực khai thác sử dụng dịch vụ công trực tuyến, ứng dụng công nghệ thông tin, chuyển đổi số trong hoạt động sản </w:t>
      </w:r>
      <w:r w:rsidRPr="00DD568E">
        <w:rPr>
          <w:szCs w:val="28"/>
        </w:rPr>
        <w:lastRenderedPageBreak/>
        <w:t>xuất kinh doanh và đời sống (như chăm sóc sức khỏe, thanh toán hóa đơn tiền điện, nước, học phí, viện phí, cước điện thoại, internet,…).</w:t>
      </w:r>
    </w:p>
    <w:p w:rsidR="00955804" w:rsidRPr="00DD568E" w:rsidRDefault="00094A40" w:rsidP="00DD568E">
      <w:pPr>
        <w:spacing w:before="0" w:line="240" w:lineRule="auto"/>
        <w:ind w:firstLine="720"/>
        <w:jc w:val="both"/>
        <w:rPr>
          <w:szCs w:val="28"/>
        </w:rPr>
      </w:pPr>
      <w:r w:rsidRPr="00DD568E">
        <w:rPr>
          <w:szCs w:val="28"/>
        </w:rPr>
        <w:t>- Chỉ đạo Đoàn Thanh niên các cấp tiếp tục mở rộng phát triển và tổ chức hoạt động hiệu quả các Tổ công nghệ số cộng đồng, tập trung phổ biến kiến thức, nâng cao nhận thức, kỹ năng số cho người dân; hỗ trợ thực hiện cải cách hành chính, phát triển dịch vụ công trực tuyến tại cơ sở.</w:t>
      </w:r>
    </w:p>
    <w:p w:rsidR="00094A40" w:rsidRPr="00DD568E" w:rsidRDefault="00FE7D6A" w:rsidP="00DD568E">
      <w:pPr>
        <w:spacing w:before="0" w:line="240" w:lineRule="auto"/>
        <w:ind w:firstLine="720"/>
        <w:jc w:val="both"/>
        <w:rPr>
          <w:szCs w:val="28"/>
        </w:rPr>
      </w:pPr>
      <w:r w:rsidRPr="00DD568E">
        <w:rPr>
          <w:szCs w:val="28"/>
        </w:rPr>
        <w:t xml:space="preserve">- </w:t>
      </w:r>
      <w:r w:rsidR="00094A40" w:rsidRPr="00DD568E">
        <w:rPr>
          <w:szCs w:val="28"/>
        </w:rPr>
        <w:t xml:space="preserve">Triển khai hiệu quả hoạt động của Tổ công nghệ số cộng đồng tại địa phương để phổ cập kỹ năng số cho người dân thực hiện chuyển đổi số, phát triển kinh tế - xã hội. Trước hết, giúp người dân biết cách sử dụng dịch vụ công trực tuyến; biết mua, bán các sản phẩm, dịch vụ qua mạng; biết thanh toán không dùng tiền mặt; biết sử dụng các dịch vụ số thiết yếu phục vụ cuộc sống (y tế, giáo dục, liên lạc, đi lại, du lịch, đọc sách, giải trí, …); biết áp dụng các giải pháp an toàn, bảo mật thông tin cơ bản để tự bảo vệ mình và bảo vệ dữ liệu cá nhân trên không gian mạng. </w:t>
      </w:r>
    </w:p>
    <w:p w:rsidR="004E4D11" w:rsidRPr="00DD568E" w:rsidRDefault="004E4D11" w:rsidP="00DD568E">
      <w:pPr>
        <w:spacing w:before="0" w:line="240" w:lineRule="auto"/>
        <w:ind w:firstLine="720"/>
        <w:jc w:val="both"/>
        <w:rPr>
          <w:b/>
          <w:bCs/>
          <w:szCs w:val="28"/>
          <w:shd w:val="clear" w:color="auto" w:fill="FFFFFF"/>
        </w:rPr>
      </w:pPr>
      <w:r w:rsidRPr="00DD568E">
        <w:rPr>
          <w:b/>
          <w:bCs/>
          <w:szCs w:val="28"/>
          <w:shd w:val="clear" w:color="auto" w:fill="FFFFFF"/>
        </w:rPr>
        <w:t>V. KINH PHÍ THỰC HIỆN</w:t>
      </w:r>
    </w:p>
    <w:p w:rsidR="004E4D11" w:rsidRPr="00DD568E" w:rsidRDefault="004E4D11" w:rsidP="00DD568E">
      <w:pPr>
        <w:spacing w:before="0" w:line="240" w:lineRule="auto"/>
        <w:ind w:firstLine="720"/>
        <w:jc w:val="both"/>
        <w:rPr>
          <w:b/>
          <w:szCs w:val="28"/>
          <w:lang w:val="vi-VN"/>
        </w:rPr>
      </w:pPr>
      <w:r w:rsidRPr="00DD568E">
        <w:rPr>
          <w:szCs w:val="28"/>
        </w:rPr>
        <w:t xml:space="preserve">Nguồn kinh phí: </w:t>
      </w:r>
      <w:r w:rsidRPr="00DD568E">
        <w:rPr>
          <w:szCs w:val="28"/>
          <w:lang w:val="es-VE"/>
        </w:rPr>
        <w:t>Ngoài ng</w:t>
      </w:r>
      <w:r w:rsidRPr="00DD568E">
        <w:rPr>
          <w:spacing w:val="3"/>
          <w:szCs w:val="28"/>
          <w:lang w:val="es-VE"/>
        </w:rPr>
        <w:t>â</w:t>
      </w:r>
      <w:r w:rsidRPr="00DD568E">
        <w:rPr>
          <w:szCs w:val="28"/>
          <w:lang w:val="es-VE"/>
        </w:rPr>
        <w:t>n sách</w:t>
      </w:r>
      <w:r w:rsidR="0002313C" w:rsidRPr="00DD568E">
        <w:rPr>
          <w:szCs w:val="28"/>
          <w:lang w:val="es-VE"/>
        </w:rPr>
        <w:t xml:space="preserve"> </w:t>
      </w:r>
      <w:r w:rsidRPr="00DD568E">
        <w:rPr>
          <w:szCs w:val="28"/>
          <w:lang w:val="es-VE"/>
        </w:rPr>
        <w:t>T</w:t>
      </w:r>
      <w:r w:rsidRPr="00DD568E">
        <w:rPr>
          <w:spacing w:val="3"/>
          <w:szCs w:val="28"/>
          <w:lang w:val="es-VE"/>
        </w:rPr>
        <w:t>r</w:t>
      </w:r>
      <w:r w:rsidRPr="00DD568E">
        <w:rPr>
          <w:szCs w:val="28"/>
          <w:lang w:val="es-VE"/>
        </w:rPr>
        <w:t xml:space="preserve">ung </w:t>
      </w:r>
      <w:r w:rsidRPr="00DD568E">
        <w:rPr>
          <w:spacing w:val="1"/>
          <w:szCs w:val="28"/>
          <w:lang w:val="es-VE"/>
        </w:rPr>
        <w:t>ư</w:t>
      </w:r>
      <w:r w:rsidRPr="00DD568E">
        <w:rPr>
          <w:szCs w:val="28"/>
          <w:lang w:val="es-VE"/>
        </w:rPr>
        <w:t>ơng hỗ t</w:t>
      </w:r>
      <w:r w:rsidRPr="00DD568E">
        <w:rPr>
          <w:spacing w:val="2"/>
          <w:szCs w:val="28"/>
          <w:lang w:val="es-VE"/>
        </w:rPr>
        <w:t>r</w:t>
      </w:r>
      <w:r w:rsidRPr="00DD568E">
        <w:rPr>
          <w:szCs w:val="28"/>
          <w:lang w:val="es-VE"/>
        </w:rPr>
        <w:t>ợ cho</w:t>
      </w:r>
      <w:r w:rsidRPr="00DD568E">
        <w:rPr>
          <w:spacing w:val="3"/>
          <w:szCs w:val="28"/>
          <w:lang w:val="es-VE"/>
        </w:rPr>
        <w:t xml:space="preserve"> việc phát triển Chuyển đổi số của tỉnh</w:t>
      </w:r>
      <w:r w:rsidRPr="00DD568E">
        <w:rPr>
          <w:szCs w:val="28"/>
          <w:lang w:val="es-VE"/>
        </w:rPr>
        <w:t xml:space="preserve"> hàng </w:t>
      </w:r>
      <w:r w:rsidRPr="00DD568E">
        <w:rPr>
          <w:spacing w:val="2"/>
          <w:szCs w:val="28"/>
          <w:lang w:val="es-VE"/>
        </w:rPr>
        <w:t>n</w:t>
      </w:r>
      <w:r w:rsidRPr="00DD568E">
        <w:rPr>
          <w:szCs w:val="28"/>
          <w:lang w:val="es-VE"/>
        </w:rPr>
        <w:t>ă</w:t>
      </w:r>
      <w:r w:rsidRPr="00DD568E">
        <w:rPr>
          <w:spacing w:val="-2"/>
          <w:szCs w:val="28"/>
          <w:lang w:val="es-VE"/>
        </w:rPr>
        <w:t>m</w:t>
      </w:r>
      <w:r w:rsidRPr="00DD568E">
        <w:rPr>
          <w:szCs w:val="28"/>
          <w:lang w:val="es-VE"/>
        </w:rPr>
        <w:t>, địa ph</w:t>
      </w:r>
      <w:r w:rsidRPr="00DD568E">
        <w:rPr>
          <w:spacing w:val="1"/>
          <w:szCs w:val="28"/>
          <w:lang w:val="es-VE"/>
        </w:rPr>
        <w:t>ư</w:t>
      </w:r>
      <w:r w:rsidRPr="00DD568E">
        <w:rPr>
          <w:szCs w:val="28"/>
          <w:lang w:val="es-VE"/>
        </w:rPr>
        <w:t>ơng cân đối bổ sung n</w:t>
      </w:r>
      <w:r w:rsidRPr="00DD568E">
        <w:rPr>
          <w:spacing w:val="2"/>
          <w:szCs w:val="28"/>
          <w:lang w:val="es-VE"/>
        </w:rPr>
        <w:t>g</w:t>
      </w:r>
      <w:r w:rsidRPr="00DD568E">
        <w:rPr>
          <w:szCs w:val="28"/>
          <w:lang w:val="es-VE"/>
        </w:rPr>
        <w:t xml:space="preserve">uồn kinh phí. </w:t>
      </w:r>
      <w:r w:rsidRPr="00DD568E">
        <w:rPr>
          <w:szCs w:val="28"/>
          <w:lang w:val="vi-VN"/>
        </w:rPr>
        <w:t xml:space="preserve">Ưu tiên kinh phí từ ngân sách nhà nước để phục vụ các hoạt động hỗ trợ chuyển đổi nhận thức, </w:t>
      </w:r>
      <w:r w:rsidRPr="00DD568E">
        <w:rPr>
          <w:szCs w:val="28"/>
        </w:rPr>
        <w:t>phát</w:t>
      </w:r>
      <w:r w:rsidRPr="00DD568E">
        <w:rPr>
          <w:szCs w:val="28"/>
          <w:lang w:val="vi-VN"/>
        </w:rPr>
        <w:t xml:space="preserve"> triển hạ tầng số, phát triển nền tảng số, bảo đảm an toàn an ninh mạng và các nhiệm vụ thuộc Kế hoạch này</w:t>
      </w:r>
      <w:r w:rsidRPr="00DD568E">
        <w:rPr>
          <w:szCs w:val="28"/>
        </w:rPr>
        <w:t>.</w:t>
      </w:r>
    </w:p>
    <w:p w:rsidR="004E4D11" w:rsidRPr="00DD568E" w:rsidRDefault="004E4D11" w:rsidP="00DD568E">
      <w:pPr>
        <w:spacing w:before="0" w:line="240" w:lineRule="auto"/>
        <w:ind w:firstLine="720"/>
        <w:jc w:val="both"/>
        <w:rPr>
          <w:b/>
          <w:bCs/>
          <w:szCs w:val="28"/>
          <w:shd w:val="clear" w:color="auto" w:fill="FFFFFF"/>
          <w:lang w:val="vi-VN"/>
        </w:rPr>
      </w:pPr>
      <w:r w:rsidRPr="00DD568E">
        <w:rPr>
          <w:b/>
          <w:bCs/>
          <w:szCs w:val="28"/>
          <w:shd w:val="clear" w:color="auto" w:fill="FFFFFF"/>
        </w:rPr>
        <w:t>VI</w:t>
      </w:r>
      <w:r w:rsidRPr="00DD568E">
        <w:rPr>
          <w:b/>
          <w:bCs/>
          <w:szCs w:val="28"/>
          <w:shd w:val="clear" w:color="auto" w:fill="FFFFFF"/>
          <w:lang w:val="vi-VN"/>
        </w:rPr>
        <w:t>. TỔ CHỨC THỰC HIỆN</w:t>
      </w:r>
    </w:p>
    <w:p w:rsidR="00926302" w:rsidRPr="00DD568E" w:rsidRDefault="00926302" w:rsidP="00DD568E">
      <w:pPr>
        <w:spacing w:before="0" w:line="240" w:lineRule="auto"/>
        <w:ind w:firstLine="720"/>
        <w:jc w:val="both"/>
        <w:rPr>
          <w:b/>
          <w:szCs w:val="28"/>
        </w:rPr>
      </w:pPr>
      <w:r w:rsidRPr="00DD568E">
        <w:rPr>
          <w:b/>
          <w:szCs w:val="28"/>
        </w:rPr>
        <w:t>1. Ban Điều hành Chuyển đổi số</w:t>
      </w:r>
    </w:p>
    <w:p w:rsidR="00926302" w:rsidRPr="00DD568E" w:rsidRDefault="00926302" w:rsidP="00DD568E">
      <w:pPr>
        <w:spacing w:before="0" w:line="240" w:lineRule="auto"/>
        <w:ind w:firstLine="720"/>
        <w:jc w:val="both"/>
        <w:rPr>
          <w:b/>
          <w:szCs w:val="28"/>
        </w:rPr>
      </w:pPr>
      <w:r w:rsidRPr="00DD568E">
        <w:rPr>
          <w:szCs w:val="28"/>
        </w:rPr>
        <w:t>Tổ chức họp Ban Điều hành chuyển đổi số (định kỳ 01 quý/lần, sơ kết 06 tháng) để kịp thời tháo gỡ khó khăn vướng mắc phát sinh trong quá trình thực hiện Kế hoạch; Tổng kết thực hiện năm 2023 và xây dựng Kế hoạch thực hiện năm 2024 của Ban Điều hành Chuyển đổi số tỉnh Ninh Thuận.</w:t>
      </w:r>
    </w:p>
    <w:p w:rsidR="004E4D11" w:rsidRPr="00DD568E" w:rsidRDefault="00926302" w:rsidP="00DD568E">
      <w:pPr>
        <w:spacing w:before="0" w:line="240" w:lineRule="auto"/>
        <w:ind w:firstLine="720"/>
        <w:jc w:val="both"/>
        <w:rPr>
          <w:b/>
          <w:szCs w:val="28"/>
          <w:lang w:val="vi-VN"/>
        </w:rPr>
      </w:pPr>
      <w:r w:rsidRPr="00DD568E">
        <w:rPr>
          <w:b/>
          <w:szCs w:val="28"/>
        </w:rPr>
        <w:t>2</w:t>
      </w:r>
      <w:r w:rsidR="004E4D11" w:rsidRPr="00DD568E">
        <w:rPr>
          <w:b/>
          <w:szCs w:val="28"/>
          <w:lang w:val="vi-VN"/>
        </w:rPr>
        <w:t>. Sở Thông tin và Truyền thông</w:t>
      </w:r>
    </w:p>
    <w:p w:rsidR="00E54E17" w:rsidRPr="00DD568E" w:rsidRDefault="00567772" w:rsidP="00DD568E">
      <w:pPr>
        <w:spacing w:before="0" w:line="240" w:lineRule="auto"/>
        <w:ind w:firstLine="720"/>
        <w:jc w:val="both"/>
        <w:rPr>
          <w:bCs/>
          <w:szCs w:val="28"/>
          <w:lang w:eastAsia="vi-VN"/>
        </w:rPr>
      </w:pPr>
      <w:r w:rsidRPr="00DD568E">
        <w:rPr>
          <w:szCs w:val="28"/>
        </w:rPr>
        <w:t xml:space="preserve">- </w:t>
      </w:r>
      <w:r w:rsidR="004E4D11" w:rsidRPr="00DD568E">
        <w:rPr>
          <w:bCs/>
          <w:szCs w:val="28"/>
          <w:lang w:val="pt-PT"/>
        </w:rPr>
        <w:t xml:space="preserve">Chủ trì, phối hợp với các đơn vị liên quan xây dựng </w:t>
      </w:r>
      <w:r w:rsidR="004E4D11" w:rsidRPr="00DD568E">
        <w:rPr>
          <w:bCs/>
          <w:szCs w:val="28"/>
          <w:lang w:val="it-IT"/>
        </w:rPr>
        <w:t>ứng dụng</w:t>
      </w:r>
      <w:r w:rsidR="004E4D11" w:rsidRPr="00DD568E">
        <w:rPr>
          <w:bCs/>
          <w:szCs w:val="28"/>
          <w:lang w:val="vi-VN"/>
        </w:rPr>
        <w:t xml:space="preserve"> công nghệ thông tin</w:t>
      </w:r>
      <w:r w:rsidR="004E4D11" w:rsidRPr="00DD568E">
        <w:rPr>
          <w:bCs/>
          <w:szCs w:val="28"/>
          <w:lang w:val="it-IT"/>
        </w:rPr>
        <w:t xml:space="preserve"> trong hoạt động của cơ quan nhà nước, phát triển chính quyền số và bảo đảm an toàn thông tin mạng tỉnh hàng năm đảm bảo các mục tiêu kế hoạch.</w:t>
      </w:r>
      <w:r w:rsidR="00E54E17" w:rsidRPr="00DD568E">
        <w:rPr>
          <w:bCs/>
          <w:szCs w:val="28"/>
          <w:lang w:val="it-IT"/>
        </w:rPr>
        <w:t xml:space="preserve"> </w:t>
      </w:r>
      <w:r w:rsidR="00E54E17" w:rsidRPr="00DD568E">
        <w:rPr>
          <w:szCs w:val="28"/>
          <w:lang w:val="it-IT"/>
        </w:rPr>
        <w:t xml:space="preserve">Chủ trì, tổ chức thực hiện Kế hoạch này; theo dõi, đôn đốc </w:t>
      </w:r>
      <w:r w:rsidR="00E54E17" w:rsidRPr="00DD568E">
        <w:rPr>
          <w:szCs w:val="28"/>
        </w:rPr>
        <w:t xml:space="preserve">các Sở, ban, ngành, địa phương và các đơn vị liên quan trong quá trình triển khai thực hiện </w:t>
      </w:r>
      <w:r w:rsidR="00E54E17" w:rsidRPr="00DD568E">
        <w:rPr>
          <w:szCs w:val="28"/>
          <w:lang w:val="it-IT"/>
        </w:rPr>
        <w:t xml:space="preserve">các </w:t>
      </w:r>
      <w:r w:rsidR="00E54E17" w:rsidRPr="00DD568E">
        <w:rPr>
          <w:bCs/>
          <w:szCs w:val="28"/>
          <w:lang w:val="pt-PT"/>
        </w:rPr>
        <w:t xml:space="preserve">mục tiêu, nhiệm vụ nêu </w:t>
      </w:r>
      <w:r w:rsidR="00E54E17" w:rsidRPr="00DD568E">
        <w:rPr>
          <w:bCs/>
          <w:szCs w:val="28"/>
          <w:lang w:eastAsia="vi-VN"/>
        </w:rPr>
        <w:t xml:space="preserve">Kế hoạch này đảm bảo đạt hiệu quả. </w:t>
      </w:r>
    </w:p>
    <w:p w:rsidR="004E4D11" w:rsidRPr="00DD568E" w:rsidRDefault="00567772" w:rsidP="00DD568E">
      <w:pPr>
        <w:spacing w:before="0" w:line="240" w:lineRule="auto"/>
        <w:ind w:firstLine="720"/>
        <w:jc w:val="both"/>
        <w:rPr>
          <w:szCs w:val="28"/>
        </w:rPr>
      </w:pPr>
      <w:r w:rsidRPr="00DD568E">
        <w:rPr>
          <w:szCs w:val="28"/>
        </w:rPr>
        <w:t xml:space="preserve">- </w:t>
      </w:r>
      <w:r w:rsidR="004E4D11" w:rsidRPr="00DD568E">
        <w:rPr>
          <w:szCs w:val="28"/>
        </w:rPr>
        <w:t>Tập trung hoàn thành việc nâng cấp, khắc phục hệ thống thông tin bảo đảm an ninh, an toàn và bảo mật thông tin, thực hiện kết nối, chia sẻ với hệ thống Cơ sở dữ liệu quốc gia về dân cư theo Đề án 06/CP.</w:t>
      </w:r>
    </w:p>
    <w:p w:rsidR="004E4D11" w:rsidRPr="00DD568E" w:rsidRDefault="00567772" w:rsidP="00DD568E">
      <w:pPr>
        <w:spacing w:before="0" w:line="240" w:lineRule="auto"/>
        <w:ind w:firstLine="720"/>
        <w:jc w:val="both"/>
        <w:rPr>
          <w:szCs w:val="28"/>
          <w:lang w:val="nb-NO"/>
        </w:rPr>
      </w:pPr>
      <w:r w:rsidRPr="00DD568E">
        <w:rPr>
          <w:szCs w:val="28"/>
        </w:rPr>
        <w:t xml:space="preserve">- </w:t>
      </w:r>
      <w:r w:rsidR="004E4D11" w:rsidRPr="00DD568E">
        <w:rPr>
          <w:szCs w:val="28"/>
          <w:lang w:val="nb-NO"/>
        </w:rPr>
        <w:t>Chỉ đạo các doanh nghiệp viễn thông và công nghệ thông tin có đủ năng lực trên địa bàn tỉnh hỗ trợ các giải pháp, dịch vụ công nghệ thông tin cho thuê dành cho các Sở, ban ngành, địa phương.</w:t>
      </w:r>
    </w:p>
    <w:p w:rsidR="00BD23B4" w:rsidRPr="00DD568E" w:rsidRDefault="00BD23B4" w:rsidP="00DD568E">
      <w:pPr>
        <w:spacing w:before="0" w:line="240" w:lineRule="auto"/>
        <w:ind w:firstLine="720"/>
        <w:jc w:val="both"/>
        <w:rPr>
          <w:szCs w:val="28"/>
        </w:rPr>
      </w:pPr>
      <w:r w:rsidRPr="00DD568E">
        <w:rPr>
          <w:szCs w:val="28"/>
        </w:rPr>
        <w:lastRenderedPageBreak/>
        <w:t>- Chủ trì, phối hợp với các cơ quan, đơn vị liên quan tham mưu Chủ tịch Ủy ban nhân dân tỉnh ban hành Chỉ thị về chuyển đổi số năm 2023</w:t>
      </w:r>
      <w:r w:rsidR="001A62D5">
        <w:rPr>
          <w:szCs w:val="28"/>
        </w:rPr>
        <w:t xml:space="preserve"> đảm bảo đúng thời gian đã giao.</w:t>
      </w:r>
    </w:p>
    <w:p w:rsidR="003531B9" w:rsidRPr="00DD568E" w:rsidRDefault="003531B9" w:rsidP="00DD568E">
      <w:pPr>
        <w:spacing w:before="0" w:line="240" w:lineRule="auto"/>
        <w:ind w:firstLine="720"/>
        <w:jc w:val="both"/>
        <w:rPr>
          <w:szCs w:val="28"/>
          <w:lang w:val="pt-PT"/>
        </w:rPr>
      </w:pPr>
      <w:r w:rsidRPr="00DD568E">
        <w:rPr>
          <w:szCs w:val="28"/>
        </w:rPr>
        <w:t>- Nghiên cứu xây dựng thư mục hoặc mở hộp thư Ban Điều hành chuyển đổi số trên Cổng thông tin điện tử của tỉnh, nhằm thuận tiện trong việc truy cập, truy xuất và cập nhật thông tin kịp thời liên quan đến chuyển đổi số</w:t>
      </w:r>
      <w:r w:rsidR="001A62D5">
        <w:rPr>
          <w:szCs w:val="28"/>
        </w:rPr>
        <w:t>.</w:t>
      </w:r>
    </w:p>
    <w:p w:rsidR="00587AA4" w:rsidRPr="00DD568E" w:rsidRDefault="00567772" w:rsidP="00DD568E">
      <w:pPr>
        <w:spacing w:before="0" w:line="240" w:lineRule="auto"/>
        <w:ind w:firstLine="720"/>
        <w:jc w:val="both"/>
        <w:rPr>
          <w:szCs w:val="28"/>
        </w:rPr>
      </w:pPr>
      <w:r w:rsidRPr="00DD568E">
        <w:rPr>
          <w:szCs w:val="28"/>
        </w:rPr>
        <w:t xml:space="preserve">- </w:t>
      </w:r>
      <w:r w:rsidR="00DD568E">
        <w:rPr>
          <w:szCs w:val="28"/>
        </w:rPr>
        <w:t>Tham mưu Ban C</w:t>
      </w:r>
      <w:r w:rsidR="00587AA4" w:rsidRPr="00DD568E">
        <w:rPr>
          <w:szCs w:val="28"/>
        </w:rPr>
        <w:t xml:space="preserve">án sự đảng UBND tỉnh xem xét, trình Ban Thường vụ Tỉnh ủy có Kế hoạch giám sát việc thực hiện Nghị quyết số 09-NQ/TU ngày 19/11/2021 của Ban Thường vụ Tỉnh ủy về chuyển đổi số tỉnh Ninh Thuận giai đoạn 2021-2025, tầm nhìn đến năm 2030, hoàn thành </w:t>
      </w:r>
      <w:r w:rsidR="00587AA4" w:rsidRPr="00DD568E">
        <w:rPr>
          <w:b/>
          <w:szCs w:val="28"/>
        </w:rPr>
        <w:t>trong tháng 4/2023</w:t>
      </w:r>
      <w:r w:rsidR="00587AA4" w:rsidRPr="00DD568E">
        <w:rPr>
          <w:szCs w:val="28"/>
        </w:rPr>
        <w:t xml:space="preserve"> (lưu ý xây dựng kế hoạch phải đảm bảo các quy trình tại Quy định số 20-QĐ/TU ngày 05/9/2022 của Ban Thường vụ Tỉnh ủy về quy trình, hồ sơ, thủ tục đối với nội dung trình hội nghị cấp ủy tỉnh và ban hành văn bản sau hội nghị). </w:t>
      </w:r>
    </w:p>
    <w:p w:rsidR="003E0265" w:rsidRPr="00DD568E" w:rsidRDefault="00567772" w:rsidP="00DD568E">
      <w:pPr>
        <w:spacing w:before="0" w:line="240" w:lineRule="auto"/>
        <w:ind w:firstLine="720"/>
        <w:jc w:val="both"/>
        <w:rPr>
          <w:szCs w:val="28"/>
        </w:rPr>
      </w:pPr>
      <w:r w:rsidRPr="00DD568E">
        <w:rPr>
          <w:szCs w:val="28"/>
        </w:rPr>
        <w:t xml:space="preserve">- </w:t>
      </w:r>
      <w:r w:rsidR="003E0265" w:rsidRPr="00DD568E">
        <w:rPr>
          <w:szCs w:val="28"/>
        </w:rPr>
        <w:t>Phối hợp với Sở Nội vụ tham mưu đưa chỉ số DTI vào chấm điểm cải cách hành chính hàng năm.</w:t>
      </w:r>
    </w:p>
    <w:p w:rsidR="005E5008" w:rsidRPr="00DD568E" w:rsidRDefault="005E5008" w:rsidP="00DD568E">
      <w:pPr>
        <w:spacing w:before="0" w:line="240" w:lineRule="auto"/>
        <w:ind w:firstLine="720"/>
        <w:jc w:val="both"/>
        <w:rPr>
          <w:szCs w:val="28"/>
        </w:rPr>
      </w:pPr>
      <w:r w:rsidRPr="00DD568E">
        <w:rPr>
          <w:szCs w:val="28"/>
        </w:rPr>
        <w:t>- Chỉ đạo Tổ giúp việc Ban Điều hành chuyển đổi số tỉnh nâng cao vai trò trách nhiệm hơn nữa trong việc nghiên cứu, tham mưu, đề xuất các giải pháp giúp Ban Điều hành chuyển đổi số tỉnh hoạt động hiệu quả hơn.</w:t>
      </w:r>
    </w:p>
    <w:p w:rsidR="005E5008" w:rsidRPr="00DD568E" w:rsidRDefault="005E5008" w:rsidP="00DD568E">
      <w:pPr>
        <w:spacing w:before="0" w:line="240" w:lineRule="auto"/>
        <w:ind w:firstLine="720"/>
        <w:jc w:val="both"/>
        <w:rPr>
          <w:szCs w:val="28"/>
          <w:lang w:val="nb-NO"/>
        </w:rPr>
      </w:pPr>
      <w:r w:rsidRPr="00DD568E">
        <w:rPr>
          <w:szCs w:val="28"/>
        </w:rPr>
        <w:t>- Hàng quý, báo cáo đánh giá tình hình hoạt động của Tổ Giúp việc Ban Điều hành chuyển đổi số và kết quả thực hiện được của các Tổ Cộng đồng chuyển đổi số trên địa bàn tỉnh, báo cáo Trưởng ban điều hành trước khi tổ chức họp hàng quý của Ban Điều hành chuyển đổi số.</w:t>
      </w:r>
    </w:p>
    <w:p w:rsidR="009D77DF" w:rsidRPr="00DD568E" w:rsidRDefault="009936CF" w:rsidP="00DD568E">
      <w:pPr>
        <w:spacing w:before="0" w:line="240" w:lineRule="auto"/>
        <w:ind w:firstLine="720"/>
        <w:jc w:val="both"/>
        <w:rPr>
          <w:b/>
          <w:szCs w:val="28"/>
          <w:lang w:val="nb-NO"/>
        </w:rPr>
      </w:pPr>
      <w:r>
        <w:rPr>
          <w:b/>
          <w:szCs w:val="28"/>
          <w:lang w:val="nb-NO"/>
        </w:rPr>
        <w:t>3</w:t>
      </w:r>
      <w:r w:rsidR="009D77DF" w:rsidRPr="00DD568E">
        <w:rPr>
          <w:b/>
          <w:szCs w:val="28"/>
          <w:lang w:val="nb-NO"/>
        </w:rPr>
        <w:t>. Công an tỉnh</w:t>
      </w:r>
    </w:p>
    <w:p w:rsidR="009D77DF" w:rsidRPr="00DD568E" w:rsidRDefault="009D77DF" w:rsidP="00DD568E">
      <w:pPr>
        <w:spacing w:before="0" w:line="240" w:lineRule="auto"/>
        <w:ind w:firstLine="720"/>
        <w:jc w:val="both"/>
        <w:rPr>
          <w:szCs w:val="28"/>
        </w:rPr>
      </w:pPr>
      <w:r w:rsidRPr="00DD568E">
        <w:rPr>
          <w:szCs w:val="28"/>
        </w:rPr>
        <w:t xml:space="preserve">- Chủ trì, phối hợp với các </w:t>
      </w:r>
      <w:r w:rsidR="00B725FF" w:rsidRPr="00DD568E">
        <w:rPr>
          <w:szCs w:val="28"/>
        </w:rPr>
        <w:t>cơ quan</w:t>
      </w:r>
      <w:r w:rsidRPr="00DD568E">
        <w:rPr>
          <w:szCs w:val="28"/>
        </w:rPr>
        <w:t xml:space="preserve"> liên quan đẩy mạnh công tác tuyên truyền về vai trò, tầm quan trọng của Đề án 06/CP; lợi ích của việc sử dụng thẻ CCCD gắn chíp, tài khoản định danh điện tử và giải quyết các thủ tục hành chính qua dịch vụ công để các cơ quan, doanh nghiệp, người dân biết, thực hiện.</w:t>
      </w:r>
    </w:p>
    <w:p w:rsidR="009D77DF" w:rsidRPr="00DD568E" w:rsidRDefault="009D77DF" w:rsidP="00DD568E">
      <w:pPr>
        <w:spacing w:before="0" w:line="240" w:lineRule="auto"/>
        <w:ind w:firstLine="720"/>
        <w:jc w:val="both"/>
        <w:rPr>
          <w:szCs w:val="28"/>
          <w:lang w:val="nb-NO"/>
        </w:rPr>
      </w:pPr>
      <w:r w:rsidRPr="00DD568E">
        <w:rPr>
          <w:szCs w:val="28"/>
        </w:rPr>
        <w:t xml:space="preserve">- </w:t>
      </w:r>
      <w:r w:rsidRPr="00DD568E">
        <w:rPr>
          <w:szCs w:val="28"/>
          <w:lang w:val="nb-NO"/>
        </w:rPr>
        <w:t>Chủ trì, phối hợp với Sở Thông tin và Truyền thông cùng các cơ quan liên quan triển khai kết nối hệ thống dịch vụ công và hành chính công với Cơ sở dữ liệu Quốc gia về dân cư.</w:t>
      </w:r>
    </w:p>
    <w:p w:rsidR="009D77DF" w:rsidRPr="00DD568E" w:rsidRDefault="009D77DF" w:rsidP="00DD568E">
      <w:pPr>
        <w:spacing w:before="0" w:line="240" w:lineRule="auto"/>
        <w:ind w:firstLine="720"/>
        <w:jc w:val="both"/>
        <w:rPr>
          <w:szCs w:val="28"/>
        </w:rPr>
      </w:pPr>
      <w:r w:rsidRPr="00DD568E">
        <w:rPr>
          <w:szCs w:val="28"/>
        </w:rPr>
        <w:t>- Chỉ đạo Công an các huyện, thành phố hướng dẫn Công an cấp xã phối hợp với các ban, ngành, hội, đoàn thể, các thành viên Tổ Đề án 06 cấp huyện, cấp xã, cấp thôn tăng cường rà soát, làm sạch dữ liệu về tiêm chủng, dữ liệu an sinh xã hội và dữ liệu của các hội, đoàn thể… và cập nhật đầy đủ, chính xác thông tin công dân vào Cơ sở dữ liệu quốc gia về dân cư.</w:t>
      </w:r>
    </w:p>
    <w:p w:rsidR="009D77DF" w:rsidRPr="00DD568E" w:rsidRDefault="009936CF" w:rsidP="00DD568E">
      <w:pPr>
        <w:pStyle w:val="Nhiemvu"/>
        <w:widowControl w:val="0"/>
        <w:spacing w:before="0" w:line="240" w:lineRule="auto"/>
        <w:rPr>
          <w:b/>
        </w:rPr>
      </w:pPr>
      <w:r>
        <w:rPr>
          <w:b/>
        </w:rPr>
        <w:t>4</w:t>
      </w:r>
      <w:r w:rsidR="009D77DF" w:rsidRPr="00DD568E">
        <w:rPr>
          <w:b/>
        </w:rPr>
        <w:t>. Sở Nội vụ</w:t>
      </w:r>
    </w:p>
    <w:p w:rsidR="001A62D5" w:rsidRPr="00DD568E" w:rsidRDefault="009D77DF" w:rsidP="001A62D5">
      <w:pPr>
        <w:spacing w:before="0" w:line="240" w:lineRule="auto"/>
        <w:ind w:firstLine="720"/>
        <w:jc w:val="both"/>
        <w:rPr>
          <w:szCs w:val="28"/>
        </w:rPr>
      </w:pPr>
      <w:r w:rsidRPr="00DD568E">
        <w:t>Chủ trì, phối hợp với các cơ quan liên quan khẩn trương xây dựng kế hoạch phát động phong trào thi đua chuyển đổi số năm 2023 gắn với đẩy mạnh thông tin, tuyên truyền chuyển đổi số trình Ban Điều hành chuyển đổi số</w:t>
      </w:r>
      <w:r w:rsidR="001A62D5">
        <w:t xml:space="preserve"> </w:t>
      </w:r>
      <w:r w:rsidR="001A62D5">
        <w:rPr>
          <w:szCs w:val="28"/>
        </w:rPr>
        <w:t>đảm bảo đúng thời gian đã giao.</w:t>
      </w:r>
    </w:p>
    <w:p w:rsidR="009D77DF" w:rsidRPr="00DD568E" w:rsidRDefault="009936CF" w:rsidP="00DD568E">
      <w:pPr>
        <w:spacing w:before="0" w:line="240" w:lineRule="auto"/>
        <w:ind w:firstLine="720"/>
        <w:jc w:val="both"/>
        <w:rPr>
          <w:b/>
          <w:szCs w:val="28"/>
        </w:rPr>
      </w:pPr>
      <w:r>
        <w:rPr>
          <w:b/>
          <w:szCs w:val="28"/>
        </w:rPr>
        <w:lastRenderedPageBreak/>
        <w:t>5</w:t>
      </w:r>
      <w:r w:rsidR="009D77DF" w:rsidRPr="00DD568E">
        <w:rPr>
          <w:b/>
          <w:szCs w:val="28"/>
        </w:rPr>
        <w:t>. Sở Văn hóa, Thể thao và Du lịch</w:t>
      </w:r>
    </w:p>
    <w:p w:rsidR="009D77DF" w:rsidRPr="00DD568E" w:rsidRDefault="009D77DF" w:rsidP="00DD568E">
      <w:pPr>
        <w:pStyle w:val="Nhiemvu"/>
        <w:widowControl w:val="0"/>
        <w:spacing w:before="0" w:line="240" w:lineRule="auto"/>
      </w:pPr>
      <w:r w:rsidRPr="00DD568E">
        <w:t>Quyết tâm, tích cực, chủ động phối hợp với Bộ Văn hóa, Thể thao và Du lịch, Sở Thông tin và Truyền thông triển khai thực hiện các nền tảng số phục vụ du lịch, chuyển đổi số mạnh mẽ trong lĩnh vực du lịch, hoàn thành chỉ tiêu Ủy ban Quốc gia chuyển đổi số giao cho tỉnh; tham mưu tổ chức sơ kết, đánh giá</w:t>
      </w:r>
      <w:r w:rsidRPr="00DD568E">
        <w:rPr>
          <w:b/>
        </w:rPr>
        <w:t xml:space="preserve"> trước tháng 9/2023</w:t>
      </w:r>
      <w:r w:rsidRPr="00DD568E">
        <w:t>.</w:t>
      </w:r>
    </w:p>
    <w:p w:rsidR="009D77DF" w:rsidRPr="00DD568E" w:rsidRDefault="009936CF" w:rsidP="00DD568E">
      <w:pPr>
        <w:spacing w:before="0" w:line="240" w:lineRule="auto"/>
        <w:ind w:firstLine="720"/>
        <w:jc w:val="both"/>
        <w:rPr>
          <w:b/>
          <w:szCs w:val="28"/>
          <w:lang w:val="vi-VN"/>
        </w:rPr>
      </w:pPr>
      <w:r>
        <w:rPr>
          <w:b/>
          <w:szCs w:val="28"/>
        </w:rPr>
        <w:t>6</w:t>
      </w:r>
      <w:r w:rsidR="009D77DF" w:rsidRPr="00DD568E">
        <w:rPr>
          <w:b/>
          <w:szCs w:val="28"/>
          <w:lang w:val="vi-VN"/>
        </w:rPr>
        <w:t>. Sở Kế hoạch và Đầu tư</w:t>
      </w:r>
    </w:p>
    <w:p w:rsidR="009D77DF" w:rsidRPr="00DD568E" w:rsidRDefault="009D77DF" w:rsidP="00DD568E">
      <w:pPr>
        <w:spacing w:before="0" w:line="240" w:lineRule="auto"/>
        <w:ind w:firstLine="720"/>
        <w:jc w:val="both"/>
        <w:rPr>
          <w:szCs w:val="28"/>
          <w:lang w:val="nb-NO"/>
        </w:rPr>
      </w:pPr>
      <w:r w:rsidRPr="00DD568E">
        <w:rPr>
          <w:szCs w:val="28"/>
        </w:rPr>
        <w:t xml:space="preserve">- </w:t>
      </w:r>
      <w:r w:rsidR="00DD568E">
        <w:rPr>
          <w:szCs w:val="28"/>
        </w:rPr>
        <w:t>Tham mưu c</w:t>
      </w:r>
      <w:r w:rsidRPr="00DD568E">
        <w:rPr>
          <w:szCs w:val="28"/>
          <w:lang w:val="nb-NO"/>
        </w:rPr>
        <w:t>ân đối, bố trí vốn đầu tư phát triển theo quy định của Luật Đầu tư công để thực hiện các dự án được triển khai nhằm cụ thể hóa các nhiệm vụ tại Kế hoạch này.</w:t>
      </w:r>
    </w:p>
    <w:p w:rsidR="009D77DF" w:rsidRPr="00DD568E" w:rsidRDefault="009D77DF" w:rsidP="00DD568E">
      <w:pPr>
        <w:spacing w:before="0" w:line="240" w:lineRule="auto"/>
        <w:ind w:firstLine="720"/>
        <w:jc w:val="both"/>
        <w:rPr>
          <w:szCs w:val="28"/>
          <w:lang w:val="nb-NO"/>
        </w:rPr>
      </w:pPr>
      <w:r w:rsidRPr="00DD568E">
        <w:rPr>
          <w:szCs w:val="28"/>
        </w:rPr>
        <w:t xml:space="preserve">- </w:t>
      </w:r>
      <w:r w:rsidRPr="00DD568E">
        <w:rPr>
          <w:szCs w:val="28"/>
          <w:lang w:val="nb-NO"/>
        </w:rPr>
        <w:t>Phối hợp với Sở Thông tin và Truyền thông và các cơ quan có liên quan triển khai nhiệm vụ hỗ trợ doanh nghiệp nhỏ và vừa chuyển đổi số, lồng ghép nhiệm vụ hỗ trợ doanh nghiệp nhỏ và vừa chuyển đổi số, lồng ghép nhiệm vụ hỗ trợ chuyển đổi số trong các chương trình, đề án hỗ trợ doanh nghiệp nhỏ và vừa.</w:t>
      </w:r>
    </w:p>
    <w:p w:rsidR="00B047C1" w:rsidRPr="00DD568E" w:rsidRDefault="009936CF" w:rsidP="00DD568E">
      <w:pPr>
        <w:spacing w:before="0" w:line="240" w:lineRule="auto"/>
        <w:ind w:firstLine="720"/>
        <w:jc w:val="both"/>
        <w:rPr>
          <w:b/>
          <w:szCs w:val="28"/>
        </w:rPr>
      </w:pPr>
      <w:r>
        <w:rPr>
          <w:b/>
          <w:szCs w:val="28"/>
        </w:rPr>
        <w:t>7</w:t>
      </w:r>
      <w:r w:rsidR="00B047C1" w:rsidRPr="00DD568E">
        <w:rPr>
          <w:b/>
          <w:szCs w:val="28"/>
          <w:lang w:val="vi-VN"/>
        </w:rPr>
        <w:t>. Sở Tài chính</w:t>
      </w:r>
    </w:p>
    <w:p w:rsidR="00B047C1" w:rsidRPr="00DD568E" w:rsidRDefault="00B047C1" w:rsidP="00DD568E">
      <w:pPr>
        <w:spacing w:before="0" w:line="240" w:lineRule="auto"/>
        <w:ind w:firstLine="720"/>
        <w:jc w:val="both"/>
        <w:rPr>
          <w:szCs w:val="28"/>
          <w:lang w:val="nb-NO"/>
        </w:rPr>
      </w:pPr>
      <w:r w:rsidRPr="00DD568E">
        <w:rPr>
          <w:szCs w:val="28"/>
          <w:lang w:val="nb-NO"/>
        </w:rPr>
        <w:t>Phối hợp với Sở Thông tin và Truyền thông và các cơ quan, đơn vị có liên quan tham mưu Ủy ban nhân dân tỉnh bố trí kinh phí thực hiện Kế hoạch này.</w:t>
      </w:r>
    </w:p>
    <w:p w:rsidR="00525916" w:rsidRPr="00DD568E" w:rsidRDefault="009936CF" w:rsidP="00DD568E">
      <w:pPr>
        <w:pStyle w:val="Nhiemvu"/>
        <w:widowControl w:val="0"/>
        <w:spacing w:before="0" w:line="240" w:lineRule="auto"/>
        <w:rPr>
          <w:b/>
        </w:rPr>
      </w:pPr>
      <w:r>
        <w:rPr>
          <w:b/>
        </w:rPr>
        <w:t>8</w:t>
      </w:r>
      <w:r w:rsidR="00525916" w:rsidRPr="00DD568E">
        <w:rPr>
          <w:b/>
        </w:rPr>
        <w:t>. Tỉnh đoàn</w:t>
      </w:r>
    </w:p>
    <w:p w:rsidR="00525916" w:rsidRPr="00DD568E" w:rsidRDefault="00567772" w:rsidP="00DD568E">
      <w:pPr>
        <w:pStyle w:val="Nhiemvu"/>
        <w:widowControl w:val="0"/>
        <w:spacing w:before="0" w:line="240" w:lineRule="auto"/>
      </w:pPr>
      <w:r w:rsidRPr="00DD568E">
        <w:t xml:space="preserve">- </w:t>
      </w:r>
      <w:r w:rsidR="00525916" w:rsidRPr="00DD568E">
        <w:t>Chủ trì, phối hợp với các cơ quan liên quan chỉ đạo Đoàn Thanh niên các cấp tiếp tục mở rộng phát triển và tổ chức hoạt động hiệu quả các Tổ công nghệ số cộng đồng, phổ cập kỹ năng số cho người dân thực hiện chuyển đổi số, phát triển kinh tế - xã hội.</w:t>
      </w:r>
    </w:p>
    <w:p w:rsidR="00525916" w:rsidRPr="00DD568E" w:rsidRDefault="00567772" w:rsidP="00DD568E">
      <w:pPr>
        <w:pStyle w:val="Nhiemvu"/>
        <w:widowControl w:val="0"/>
        <w:spacing w:before="0" w:line="240" w:lineRule="auto"/>
      </w:pPr>
      <w:r w:rsidRPr="00DD568E">
        <w:t xml:space="preserve">- </w:t>
      </w:r>
      <w:r w:rsidR="00525916" w:rsidRPr="00DD568E">
        <w:t>Tập trung phổ biến kiến thức, nâng cao nhận thức, kỹ năng số cho người dân; hỗ trợ thực hiện cải cách hành chính, phát triển dịch vụ công trực tuyến tại cơ sở, giúp người dân biết cách</w:t>
      </w:r>
      <w:r w:rsidR="00525916" w:rsidRPr="00DD568E">
        <w:rPr>
          <w:lang w:val="vi-VN"/>
        </w:rPr>
        <w:t xml:space="preserve"> </w:t>
      </w:r>
      <w:r w:rsidR="00525916" w:rsidRPr="00DD568E">
        <w:t>sử dụng dịch vụ công trực tuyến; giao dịch qua môi trường mạng và bảo vệ dữ liệu cá nhân trên không</w:t>
      </w:r>
      <w:r w:rsidR="00525916" w:rsidRPr="00DD568E">
        <w:rPr>
          <w:lang w:val="vi-VN"/>
        </w:rPr>
        <w:t xml:space="preserve"> gian </w:t>
      </w:r>
      <w:r w:rsidR="00525916" w:rsidRPr="00DD568E">
        <w:t>mạng.</w:t>
      </w:r>
    </w:p>
    <w:p w:rsidR="004E4D11" w:rsidRPr="00DD568E" w:rsidRDefault="009936CF" w:rsidP="00DD568E">
      <w:pPr>
        <w:spacing w:before="0" w:line="240" w:lineRule="auto"/>
        <w:ind w:firstLine="720"/>
        <w:jc w:val="both"/>
        <w:rPr>
          <w:b/>
          <w:szCs w:val="28"/>
        </w:rPr>
      </w:pPr>
      <w:r>
        <w:rPr>
          <w:b/>
          <w:szCs w:val="28"/>
        </w:rPr>
        <w:t>9</w:t>
      </w:r>
      <w:r w:rsidR="004E4D11" w:rsidRPr="00DD568E">
        <w:rPr>
          <w:b/>
          <w:szCs w:val="28"/>
        </w:rPr>
        <w:t xml:space="preserve">. </w:t>
      </w:r>
      <w:r w:rsidR="004E4D11" w:rsidRPr="00DD568E">
        <w:rPr>
          <w:b/>
          <w:szCs w:val="28"/>
          <w:lang w:val="vi-VN"/>
        </w:rPr>
        <w:t>Các Sở, ban, ngành</w:t>
      </w:r>
      <w:r w:rsidR="004E4D11" w:rsidRPr="00DD568E">
        <w:rPr>
          <w:b/>
          <w:szCs w:val="28"/>
        </w:rPr>
        <w:t>, Ủy ban nhân dân</w:t>
      </w:r>
      <w:r w:rsidR="004E4D11" w:rsidRPr="00DD568E">
        <w:rPr>
          <w:b/>
          <w:szCs w:val="28"/>
          <w:lang w:val="vi-VN"/>
        </w:rPr>
        <w:t xml:space="preserve"> các huyện, thành phố</w:t>
      </w:r>
      <w:r w:rsidR="00B725FF" w:rsidRPr="00DD568E">
        <w:rPr>
          <w:b/>
          <w:szCs w:val="28"/>
        </w:rPr>
        <w:t>, các hội, đoàn thể</w:t>
      </w:r>
    </w:p>
    <w:p w:rsidR="004E4D11" w:rsidRPr="00DD568E" w:rsidRDefault="00567772" w:rsidP="00DD568E">
      <w:pPr>
        <w:spacing w:before="0" w:line="240" w:lineRule="auto"/>
        <w:ind w:firstLine="720"/>
        <w:jc w:val="both"/>
        <w:rPr>
          <w:szCs w:val="28"/>
        </w:rPr>
      </w:pPr>
      <w:r w:rsidRPr="00DD568E">
        <w:rPr>
          <w:szCs w:val="28"/>
        </w:rPr>
        <w:t xml:space="preserve">- </w:t>
      </w:r>
      <w:r w:rsidR="004E4D11" w:rsidRPr="00DD568E">
        <w:rPr>
          <w:bCs/>
          <w:szCs w:val="28"/>
          <w:lang w:val="pt-PT"/>
        </w:rPr>
        <w:t xml:space="preserve">Căn cứ các nhiệm vụ được giao chủ trì, phối hợp với Sở Thông tin và Truyền thông và các đơn vị liên quan trong quá trình tổ chức thực hiện Kế hoạch. </w:t>
      </w:r>
      <w:r w:rsidR="004E4D11" w:rsidRPr="00DD568E">
        <w:rPr>
          <w:szCs w:val="28"/>
        </w:rPr>
        <w:t>Chịu trách nhiệm trong việc rà soát, tham mưu đề xuất việc ban hành các</w:t>
      </w:r>
      <w:r w:rsidR="004E4D11" w:rsidRPr="00DD568E">
        <w:rPr>
          <w:szCs w:val="28"/>
        </w:rPr>
        <w:br/>
        <w:t>văn bản thuộc thẩm quyền quy định về Chuyển đổi số</w:t>
      </w:r>
      <w:r w:rsidR="00DD568E">
        <w:rPr>
          <w:szCs w:val="28"/>
        </w:rPr>
        <w:t xml:space="preserve"> </w:t>
      </w:r>
      <w:r w:rsidR="004E4D11" w:rsidRPr="00DD568E">
        <w:rPr>
          <w:szCs w:val="28"/>
        </w:rPr>
        <w:t>của ngành, lĩnh vực, địa phương theo hướng tập trung, thống nhất, động bộ, phù</w:t>
      </w:r>
      <w:r w:rsidR="00417300" w:rsidRPr="00DD568E">
        <w:rPr>
          <w:szCs w:val="28"/>
        </w:rPr>
        <w:t xml:space="preserve"> </w:t>
      </w:r>
      <w:r w:rsidR="004E4D11" w:rsidRPr="00DD568E">
        <w:rPr>
          <w:szCs w:val="28"/>
        </w:rPr>
        <w:t xml:space="preserve">hợp với yêu cầu nhiệm vụ đặt ra. </w:t>
      </w:r>
    </w:p>
    <w:p w:rsidR="008B05B5" w:rsidRPr="00DD568E" w:rsidRDefault="008B05B5" w:rsidP="00DD568E">
      <w:pPr>
        <w:pStyle w:val="Nhiemvu"/>
        <w:widowControl w:val="0"/>
        <w:spacing w:before="0" w:line="240" w:lineRule="auto"/>
      </w:pPr>
      <w:r w:rsidRPr="00DD568E">
        <w:t xml:space="preserve">- Khẩn trương rà soát, chỉ đạo thực hiện việc triển khai, thực hiện chữ ký số 100% tại các cơ quan, đơn vị; đồng thời, khẩn trương thành lập Ban Chỉ đạo chuyển đổi số và xây dựng </w:t>
      </w:r>
      <w:r w:rsidRPr="00DD568E">
        <w:rPr>
          <w:bCs/>
        </w:rPr>
        <w:t>chương</w:t>
      </w:r>
      <w:r w:rsidRPr="00DD568E">
        <w:t xml:space="preserve"> trình, kế hoạch hành động thực hiện nhiệm vụ chuyển đổi số của ngành, địa phương mình, trong đó bảo đảm nội dung năm 2023 mỗi ngành, địa phương “</w:t>
      </w:r>
      <w:r w:rsidRPr="00DD568E">
        <w:rPr>
          <w:b/>
        </w:rPr>
        <w:t>có 01 sản phẩm chuyển đổi số</w:t>
      </w:r>
      <w:r w:rsidRPr="00DD568E">
        <w:t xml:space="preserve">”, các công việc hoàn thành </w:t>
      </w:r>
      <w:r w:rsidRPr="00DD568E">
        <w:rPr>
          <w:b/>
        </w:rPr>
        <w:t>trong quý I năm 2023</w:t>
      </w:r>
      <w:r w:rsidRPr="00DD568E">
        <w:t xml:space="preserve">. </w:t>
      </w:r>
    </w:p>
    <w:p w:rsidR="00417300" w:rsidRPr="00DD568E" w:rsidRDefault="00567772" w:rsidP="00DD568E">
      <w:pPr>
        <w:pStyle w:val="Nhiemvu"/>
        <w:widowControl w:val="0"/>
        <w:spacing w:before="0" w:line="240" w:lineRule="auto"/>
      </w:pPr>
      <w:r w:rsidRPr="00DD568E">
        <w:lastRenderedPageBreak/>
        <w:t xml:space="preserve">- </w:t>
      </w:r>
      <w:r w:rsidR="009C4CCE" w:rsidRPr="00DD568E">
        <w:t>Ủy ban nhân dân</w:t>
      </w:r>
      <w:r w:rsidR="009C4CCE" w:rsidRPr="00DD568E">
        <w:rPr>
          <w:lang w:val="vi-VN"/>
        </w:rPr>
        <w:t xml:space="preserve"> các huyện, thành phố</w:t>
      </w:r>
      <w:r w:rsidR="009C4CCE" w:rsidRPr="00DD568E">
        <w:t xml:space="preserve"> c</w:t>
      </w:r>
      <w:r w:rsidR="00417300" w:rsidRPr="00DD568E">
        <w:t xml:space="preserve">hỉ đạo các Ủy ban nhân dân các xã, phường, thị trấn nhanh chóng thành lập </w:t>
      </w:r>
      <w:r w:rsidR="00DB4DBE" w:rsidRPr="00DD568E">
        <w:t>tổ công nghệ số</w:t>
      </w:r>
      <w:r w:rsidR="00417300" w:rsidRPr="00DD568E">
        <w:t xml:space="preserve"> cộng đồng (hoàn thành </w:t>
      </w:r>
      <w:r w:rsidR="00417300" w:rsidRPr="00DD568E">
        <w:rPr>
          <w:b/>
        </w:rPr>
        <w:t>trong quý I/2023</w:t>
      </w:r>
      <w:r w:rsidR="00417300" w:rsidRPr="00DD568E">
        <w:t xml:space="preserve">), đồng thời chỉ đạo </w:t>
      </w:r>
      <w:r w:rsidR="00DB4DBE" w:rsidRPr="00DD568E">
        <w:t>tổ công nghệ số</w:t>
      </w:r>
      <w:r w:rsidR="00417300" w:rsidRPr="00DD568E">
        <w:t xml:space="preserve"> cộng đồng phổ cập kỹ năng số cho người dân thực hiện chuyển đổi số,</w:t>
      </w:r>
      <w:r w:rsidR="00531097" w:rsidRPr="00DD568E">
        <w:t xml:space="preserve"> hướng dẫn sử dụng dịch vụ công nhằm</w:t>
      </w:r>
      <w:r w:rsidR="00417300" w:rsidRPr="00DD568E">
        <w:t xml:space="preserve"> phát triển kinh tế - xã hội</w:t>
      </w:r>
      <w:r w:rsidR="00531097" w:rsidRPr="00DD568E">
        <w:t>.</w:t>
      </w:r>
    </w:p>
    <w:p w:rsidR="004E4D11" w:rsidRPr="00DD568E" w:rsidRDefault="00567772" w:rsidP="00DD568E">
      <w:pPr>
        <w:spacing w:before="0" w:line="240" w:lineRule="auto"/>
        <w:ind w:firstLine="720"/>
        <w:jc w:val="both"/>
        <w:rPr>
          <w:szCs w:val="28"/>
        </w:rPr>
      </w:pPr>
      <w:r w:rsidRPr="00DD568E">
        <w:rPr>
          <w:szCs w:val="28"/>
        </w:rPr>
        <w:t xml:space="preserve">- </w:t>
      </w:r>
      <w:r w:rsidR="004E4D11" w:rsidRPr="00DD568E">
        <w:rPr>
          <w:szCs w:val="28"/>
        </w:rPr>
        <w:t>Định kỳ hàng quý gửi báo cáo Sở Thông tin và Truyền thông tình hình</w:t>
      </w:r>
      <w:r w:rsidR="004E4D11" w:rsidRPr="00DD568E">
        <w:rPr>
          <w:szCs w:val="28"/>
        </w:rPr>
        <w:br/>
        <w:t>triển khai để tổng hợp, báo cáo Ủy ban nhân dân tỉnh.</w:t>
      </w:r>
    </w:p>
    <w:p w:rsidR="005E5008" w:rsidRPr="00DD568E" w:rsidRDefault="009936CF" w:rsidP="00DD568E">
      <w:pPr>
        <w:spacing w:before="0" w:line="240" w:lineRule="auto"/>
        <w:ind w:firstLine="720"/>
        <w:jc w:val="both"/>
        <w:rPr>
          <w:b/>
          <w:szCs w:val="28"/>
        </w:rPr>
      </w:pPr>
      <w:r>
        <w:rPr>
          <w:b/>
          <w:szCs w:val="28"/>
        </w:rPr>
        <w:t>10</w:t>
      </w:r>
      <w:r w:rsidR="005E5008" w:rsidRPr="00DD568E">
        <w:rPr>
          <w:b/>
          <w:szCs w:val="28"/>
        </w:rPr>
        <w:t xml:space="preserve">. Đài Phát thanh và Truyền hình tỉnh </w:t>
      </w:r>
    </w:p>
    <w:p w:rsidR="005E5008" w:rsidRPr="00DD568E" w:rsidRDefault="005E5008" w:rsidP="00DD568E">
      <w:pPr>
        <w:spacing w:before="0" w:line="240" w:lineRule="auto"/>
        <w:ind w:firstLine="720"/>
        <w:jc w:val="both"/>
        <w:rPr>
          <w:b/>
          <w:szCs w:val="28"/>
        </w:rPr>
      </w:pPr>
      <w:r w:rsidRPr="00DD568E">
        <w:rPr>
          <w:szCs w:val="28"/>
        </w:rPr>
        <w:t>Xây dựng phóng sự chuyên đề về chuyển đổi số phản ánh những cách làm hay của các cơ quan, đơn vị, địa phương, doanh nghiệp, người dân, kể cả những cơ quan, đơn vị làm chưa tốt; nêu gương người tốt, việc tốt về chuyển đổi số, mang tính lan truyền, nhân rộng trên địa bàn tỉnh; định kỳ hàng tháng có 01 phóng sự về chuyển đổi số.</w:t>
      </w:r>
    </w:p>
    <w:p w:rsidR="006E6579" w:rsidRPr="00DD568E" w:rsidRDefault="006E6579" w:rsidP="00DD568E">
      <w:pPr>
        <w:spacing w:before="0" w:line="240" w:lineRule="auto"/>
        <w:ind w:firstLine="720"/>
        <w:jc w:val="both"/>
        <w:rPr>
          <w:b/>
          <w:szCs w:val="28"/>
        </w:rPr>
      </w:pPr>
      <w:r w:rsidRPr="00DD568E">
        <w:rPr>
          <w:b/>
          <w:szCs w:val="28"/>
        </w:rPr>
        <w:t>1</w:t>
      </w:r>
      <w:r w:rsidR="009936CF">
        <w:rPr>
          <w:b/>
          <w:szCs w:val="28"/>
        </w:rPr>
        <w:t>1</w:t>
      </w:r>
      <w:r w:rsidRPr="00DD568E">
        <w:rPr>
          <w:b/>
          <w:szCs w:val="28"/>
        </w:rPr>
        <w:t>. Các doanh nghiệp ngành thông tin và truyền thông</w:t>
      </w:r>
    </w:p>
    <w:p w:rsidR="006E6579" w:rsidRPr="00DD568E" w:rsidRDefault="006E6579" w:rsidP="00DD568E">
      <w:pPr>
        <w:spacing w:before="0" w:line="240" w:lineRule="auto"/>
        <w:ind w:firstLine="720"/>
        <w:jc w:val="both"/>
        <w:rPr>
          <w:b/>
          <w:szCs w:val="28"/>
        </w:rPr>
      </w:pPr>
      <w:r w:rsidRPr="00DD568E">
        <w:rPr>
          <w:szCs w:val="28"/>
        </w:rPr>
        <w:t>Tham gia triển khai các nhiệm vụ, giải pháp tạo nền móng chuyển đổi số, phát triển Chính quyền điện tử hướng đến Chính quyền số, kinh tế số, xã hội số.</w:t>
      </w:r>
      <w:r w:rsidR="009D77DF" w:rsidRPr="00DD568E">
        <w:rPr>
          <w:szCs w:val="28"/>
        </w:rPr>
        <w:t xml:space="preserve"> </w:t>
      </w:r>
      <w:r w:rsidRPr="00DD568E">
        <w:rPr>
          <w:szCs w:val="28"/>
        </w:rPr>
        <w:t>Chủ động thực hiện chuyển đổi số trong hoạt động của doanh nghiệp, phát triển hạ tầng số, nền tảng số, đảm bảo an toàn, an ninh mạng.</w:t>
      </w:r>
    </w:p>
    <w:p w:rsidR="004E4D11" w:rsidRPr="00DD568E" w:rsidRDefault="004E4D11" w:rsidP="00DD568E">
      <w:pPr>
        <w:spacing w:before="0" w:line="240" w:lineRule="auto"/>
        <w:ind w:firstLine="720"/>
        <w:jc w:val="both"/>
        <w:rPr>
          <w:szCs w:val="28"/>
          <w:shd w:val="clear" w:color="auto" w:fill="FFFFFF"/>
        </w:rPr>
      </w:pPr>
      <w:r w:rsidRPr="00DD568E">
        <w:rPr>
          <w:szCs w:val="28"/>
          <w:shd w:val="clear" w:color="auto" w:fill="FFFFFF"/>
        </w:rPr>
        <w:t>Trên đây là kế hoạch chuyển đổi số năm 2023</w:t>
      </w:r>
      <w:r w:rsidR="00043B2E">
        <w:rPr>
          <w:szCs w:val="28"/>
          <w:shd w:val="clear" w:color="auto" w:fill="FFFFFF"/>
        </w:rPr>
        <w:t>, c</w:t>
      </w:r>
      <w:r w:rsidR="00B725FF" w:rsidRPr="00DD568E">
        <w:rPr>
          <w:szCs w:val="28"/>
          <w:lang w:val="vi-VN"/>
        </w:rPr>
        <w:t>ác Sở, ban, ngành</w:t>
      </w:r>
      <w:r w:rsidR="00B725FF" w:rsidRPr="00DD568E">
        <w:rPr>
          <w:szCs w:val="28"/>
        </w:rPr>
        <w:t>, Ủy ban nhân dân</w:t>
      </w:r>
      <w:r w:rsidR="00B725FF" w:rsidRPr="00DD568E">
        <w:rPr>
          <w:szCs w:val="28"/>
          <w:lang w:val="vi-VN"/>
        </w:rPr>
        <w:t xml:space="preserve"> các huyện, thành phố</w:t>
      </w:r>
      <w:r w:rsidR="00B725FF" w:rsidRPr="00DD568E">
        <w:rPr>
          <w:szCs w:val="28"/>
        </w:rPr>
        <w:t xml:space="preserve">, các hội, </w:t>
      </w:r>
      <w:r w:rsidR="00DA01A8" w:rsidRPr="00DD568E">
        <w:rPr>
          <w:szCs w:val="28"/>
          <w:shd w:val="clear" w:color="auto" w:fill="FFFFFF"/>
        </w:rPr>
        <w:t>đoàn thể căn cứ triển khai thực hiện</w:t>
      </w:r>
      <w:r w:rsidR="0057287F" w:rsidRPr="00DD568E">
        <w:rPr>
          <w:szCs w:val="28"/>
          <w:shd w:val="clear" w:color="auto" w:fill="FFFFFF"/>
        </w:rPr>
        <w:t>.</w:t>
      </w:r>
      <w:r w:rsidR="0057287F" w:rsidRPr="00DD568E">
        <w:rPr>
          <w:szCs w:val="28"/>
        </w:rPr>
        <w:t xml:space="preserve"> Trong quá trình triển khai thực hiện, nếu có phát sinh vướng mắc báo cáo về Ủy ban nhân dân tỉnh (thông qua Sở Thông tin và Truyền thông) để xem xét, chỉ đạo, hướng dẫn kịp thời.</w:t>
      </w:r>
      <w:r w:rsidRPr="00DD568E">
        <w:rPr>
          <w:szCs w:val="28"/>
          <w:shd w:val="clear" w:color="auto" w:fill="FFFFFF"/>
        </w:rPr>
        <w:t>/.</w:t>
      </w:r>
    </w:p>
    <w:p w:rsidR="002337B5" w:rsidRPr="00103018" w:rsidRDefault="002337B5" w:rsidP="002358EE">
      <w:pPr>
        <w:spacing w:before="0" w:line="240" w:lineRule="auto"/>
        <w:ind w:firstLine="567"/>
        <w:jc w:val="both"/>
        <w:rPr>
          <w:szCs w:val="28"/>
          <w:shd w:val="clear" w:color="auto" w:fill="FFFFFF"/>
        </w:rPr>
      </w:pPr>
    </w:p>
    <w:tbl>
      <w:tblPr>
        <w:tblStyle w:val="TableGrid"/>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44"/>
      </w:tblGrid>
      <w:tr w:rsidR="0088593A" w:rsidRPr="00103018" w:rsidTr="003E2C4A">
        <w:tc>
          <w:tcPr>
            <w:tcW w:w="5070" w:type="dxa"/>
          </w:tcPr>
          <w:p w:rsidR="0088593A" w:rsidRPr="003E2C4A" w:rsidRDefault="0088593A" w:rsidP="002337B5">
            <w:pPr>
              <w:spacing w:before="0" w:after="0" w:line="240" w:lineRule="auto"/>
              <w:rPr>
                <w:b/>
                <w:sz w:val="24"/>
                <w:szCs w:val="24"/>
              </w:rPr>
            </w:pPr>
            <w:r w:rsidRPr="003E2C4A">
              <w:rPr>
                <w:b/>
                <w:i/>
                <w:sz w:val="24"/>
                <w:szCs w:val="24"/>
              </w:rPr>
              <w:t xml:space="preserve">Nơi nhận: </w:t>
            </w:r>
          </w:p>
        </w:tc>
        <w:tc>
          <w:tcPr>
            <w:tcW w:w="4644" w:type="dxa"/>
          </w:tcPr>
          <w:p w:rsidR="0088593A" w:rsidRPr="00103018" w:rsidRDefault="002337B5" w:rsidP="002337B5">
            <w:pPr>
              <w:spacing w:before="0" w:after="0" w:line="240" w:lineRule="auto"/>
              <w:jc w:val="center"/>
              <w:rPr>
                <w:b/>
                <w:szCs w:val="28"/>
              </w:rPr>
            </w:pPr>
            <w:r w:rsidRPr="00103018">
              <w:rPr>
                <w:b/>
                <w:szCs w:val="28"/>
              </w:rPr>
              <w:t>TRƯỞNG BAN</w:t>
            </w:r>
          </w:p>
        </w:tc>
      </w:tr>
      <w:tr w:rsidR="0088593A" w:rsidRPr="00103018" w:rsidTr="003E2C4A">
        <w:tc>
          <w:tcPr>
            <w:tcW w:w="5070" w:type="dxa"/>
          </w:tcPr>
          <w:p w:rsidR="0088593A" w:rsidRPr="00103018" w:rsidRDefault="0088593A" w:rsidP="0088593A">
            <w:pPr>
              <w:spacing w:before="0" w:after="0" w:line="240" w:lineRule="auto"/>
              <w:rPr>
                <w:sz w:val="22"/>
              </w:rPr>
            </w:pPr>
            <w:r w:rsidRPr="00103018">
              <w:rPr>
                <w:sz w:val="22"/>
              </w:rPr>
              <w:t>- Ủy ban Quốc gia về Chuyển đổi số</w:t>
            </w:r>
            <w:r w:rsidR="00DD568E">
              <w:rPr>
                <w:sz w:val="22"/>
              </w:rPr>
              <w:t xml:space="preserve"> (báo cáo)</w:t>
            </w:r>
            <w:r w:rsidRPr="00103018">
              <w:rPr>
                <w:sz w:val="22"/>
              </w:rPr>
              <w:t xml:space="preserve">; </w:t>
            </w:r>
          </w:p>
          <w:p w:rsidR="0088593A" w:rsidRPr="00103018" w:rsidRDefault="0088593A" w:rsidP="0088593A">
            <w:pPr>
              <w:spacing w:before="0" w:after="0" w:line="240" w:lineRule="auto"/>
              <w:rPr>
                <w:sz w:val="22"/>
              </w:rPr>
            </w:pPr>
            <w:r w:rsidRPr="00103018">
              <w:rPr>
                <w:sz w:val="22"/>
              </w:rPr>
              <w:t>- Bộ Thông tin và Truyền thông</w:t>
            </w:r>
            <w:r w:rsidR="00DD568E">
              <w:rPr>
                <w:sz w:val="22"/>
              </w:rPr>
              <w:t xml:space="preserve"> (báo cáo)</w:t>
            </w:r>
            <w:r w:rsidRPr="00103018">
              <w:rPr>
                <w:sz w:val="22"/>
              </w:rPr>
              <w:t xml:space="preserve">; </w:t>
            </w:r>
          </w:p>
          <w:p w:rsidR="0088593A" w:rsidRPr="00103018" w:rsidRDefault="0088593A" w:rsidP="0088593A">
            <w:pPr>
              <w:spacing w:before="0" w:after="0" w:line="240" w:lineRule="auto"/>
              <w:rPr>
                <w:sz w:val="22"/>
              </w:rPr>
            </w:pPr>
            <w:r w:rsidRPr="00103018">
              <w:rPr>
                <w:sz w:val="22"/>
              </w:rPr>
              <w:t>- Thường trực</w:t>
            </w:r>
            <w:r w:rsidR="00DD568E">
              <w:rPr>
                <w:sz w:val="22"/>
              </w:rPr>
              <w:t>:</w:t>
            </w:r>
            <w:r w:rsidRPr="00103018">
              <w:rPr>
                <w:sz w:val="22"/>
              </w:rPr>
              <w:t xml:space="preserve"> Tỉnh ủy;</w:t>
            </w:r>
            <w:r w:rsidR="00DD568E">
              <w:rPr>
                <w:sz w:val="22"/>
              </w:rPr>
              <w:t xml:space="preserve"> </w:t>
            </w:r>
            <w:r w:rsidRPr="00103018">
              <w:rPr>
                <w:sz w:val="22"/>
              </w:rPr>
              <w:t>HĐND tỉnh</w:t>
            </w:r>
            <w:r w:rsidR="00DD568E">
              <w:rPr>
                <w:sz w:val="22"/>
              </w:rPr>
              <w:t xml:space="preserve"> (báo cáo)</w:t>
            </w:r>
            <w:r w:rsidRPr="00103018">
              <w:rPr>
                <w:sz w:val="22"/>
              </w:rPr>
              <w:t xml:space="preserve">; </w:t>
            </w:r>
          </w:p>
          <w:p w:rsidR="0088593A" w:rsidRPr="00103018" w:rsidRDefault="0088593A" w:rsidP="0088593A">
            <w:pPr>
              <w:spacing w:before="0" w:after="0" w:line="240" w:lineRule="auto"/>
              <w:rPr>
                <w:sz w:val="22"/>
              </w:rPr>
            </w:pPr>
            <w:r w:rsidRPr="00103018">
              <w:rPr>
                <w:sz w:val="22"/>
              </w:rPr>
              <w:t>- Ban Chỉ đạo CĐS</w:t>
            </w:r>
            <w:r w:rsidR="00DD568E">
              <w:rPr>
                <w:sz w:val="22"/>
              </w:rPr>
              <w:t xml:space="preserve"> (báo cáo)</w:t>
            </w:r>
            <w:r w:rsidRPr="00103018">
              <w:rPr>
                <w:sz w:val="22"/>
              </w:rPr>
              <w:t xml:space="preserve">; </w:t>
            </w:r>
          </w:p>
          <w:p w:rsidR="0088593A" w:rsidRPr="00103018" w:rsidRDefault="0088593A" w:rsidP="0088593A">
            <w:pPr>
              <w:spacing w:before="0" w:after="0" w:line="240" w:lineRule="auto"/>
              <w:rPr>
                <w:sz w:val="22"/>
              </w:rPr>
            </w:pPr>
            <w:r w:rsidRPr="00103018">
              <w:rPr>
                <w:sz w:val="22"/>
              </w:rPr>
              <w:t xml:space="preserve">- Chủ tịch và các PCT UBND tỉnh; </w:t>
            </w:r>
          </w:p>
          <w:p w:rsidR="0088593A" w:rsidRPr="00103018" w:rsidRDefault="0088593A" w:rsidP="0088593A">
            <w:pPr>
              <w:spacing w:before="0" w:after="0" w:line="240" w:lineRule="auto"/>
              <w:rPr>
                <w:sz w:val="22"/>
              </w:rPr>
            </w:pPr>
            <w:r w:rsidRPr="00103018">
              <w:rPr>
                <w:sz w:val="22"/>
              </w:rPr>
              <w:t xml:space="preserve">- Thành viên Ban Điều hành CĐS; </w:t>
            </w:r>
          </w:p>
          <w:p w:rsidR="0088593A" w:rsidRPr="00103018" w:rsidRDefault="0088593A" w:rsidP="0088593A">
            <w:pPr>
              <w:spacing w:before="0" w:after="0" w:line="240" w:lineRule="auto"/>
              <w:rPr>
                <w:sz w:val="22"/>
              </w:rPr>
            </w:pPr>
            <w:r w:rsidRPr="00103018">
              <w:rPr>
                <w:sz w:val="22"/>
              </w:rPr>
              <w:t xml:space="preserve">- Các Sở, ban, ngành thuộc tỉnh; </w:t>
            </w:r>
          </w:p>
          <w:p w:rsidR="0088593A" w:rsidRPr="00103018" w:rsidRDefault="0088593A" w:rsidP="0088593A">
            <w:pPr>
              <w:spacing w:before="0" w:after="0" w:line="240" w:lineRule="auto"/>
              <w:rPr>
                <w:sz w:val="22"/>
              </w:rPr>
            </w:pPr>
            <w:r w:rsidRPr="00103018">
              <w:rPr>
                <w:sz w:val="22"/>
              </w:rPr>
              <w:t>- NHNN tỉnh</w:t>
            </w:r>
            <w:r w:rsidR="009936CF">
              <w:rPr>
                <w:sz w:val="22"/>
              </w:rPr>
              <w:t>,</w:t>
            </w:r>
            <w:r w:rsidRPr="00103018">
              <w:rPr>
                <w:sz w:val="22"/>
              </w:rPr>
              <w:t xml:space="preserve"> BHXH tỉnh</w:t>
            </w:r>
            <w:r w:rsidR="009936CF">
              <w:rPr>
                <w:sz w:val="22"/>
              </w:rPr>
              <w:t>,</w:t>
            </w:r>
            <w:r w:rsidRPr="00103018">
              <w:rPr>
                <w:sz w:val="22"/>
              </w:rPr>
              <w:t xml:space="preserve"> Cục Thuế tỉnh; </w:t>
            </w:r>
          </w:p>
          <w:p w:rsidR="0088593A" w:rsidRPr="00103018" w:rsidRDefault="0088593A" w:rsidP="0088593A">
            <w:pPr>
              <w:spacing w:before="0" w:after="0" w:line="240" w:lineRule="auto"/>
              <w:rPr>
                <w:sz w:val="22"/>
              </w:rPr>
            </w:pPr>
            <w:r w:rsidRPr="00103018">
              <w:rPr>
                <w:sz w:val="22"/>
              </w:rPr>
              <w:t>- Đài PTTH tỉnh</w:t>
            </w:r>
            <w:r w:rsidR="009936CF">
              <w:rPr>
                <w:sz w:val="22"/>
              </w:rPr>
              <w:t>,</w:t>
            </w:r>
            <w:r w:rsidRPr="00103018">
              <w:rPr>
                <w:sz w:val="22"/>
              </w:rPr>
              <w:t xml:space="preserve"> Báo NT</w:t>
            </w:r>
            <w:r w:rsidR="009936CF">
              <w:rPr>
                <w:sz w:val="22"/>
              </w:rPr>
              <w:t>,</w:t>
            </w:r>
            <w:bookmarkStart w:id="0" w:name="_GoBack"/>
            <w:bookmarkEnd w:id="0"/>
            <w:r w:rsidRPr="00103018">
              <w:rPr>
                <w:sz w:val="22"/>
              </w:rPr>
              <w:t xml:space="preserve"> Trường Chính trị tỉnh; </w:t>
            </w:r>
          </w:p>
          <w:p w:rsidR="00DD568E" w:rsidRDefault="0088593A" w:rsidP="0088593A">
            <w:pPr>
              <w:spacing w:before="0" w:after="0" w:line="240" w:lineRule="auto"/>
              <w:rPr>
                <w:sz w:val="22"/>
              </w:rPr>
            </w:pPr>
            <w:r w:rsidRPr="00103018">
              <w:rPr>
                <w:sz w:val="22"/>
              </w:rPr>
              <w:t>- UBND các huyện, thành phố;</w:t>
            </w:r>
          </w:p>
          <w:p w:rsidR="0088593A" w:rsidRPr="00103018" w:rsidRDefault="00DD568E" w:rsidP="0088593A">
            <w:pPr>
              <w:spacing w:before="0" w:after="0" w:line="240" w:lineRule="auto"/>
              <w:rPr>
                <w:sz w:val="22"/>
              </w:rPr>
            </w:pPr>
            <w:r>
              <w:rPr>
                <w:sz w:val="22"/>
              </w:rPr>
              <w:t>- Các DN nhà nước;</w:t>
            </w:r>
            <w:r w:rsidR="0088593A" w:rsidRPr="00103018">
              <w:rPr>
                <w:sz w:val="22"/>
              </w:rPr>
              <w:t xml:space="preserve"> </w:t>
            </w:r>
          </w:p>
          <w:p w:rsidR="0088593A" w:rsidRPr="00103018" w:rsidRDefault="0088593A" w:rsidP="0088593A">
            <w:pPr>
              <w:spacing w:before="0" w:after="0" w:line="240" w:lineRule="auto"/>
              <w:rPr>
                <w:sz w:val="22"/>
              </w:rPr>
            </w:pPr>
            <w:r w:rsidRPr="00103018">
              <w:rPr>
                <w:sz w:val="22"/>
              </w:rPr>
              <w:t xml:space="preserve">- VPUB: LĐ, KTTH; </w:t>
            </w:r>
          </w:p>
          <w:p w:rsidR="0088593A" w:rsidRPr="00103018" w:rsidRDefault="0088593A" w:rsidP="0088593A">
            <w:pPr>
              <w:spacing w:before="0" w:after="0" w:line="240" w:lineRule="auto"/>
              <w:rPr>
                <w:sz w:val="22"/>
              </w:rPr>
            </w:pPr>
            <w:r w:rsidRPr="00103018">
              <w:rPr>
                <w:sz w:val="22"/>
              </w:rPr>
              <w:t>- Lưu: VT</w:t>
            </w:r>
            <w:r w:rsidR="003E2C4A">
              <w:rPr>
                <w:sz w:val="22"/>
              </w:rPr>
              <w:t xml:space="preserve">. </w:t>
            </w:r>
            <w:r w:rsidR="003E2C4A" w:rsidRPr="003E2C4A">
              <w:rPr>
                <w:sz w:val="18"/>
              </w:rPr>
              <w:t>NV</w:t>
            </w:r>
          </w:p>
        </w:tc>
        <w:tc>
          <w:tcPr>
            <w:tcW w:w="4644" w:type="dxa"/>
          </w:tcPr>
          <w:p w:rsidR="0088593A" w:rsidRPr="00103018" w:rsidRDefault="0088593A" w:rsidP="0088593A">
            <w:pPr>
              <w:spacing w:before="0" w:after="0" w:line="240" w:lineRule="auto"/>
              <w:rPr>
                <w:b/>
                <w:szCs w:val="28"/>
              </w:rPr>
            </w:pPr>
          </w:p>
          <w:p w:rsidR="002337B5" w:rsidRPr="00103018" w:rsidRDefault="002337B5" w:rsidP="0088593A">
            <w:pPr>
              <w:spacing w:before="0" w:after="0" w:line="240" w:lineRule="auto"/>
              <w:rPr>
                <w:b/>
                <w:szCs w:val="28"/>
              </w:rPr>
            </w:pPr>
          </w:p>
          <w:p w:rsidR="002337B5" w:rsidRPr="00103018" w:rsidRDefault="002337B5" w:rsidP="0088593A">
            <w:pPr>
              <w:spacing w:before="0" w:after="0" w:line="240" w:lineRule="auto"/>
              <w:rPr>
                <w:b/>
                <w:szCs w:val="28"/>
              </w:rPr>
            </w:pPr>
          </w:p>
          <w:p w:rsidR="002337B5" w:rsidRPr="00103018" w:rsidRDefault="002337B5" w:rsidP="0088593A">
            <w:pPr>
              <w:spacing w:before="0" w:after="0" w:line="240" w:lineRule="auto"/>
              <w:rPr>
                <w:b/>
                <w:szCs w:val="28"/>
              </w:rPr>
            </w:pPr>
          </w:p>
          <w:p w:rsidR="002337B5" w:rsidRDefault="002337B5" w:rsidP="0088593A">
            <w:pPr>
              <w:spacing w:before="0" w:after="0" w:line="240" w:lineRule="auto"/>
              <w:rPr>
                <w:b/>
                <w:szCs w:val="28"/>
              </w:rPr>
            </w:pPr>
          </w:p>
          <w:p w:rsidR="00DD568E" w:rsidRDefault="00DD568E" w:rsidP="0088593A">
            <w:pPr>
              <w:spacing w:before="0" w:after="0" w:line="240" w:lineRule="auto"/>
              <w:rPr>
                <w:b/>
                <w:szCs w:val="28"/>
              </w:rPr>
            </w:pPr>
          </w:p>
          <w:p w:rsidR="00DD568E" w:rsidRPr="00103018" w:rsidRDefault="00DD568E" w:rsidP="0088593A">
            <w:pPr>
              <w:spacing w:before="0" w:after="0" w:line="240" w:lineRule="auto"/>
              <w:rPr>
                <w:b/>
                <w:szCs w:val="28"/>
              </w:rPr>
            </w:pPr>
          </w:p>
          <w:p w:rsidR="002337B5" w:rsidRPr="00103018" w:rsidRDefault="002337B5" w:rsidP="002337B5">
            <w:pPr>
              <w:spacing w:before="0" w:after="0" w:line="240" w:lineRule="auto"/>
              <w:jc w:val="center"/>
              <w:rPr>
                <w:b/>
                <w:szCs w:val="28"/>
              </w:rPr>
            </w:pPr>
            <w:r w:rsidRPr="00103018">
              <w:rPr>
                <w:b/>
                <w:szCs w:val="28"/>
              </w:rPr>
              <w:t>CHỦ TỊCH UBND TỈNH</w:t>
            </w:r>
          </w:p>
          <w:p w:rsidR="002337B5" w:rsidRPr="00103018" w:rsidRDefault="002337B5" w:rsidP="002337B5">
            <w:pPr>
              <w:spacing w:before="0" w:after="0" w:line="240" w:lineRule="auto"/>
              <w:jc w:val="center"/>
              <w:rPr>
                <w:b/>
                <w:szCs w:val="28"/>
              </w:rPr>
            </w:pPr>
            <w:r w:rsidRPr="00103018">
              <w:rPr>
                <w:b/>
                <w:szCs w:val="28"/>
              </w:rPr>
              <w:t>Trần Quốc Nam</w:t>
            </w:r>
          </w:p>
        </w:tc>
      </w:tr>
    </w:tbl>
    <w:p w:rsidR="0088593A" w:rsidRPr="00103018" w:rsidRDefault="0088593A">
      <w:pPr>
        <w:spacing w:before="0" w:after="200" w:line="276" w:lineRule="auto"/>
        <w:rPr>
          <w:b/>
          <w:szCs w:val="28"/>
        </w:rPr>
      </w:pPr>
    </w:p>
    <w:sectPr w:rsidR="0088593A" w:rsidRPr="00103018" w:rsidSect="00DD568E">
      <w:headerReference w:type="default" r:id="rId8"/>
      <w:pgSz w:w="11907" w:h="16840" w:code="9"/>
      <w:pgMar w:top="1021" w:right="964" w:bottom="1021" w:left="153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6B0" w:rsidRDefault="00B266B0" w:rsidP="004E4D11">
      <w:pPr>
        <w:spacing w:before="0" w:after="0" w:line="240" w:lineRule="auto"/>
      </w:pPr>
      <w:r>
        <w:separator/>
      </w:r>
    </w:p>
  </w:endnote>
  <w:endnote w:type="continuationSeparator" w:id="0">
    <w:p w:rsidR="00B266B0" w:rsidRDefault="00B266B0" w:rsidP="004E4D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6B0" w:rsidRDefault="00B266B0" w:rsidP="004E4D11">
      <w:pPr>
        <w:spacing w:before="0" w:after="0" w:line="240" w:lineRule="auto"/>
      </w:pPr>
      <w:r>
        <w:separator/>
      </w:r>
    </w:p>
  </w:footnote>
  <w:footnote w:type="continuationSeparator" w:id="0">
    <w:p w:rsidR="00B266B0" w:rsidRDefault="00B266B0" w:rsidP="004E4D1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485909"/>
      <w:docPartObj>
        <w:docPartGallery w:val="Page Numbers (Top of Page)"/>
        <w:docPartUnique/>
      </w:docPartObj>
    </w:sdtPr>
    <w:sdtEndPr>
      <w:rPr>
        <w:noProof/>
      </w:rPr>
    </w:sdtEndPr>
    <w:sdtContent>
      <w:p w:rsidR="00AF4358" w:rsidRDefault="00AF4358">
        <w:pPr>
          <w:pStyle w:val="Header"/>
          <w:jc w:val="center"/>
        </w:pPr>
        <w:r>
          <w:fldChar w:fldCharType="begin"/>
        </w:r>
        <w:r>
          <w:instrText xml:space="preserve"> PAGE   \* MERGEFORMAT </w:instrText>
        </w:r>
        <w:r>
          <w:fldChar w:fldCharType="separate"/>
        </w:r>
        <w:r w:rsidR="009936CF">
          <w:rPr>
            <w:noProof/>
          </w:rPr>
          <w:t>9</w:t>
        </w:r>
        <w:r>
          <w:rPr>
            <w:noProof/>
          </w:rPr>
          <w:fldChar w:fldCharType="end"/>
        </w:r>
      </w:p>
    </w:sdtContent>
  </w:sdt>
  <w:p w:rsidR="00AF4358" w:rsidRDefault="00AF4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53C7B4F"/>
    <w:multiLevelType w:val="hybridMultilevel"/>
    <w:tmpl w:val="558A1770"/>
    <w:lvl w:ilvl="0" w:tplc="ED4AC5D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9C91257"/>
    <w:multiLevelType w:val="hybridMultilevel"/>
    <w:tmpl w:val="712AB472"/>
    <w:lvl w:ilvl="0" w:tplc="FFA87F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F3B4852"/>
    <w:multiLevelType w:val="hybridMultilevel"/>
    <w:tmpl w:val="5F025438"/>
    <w:lvl w:ilvl="0" w:tplc="C130E576">
      <w:start w:val="7"/>
      <w:numFmt w:val="bullet"/>
      <w:suff w:val="space"/>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28E7514A"/>
    <w:multiLevelType w:val="hybridMultilevel"/>
    <w:tmpl w:val="CD8E7E5A"/>
    <w:lvl w:ilvl="0" w:tplc="604C99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546CE5"/>
    <w:multiLevelType w:val="hybridMultilevel"/>
    <w:tmpl w:val="B9A224FC"/>
    <w:lvl w:ilvl="0" w:tplc="C8086CA0">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543C4E00"/>
    <w:multiLevelType w:val="hybridMultilevel"/>
    <w:tmpl w:val="0DD4BCA8"/>
    <w:lvl w:ilvl="0" w:tplc="3AB4794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8A90B77"/>
    <w:multiLevelType w:val="hybridMultilevel"/>
    <w:tmpl w:val="6B647B72"/>
    <w:lvl w:ilvl="0" w:tplc="33EC730E">
      <w:start w:val="2"/>
      <w:numFmt w:val="bullet"/>
      <w:lvlText w:val=""/>
      <w:lvlJc w:val="left"/>
      <w:pPr>
        <w:ind w:left="1121" w:hanging="360"/>
      </w:pPr>
      <w:rPr>
        <w:rFonts w:ascii="Symbol" w:eastAsia="SimSun" w:hAnsi="Symbol" w:cs="Times New Roman"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8">
    <w:nsid w:val="6123405F"/>
    <w:multiLevelType w:val="multilevel"/>
    <w:tmpl w:val="70BE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6"/>
  </w:num>
  <w:num w:numId="5">
    <w:abstractNumId w:val="1"/>
  </w:num>
  <w:num w:numId="6">
    <w:abstractNumId w:val="8"/>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11"/>
    <w:rsid w:val="00010512"/>
    <w:rsid w:val="0001350A"/>
    <w:rsid w:val="00021F8B"/>
    <w:rsid w:val="0002241C"/>
    <w:rsid w:val="0002313C"/>
    <w:rsid w:val="00027B18"/>
    <w:rsid w:val="00043B2E"/>
    <w:rsid w:val="000512E3"/>
    <w:rsid w:val="000514BF"/>
    <w:rsid w:val="000572C2"/>
    <w:rsid w:val="00073395"/>
    <w:rsid w:val="00076296"/>
    <w:rsid w:val="00077E69"/>
    <w:rsid w:val="00077F65"/>
    <w:rsid w:val="00083C26"/>
    <w:rsid w:val="00087806"/>
    <w:rsid w:val="00091F74"/>
    <w:rsid w:val="000937E3"/>
    <w:rsid w:val="00094A40"/>
    <w:rsid w:val="000A0FE4"/>
    <w:rsid w:val="000C5FAE"/>
    <w:rsid w:val="000E44D7"/>
    <w:rsid w:val="000F7CCA"/>
    <w:rsid w:val="00103018"/>
    <w:rsid w:val="001064FA"/>
    <w:rsid w:val="001072E3"/>
    <w:rsid w:val="00107EE7"/>
    <w:rsid w:val="001115DD"/>
    <w:rsid w:val="001133B0"/>
    <w:rsid w:val="00116CE3"/>
    <w:rsid w:val="00125307"/>
    <w:rsid w:val="00132727"/>
    <w:rsid w:val="00134CF1"/>
    <w:rsid w:val="0014528F"/>
    <w:rsid w:val="0014618F"/>
    <w:rsid w:val="00153E9D"/>
    <w:rsid w:val="0015718B"/>
    <w:rsid w:val="00163EE6"/>
    <w:rsid w:val="001759D3"/>
    <w:rsid w:val="001763BA"/>
    <w:rsid w:val="001913A2"/>
    <w:rsid w:val="001A1B01"/>
    <w:rsid w:val="001A2CCC"/>
    <w:rsid w:val="001A5735"/>
    <w:rsid w:val="001A62D5"/>
    <w:rsid w:val="001C5733"/>
    <w:rsid w:val="001D3631"/>
    <w:rsid w:val="001E2055"/>
    <w:rsid w:val="001E2287"/>
    <w:rsid w:val="001F332D"/>
    <w:rsid w:val="00210455"/>
    <w:rsid w:val="002126A9"/>
    <w:rsid w:val="00214C7C"/>
    <w:rsid w:val="002264C7"/>
    <w:rsid w:val="002337B5"/>
    <w:rsid w:val="002358EE"/>
    <w:rsid w:val="002467F9"/>
    <w:rsid w:val="0025485A"/>
    <w:rsid w:val="0026568C"/>
    <w:rsid w:val="002955AF"/>
    <w:rsid w:val="002A0698"/>
    <w:rsid w:val="002A799F"/>
    <w:rsid w:val="002B2E27"/>
    <w:rsid w:val="002D3768"/>
    <w:rsid w:val="002D4EE8"/>
    <w:rsid w:val="002D6187"/>
    <w:rsid w:val="002E32D6"/>
    <w:rsid w:val="00300ACF"/>
    <w:rsid w:val="0030134E"/>
    <w:rsid w:val="00303E12"/>
    <w:rsid w:val="0031457C"/>
    <w:rsid w:val="00332FAE"/>
    <w:rsid w:val="003338CD"/>
    <w:rsid w:val="0033561D"/>
    <w:rsid w:val="003531B9"/>
    <w:rsid w:val="00353AD3"/>
    <w:rsid w:val="00363EA7"/>
    <w:rsid w:val="00372505"/>
    <w:rsid w:val="00376CF0"/>
    <w:rsid w:val="00377AD0"/>
    <w:rsid w:val="0038239F"/>
    <w:rsid w:val="0038780F"/>
    <w:rsid w:val="003977C1"/>
    <w:rsid w:val="003A4072"/>
    <w:rsid w:val="003C3277"/>
    <w:rsid w:val="003C3579"/>
    <w:rsid w:val="003D4818"/>
    <w:rsid w:val="003E0265"/>
    <w:rsid w:val="003E2C4A"/>
    <w:rsid w:val="00400AC1"/>
    <w:rsid w:val="004051BB"/>
    <w:rsid w:val="00417300"/>
    <w:rsid w:val="00450646"/>
    <w:rsid w:val="00472EB5"/>
    <w:rsid w:val="0048249F"/>
    <w:rsid w:val="00491625"/>
    <w:rsid w:val="004A0AB7"/>
    <w:rsid w:val="004A3A3E"/>
    <w:rsid w:val="004B0260"/>
    <w:rsid w:val="004B7238"/>
    <w:rsid w:val="004C1F64"/>
    <w:rsid w:val="004C61FE"/>
    <w:rsid w:val="004C7E33"/>
    <w:rsid w:val="004E4D11"/>
    <w:rsid w:val="004F5F1E"/>
    <w:rsid w:val="00500CBA"/>
    <w:rsid w:val="005125FD"/>
    <w:rsid w:val="00525916"/>
    <w:rsid w:val="00526632"/>
    <w:rsid w:val="00531097"/>
    <w:rsid w:val="00557C90"/>
    <w:rsid w:val="00557D83"/>
    <w:rsid w:val="0056083C"/>
    <w:rsid w:val="00567772"/>
    <w:rsid w:val="00570CFE"/>
    <w:rsid w:val="0057287F"/>
    <w:rsid w:val="0057474A"/>
    <w:rsid w:val="00587AA4"/>
    <w:rsid w:val="005A286F"/>
    <w:rsid w:val="005A5978"/>
    <w:rsid w:val="005A5E96"/>
    <w:rsid w:val="005C2135"/>
    <w:rsid w:val="005C2E4C"/>
    <w:rsid w:val="005D1895"/>
    <w:rsid w:val="005E4930"/>
    <w:rsid w:val="005E5008"/>
    <w:rsid w:val="005F1FA1"/>
    <w:rsid w:val="005F4082"/>
    <w:rsid w:val="006060C4"/>
    <w:rsid w:val="00613C45"/>
    <w:rsid w:val="00615672"/>
    <w:rsid w:val="006214F7"/>
    <w:rsid w:val="00625987"/>
    <w:rsid w:val="00632DAF"/>
    <w:rsid w:val="00642EC5"/>
    <w:rsid w:val="00647E04"/>
    <w:rsid w:val="0066032B"/>
    <w:rsid w:val="00661682"/>
    <w:rsid w:val="0068181D"/>
    <w:rsid w:val="006A4073"/>
    <w:rsid w:val="006B0EE5"/>
    <w:rsid w:val="006B1070"/>
    <w:rsid w:val="006B4282"/>
    <w:rsid w:val="006C543D"/>
    <w:rsid w:val="006D1E2B"/>
    <w:rsid w:val="006E2925"/>
    <w:rsid w:val="006E47BB"/>
    <w:rsid w:val="006E6579"/>
    <w:rsid w:val="006E6A9A"/>
    <w:rsid w:val="006F00DC"/>
    <w:rsid w:val="0073681B"/>
    <w:rsid w:val="00736D62"/>
    <w:rsid w:val="0074433F"/>
    <w:rsid w:val="007562EC"/>
    <w:rsid w:val="007613AE"/>
    <w:rsid w:val="00764B69"/>
    <w:rsid w:val="007702E6"/>
    <w:rsid w:val="00785BEF"/>
    <w:rsid w:val="00787CD8"/>
    <w:rsid w:val="00797AF6"/>
    <w:rsid w:val="007B0183"/>
    <w:rsid w:val="007B5B41"/>
    <w:rsid w:val="007B66E2"/>
    <w:rsid w:val="007C1ECC"/>
    <w:rsid w:val="007C4E9D"/>
    <w:rsid w:val="007C50ED"/>
    <w:rsid w:val="007D6B4B"/>
    <w:rsid w:val="007E6A6E"/>
    <w:rsid w:val="007F20B4"/>
    <w:rsid w:val="007F545D"/>
    <w:rsid w:val="007F6801"/>
    <w:rsid w:val="00803FE6"/>
    <w:rsid w:val="0080648F"/>
    <w:rsid w:val="008074D8"/>
    <w:rsid w:val="008112E1"/>
    <w:rsid w:val="00817DD8"/>
    <w:rsid w:val="00821237"/>
    <w:rsid w:val="0082540B"/>
    <w:rsid w:val="0082555C"/>
    <w:rsid w:val="0084072E"/>
    <w:rsid w:val="00855167"/>
    <w:rsid w:val="00856E58"/>
    <w:rsid w:val="00862D16"/>
    <w:rsid w:val="00867A0D"/>
    <w:rsid w:val="00870C14"/>
    <w:rsid w:val="0087114E"/>
    <w:rsid w:val="0088514C"/>
    <w:rsid w:val="0088593A"/>
    <w:rsid w:val="008871C0"/>
    <w:rsid w:val="00887DDE"/>
    <w:rsid w:val="008957AE"/>
    <w:rsid w:val="008B05B5"/>
    <w:rsid w:val="008B2F18"/>
    <w:rsid w:val="008E041B"/>
    <w:rsid w:val="00903986"/>
    <w:rsid w:val="00926302"/>
    <w:rsid w:val="00926987"/>
    <w:rsid w:val="009303E3"/>
    <w:rsid w:val="00931B87"/>
    <w:rsid w:val="009524E6"/>
    <w:rsid w:val="00953692"/>
    <w:rsid w:val="00955804"/>
    <w:rsid w:val="00967693"/>
    <w:rsid w:val="00976642"/>
    <w:rsid w:val="00982DEB"/>
    <w:rsid w:val="009936CF"/>
    <w:rsid w:val="00994FC2"/>
    <w:rsid w:val="009A1A19"/>
    <w:rsid w:val="009A7BE0"/>
    <w:rsid w:val="009B15A5"/>
    <w:rsid w:val="009C1F50"/>
    <w:rsid w:val="009C3619"/>
    <w:rsid w:val="009C4CCE"/>
    <w:rsid w:val="009C65BC"/>
    <w:rsid w:val="009C6971"/>
    <w:rsid w:val="009D77DF"/>
    <w:rsid w:val="009E1871"/>
    <w:rsid w:val="009F5C54"/>
    <w:rsid w:val="00A027D3"/>
    <w:rsid w:val="00A0334B"/>
    <w:rsid w:val="00A04DAF"/>
    <w:rsid w:val="00A064F2"/>
    <w:rsid w:val="00A16A83"/>
    <w:rsid w:val="00A2100B"/>
    <w:rsid w:val="00A2351A"/>
    <w:rsid w:val="00A255DB"/>
    <w:rsid w:val="00A25E44"/>
    <w:rsid w:val="00A45B12"/>
    <w:rsid w:val="00A5654A"/>
    <w:rsid w:val="00A75A82"/>
    <w:rsid w:val="00A83457"/>
    <w:rsid w:val="00A9138C"/>
    <w:rsid w:val="00AB1DD1"/>
    <w:rsid w:val="00AD2F4B"/>
    <w:rsid w:val="00AD41D2"/>
    <w:rsid w:val="00AF0F6E"/>
    <w:rsid w:val="00AF1F07"/>
    <w:rsid w:val="00AF22D5"/>
    <w:rsid w:val="00AF4358"/>
    <w:rsid w:val="00B047C1"/>
    <w:rsid w:val="00B26321"/>
    <w:rsid w:val="00B266B0"/>
    <w:rsid w:val="00B314BA"/>
    <w:rsid w:val="00B344B3"/>
    <w:rsid w:val="00B36091"/>
    <w:rsid w:val="00B3680F"/>
    <w:rsid w:val="00B65FDB"/>
    <w:rsid w:val="00B725FF"/>
    <w:rsid w:val="00B8071D"/>
    <w:rsid w:val="00B87448"/>
    <w:rsid w:val="00B96C8E"/>
    <w:rsid w:val="00BC1A84"/>
    <w:rsid w:val="00BC5295"/>
    <w:rsid w:val="00BD23B4"/>
    <w:rsid w:val="00BF16F0"/>
    <w:rsid w:val="00BF402A"/>
    <w:rsid w:val="00C1567F"/>
    <w:rsid w:val="00C21A73"/>
    <w:rsid w:val="00C34325"/>
    <w:rsid w:val="00C37877"/>
    <w:rsid w:val="00C37A9C"/>
    <w:rsid w:val="00C37E6E"/>
    <w:rsid w:val="00C41539"/>
    <w:rsid w:val="00C61E49"/>
    <w:rsid w:val="00C66B4A"/>
    <w:rsid w:val="00C66E29"/>
    <w:rsid w:val="00C67E67"/>
    <w:rsid w:val="00C744D0"/>
    <w:rsid w:val="00C777BF"/>
    <w:rsid w:val="00C77804"/>
    <w:rsid w:val="00C80922"/>
    <w:rsid w:val="00C81AE2"/>
    <w:rsid w:val="00C95A22"/>
    <w:rsid w:val="00CA0615"/>
    <w:rsid w:val="00CA2A9D"/>
    <w:rsid w:val="00CB6B1B"/>
    <w:rsid w:val="00CC4466"/>
    <w:rsid w:val="00CD0165"/>
    <w:rsid w:val="00CD43BA"/>
    <w:rsid w:val="00CD546A"/>
    <w:rsid w:val="00CE2FDF"/>
    <w:rsid w:val="00CF2718"/>
    <w:rsid w:val="00CF51AE"/>
    <w:rsid w:val="00D0635F"/>
    <w:rsid w:val="00D12036"/>
    <w:rsid w:val="00D13F32"/>
    <w:rsid w:val="00D16CEE"/>
    <w:rsid w:val="00D23751"/>
    <w:rsid w:val="00D33110"/>
    <w:rsid w:val="00D43D1A"/>
    <w:rsid w:val="00D533AC"/>
    <w:rsid w:val="00D54747"/>
    <w:rsid w:val="00D75EC0"/>
    <w:rsid w:val="00D76A7D"/>
    <w:rsid w:val="00D84CA0"/>
    <w:rsid w:val="00D9472E"/>
    <w:rsid w:val="00DA01A8"/>
    <w:rsid w:val="00DA3403"/>
    <w:rsid w:val="00DB2B64"/>
    <w:rsid w:val="00DB4DBE"/>
    <w:rsid w:val="00DC3112"/>
    <w:rsid w:val="00DC65ED"/>
    <w:rsid w:val="00DD25FC"/>
    <w:rsid w:val="00DD568E"/>
    <w:rsid w:val="00DE0DEB"/>
    <w:rsid w:val="00DF2CBE"/>
    <w:rsid w:val="00E00548"/>
    <w:rsid w:val="00E07070"/>
    <w:rsid w:val="00E11C9F"/>
    <w:rsid w:val="00E149D9"/>
    <w:rsid w:val="00E216B9"/>
    <w:rsid w:val="00E21C2D"/>
    <w:rsid w:val="00E223EA"/>
    <w:rsid w:val="00E23EDF"/>
    <w:rsid w:val="00E25DA3"/>
    <w:rsid w:val="00E26231"/>
    <w:rsid w:val="00E362A8"/>
    <w:rsid w:val="00E475FA"/>
    <w:rsid w:val="00E54E17"/>
    <w:rsid w:val="00E62245"/>
    <w:rsid w:val="00E62269"/>
    <w:rsid w:val="00E62A6C"/>
    <w:rsid w:val="00E635B5"/>
    <w:rsid w:val="00E63F7A"/>
    <w:rsid w:val="00E64B96"/>
    <w:rsid w:val="00E66899"/>
    <w:rsid w:val="00E73519"/>
    <w:rsid w:val="00E811E4"/>
    <w:rsid w:val="00E817A4"/>
    <w:rsid w:val="00E91241"/>
    <w:rsid w:val="00E976B3"/>
    <w:rsid w:val="00EA1402"/>
    <w:rsid w:val="00ED49DB"/>
    <w:rsid w:val="00ED5856"/>
    <w:rsid w:val="00ED61EF"/>
    <w:rsid w:val="00ED69C4"/>
    <w:rsid w:val="00EE1C56"/>
    <w:rsid w:val="00EF5D56"/>
    <w:rsid w:val="00EF62F9"/>
    <w:rsid w:val="00EF7F4C"/>
    <w:rsid w:val="00F03CB6"/>
    <w:rsid w:val="00F2377C"/>
    <w:rsid w:val="00F2667B"/>
    <w:rsid w:val="00F4003F"/>
    <w:rsid w:val="00F428F0"/>
    <w:rsid w:val="00F44EFD"/>
    <w:rsid w:val="00F518D3"/>
    <w:rsid w:val="00F5601E"/>
    <w:rsid w:val="00F66089"/>
    <w:rsid w:val="00F769A5"/>
    <w:rsid w:val="00F9006A"/>
    <w:rsid w:val="00F93E87"/>
    <w:rsid w:val="00F9514D"/>
    <w:rsid w:val="00FD7B11"/>
    <w:rsid w:val="00FE7D6A"/>
    <w:rsid w:val="00FF1B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D11"/>
    <w:pPr>
      <w:spacing w:before="120" w:after="120" w:line="360" w:lineRule="atLeast"/>
    </w:pPr>
    <w:rPr>
      <w:rFonts w:eastAsia="SimSun" w:cs="Times New Roman"/>
    </w:rPr>
  </w:style>
  <w:style w:type="paragraph" w:styleId="Heading2">
    <w:name w:val="heading 2"/>
    <w:basedOn w:val="Normal"/>
    <w:next w:val="Normal"/>
    <w:link w:val="Heading2Char"/>
    <w:uiPriority w:val="9"/>
    <w:semiHidden/>
    <w:unhideWhenUsed/>
    <w:qFormat/>
    <w:rsid w:val="004E4D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4D11"/>
    <w:pPr>
      <w:spacing w:line="276" w:lineRule="auto"/>
      <w:ind w:firstLine="567"/>
      <w:jc w:val="both"/>
      <w:outlineLvl w:val="2"/>
    </w:pPr>
    <w:rPr>
      <w:b/>
      <w:color w:val="000000" w:themeColor="text1"/>
      <w:lang w:val="vi-VN"/>
    </w:rPr>
  </w:style>
  <w:style w:type="paragraph" w:styleId="Heading4">
    <w:name w:val="heading 4"/>
    <w:basedOn w:val="Normal"/>
    <w:next w:val="Normal"/>
    <w:link w:val="Heading4Char"/>
    <w:uiPriority w:val="9"/>
    <w:unhideWhenUsed/>
    <w:qFormat/>
    <w:rsid w:val="004E4D11"/>
    <w:pPr>
      <w:spacing w:line="276" w:lineRule="auto"/>
      <w:ind w:firstLine="567"/>
      <w:jc w:val="both"/>
      <w:outlineLvl w:val="3"/>
    </w:pPr>
    <w:rPr>
      <w:b/>
      <w:i/>
      <w:color w:val="000000" w:themeColor="text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E4D1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E4D11"/>
    <w:rPr>
      <w:rFonts w:eastAsia="SimSun" w:cs="Times New Roman"/>
      <w:b/>
      <w:color w:val="000000" w:themeColor="text1"/>
      <w:lang w:val="vi-VN"/>
    </w:rPr>
  </w:style>
  <w:style w:type="character" w:customStyle="1" w:styleId="Heading4Char">
    <w:name w:val="Heading 4 Char"/>
    <w:basedOn w:val="DefaultParagraphFont"/>
    <w:link w:val="Heading4"/>
    <w:uiPriority w:val="9"/>
    <w:rsid w:val="004E4D11"/>
    <w:rPr>
      <w:rFonts w:eastAsia="SimSun" w:cs="Times New Roman"/>
      <w:b/>
      <w:i/>
      <w:color w:val="000000" w:themeColor="text1"/>
      <w:lang w:val="vi-VN"/>
    </w:rPr>
  </w:style>
  <w:style w:type="paragraph" w:customStyle="1" w:styleId="LO-normal">
    <w:name w:val="LO-normal"/>
    <w:basedOn w:val="Normal"/>
    <w:link w:val="LO-normalChar"/>
    <w:rsid w:val="004E4D11"/>
    <w:pPr>
      <w:suppressAutoHyphens/>
      <w:spacing w:before="280" w:after="280" w:line="240" w:lineRule="auto"/>
    </w:pPr>
    <w:rPr>
      <w:color w:val="000000"/>
      <w:kern w:val="1"/>
      <w:sz w:val="24"/>
      <w:szCs w:val="24"/>
      <w:lang w:val="vi-VN" w:eastAsia="zh-CN"/>
    </w:rPr>
  </w:style>
  <w:style w:type="character" w:customStyle="1" w:styleId="LO-normalChar">
    <w:name w:val="LO-normal Char"/>
    <w:link w:val="LO-normal"/>
    <w:rsid w:val="004E4D11"/>
    <w:rPr>
      <w:rFonts w:eastAsia="SimSun" w:cs="Times New Roman"/>
      <w:color w:val="000000"/>
      <w:kern w:val="1"/>
      <w:sz w:val="24"/>
      <w:szCs w:val="24"/>
      <w:lang w:val="vi-VN" w:eastAsia="zh-CN"/>
    </w:rPr>
  </w:style>
  <w:style w:type="paragraph" w:styleId="ListParagraph">
    <w:name w:val="List Paragraph"/>
    <w:basedOn w:val="Normal"/>
    <w:uiPriority w:val="34"/>
    <w:qFormat/>
    <w:rsid w:val="004E4D11"/>
    <w:pPr>
      <w:ind w:left="720"/>
      <w:contextualSpacing/>
    </w:pPr>
  </w:style>
  <w:style w:type="character" w:styleId="Hyperlink">
    <w:name w:val="Hyperlink"/>
    <w:basedOn w:val="DefaultParagraphFont"/>
    <w:uiPriority w:val="99"/>
    <w:unhideWhenUsed/>
    <w:rsid w:val="004E4D11"/>
    <w:rPr>
      <w:color w:val="0000FF" w:themeColor="hyperlink"/>
      <w:u w:val="single"/>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iPriority w:val="99"/>
    <w:unhideWhenUsed/>
    <w:qFormat/>
    <w:rsid w:val="004E4D11"/>
    <w:pPr>
      <w:spacing w:before="0" w:after="0" w:line="240" w:lineRule="auto"/>
    </w:pPr>
    <w:rPr>
      <w:rFonts w:cstheme="minorBidi"/>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uiPriority w:val="99"/>
    <w:qFormat/>
    <w:rsid w:val="004E4D11"/>
    <w:rPr>
      <w:rFonts w:eastAsia="SimSun"/>
      <w:sz w:val="20"/>
      <w:szCs w:val="20"/>
    </w:rPr>
  </w:style>
  <w:style w:type="character" w:styleId="FootnoteReference">
    <w:name w:val="footnote reference"/>
    <w:aliases w:val="Footnote,Footnote text,ftref,16 Point,Superscript 6 Point,Superscript 6 Point + 11 pt,(NECG) Footnote Reference,Fußnotenzeichen DISS,fr,Footnote Ref in FtNote,BVI fnr,E FNZ,-E Fußnotenzeichen,Footnote#,Ref,de nota al pie,10 pt,Black,R"/>
    <w:basedOn w:val="DefaultParagraphFont"/>
    <w:link w:val="4GCharCharChar"/>
    <w:uiPriority w:val="99"/>
    <w:unhideWhenUsed/>
    <w:qFormat/>
    <w:rsid w:val="004E4D11"/>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E4D11"/>
    <w:pPr>
      <w:spacing w:before="100" w:after="0" w:line="240" w:lineRule="exact"/>
    </w:pPr>
    <w:rPr>
      <w:rFonts w:eastAsiaTheme="minorHAnsi" w:cstheme="minorBidi"/>
      <w:vertAlign w:val="superscript"/>
    </w:rPr>
  </w:style>
  <w:style w:type="character" w:customStyle="1" w:styleId="hgkelc">
    <w:name w:val="hgkelc"/>
    <w:basedOn w:val="DefaultParagraphFont"/>
    <w:rsid w:val="004E4D11"/>
  </w:style>
  <w:style w:type="paragraph" w:customStyle="1" w:styleId="Vanban">
    <w:name w:val="Van ban"/>
    <w:basedOn w:val="LO-normal"/>
    <w:link w:val="VanbanChar"/>
    <w:qFormat/>
    <w:rsid w:val="004E4D11"/>
    <w:pPr>
      <w:spacing w:before="120" w:after="120" w:line="312" w:lineRule="auto"/>
      <w:ind w:firstLine="562"/>
      <w:jc w:val="both"/>
    </w:pPr>
    <w:rPr>
      <w:bCs/>
      <w:spacing w:val="-4"/>
      <w:sz w:val="28"/>
    </w:rPr>
  </w:style>
  <w:style w:type="character" w:customStyle="1" w:styleId="VanbanChar">
    <w:name w:val="Van ban Char"/>
    <w:link w:val="Vanban"/>
    <w:rsid w:val="004E4D11"/>
    <w:rPr>
      <w:rFonts w:eastAsia="SimSun" w:cs="Times New Roman"/>
      <w:bCs/>
      <w:color w:val="000000"/>
      <w:spacing w:val="-4"/>
      <w:kern w:val="1"/>
      <w:szCs w:val="24"/>
      <w:lang w:val="vi-VN" w:eastAsia="zh-CN"/>
    </w:rPr>
  </w:style>
  <w:style w:type="character" w:customStyle="1" w:styleId="CommentTextChar">
    <w:name w:val="Comment Text Char"/>
    <w:basedOn w:val="DefaultParagraphFont"/>
    <w:link w:val="CommentText"/>
    <w:uiPriority w:val="99"/>
    <w:semiHidden/>
    <w:rsid w:val="004E4D11"/>
    <w:rPr>
      <w:rFonts w:eastAsia="Times New Roman" w:cs="Times New Roman"/>
      <w:spacing w:val="-10"/>
      <w:kern w:val="1"/>
      <w:position w:val="-8"/>
      <w:sz w:val="20"/>
      <w:szCs w:val="20"/>
      <w:lang w:val="vi-VN" w:eastAsia="zh-CN"/>
    </w:rPr>
  </w:style>
  <w:style w:type="paragraph" w:styleId="CommentText">
    <w:name w:val="annotation text"/>
    <w:basedOn w:val="Normal"/>
    <w:link w:val="CommentTextChar"/>
    <w:uiPriority w:val="99"/>
    <w:semiHidden/>
    <w:unhideWhenUsed/>
    <w:rsid w:val="004E4D11"/>
    <w:pPr>
      <w:suppressAutoHyphens/>
      <w:spacing w:before="0" w:after="0" w:line="240" w:lineRule="auto"/>
    </w:pPr>
    <w:rPr>
      <w:rFonts w:eastAsia="Times New Roman"/>
      <w:spacing w:val="-10"/>
      <w:kern w:val="1"/>
      <w:position w:val="-8"/>
      <w:sz w:val="20"/>
      <w:szCs w:val="20"/>
      <w:lang w:val="vi-VN" w:eastAsia="zh-CN"/>
    </w:rPr>
  </w:style>
  <w:style w:type="character" w:customStyle="1" w:styleId="BalloonTextChar">
    <w:name w:val="Balloon Text Char"/>
    <w:basedOn w:val="DefaultParagraphFont"/>
    <w:link w:val="BalloonText"/>
    <w:uiPriority w:val="99"/>
    <w:semiHidden/>
    <w:rsid w:val="004E4D11"/>
    <w:rPr>
      <w:rFonts w:ascii="Segoe UI" w:eastAsia="SimSun" w:hAnsi="Segoe UI" w:cs="Segoe UI"/>
      <w:sz w:val="18"/>
      <w:szCs w:val="18"/>
    </w:rPr>
  </w:style>
  <w:style w:type="paragraph" w:styleId="BalloonText">
    <w:name w:val="Balloon Text"/>
    <w:basedOn w:val="Normal"/>
    <w:link w:val="BalloonTextChar"/>
    <w:uiPriority w:val="99"/>
    <w:semiHidden/>
    <w:unhideWhenUsed/>
    <w:rsid w:val="004E4D11"/>
    <w:pPr>
      <w:spacing w:before="0" w:after="0" w:line="240" w:lineRule="auto"/>
    </w:pPr>
    <w:rPr>
      <w:rFonts w:ascii="Segoe UI" w:hAnsi="Segoe UI" w:cs="Segoe UI"/>
      <w:sz w:val="18"/>
      <w:szCs w:val="18"/>
    </w:rPr>
  </w:style>
  <w:style w:type="paragraph" w:styleId="Revision">
    <w:name w:val="Revision"/>
    <w:hidden/>
    <w:uiPriority w:val="99"/>
    <w:semiHidden/>
    <w:rsid w:val="004E4D11"/>
    <w:pPr>
      <w:spacing w:after="0" w:line="240" w:lineRule="auto"/>
    </w:pPr>
    <w:rPr>
      <w:rFonts w:eastAsia="SimSun" w:cs="Times New Roman"/>
    </w:rPr>
  </w:style>
  <w:style w:type="paragraph" w:styleId="Header">
    <w:name w:val="header"/>
    <w:basedOn w:val="Normal"/>
    <w:link w:val="HeaderChar"/>
    <w:uiPriority w:val="99"/>
    <w:unhideWhenUsed/>
    <w:rsid w:val="004E4D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E4D11"/>
    <w:rPr>
      <w:rFonts w:eastAsia="SimSun" w:cs="Times New Roman"/>
    </w:rPr>
  </w:style>
  <w:style w:type="character" w:styleId="PageNumber">
    <w:name w:val="page number"/>
    <w:basedOn w:val="DefaultParagraphFont"/>
    <w:uiPriority w:val="99"/>
    <w:semiHidden/>
    <w:unhideWhenUsed/>
    <w:rsid w:val="004E4D11"/>
  </w:style>
  <w:style w:type="paragraph" w:styleId="Footer">
    <w:name w:val="footer"/>
    <w:basedOn w:val="Normal"/>
    <w:link w:val="FooterChar"/>
    <w:uiPriority w:val="99"/>
    <w:rsid w:val="004E4D11"/>
    <w:pPr>
      <w:tabs>
        <w:tab w:val="center" w:pos="4513"/>
        <w:tab w:val="right" w:pos="9026"/>
      </w:tabs>
      <w:suppressAutoHyphens/>
      <w:spacing w:before="0" w:after="0" w:line="240" w:lineRule="auto"/>
    </w:pPr>
    <w:rPr>
      <w:rFonts w:eastAsia="Times New Roman"/>
      <w:spacing w:val="-10"/>
      <w:kern w:val="1"/>
      <w:position w:val="-8"/>
      <w:szCs w:val="28"/>
      <w:lang w:val="vi-VN" w:eastAsia="zh-CN"/>
    </w:rPr>
  </w:style>
  <w:style w:type="character" w:customStyle="1" w:styleId="FooterChar">
    <w:name w:val="Footer Char"/>
    <w:basedOn w:val="DefaultParagraphFont"/>
    <w:link w:val="Footer"/>
    <w:uiPriority w:val="99"/>
    <w:rsid w:val="004E4D11"/>
    <w:rPr>
      <w:rFonts w:eastAsia="Times New Roman" w:cs="Times New Roman"/>
      <w:spacing w:val="-10"/>
      <w:kern w:val="1"/>
      <w:position w:val="-8"/>
      <w:szCs w:val="28"/>
      <w:lang w:val="vi-VN" w:eastAsia="zh-CN"/>
    </w:rPr>
  </w:style>
  <w:style w:type="paragraph" w:customStyle="1" w:styleId="Doanvan">
    <w:name w:val="Doan van"/>
    <w:basedOn w:val="Normal"/>
    <w:link w:val="DoanvanChar"/>
    <w:qFormat/>
    <w:rsid w:val="004E4D11"/>
    <w:pPr>
      <w:suppressAutoHyphens/>
      <w:spacing w:line="288" w:lineRule="auto"/>
      <w:ind w:firstLine="706"/>
      <w:contextualSpacing/>
      <w:jc w:val="both"/>
    </w:pPr>
    <w:rPr>
      <w:bCs/>
      <w:color w:val="000000"/>
      <w:spacing w:val="-4"/>
      <w:kern w:val="1"/>
      <w:szCs w:val="24"/>
      <w:lang w:val="nl-NL" w:eastAsia="zh-CN"/>
    </w:rPr>
  </w:style>
  <w:style w:type="character" w:customStyle="1" w:styleId="DoanvanChar">
    <w:name w:val="Doan van Char"/>
    <w:link w:val="Doanvan"/>
    <w:rsid w:val="004E4D11"/>
    <w:rPr>
      <w:rFonts w:eastAsia="SimSun" w:cs="Times New Roman"/>
      <w:bCs/>
      <w:color w:val="000000"/>
      <w:spacing w:val="-4"/>
      <w:kern w:val="1"/>
      <w:szCs w:val="24"/>
      <w:lang w:val="nl-NL" w:eastAsia="zh-CN"/>
    </w:rPr>
  </w:style>
  <w:style w:type="paragraph" w:styleId="NormalWeb">
    <w:name w:val="Normal (Web)"/>
    <w:aliases w:val="Normal (Web) Char"/>
    <w:basedOn w:val="Normal"/>
    <w:link w:val="NormalWebChar1"/>
    <w:uiPriority w:val="99"/>
    <w:unhideWhenUsed/>
    <w:rsid w:val="004E4D11"/>
    <w:pPr>
      <w:spacing w:before="100" w:beforeAutospacing="1" w:after="100" w:afterAutospacing="1" w:line="240" w:lineRule="auto"/>
    </w:pPr>
    <w:rPr>
      <w:rFonts w:eastAsia="Times New Roman"/>
      <w:sz w:val="24"/>
      <w:szCs w:val="24"/>
    </w:rPr>
  </w:style>
  <w:style w:type="character" w:customStyle="1" w:styleId="NormalWebChar1">
    <w:name w:val="Normal (Web) Char1"/>
    <w:aliases w:val="Normal (Web) Char Char"/>
    <w:link w:val="NormalWeb"/>
    <w:uiPriority w:val="99"/>
    <w:rsid w:val="004E4D11"/>
    <w:rPr>
      <w:rFonts w:eastAsia="Times New Roman" w:cs="Times New Roman"/>
      <w:sz w:val="24"/>
      <w:szCs w:val="24"/>
    </w:rPr>
  </w:style>
  <w:style w:type="character" w:customStyle="1" w:styleId="EndnoteTextChar">
    <w:name w:val="Endnote Text Char"/>
    <w:basedOn w:val="DefaultParagraphFont"/>
    <w:link w:val="EndnoteText"/>
    <w:uiPriority w:val="99"/>
    <w:semiHidden/>
    <w:rsid w:val="004E4D11"/>
    <w:rPr>
      <w:rFonts w:asciiTheme="minorHAnsi" w:eastAsia="SimSun" w:hAnsiTheme="minorHAnsi"/>
      <w:sz w:val="20"/>
      <w:szCs w:val="20"/>
    </w:rPr>
  </w:style>
  <w:style w:type="paragraph" w:styleId="EndnoteText">
    <w:name w:val="endnote text"/>
    <w:basedOn w:val="Normal"/>
    <w:link w:val="EndnoteTextChar"/>
    <w:uiPriority w:val="99"/>
    <w:semiHidden/>
    <w:unhideWhenUsed/>
    <w:rsid w:val="004E4D11"/>
    <w:pPr>
      <w:spacing w:before="0" w:after="0" w:line="240" w:lineRule="auto"/>
    </w:pPr>
    <w:rPr>
      <w:rFonts w:asciiTheme="minorHAnsi" w:hAnsiTheme="minorHAnsi" w:cstheme="minorBidi"/>
      <w:sz w:val="20"/>
      <w:szCs w:val="20"/>
    </w:rPr>
  </w:style>
  <w:style w:type="paragraph" w:styleId="BodyTextIndent">
    <w:name w:val="Body Text Indent"/>
    <w:basedOn w:val="Normal"/>
    <w:link w:val="BodyTextIndentChar"/>
    <w:rsid w:val="004E4D11"/>
    <w:pPr>
      <w:spacing w:before="0" w:line="240" w:lineRule="auto"/>
      <w:ind w:left="360"/>
    </w:pPr>
    <w:rPr>
      <w:rFonts w:eastAsia="Times New Roman"/>
      <w:sz w:val="24"/>
      <w:szCs w:val="24"/>
    </w:rPr>
  </w:style>
  <w:style w:type="character" w:customStyle="1" w:styleId="BodyTextIndentChar">
    <w:name w:val="Body Text Indent Char"/>
    <w:basedOn w:val="DefaultParagraphFont"/>
    <w:link w:val="BodyTextIndent"/>
    <w:rsid w:val="004E4D11"/>
    <w:rPr>
      <w:rFonts w:eastAsia="Times New Roman" w:cs="Times New Roman"/>
      <w:sz w:val="24"/>
      <w:szCs w:val="24"/>
    </w:rPr>
  </w:style>
  <w:style w:type="character" w:customStyle="1" w:styleId="fontstyle01">
    <w:name w:val="fontstyle01"/>
    <w:rsid w:val="004E4D11"/>
    <w:rPr>
      <w:rFonts w:ascii="Times New Roman" w:hAnsi="Times New Roman" w:cs="Times New Roman" w:hint="default"/>
      <w:b w:val="0"/>
      <w:bCs w:val="0"/>
      <w:i w:val="0"/>
      <w:iCs w:val="0"/>
      <w:color w:val="000000"/>
      <w:sz w:val="28"/>
      <w:szCs w:val="28"/>
    </w:rPr>
  </w:style>
  <w:style w:type="character" w:customStyle="1" w:styleId="fontstyle21">
    <w:name w:val="fontstyle21"/>
    <w:rsid w:val="004E4D11"/>
    <w:rPr>
      <w:rFonts w:ascii="Times New Roman" w:hAnsi="Times New Roman" w:cs="Times New Roman" w:hint="default"/>
      <w:b w:val="0"/>
      <w:bCs w:val="0"/>
      <w:i/>
      <w:iCs/>
      <w:color w:val="000000"/>
      <w:sz w:val="28"/>
      <w:szCs w:val="28"/>
    </w:rPr>
  </w:style>
  <w:style w:type="character" w:styleId="Emphasis">
    <w:name w:val="Emphasis"/>
    <w:basedOn w:val="DefaultParagraphFont"/>
    <w:uiPriority w:val="20"/>
    <w:qFormat/>
    <w:rsid w:val="004E4D11"/>
    <w:rPr>
      <w:i/>
      <w:iCs/>
    </w:rPr>
  </w:style>
  <w:style w:type="character" w:styleId="Strong">
    <w:name w:val="Strong"/>
    <w:qFormat/>
    <w:rsid w:val="004E4D11"/>
    <w:rPr>
      <w:b/>
      <w:bCs/>
    </w:rPr>
  </w:style>
  <w:style w:type="paragraph" w:customStyle="1" w:styleId="TableParagraph">
    <w:name w:val="Table Paragraph"/>
    <w:basedOn w:val="Normal"/>
    <w:uiPriority w:val="1"/>
    <w:qFormat/>
    <w:rsid w:val="004E4D11"/>
    <w:pPr>
      <w:widowControl w:val="0"/>
      <w:autoSpaceDE w:val="0"/>
      <w:autoSpaceDN w:val="0"/>
      <w:spacing w:before="0" w:after="0" w:line="240" w:lineRule="auto"/>
    </w:pPr>
    <w:rPr>
      <w:rFonts w:eastAsia="Times New Roman"/>
      <w:sz w:val="22"/>
    </w:rPr>
  </w:style>
  <w:style w:type="character" w:customStyle="1" w:styleId="Vanbnnidung2">
    <w:name w:val="Van b?n n?i dung (2)_"/>
    <w:basedOn w:val="DefaultParagraphFont"/>
    <w:link w:val="Vanbnnidung20"/>
    <w:uiPriority w:val="99"/>
    <w:rsid w:val="004E4D11"/>
    <w:rPr>
      <w:b/>
      <w:bCs/>
      <w:sz w:val="26"/>
      <w:szCs w:val="26"/>
      <w:shd w:val="clear" w:color="auto" w:fill="FFFFFF"/>
    </w:rPr>
  </w:style>
  <w:style w:type="paragraph" w:customStyle="1" w:styleId="Vanbnnidung20">
    <w:name w:val="Van b?n n?i dung (2)"/>
    <w:basedOn w:val="Normal"/>
    <w:link w:val="Vanbnnidung2"/>
    <w:uiPriority w:val="99"/>
    <w:rsid w:val="004E4D11"/>
    <w:pPr>
      <w:widowControl w:val="0"/>
      <w:shd w:val="clear" w:color="auto" w:fill="FFFFFF"/>
      <w:spacing w:before="0" w:after="300" w:line="298" w:lineRule="exact"/>
      <w:jc w:val="both"/>
    </w:pPr>
    <w:rPr>
      <w:rFonts w:eastAsiaTheme="minorHAnsi" w:cstheme="minorBidi"/>
      <w:b/>
      <w:bCs/>
      <w:sz w:val="26"/>
      <w:szCs w:val="26"/>
    </w:rPr>
  </w:style>
  <w:style w:type="character" w:customStyle="1" w:styleId="Vanbnnidung">
    <w:name w:val="Van b?n n?i dung_"/>
    <w:basedOn w:val="DefaultParagraphFont"/>
    <w:link w:val="Vanbnnidung1"/>
    <w:uiPriority w:val="99"/>
    <w:rsid w:val="004E4D11"/>
    <w:rPr>
      <w:sz w:val="27"/>
      <w:szCs w:val="27"/>
      <w:shd w:val="clear" w:color="auto" w:fill="FFFFFF"/>
    </w:rPr>
  </w:style>
  <w:style w:type="paragraph" w:customStyle="1" w:styleId="Vanbnnidung1">
    <w:name w:val="Van b?n n?i dung1"/>
    <w:basedOn w:val="Normal"/>
    <w:link w:val="Vanbnnidung"/>
    <w:uiPriority w:val="99"/>
    <w:rsid w:val="004E4D11"/>
    <w:pPr>
      <w:widowControl w:val="0"/>
      <w:shd w:val="clear" w:color="auto" w:fill="FFFFFF"/>
      <w:spacing w:before="420" w:line="437" w:lineRule="exact"/>
      <w:jc w:val="both"/>
    </w:pPr>
    <w:rPr>
      <w:rFonts w:eastAsiaTheme="minorHAnsi" w:cstheme="minorBidi"/>
      <w:sz w:val="27"/>
      <w:szCs w:val="27"/>
    </w:rPr>
  </w:style>
  <w:style w:type="character" w:customStyle="1" w:styleId="VanbnnidungInnghing">
    <w:name w:val="Van b?n n?i dung + In nghiêng"/>
    <w:basedOn w:val="Vanbnnidung"/>
    <w:uiPriority w:val="99"/>
    <w:rsid w:val="004E4D11"/>
    <w:rPr>
      <w:i/>
      <w:iCs/>
      <w:sz w:val="27"/>
      <w:szCs w:val="27"/>
      <w:shd w:val="clear" w:color="auto" w:fill="FFFFFF"/>
    </w:rPr>
  </w:style>
  <w:style w:type="character" w:customStyle="1" w:styleId="Vanbnnidung6">
    <w:name w:val="Van b?n n?i dung (6)_"/>
    <w:basedOn w:val="DefaultParagraphFont"/>
    <w:link w:val="Vanbnnidung60"/>
    <w:uiPriority w:val="99"/>
    <w:rsid w:val="004E4D11"/>
    <w:rPr>
      <w:i/>
      <w:iCs/>
      <w:sz w:val="27"/>
      <w:szCs w:val="27"/>
      <w:shd w:val="clear" w:color="auto" w:fill="FFFFFF"/>
    </w:rPr>
  </w:style>
  <w:style w:type="paragraph" w:customStyle="1" w:styleId="Vanbnnidung60">
    <w:name w:val="Van b?n n?i dung (6)"/>
    <w:basedOn w:val="Normal"/>
    <w:link w:val="Vanbnnidung6"/>
    <w:uiPriority w:val="99"/>
    <w:rsid w:val="004E4D11"/>
    <w:pPr>
      <w:widowControl w:val="0"/>
      <w:shd w:val="clear" w:color="auto" w:fill="FFFFFF"/>
      <w:spacing w:before="300" w:after="300" w:line="240" w:lineRule="atLeast"/>
      <w:ind w:firstLine="720"/>
      <w:jc w:val="both"/>
    </w:pPr>
    <w:rPr>
      <w:rFonts w:eastAsiaTheme="minorHAnsi" w:cstheme="minorBidi"/>
      <w:i/>
      <w:iCs/>
      <w:sz w:val="27"/>
      <w:szCs w:val="27"/>
    </w:rPr>
  </w:style>
  <w:style w:type="paragraph" w:customStyle="1" w:styleId="Nhiemvu">
    <w:name w:val="Nhiem_vu"/>
    <w:basedOn w:val="Normal"/>
    <w:link w:val="NhiemvuChar"/>
    <w:qFormat/>
    <w:rsid w:val="00E00548"/>
    <w:pPr>
      <w:spacing w:line="264" w:lineRule="auto"/>
      <w:ind w:firstLine="720"/>
      <w:jc w:val="both"/>
    </w:pPr>
    <w:rPr>
      <w:rFonts w:eastAsia="Times New Roman"/>
      <w:szCs w:val="28"/>
    </w:rPr>
  </w:style>
  <w:style w:type="character" w:customStyle="1" w:styleId="NhiemvuChar">
    <w:name w:val="Nhiem_vu Char"/>
    <w:link w:val="Nhiemvu"/>
    <w:rsid w:val="00E00548"/>
    <w:rPr>
      <w:rFonts w:eastAsia="Times New Roman" w:cs="Times New Roman"/>
      <w:szCs w:val="28"/>
    </w:rPr>
  </w:style>
  <w:style w:type="table" w:styleId="TableGrid">
    <w:name w:val="Table Grid"/>
    <w:basedOn w:val="TableNormal"/>
    <w:uiPriority w:val="39"/>
    <w:rsid w:val="008859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D11"/>
    <w:pPr>
      <w:spacing w:before="120" w:after="120" w:line="360" w:lineRule="atLeast"/>
    </w:pPr>
    <w:rPr>
      <w:rFonts w:eastAsia="SimSun" w:cs="Times New Roman"/>
    </w:rPr>
  </w:style>
  <w:style w:type="paragraph" w:styleId="Heading2">
    <w:name w:val="heading 2"/>
    <w:basedOn w:val="Normal"/>
    <w:next w:val="Normal"/>
    <w:link w:val="Heading2Char"/>
    <w:uiPriority w:val="9"/>
    <w:semiHidden/>
    <w:unhideWhenUsed/>
    <w:qFormat/>
    <w:rsid w:val="004E4D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4D11"/>
    <w:pPr>
      <w:spacing w:line="276" w:lineRule="auto"/>
      <w:ind w:firstLine="567"/>
      <w:jc w:val="both"/>
      <w:outlineLvl w:val="2"/>
    </w:pPr>
    <w:rPr>
      <w:b/>
      <w:color w:val="000000" w:themeColor="text1"/>
      <w:lang w:val="vi-VN"/>
    </w:rPr>
  </w:style>
  <w:style w:type="paragraph" w:styleId="Heading4">
    <w:name w:val="heading 4"/>
    <w:basedOn w:val="Normal"/>
    <w:next w:val="Normal"/>
    <w:link w:val="Heading4Char"/>
    <w:uiPriority w:val="9"/>
    <w:unhideWhenUsed/>
    <w:qFormat/>
    <w:rsid w:val="004E4D11"/>
    <w:pPr>
      <w:spacing w:line="276" w:lineRule="auto"/>
      <w:ind w:firstLine="567"/>
      <w:jc w:val="both"/>
      <w:outlineLvl w:val="3"/>
    </w:pPr>
    <w:rPr>
      <w:b/>
      <w:i/>
      <w:color w:val="000000" w:themeColor="text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E4D1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E4D11"/>
    <w:rPr>
      <w:rFonts w:eastAsia="SimSun" w:cs="Times New Roman"/>
      <w:b/>
      <w:color w:val="000000" w:themeColor="text1"/>
      <w:lang w:val="vi-VN"/>
    </w:rPr>
  </w:style>
  <w:style w:type="character" w:customStyle="1" w:styleId="Heading4Char">
    <w:name w:val="Heading 4 Char"/>
    <w:basedOn w:val="DefaultParagraphFont"/>
    <w:link w:val="Heading4"/>
    <w:uiPriority w:val="9"/>
    <w:rsid w:val="004E4D11"/>
    <w:rPr>
      <w:rFonts w:eastAsia="SimSun" w:cs="Times New Roman"/>
      <w:b/>
      <w:i/>
      <w:color w:val="000000" w:themeColor="text1"/>
      <w:lang w:val="vi-VN"/>
    </w:rPr>
  </w:style>
  <w:style w:type="paragraph" w:customStyle="1" w:styleId="LO-normal">
    <w:name w:val="LO-normal"/>
    <w:basedOn w:val="Normal"/>
    <w:link w:val="LO-normalChar"/>
    <w:rsid w:val="004E4D11"/>
    <w:pPr>
      <w:suppressAutoHyphens/>
      <w:spacing w:before="280" w:after="280" w:line="240" w:lineRule="auto"/>
    </w:pPr>
    <w:rPr>
      <w:color w:val="000000"/>
      <w:kern w:val="1"/>
      <w:sz w:val="24"/>
      <w:szCs w:val="24"/>
      <w:lang w:val="vi-VN" w:eastAsia="zh-CN"/>
    </w:rPr>
  </w:style>
  <w:style w:type="character" w:customStyle="1" w:styleId="LO-normalChar">
    <w:name w:val="LO-normal Char"/>
    <w:link w:val="LO-normal"/>
    <w:rsid w:val="004E4D11"/>
    <w:rPr>
      <w:rFonts w:eastAsia="SimSun" w:cs="Times New Roman"/>
      <w:color w:val="000000"/>
      <w:kern w:val="1"/>
      <w:sz w:val="24"/>
      <w:szCs w:val="24"/>
      <w:lang w:val="vi-VN" w:eastAsia="zh-CN"/>
    </w:rPr>
  </w:style>
  <w:style w:type="paragraph" w:styleId="ListParagraph">
    <w:name w:val="List Paragraph"/>
    <w:basedOn w:val="Normal"/>
    <w:uiPriority w:val="34"/>
    <w:qFormat/>
    <w:rsid w:val="004E4D11"/>
    <w:pPr>
      <w:ind w:left="720"/>
      <w:contextualSpacing/>
    </w:pPr>
  </w:style>
  <w:style w:type="character" w:styleId="Hyperlink">
    <w:name w:val="Hyperlink"/>
    <w:basedOn w:val="DefaultParagraphFont"/>
    <w:uiPriority w:val="99"/>
    <w:unhideWhenUsed/>
    <w:rsid w:val="004E4D11"/>
    <w:rPr>
      <w:color w:val="0000FF" w:themeColor="hyperlink"/>
      <w:u w:val="single"/>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iPriority w:val="99"/>
    <w:unhideWhenUsed/>
    <w:qFormat/>
    <w:rsid w:val="004E4D11"/>
    <w:pPr>
      <w:spacing w:before="0" w:after="0" w:line="240" w:lineRule="auto"/>
    </w:pPr>
    <w:rPr>
      <w:rFonts w:cstheme="minorBidi"/>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uiPriority w:val="99"/>
    <w:qFormat/>
    <w:rsid w:val="004E4D11"/>
    <w:rPr>
      <w:rFonts w:eastAsia="SimSun"/>
      <w:sz w:val="20"/>
      <w:szCs w:val="20"/>
    </w:rPr>
  </w:style>
  <w:style w:type="character" w:styleId="FootnoteReference">
    <w:name w:val="footnote reference"/>
    <w:aliases w:val="Footnote,Footnote text,ftref,16 Point,Superscript 6 Point,Superscript 6 Point + 11 pt,(NECG) Footnote Reference,Fußnotenzeichen DISS,fr,Footnote Ref in FtNote,BVI fnr,E FNZ,-E Fußnotenzeichen,Footnote#,Ref,de nota al pie,10 pt,Black,R"/>
    <w:basedOn w:val="DefaultParagraphFont"/>
    <w:link w:val="4GCharCharChar"/>
    <w:uiPriority w:val="99"/>
    <w:unhideWhenUsed/>
    <w:qFormat/>
    <w:rsid w:val="004E4D11"/>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E4D11"/>
    <w:pPr>
      <w:spacing w:before="100" w:after="0" w:line="240" w:lineRule="exact"/>
    </w:pPr>
    <w:rPr>
      <w:rFonts w:eastAsiaTheme="minorHAnsi" w:cstheme="minorBidi"/>
      <w:vertAlign w:val="superscript"/>
    </w:rPr>
  </w:style>
  <w:style w:type="character" w:customStyle="1" w:styleId="hgkelc">
    <w:name w:val="hgkelc"/>
    <w:basedOn w:val="DefaultParagraphFont"/>
    <w:rsid w:val="004E4D11"/>
  </w:style>
  <w:style w:type="paragraph" w:customStyle="1" w:styleId="Vanban">
    <w:name w:val="Van ban"/>
    <w:basedOn w:val="LO-normal"/>
    <w:link w:val="VanbanChar"/>
    <w:qFormat/>
    <w:rsid w:val="004E4D11"/>
    <w:pPr>
      <w:spacing w:before="120" w:after="120" w:line="312" w:lineRule="auto"/>
      <w:ind w:firstLine="562"/>
      <w:jc w:val="both"/>
    </w:pPr>
    <w:rPr>
      <w:bCs/>
      <w:spacing w:val="-4"/>
      <w:sz w:val="28"/>
    </w:rPr>
  </w:style>
  <w:style w:type="character" w:customStyle="1" w:styleId="VanbanChar">
    <w:name w:val="Van ban Char"/>
    <w:link w:val="Vanban"/>
    <w:rsid w:val="004E4D11"/>
    <w:rPr>
      <w:rFonts w:eastAsia="SimSun" w:cs="Times New Roman"/>
      <w:bCs/>
      <w:color w:val="000000"/>
      <w:spacing w:val="-4"/>
      <w:kern w:val="1"/>
      <w:szCs w:val="24"/>
      <w:lang w:val="vi-VN" w:eastAsia="zh-CN"/>
    </w:rPr>
  </w:style>
  <w:style w:type="character" w:customStyle="1" w:styleId="CommentTextChar">
    <w:name w:val="Comment Text Char"/>
    <w:basedOn w:val="DefaultParagraphFont"/>
    <w:link w:val="CommentText"/>
    <w:uiPriority w:val="99"/>
    <w:semiHidden/>
    <w:rsid w:val="004E4D11"/>
    <w:rPr>
      <w:rFonts w:eastAsia="Times New Roman" w:cs="Times New Roman"/>
      <w:spacing w:val="-10"/>
      <w:kern w:val="1"/>
      <w:position w:val="-8"/>
      <w:sz w:val="20"/>
      <w:szCs w:val="20"/>
      <w:lang w:val="vi-VN" w:eastAsia="zh-CN"/>
    </w:rPr>
  </w:style>
  <w:style w:type="paragraph" w:styleId="CommentText">
    <w:name w:val="annotation text"/>
    <w:basedOn w:val="Normal"/>
    <w:link w:val="CommentTextChar"/>
    <w:uiPriority w:val="99"/>
    <w:semiHidden/>
    <w:unhideWhenUsed/>
    <w:rsid w:val="004E4D11"/>
    <w:pPr>
      <w:suppressAutoHyphens/>
      <w:spacing w:before="0" w:after="0" w:line="240" w:lineRule="auto"/>
    </w:pPr>
    <w:rPr>
      <w:rFonts w:eastAsia="Times New Roman"/>
      <w:spacing w:val="-10"/>
      <w:kern w:val="1"/>
      <w:position w:val="-8"/>
      <w:sz w:val="20"/>
      <w:szCs w:val="20"/>
      <w:lang w:val="vi-VN" w:eastAsia="zh-CN"/>
    </w:rPr>
  </w:style>
  <w:style w:type="character" w:customStyle="1" w:styleId="BalloonTextChar">
    <w:name w:val="Balloon Text Char"/>
    <w:basedOn w:val="DefaultParagraphFont"/>
    <w:link w:val="BalloonText"/>
    <w:uiPriority w:val="99"/>
    <w:semiHidden/>
    <w:rsid w:val="004E4D11"/>
    <w:rPr>
      <w:rFonts w:ascii="Segoe UI" w:eastAsia="SimSun" w:hAnsi="Segoe UI" w:cs="Segoe UI"/>
      <w:sz w:val="18"/>
      <w:szCs w:val="18"/>
    </w:rPr>
  </w:style>
  <w:style w:type="paragraph" w:styleId="BalloonText">
    <w:name w:val="Balloon Text"/>
    <w:basedOn w:val="Normal"/>
    <w:link w:val="BalloonTextChar"/>
    <w:uiPriority w:val="99"/>
    <w:semiHidden/>
    <w:unhideWhenUsed/>
    <w:rsid w:val="004E4D11"/>
    <w:pPr>
      <w:spacing w:before="0" w:after="0" w:line="240" w:lineRule="auto"/>
    </w:pPr>
    <w:rPr>
      <w:rFonts w:ascii="Segoe UI" w:hAnsi="Segoe UI" w:cs="Segoe UI"/>
      <w:sz w:val="18"/>
      <w:szCs w:val="18"/>
    </w:rPr>
  </w:style>
  <w:style w:type="paragraph" w:styleId="Revision">
    <w:name w:val="Revision"/>
    <w:hidden/>
    <w:uiPriority w:val="99"/>
    <w:semiHidden/>
    <w:rsid w:val="004E4D11"/>
    <w:pPr>
      <w:spacing w:after="0" w:line="240" w:lineRule="auto"/>
    </w:pPr>
    <w:rPr>
      <w:rFonts w:eastAsia="SimSun" w:cs="Times New Roman"/>
    </w:rPr>
  </w:style>
  <w:style w:type="paragraph" w:styleId="Header">
    <w:name w:val="header"/>
    <w:basedOn w:val="Normal"/>
    <w:link w:val="HeaderChar"/>
    <w:uiPriority w:val="99"/>
    <w:unhideWhenUsed/>
    <w:rsid w:val="004E4D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E4D11"/>
    <w:rPr>
      <w:rFonts w:eastAsia="SimSun" w:cs="Times New Roman"/>
    </w:rPr>
  </w:style>
  <w:style w:type="character" w:styleId="PageNumber">
    <w:name w:val="page number"/>
    <w:basedOn w:val="DefaultParagraphFont"/>
    <w:uiPriority w:val="99"/>
    <w:semiHidden/>
    <w:unhideWhenUsed/>
    <w:rsid w:val="004E4D11"/>
  </w:style>
  <w:style w:type="paragraph" w:styleId="Footer">
    <w:name w:val="footer"/>
    <w:basedOn w:val="Normal"/>
    <w:link w:val="FooterChar"/>
    <w:uiPriority w:val="99"/>
    <w:rsid w:val="004E4D11"/>
    <w:pPr>
      <w:tabs>
        <w:tab w:val="center" w:pos="4513"/>
        <w:tab w:val="right" w:pos="9026"/>
      </w:tabs>
      <w:suppressAutoHyphens/>
      <w:spacing w:before="0" w:after="0" w:line="240" w:lineRule="auto"/>
    </w:pPr>
    <w:rPr>
      <w:rFonts w:eastAsia="Times New Roman"/>
      <w:spacing w:val="-10"/>
      <w:kern w:val="1"/>
      <w:position w:val="-8"/>
      <w:szCs w:val="28"/>
      <w:lang w:val="vi-VN" w:eastAsia="zh-CN"/>
    </w:rPr>
  </w:style>
  <w:style w:type="character" w:customStyle="1" w:styleId="FooterChar">
    <w:name w:val="Footer Char"/>
    <w:basedOn w:val="DefaultParagraphFont"/>
    <w:link w:val="Footer"/>
    <w:uiPriority w:val="99"/>
    <w:rsid w:val="004E4D11"/>
    <w:rPr>
      <w:rFonts w:eastAsia="Times New Roman" w:cs="Times New Roman"/>
      <w:spacing w:val="-10"/>
      <w:kern w:val="1"/>
      <w:position w:val="-8"/>
      <w:szCs w:val="28"/>
      <w:lang w:val="vi-VN" w:eastAsia="zh-CN"/>
    </w:rPr>
  </w:style>
  <w:style w:type="paragraph" w:customStyle="1" w:styleId="Doanvan">
    <w:name w:val="Doan van"/>
    <w:basedOn w:val="Normal"/>
    <w:link w:val="DoanvanChar"/>
    <w:qFormat/>
    <w:rsid w:val="004E4D11"/>
    <w:pPr>
      <w:suppressAutoHyphens/>
      <w:spacing w:line="288" w:lineRule="auto"/>
      <w:ind w:firstLine="706"/>
      <w:contextualSpacing/>
      <w:jc w:val="both"/>
    </w:pPr>
    <w:rPr>
      <w:bCs/>
      <w:color w:val="000000"/>
      <w:spacing w:val="-4"/>
      <w:kern w:val="1"/>
      <w:szCs w:val="24"/>
      <w:lang w:val="nl-NL" w:eastAsia="zh-CN"/>
    </w:rPr>
  </w:style>
  <w:style w:type="character" w:customStyle="1" w:styleId="DoanvanChar">
    <w:name w:val="Doan van Char"/>
    <w:link w:val="Doanvan"/>
    <w:rsid w:val="004E4D11"/>
    <w:rPr>
      <w:rFonts w:eastAsia="SimSun" w:cs="Times New Roman"/>
      <w:bCs/>
      <w:color w:val="000000"/>
      <w:spacing w:val="-4"/>
      <w:kern w:val="1"/>
      <w:szCs w:val="24"/>
      <w:lang w:val="nl-NL" w:eastAsia="zh-CN"/>
    </w:rPr>
  </w:style>
  <w:style w:type="paragraph" w:styleId="NormalWeb">
    <w:name w:val="Normal (Web)"/>
    <w:aliases w:val="Normal (Web) Char"/>
    <w:basedOn w:val="Normal"/>
    <w:link w:val="NormalWebChar1"/>
    <w:uiPriority w:val="99"/>
    <w:unhideWhenUsed/>
    <w:rsid w:val="004E4D11"/>
    <w:pPr>
      <w:spacing w:before="100" w:beforeAutospacing="1" w:after="100" w:afterAutospacing="1" w:line="240" w:lineRule="auto"/>
    </w:pPr>
    <w:rPr>
      <w:rFonts w:eastAsia="Times New Roman"/>
      <w:sz w:val="24"/>
      <w:szCs w:val="24"/>
    </w:rPr>
  </w:style>
  <w:style w:type="character" w:customStyle="1" w:styleId="NormalWebChar1">
    <w:name w:val="Normal (Web) Char1"/>
    <w:aliases w:val="Normal (Web) Char Char"/>
    <w:link w:val="NormalWeb"/>
    <w:uiPriority w:val="99"/>
    <w:rsid w:val="004E4D11"/>
    <w:rPr>
      <w:rFonts w:eastAsia="Times New Roman" w:cs="Times New Roman"/>
      <w:sz w:val="24"/>
      <w:szCs w:val="24"/>
    </w:rPr>
  </w:style>
  <w:style w:type="character" w:customStyle="1" w:styleId="EndnoteTextChar">
    <w:name w:val="Endnote Text Char"/>
    <w:basedOn w:val="DefaultParagraphFont"/>
    <w:link w:val="EndnoteText"/>
    <w:uiPriority w:val="99"/>
    <w:semiHidden/>
    <w:rsid w:val="004E4D11"/>
    <w:rPr>
      <w:rFonts w:asciiTheme="minorHAnsi" w:eastAsia="SimSun" w:hAnsiTheme="minorHAnsi"/>
      <w:sz w:val="20"/>
      <w:szCs w:val="20"/>
    </w:rPr>
  </w:style>
  <w:style w:type="paragraph" w:styleId="EndnoteText">
    <w:name w:val="endnote text"/>
    <w:basedOn w:val="Normal"/>
    <w:link w:val="EndnoteTextChar"/>
    <w:uiPriority w:val="99"/>
    <w:semiHidden/>
    <w:unhideWhenUsed/>
    <w:rsid w:val="004E4D11"/>
    <w:pPr>
      <w:spacing w:before="0" w:after="0" w:line="240" w:lineRule="auto"/>
    </w:pPr>
    <w:rPr>
      <w:rFonts w:asciiTheme="minorHAnsi" w:hAnsiTheme="minorHAnsi" w:cstheme="minorBidi"/>
      <w:sz w:val="20"/>
      <w:szCs w:val="20"/>
    </w:rPr>
  </w:style>
  <w:style w:type="paragraph" w:styleId="BodyTextIndent">
    <w:name w:val="Body Text Indent"/>
    <w:basedOn w:val="Normal"/>
    <w:link w:val="BodyTextIndentChar"/>
    <w:rsid w:val="004E4D11"/>
    <w:pPr>
      <w:spacing w:before="0" w:line="240" w:lineRule="auto"/>
      <w:ind w:left="360"/>
    </w:pPr>
    <w:rPr>
      <w:rFonts w:eastAsia="Times New Roman"/>
      <w:sz w:val="24"/>
      <w:szCs w:val="24"/>
    </w:rPr>
  </w:style>
  <w:style w:type="character" w:customStyle="1" w:styleId="BodyTextIndentChar">
    <w:name w:val="Body Text Indent Char"/>
    <w:basedOn w:val="DefaultParagraphFont"/>
    <w:link w:val="BodyTextIndent"/>
    <w:rsid w:val="004E4D11"/>
    <w:rPr>
      <w:rFonts w:eastAsia="Times New Roman" w:cs="Times New Roman"/>
      <w:sz w:val="24"/>
      <w:szCs w:val="24"/>
    </w:rPr>
  </w:style>
  <w:style w:type="character" w:customStyle="1" w:styleId="fontstyle01">
    <w:name w:val="fontstyle01"/>
    <w:rsid w:val="004E4D11"/>
    <w:rPr>
      <w:rFonts w:ascii="Times New Roman" w:hAnsi="Times New Roman" w:cs="Times New Roman" w:hint="default"/>
      <w:b w:val="0"/>
      <w:bCs w:val="0"/>
      <w:i w:val="0"/>
      <w:iCs w:val="0"/>
      <w:color w:val="000000"/>
      <w:sz w:val="28"/>
      <w:szCs w:val="28"/>
    </w:rPr>
  </w:style>
  <w:style w:type="character" w:customStyle="1" w:styleId="fontstyle21">
    <w:name w:val="fontstyle21"/>
    <w:rsid w:val="004E4D11"/>
    <w:rPr>
      <w:rFonts w:ascii="Times New Roman" w:hAnsi="Times New Roman" w:cs="Times New Roman" w:hint="default"/>
      <w:b w:val="0"/>
      <w:bCs w:val="0"/>
      <w:i/>
      <w:iCs/>
      <w:color w:val="000000"/>
      <w:sz w:val="28"/>
      <w:szCs w:val="28"/>
    </w:rPr>
  </w:style>
  <w:style w:type="character" w:styleId="Emphasis">
    <w:name w:val="Emphasis"/>
    <w:basedOn w:val="DefaultParagraphFont"/>
    <w:uiPriority w:val="20"/>
    <w:qFormat/>
    <w:rsid w:val="004E4D11"/>
    <w:rPr>
      <w:i/>
      <w:iCs/>
    </w:rPr>
  </w:style>
  <w:style w:type="character" w:styleId="Strong">
    <w:name w:val="Strong"/>
    <w:qFormat/>
    <w:rsid w:val="004E4D11"/>
    <w:rPr>
      <w:b/>
      <w:bCs/>
    </w:rPr>
  </w:style>
  <w:style w:type="paragraph" w:customStyle="1" w:styleId="TableParagraph">
    <w:name w:val="Table Paragraph"/>
    <w:basedOn w:val="Normal"/>
    <w:uiPriority w:val="1"/>
    <w:qFormat/>
    <w:rsid w:val="004E4D11"/>
    <w:pPr>
      <w:widowControl w:val="0"/>
      <w:autoSpaceDE w:val="0"/>
      <w:autoSpaceDN w:val="0"/>
      <w:spacing w:before="0" w:after="0" w:line="240" w:lineRule="auto"/>
    </w:pPr>
    <w:rPr>
      <w:rFonts w:eastAsia="Times New Roman"/>
      <w:sz w:val="22"/>
    </w:rPr>
  </w:style>
  <w:style w:type="character" w:customStyle="1" w:styleId="Vanbnnidung2">
    <w:name w:val="Van b?n n?i dung (2)_"/>
    <w:basedOn w:val="DefaultParagraphFont"/>
    <w:link w:val="Vanbnnidung20"/>
    <w:uiPriority w:val="99"/>
    <w:rsid w:val="004E4D11"/>
    <w:rPr>
      <w:b/>
      <w:bCs/>
      <w:sz w:val="26"/>
      <w:szCs w:val="26"/>
      <w:shd w:val="clear" w:color="auto" w:fill="FFFFFF"/>
    </w:rPr>
  </w:style>
  <w:style w:type="paragraph" w:customStyle="1" w:styleId="Vanbnnidung20">
    <w:name w:val="Van b?n n?i dung (2)"/>
    <w:basedOn w:val="Normal"/>
    <w:link w:val="Vanbnnidung2"/>
    <w:uiPriority w:val="99"/>
    <w:rsid w:val="004E4D11"/>
    <w:pPr>
      <w:widowControl w:val="0"/>
      <w:shd w:val="clear" w:color="auto" w:fill="FFFFFF"/>
      <w:spacing w:before="0" w:after="300" w:line="298" w:lineRule="exact"/>
      <w:jc w:val="both"/>
    </w:pPr>
    <w:rPr>
      <w:rFonts w:eastAsiaTheme="minorHAnsi" w:cstheme="minorBidi"/>
      <w:b/>
      <w:bCs/>
      <w:sz w:val="26"/>
      <w:szCs w:val="26"/>
    </w:rPr>
  </w:style>
  <w:style w:type="character" w:customStyle="1" w:styleId="Vanbnnidung">
    <w:name w:val="Van b?n n?i dung_"/>
    <w:basedOn w:val="DefaultParagraphFont"/>
    <w:link w:val="Vanbnnidung1"/>
    <w:uiPriority w:val="99"/>
    <w:rsid w:val="004E4D11"/>
    <w:rPr>
      <w:sz w:val="27"/>
      <w:szCs w:val="27"/>
      <w:shd w:val="clear" w:color="auto" w:fill="FFFFFF"/>
    </w:rPr>
  </w:style>
  <w:style w:type="paragraph" w:customStyle="1" w:styleId="Vanbnnidung1">
    <w:name w:val="Van b?n n?i dung1"/>
    <w:basedOn w:val="Normal"/>
    <w:link w:val="Vanbnnidung"/>
    <w:uiPriority w:val="99"/>
    <w:rsid w:val="004E4D11"/>
    <w:pPr>
      <w:widowControl w:val="0"/>
      <w:shd w:val="clear" w:color="auto" w:fill="FFFFFF"/>
      <w:spacing w:before="420" w:line="437" w:lineRule="exact"/>
      <w:jc w:val="both"/>
    </w:pPr>
    <w:rPr>
      <w:rFonts w:eastAsiaTheme="minorHAnsi" w:cstheme="minorBidi"/>
      <w:sz w:val="27"/>
      <w:szCs w:val="27"/>
    </w:rPr>
  </w:style>
  <w:style w:type="character" w:customStyle="1" w:styleId="VanbnnidungInnghing">
    <w:name w:val="Van b?n n?i dung + In nghiêng"/>
    <w:basedOn w:val="Vanbnnidung"/>
    <w:uiPriority w:val="99"/>
    <w:rsid w:val="004E4D11"/>
    <w:rPr>
      <w:i/>
      <w:iCs/>
      <w:sz w:val="27"/>
      <w:szCs w:val="27"/>
      <w:shd w:val="clear" w:color="auto" w:fill="FFFFFF"/>
    </w:rPr>
  </w:style>
  <w:style w:type="character" w:customStyle="1" w:styleId="Vanbnnidung6">
    <w:name w:val="Van b?n n?i dung (6)_"/>
    <w:basedOn w:val="DefaultParagraphFont"/>
    <w:link w:val="Vanbnnidung60"/>
    <w:uiPriority w:val="99"/>
    <w:rsid w:val="004E4D11"/>
    <w:rPr>
      <w:i/>
      <w:iCs/>
      <w:sz w:val="27"/>
      <w:szCs w:val="27"/>
      <w:shd w:val="clear" w:color="auto" w:fill="FFFFFF"/>
    </w:rPr>
  </w:style>
  <w:style w:type="paragraph" w:customStyle="1" w:styleId="Vanbnnidung60">
    <w:name w:val="Van b?n n?i dung (6)"/>
    <w:basedOn w:val="Normal"/>
    <w:link w:val="Vanbnnidung6"/>
    <w:uiPriority w:val="99"/>
    <w:rsid w:val="004E4D11"/>
    <w:pPr>
      <w:widowControl w:val="0"/>
      <w:shd w:val="clear" w:color="auto" w:fill="FFFFFF"/>
      <w:spacing w:before="300" w:after="300" w:line="240" w:lineRule="atLeast"/>
      <w:ind w:firstLine="720"/>
      <w:jc w:val="both"/>
    </w:pPr>
    <w:rPr>
      <w:rFonts w:eastAsiaTheme="minorHAnsi" w:cstheme="minorBidi"/>
      <w:i/>
      <w:iCs/>
      <w:sz w:val="27"/>
      <w:szCs w:val="27"/>
    </w:rPr>
  </w:style>
  <w:style w:type="paragraph" w:customStyle="1" w:styleId="Nhiemvu">
    <w:name w:val="Nhiem_vu"/>
    <w:basedOn w:val="Normal"/>
    <w:link w:val="NhiemvuChar"/>
    <w:qFormat/>
    <w:rsid w:val="00E00548"/>
    <w:pPr>
      <w:spacing w:line="264" w:lineRule="auto"/>
      <w:ind w:firstLine="720"/>
      <w:jc w:val="both"/>
    </w:pPr>
    <w:rPr>
      <w:rFonts w:eastAsia="Times New Roman"/>
      <w:szCs w:val="28"/>
    </w:rPr>
  </w:style>
  <w:style w:type="character" w:customStyle="1" w:styleId="NhiemvuChar">
    <w:name w:val="Nhiem_vu Char"/>
    <w:link w:val="Nhiemvu"/>
    <w:rsid w:val="00E00548"/>
    <w:rPr>
      <w:rFonts w:eastAsia="Times New Roman" w:cs="Times New Roman"/>
      <w:szCs w:val="28"/>
    </w:rPr>
  </w:style>
  <w:style w:type="table" w:styleId="TableGrid">
    <w:name w:val="Table Grid"/>
    <w:basedOn w:val="TableNormal"/>
    <w:uiPriority w:val="39"/>
    <w:rsid w:val="008859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1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3498</Words>
  <Characters>19944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
  <LinksUpToDate>false</LinksUpToDate>
  <CharactersWithSpaces>23396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Nhu Vuong</dc:creator>
  <cp:lastModifiedBy>User</cp:lastModifiedBy>
  <cp:revision>6</cp:revision>
  <cp:lastPrinted>2023-02-23T03:28:00Z</cp:lastPrinted>
  <dcterms:created xsi:type="dcterms:W3CDTF">2023-03-14T07:39:00Z</dcterms:created>
  <dcterms:modified xsi:type="dcterms:W3CDTF">2023-03-15T01:58:00Z</dcterms:modified>
</cp:coreProperties>
</file>