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7" w:type="dxa"/>
        <w:tblLook w:val="01E0"/>
      </w:tblPr>
      <w:tblGrid>
        <w:gridCol w:w="3110"/>
        <w:gridCol w:w="6287"/>
      </w:tblGrid>
      <w:tr w:rsidR="00AB3EEF" w:rsidRPr="001E77FB" w:rsidTr="002C3AD9">
        <w:trPr>
          <w:trHeight w:val="657"/>
        </w:trPr>
        <w:tc>
          <w:tcPr>
            <w:tcW w:w="3110" w:type="dxa"/>
          </w:tcPr>
          <w:p w:rsidR="00AB3EEF" w:rsidRPr="001E77FB" w:rsidRDefault="00AB3EEF" w:rsidP="002C3AD9">
            <w:pPr>
              <w:tabs>
                <w:tab w:val="left" w:pos="720"/>
              </w:tabs>
              <w:jc w:val="center"/>
              <w:rPr>
                <w:rFonts w:ascii="Times New Roman" w:hAnsi="Times New Roman"/>
                <w:bCs/>
                <w:sz w:val="26"/>
              </w:rPr>
            </w:pPr>
            <w:bookmarkStart w:id="0" w:name="loai_2"/>
            <w:r w:rsidRPr="001E77FB">
              <w:rPr>
                <w:rFonts w:ascii="Times New Roman" w:hAnsi="Times New Roman"/>
                <w:b/>
                <w:bCs/>
                <w:sz w:val="26"/>
              </w:rPr>
              <w:t>ỦY BAN NHÂN DÂN</w:t>
            </w:r>
          </w:p>
          <w:p w:rsidR="00AB3EEF" w:rsidRDefault="00AB3EEF" w:rsidP="002C3AD9">
            <w:pPr>
              <w:tabs>
                <w:tab w:val="left" w:pos="720"/>
              </w:tabs>
              <w:jc w:val="center"/>
              <w:rPr>
                <w:rFonts w:ascii="Times New Roman" w:hAnsi="Times New Roman"/>
                <w:b/>
                <w:bCs/>
                <w:sz w:val="26"/>
              </w:rPr>
            </w:pPr>
            <w:r w:rsidRPr="001E77FB">
              <w:rPr>
                <w:rFonts w:ascii="Times New Roman" w:hAnsi="Times New Roman"/>
                <w:b/>
                <w:bCs/>
                <w:sz w:val="26"/>
              </w:rPr>
              <w:t>TỈNH NINH THUẬN</w:t>
            </w:r>
          </w:p>
          <w:p w:rsidR="00AB3EEF" w:rsidRPr="001E77FB" w:rsidRDefault="00AB3EEF" w:rsidP="002C3AD9">
            <w:pPr>
              <w:tabs>
                <w:tab w:val="left" w:pos="720"/>
              </w:tabs>
              <w:jc w:val="center"/>
              <w:rPr>
                <w:rFonts w:ascii="Times New Roman" w:hAnsi="Times New Roman"/>
                <w:b/>
                <w:bCs/>
              </w:rPr>
            </w:pPr>
            <w:r>
              <w:rPr>
                <w:rFonts w:ascii="Times New Roman" w:hAnsi="Times New Roman"/>
                <w:b/>
                <w:bCs/>
                <w:sz w:val="26"/>
              </w:rPr>
              <w:t>––––––––</w:t>
            </w:r>
          </w:p>
        </w:tc>
        <w:tc>
          <w:tcPr>
            <w:tcW w:w="6287" w:type="dxa"/>
          </w:tcPr>
          <w:p w:rsidR="00AB3EEF" w:rsidRPr="001E77FB" w:rsidRDefault="00AB3EEF" w:rsidP="002C3AD9">
            <w:pPr>
              <w:tabs>
                <w:tab w:val="left" w:pos="720"/>
              </w:tabs>
              <w:jc w:val="center"/>
              <w:rPr>
                <w:rFonts w:ascii="Times New Roman" w:hAnsi="Times New Roman"/>
                <w:bCs/>
                <w:sz w:val="26"/>
              </w:rPr>
            </w:pPr>
            <w:r w:rsidRPr="001E77FB">
              <w:rPr>
                <w:rFonts w:ascii="Times New Roman" w:hAnsi="Times New Roman"/>
                <w:b/>
                <w:sz w:val="26"/>
              </w:rPr>
              <w:t>CỘNGHOÀ XÃ HỘI CHỦ NGHĨA VIỆT NAM</w:t>
            </w:r>
          </w:p>
          <w:p w:rsidR="00AB3EEF" w:rsidRDefault="00AB3EEF" w:rsidP="002C3AD9">
            <w:pPr>
              <w:tabs>
                <w:tab w:val="left" w:pos="720"/>
              </w:tabs>
              <w:jc w:val="center"/>
              <w:rPr>
                <w:rFonts w:ascii="Times New Roman" w:hAnsi="Times New Roman"/>
                <w:b/>
              </w:rPr>
            </w:pPr>
            <w:r w:rsidRPr="00DD3225">
              <w:rPr>
                <w:rFonts w:ascii="Times New Roman" w:hAnsi="Times New Roman"/>
                <w:b/>
              </w:rPr>
              <w:t>Độc lập - Tự do - Hạnh phúc</w:t>
            </w:r>
          </w:p>
          <w:p w:rsidR="00AB3EEF" w:rsidRPr="001E77FB" w:rsidRDefault="00AB3EEF" w:rsidP="002C3AD9">
            <w:pPr>
              <w:tabs>
                <w:tab w:val="left" w:pos="720"/>
              </w:tabs>
              <w:jc w:val="center"/>
              <w:rPr>
                <w:rFonts w:ascii="Times New Roman" w:hAnsi="Times New Roman"/>
                <w:b/>
                <w:bCs/>
              </w:rPr>
            </w:pPr>
            <w:r>
              <w:rPr>
                <w:rFonts w:ascii="Times New Roman" w:hAnsi="Times New Roman"/>
                <w:b/>
              </w:rPr>
              <w:t>–––––––––––––––––––––––</w:t>
            </w:r>
          </w:p>
        </w:tc>
      </w:tr>
      <w:tr w:rsidR="00AB3EEF" w:rsidRPr="001E77FB" w:rsidTr="002C3AD9">
        <w:trPr>
          <w:trHeight w:val="848"/>
        </w:trPr>
        <w:tc>
          <w:tcPr>
            <w:tcW w:w="3110" w:type="dxa"/>
          </w:tcPr>
          <w:p w:rsidR="00AB3EEF" w:rsidRPr="001E77FB" w:rsidRDefault="00AB3EEF" w:rsidP="002C3AD9">
            <w:pPr>
              <w:tabs>
                <w:tab w:val="left" w:pos="720"/>
              </w:tabs>
              <w:spacing w:before="120" w:line="480" w:lineRule="auto"/>
              <w:jc w:val="center"/>
              <w:rPr>
                <w:rFonts w:ascii="Times New Roman" w:hAnsi="Times New Roman"/>
                <w:b/>
                <w:bCs/>
                <w:i/>
                <w:sz w:val="32"/>
                <w:szCs w:val="32"/>
              </w:rPr>
            </w:pPr>
            <w:r w:rsidRPr="001E77FB">
              <w:rPr>
                <w:rFonts w:ascii="Times New Roman" w:hAnsi="Times New Roman"/>
              </w:rPr>
              <w:t>Số:        /QĐ-UBND</w:t>
            </w:r>
          </w:p>
        </w:tc>
        <w:tc>
          <w:tcPr>
            <w:tcW w:w="6287" w:type="dxa"/>
          </w:tcPr>
          <w:p w:rsidR="00AB3EEF" w:rsidRPr="001E77FB" w:rsidRDefault="00AB3EEF" w:rsidP="002C3AD9">
            <w:pPr>
              <w:tabs>
                <w:tab w:val="left" w:pos="720"/>
              </w:tabs>
              <w:spacing w:before="120"/>
              <w:jc w:val="center"/>
              <w:rPr>
                <w:rFonts w:ascii="Times New Roman" w:hAnsi="Times New Roman"/>
                <w:b/>
                <w:lang w:val="vi-VN"/>
              </w:rPr>
            </w:pPr>
            <w:r w:rsidRPr="001E77FB">
              <w:rPr>
                <w:rFonts w:ascii="Times New Roman" w:hAnsi="Times New Roman"/>
                <w:i/>
              </w:rPr>
              <w:t xml:space="preserve">Ninh Thuận, ngày     </w:t>
            </w:r>
            <w:r>
              <w:rPr>
                <w:rFonts w:ascii="Times New Roman" w:hAnsi="Times New Roman"/>
                <w:i/>
              </w:rPr>
              <w:t xml:space="preserve">  </w:t>
            </w:r>
            <w:r w:rsidRPr="001E77FB">
              <w:rPr>
                <w:rFonts w:ascii="Times New Roman" w:hAnsi="Times New Roman"/>
                <w:i/>
              </w:rPr>
              <w:t xml:space="preserve">  tháng  0</w:t>
            </w:r>
            <w:r>
              <w:rPr>
                <w:rFonts w:ascii="Times New Roman" w:hAnsi="Times New Roman"/>
                <w:i/>
              </w:rPr>
              <w:t>2</w:t>
            </w:r>
            <w:r w:rsidRPr="001E77FB">
              <w:rPr>
                <w:rFonts w:ascii="Times New Roman" w:hAnsi="Times New Roman"/>
                <w:i/>
              </w:rPr>
              <w:t xml:space="preserve"> năm 2021</w:t>
            </w:r>
          </w:p>
        </w:tc>
      </w:tr>
    </w:tbl>
    <w:p w:rsidR="00AB3EEF" w:rsidRPr="001E77FB" w:rsidRDefault="00AB3EEF" w:rsidP="00AB3EEF">
      <w:pPr>
        <w:tabs>
          <w:tab w:val="left" w:pos="720"/>
        </w:tabs>
        <w:jc w:val="center"/>
        <w:rPr>
          <w:rFonts w:ascii="Times New Roman" w:hAnsi="Times New Roman"/>
          <w:b/>
        </w:rPr>
      </w:pPr>
      <w:r w:rsidRPr="001E77FB">
        <w:rPr>
          <w:rFonts w:ascii="Times New Roman" w:hAnsi="Times New Roman"/>
          <w:b/>
        </w:rPr>
        <w:t>QUYẾT ĐỊNH</w:t>
      </w:r>
    </w:p>
    <w:p w:rsidR="00AB3EEF" w:rsidRDefault="00AB3EEF" w:rsidP="00AB3EEF">
      <w:pPr>
        <w:jc w:val="center"/>
        <w:rPr>
          <w:rFonts w:ascii="Times New Roman" w:hAnsi="Times New Roman"/>
          <w:b/>
        </w:rPr>
      </w:pPr>
      <w:r w:rsidRPr="001E77FB">
        <w:rPr>
          <w:rFonts w:ascii="Times New Roman" w:hAnsi="Times New Roman"/>
          <w:b/>
          <w:bCs/>
        </w:rPr>
        <w:t xml:space="preserve">Về việc </w:t>
      </w:r>
      <w:r w:rsidRPr="001E77FB">
        <w:rPr>
          <w:rFonts w:ascii="Times New Roman" w:hAnsi="Times New Roman"/>
          <w:b/>
          <w:lang w:val="it-IT"/>
        </w:rPr>
        <w:t>ban hành</w:t>
      </w:r>
      <w:r w:rsidRPr="001E77FB">
        <w:rPr>
          <w:rFonts w:ascii="Times New Roman" w:hAnsi="Times New Roman"/>
          <w:b/>
        </w:rPr>
        <w:t xml:space="preserve"> Quy chế tổ chức và hoạt động của Hội đồng </w:t>
      </w:r>
    </w:p>
    <w:p w:rsidR="00AB3EEF" w:rsidRDefault="00AB3EEF" w:rsidP="00AB3EEF">
      <w:pPr>
        <w:jc w:val="center"/>
        <w:rPr>
          <w:rFonts w:ascii="Times New Roman" w:hAnsi="Times New Roman"/>
          <w:b/>
        </w:rPr>
      </w:pPr>
      <w:r w:rsidRPr="001E77FB">
        <w:rPr>
          <w:rFonts w:ascii="Times New Roman" w:hAnsi="Times New Roman"/>
          <w:b/>
        </w:rPr>
        <w:t>Khoa học và Công nghệ tỉnh Ninh Thuận</w:t>
      </w:r>
    </w:p>
    <w:p w:rsidR="00AB3EEF" w:rsidRPr="001E77FB" w:rsidRDefault="00AB3EEF" w:rsidP="00AB3EEF">
      <w:pPr>
        <w:jc w:val="center"/>
        <w:rPr>
          <w:rFonts w:ascii="Times New Roman" w:hAnsi="Times New Roman"/>
          <w:b/>
        </w:rPr>
      </w:pPr>
      <w:r>
        <w:rPr>
          <w:rFonts w:ascii="Times New Roman" w:hAnsi="Times New Roman"/>
          <w:b/>
        </w:rPr>
        <w:t>–––––––––––––––––––––––</w:t>
      </w:r>
    </w:p>
    <w:p w:rsidR="00AB3EEF" w:rsidRPr="00432AFF" w:rsidRDefault="00AB3EEF" w:rsidP="00AB3EEF">
      <w:pPr>
        <w:pStyle w:val="BodyText2"/>
        <w:tabs>
          <w:tab w:val="left" w:pos="720"/>
        </w:tabs>
        <w:spacing w:before="60" w:after="60" w:line="264" w:lineRule="auto"/>
        <w:ind w:firstLine="476"/>
        <w:jc w:val="center"/>
        <w:rPr>
          <w:b/>
          <w:sz w:val="2"/>
          <w:szCs w:val="28"/>
        </w:rPr>
      </w:pPr>
    </w:p>
    <w:p w:rsidR="00AB3EEF" w:rsidRPr="001C77ED" w:rsidRDefault="00AB3EEF" w:rsidP="00AB3EEF">
      <w:pPr>
        <w:pStyle w:val="BodyText2"/>
        <w:tabs>
          <w:tab w:val="left" w:pos="720"/>
        </w:tabs>
        <w:spacing w:before="60" w:after="60" w:line="264" w:lineRule="auto"/>
        <w:ind w:firstLine="476"/>
        <w:jc w:val="center"/>
        <w:rPr>
          <w:b/>
          <w:sz w:val="20"/>
          <w:szCs w:val="28"/>
        </w:rPr>
      </w:pPr>
    </w:p>
    <w:p w:rsidR="00AB3EEF" w:rsidRPr="001E77FB" w:rsidRDefault="00AB3EEF" w:rsidP="00AB3EEF">
      <w:pPr>
        <w:pStyle w:val="BodyText2"/>
        <w:tabs>
          <w:tab w:val="left" w:pos="720"/>
        </w:tabs>
        <w:spacing w:before="60" w:after="60" w:line="264" w:lineRule="auto"/>
        <w:ind w:firstLine="476"/>
        <w:jc w:val="center"/>
        <w:rPr>
          <w:b/>
          <w:szCs w:val="28"/>
        </w:rPr>
      </w:pPr>
      <w:r w:rsidRPr="001E77FB">
        <w:rPr>
          <w:b/>
          <w:szCs w:val="28"/>
        </w:rPr>
        <w:t>CHỦ TỊCH ỦY BAN NHÂN DÂN TỈNH NINH THUẬN</w:t>
      </w:r>
    </w:p>
    <w:p w:rsidR="00AB3EEF" w:rsidRPr="00432AFF" w:rsidRDefault="00AB3EEF" w:rsidP="00AB3EEF">
      <w:pPr>
        <w:pStyle w:val="BodyText2"/>
        <w:tabs>
          <w:tab w:val="left" w:pos="720"/>
        </w:tabs>
        <w:spacing w:before="60" w:after="60" w:line="264" w:lineRule="auto"/>
        <w:ind w:firstLine="476"/>
        <w:jc w:val="center"/>
        <w:rPr>
          <w:b/>
          <w:sz w:val="4"/>
          <w:szCs w:val="28"/>
        </w:rPr>
      </w:pPr>
    </w:p>
    <w:p w:rsidR="00AB3EEF" w:rsidRPr="00100D0E" w:rsidRDefault="00AB3EEF" w:rsidP="00AB3EEF">
      <w:pPr>
        <w:pStyle w:val="BodyText2"/>
        <w:tabs>
          <w:tab w:val="left" w:pos="720"/>
        </w:tabs>
        <w:spacing w:before="60" w:after="60" w:line="264" w:lineRule="auto"/>
        <w:ind w:firstLine="476"/>
        <w:jc w:val="center"/>
        <w:rPr>
          <w:b/>
          <w:sz w:val="4"/>
          <w:szCs w:val="28"/>
        </w:rPr>
      </w:pPr>
    </w:p>
    <w:p w:rsidR="00AB3EEF" w:rsidRPr="001E77FB" w:rsidRDefault="00AB3EEF" w:rsidP="00100D0E">
      <w:pPr>
        <w:pStyle w:val="BodyText"/>
        <w:spacing w:before="120"/>
        <w:ind w:firstLine="709"/>
        <w:rPr>
          <w:rFonts w:ascii="Times New Roman" w:hAnsi="Times New Roman"/>
          <w:i/>
          <w:szCs w:val="28"/>
        </w:rPr>
      </w:pPr>
      <w:r w:rsidRPr="001E77FB">
        <w:rPr>
          <w:rFonts w:ascii="Times New Roman" w:hAnsi="Times New Roman"/>
          <w:i/>
          <w:szCs w:val="28"/>
        </w:rPr>
        <w:t>Căn cứ Luật Tổ chức Chính quyền địa phương ngày 19</w:t>
      </w:r>
      <w:r>
        <w:rPr>
          <w:rFonts w:ascii="Times New Roman" w:hAnsi="Times New Roman"/>
          <w:i/>
          <w:szCs w:val="28"/>
        </w:rPr>
        <w:t>/</w:t>
      </w:r>
      <w:r w:rsidRPr="001E77FB">
        <w:rPr>
          <w:rFonts w:ascii="Times New Roman" w:hAnsi="Times New Roman"/>
          <w:i/>
          <w:szCs w:val="28"/>
        </w:rPr>
        <w:t>6</w:t>
      </w:r>
      <w:r>
        <w:rPr>
          <w:rFonts w:ascii="Times New Roman" w:hAnsi="Times New Roman"/>
          <w:i/>
          <w:szCs w:val="28"/>
        </w:rPr>
        <w:t>/</w:t>
      </w:r>
      <w:r w:rsidRPr="001E77FB">
        <w:rPr>
          <w:rFonts w:ascii="Times New Roman" w:hAnsi="Times New Roman"/>
          <w:i/>
          <w:szCs w:val="28"/>
        </w:rPr>
        <w:t>2015;</w:t>
      </w:r>
    </w:p>
    <w:p w:rsidR="00AB3EEF" w:rsidRDefault="00AB3EEF" w:rsidP="00100D0E">
      <w:pPr>
        <w:pStyle w:val="BodyText"/>
        <w:spacing w:before="120"/>
        <w:ind w:firstLine="709"/>
        <w:rPr>
          <w:rFonts w:ascii="Times New Roman" w:hAnsi="Times New Roman"/>
          <w:bCs/>
          <w:i/>
          <w:szCs w:val="28"/>
        </w:rPr>
      </w:pPr>
      <w:r w:rsidRPr="00A1338E">
        <w:rPr>
          <w:rFonts w:ascii="Times New Roman" w:hAnsi="Times New Roman"/>
          <w:bCs/>
          <w:i/>
          <w:szCs w:val="28"/>
        </w:rPr>
        <w:t>Căn cứ Luật sửa đổi, bổ sung một số điều của Luật Tổ chức chính phủ và Luật Tổ chức chính quyền địa phương ngày 22/11/2019;</w:t>
      </w:r>
    </w:p>
    <w:p w:rsidR="00AB3EEF" w:rsidRDefault="00AB3EEF" w:rsidP="00100D0E">
      <w:pPr>
        <w:pStyle w:val="BodyText"/>
        <w:spacing w:before="120"/>
        <w:ind w:firstLine="709"/>
        <w:rPr>
          <w:rFonts w:ascii="Times New Roman" w:hAnsi="Times New Roman"/>
          <w:i/>
          <w:szCs w:val="28"/>
        </w:rPr>
      </w:pPr>
      <w:r w:rsidRPr="001E77FB">
        <w:rPr>
          <w:rFonts w:ascii="Times New Roman" w:hAnsi="Times New Roman"/>
          <w:i/>
          <w:szCs w:val="28"/>
        </w:rPr>
        <w:t>Căn cứ Luật Khoa học và Công nghệ ngày 18</w:t>
      </w:r>
      <w:r>
        <w:rPr>
          <w:rFonts w:ascii="Times New Roman" w:hAnsi="Times New Roman"/>
          <w:i/>
          <w:szCs w:val="28"/>
        </w:rPr>
        <w:t>/</w:t>
      </w:r>
      <w:r w:rsidRPr="001E77FB">
        <w:rPr>
          <w:rFonts w:ascii="Times New Roman" w:hAnsi="Times New Roman"/>
          <w:i/>
          <w:szCs w:val="28"/>
        </w:rPr>
        <w:t>6</w:t>
      </w:r>
      <w:r>
        <w:rPr>
          <w:rFonts w:ascii="Times New Roman" w:hAnsi="Times New Roman"/>
          <w:i/>
          <w:szCs w:val="28"/>
        </w:rPr>
        <w:t>/</w:t>
      </w:r>
      <w:r w:rsidRPr="001E77FB">
        <w:rPr>
          <w:rFonts w:ascii="Times New Roman" w:hAnsi="Times New Roman"/>
          <w:i/>
          <w:szCs w:val="28"/>
        </w:rPr>
        <w:t>2013;</w:t>
      </w:r>
    </w:p>
    <w:p w:rsidR="00AB3EEF" w:rsidRPr="001C77ED" w:rsidRDefault="00AB3EEF" w:rsidP="00100D0E">
      <w:pPr>
        <w:spacing w:before="120"/>
        <w:ind w:firstLine="709"/>
        <w:jc w:val="both"/>
        <w:rPr>
          <w:rFonts w:ascii="Times New Roman" w:hAnsi="Times New Roman"/>
          <w:i/>
        </w:rPr>
      </w:pPr>
      <w:r w:rsidRPr="001C77ED">
        <w:rPr>
          <w:rFonts w:ascii="Times New Roman" w:hAnsi="Times New Roman"/>
          <w:i/>
        </w:rPr>
        <w:t>Căn cứ Quyết định số 169/QĐ-UBND ngày 22/01/2021 của Chủ tịch Ủy ban nhân dân tỉnh về việc kiện toàn Hội đồng Khoa học và Công nghệ tỉnh Ninh Thuận;</w:t>
      </w:r>
    </w:p>
    <w:p w:rsidR="00AB3EEF" w:rsidRPr="001E77FB" w:rsidRDefault="00AB3EEF" w:rsidP="00100D0E">
      <w:pPr>
        <w:spacing w:before="120"/>
        <w:ind w:firstLine="709"/>
        <w:jc w:val="both"/>
        <w:rPr>
          <w:rFonts w:ascii="Times New Roman" w:hAnsi="Times New Roman"/>
          <w:b/>
          <w:bCs/>
          <w:i/>
        </w:rPr>
      </w:pPr>
      <w:r>
        <w:rPr>
          <w:rFonts w:ascii="Times New Roman" w:hAnsi="Times New Roman"/>
          <w:i/>
        </w:rPr>
        <w:t xml:space="preserve">Theo </w:t>
      </w:r>
      <w:r w:rsidRPr="001E77FB">
        <w:rPr>
          <w:rFonts w:ascii="Times New Roman" w:hAnsi="Times New Roman"/>
          <w:i/>
        </w:rPr>
        <w:t xml:space="preserve">đề nghị của Giám đốc Sở Khoa học và Công nghệ tại Tờ trình số </w:t>
      </w:r>
      <w:r>
        <w:rPr>
          <w:rFonts w:ascii="Times New Roman" w:hAnsi="Times New Roman"/>
          <w:i/>
        </w:rPr>
        <w:t>134</w:t>
      </w:r>
      <w:r w:rsidRPr="001E77FB">
        <w:rPr>
          <w:rFonts w:ascii="Times New Roman" w:hAnsi="Times New Roman"/>
          <w:i/>
        </w:rPr>
        <w:t>/TTr-SKHCN ngày</w:t>
      </w:r>
      <w:r>
        <w:rPr>
          <w:rFonts w:ascii="Times New Roman" w:hAnsi="Times New Roman"/>
          <w:i/>
        </w:rPr>
        <w:t xml:space="preserve"> 29</w:t>
      </w:r>
      <w:r w:rsidRPr="001E77FB">
        <w:rPr>
          <w:rFonts w:ascii="Times New Roman" w:hAnsi="Times New Roman"/>
          <w:i/>
        </w:rPr>
        <w:t>/01/2021.</w:t>
      </w:r>
    </w:p>
    <w:p w:rsidR="00AB3EEF" w:rsidRPr="001E77FB" w:rsidRDefault="00AB3EEF" w:rsidP="00AB3EEF">
      <w:pPr>
        <w:spacing w:before="240" w:after="240"/>
        <w:jc w:val="center"/>
        <w:rPr>
          <w:rFonts w:ascii="Times New Roman" w:hAnsi="Times New Roman"/>
          <w:b/>
          <w:bCs/>
        </w:rPr>
      </w:pPr>
      <w:r w:rsidRPr="001E77FB">
        <w:rPr>
          <w:rFonts w:ascii="Times New Roman" w:hAnsi="Times New Roman"/>
          <w:b/>
          <w:bCs/>
        </w:rPr>
        <w:t>QUYẾT ĐỊNH:</w:t>
      </w:r>
    </w:p>
    <w:p w:rsidR="00AB3EEF" w:rsidRPr="001E77FB" w:rsidRDefault="00AB3EEF" w:rsidP="00AB3EEF">
      <w:pPr>
        <w:spacing w:before="60"/>
        <w:ind w:firstLine="709"/>
        <w:jc w:val="both"/>
        <w:rPr>
          <w:rFonts w:ascii="Times New Roman" w:hAnsi="Times New Roman"/>
        </w:rPr>
      </w:pPr>
      <w:r w:rsidRPr="001E77FB">
        <w:rPr>
          <w:rFonts w:ascii="Times New Roman" w:hAnsi="Times New Roman"/>
          <w:b/>
        </w:rPr>
        <w:t>Điều 1.</w:t>
      </w:r>
      <w:r>
        <w:rPr>
          <w:rFonts w:ascii="Times New Roman" w:hAnsi="Times New Roman"/>
          <w:b/>
        </w:rPr>
        <w:t xml:space="preserve"> </w:t>
      </w:r>
      <w:r w:rsidRPr="001E77FB">
        <w:rPr>
          <w:rFonts w:ascii="Times New Roman" w:hAnsi="Times New Roman"/>
          <w:bCs/>
        </w:rPr>
        <w:t xml:space="preserve">Ban </w:t>
      </w:r>
      <w:r w:rsidRPr="001E77FB">
        <w:rPr>
          <w:rFonts w:ascii="Times New Roman" w:hAnsi="Times New Roman"/>
          <w:lang w:val="it-IT"/>
        </w:rPr>
        <w:t>hành</w:t>
      </w:r>
      <w:r w:rsidRPr="001E77FB">
        <w:rPr>
          <w:rFonts w:ascii="Times New Roman" w:hAnsi="Times New Roman"/>
        </w:rPr>
        <w:t xml:space="preserve"> kèm theo Quyết định này Quy chế tổ chức và hoạt động của của Hội đồng Khoa học và Công nghệ tỉnh Ninh Thuận</w:t>
      </w:r>
      <w:r>
        <w:rPr>
          <w:rFonts w:ascii="Times New Roman" w:hAnsi="Times New Roman"/>
        </w:rPr>
        <w:t>.</w:t>
      </w:r>
    </w:p>
    <w:p w:rsidR="00AB3EEF" w:rsidRPr="001E77FB" w:rsidRDefault="00AB3EEF" w:rsidP="00AB3EEF">
      <w:pPr>
        <w:spacing w:before="180"/>
        <w:ind w:firstLine="709"/>
        <w:jc w:val="both"/>
        <w:rPr>
          <w:rFonts w:ascii="Times New Roman" w:hAnsi="Times New Roman"/>
        </w:rPr>
      </w:pPr>
      <w:r w:rsidRPr="001E77FB">
        <w:rPr>
          <w:rFonts w:ascii="Times New Roman" w:hAnsi="Times New Roman"/>
          <w:b/>
        </w:rPr>
        <w:t>Điều 2.</w:t>
      </w:r>
      <w:r w:rsidRPr="001E77FB">
        <w:rPr>
          <w:rFonts w:ascii="Times New Roman" w:hAnsi="Times New Roman"/>
        </w:rPr>
        <w:t xml:space="preserve"> Quyết định này có hiệu lực kể từ ngày ký.</w:t>
      </w:r>
    </w:p>
    <w:p w:rsidR="00AB3EEF" w:rsidRPr="001E77FB" w:rsidRDefault="00AB3EEF" w:rsidP="00AB3EEF">
      <w:pPr>
        <w:spacing w:before="60"/>
        <w:ind w:firstLine="709"/>
        <w:jc w:val="both"/>
        <w:rPr>
          <w:rFonts w:ascii="Times New Roman" w:hAnsi="Times New Roman"/>
        </w:rPr>
      </w:pPr>
      <w:r w:rsidRPr="001E77FB">
        <w:rPr>
          <w:rFonts w:ascii="Times New Roman" w:hAnsi="Times New Roman"/>
        </w:rPr>
        <w:t>Chánh Văn phòng Ủy ban nhân dân tỉnh</w:t>
      </w:r>
      <w:r>
        <w:rPr>
          <w:rFonts w:ascii="Times New Roman" w:hAnsi="Times New Roman"/>
        </w:rPr>
        <w:t>,</w:t>
      </w:r>
      <w:r w:rsidRPr="001E77FB">
        <w:rPr>
          <w:rFonts w:ascii="Times New Roman" w:hAnsi="Times New Roman"/>
        </w:rPr>
        <w:t xml:space="preserve"> </w:t>
      </w:r>
      <w:r>
        <w:rPr>
          <w:rFonts w:ascii="Times New Roman" w:hAnsi="Times New Roman"/>
        </w:rPr>
        <w:t>c</w:t>
      </w:r>
      <w:r w:rsidRPr="001E77FB">
        <w:rPr>
          <w:rFonts w:ascii="Times New Roman" w:hAnsi="Times New Roman"/>
        </w:rPr>
        <w:t>ác thành viên Hội đồng Khoa học và Công nghệ tỉnh</w:t>
      </w:r>
      <w:r>
        <w:rPr>
          <w:rFonts w:ascii="Times New Roman" w:hAnsi="Times New Roman"/>
        </w:rPr>
        <w:t>;</w:t>
      </w:r>
      <w:r w:rsidRPr="001E77FB">
        <w:rPr>
          <w:rFonts w:ascii="Times New Roman" w:hAnsi="Times New Roman"/>
        </w:rPr>
        <w:t xml:space="preserve"> Giám đốc các Sở: Khoa học và Công nghệ</w:t>
      </w:r>
      <w:r>
        <w:rPr>
          <w:rFonts w:ascii="Times New Roman" w:hAnsi="Times New Roman"/>
        </w:rPr>
        <w:t>,</w:t>
      </w:r>
      <w:r w:rsidRPr="001E77FB">
        <w:rPr>
          <w:rFonts w:ascii="Times New Roman" w:hAnsi="Times New Roman"/>
        </w:rPr>
        <w:t xml:space="preserve"> Tài chính; Giám đốc Kho bạc nhà nước tỉnh và Thủ trưởng các cơ quan, đơn vị liên quan căn cứ Quyết định thi hành./.</w:t>
      </w:r>
    </w:p>
    <w:p w:rsidR="00AB3EEF" w:rsidRPr="00432AFF" w:rsidRDefault="00AB3EEF" w:rsidP="00AB3EEF">
      <w:pPr>
        <w:spacing w:before="40" w:after="40" w:line="264" w:lineRule="auto"/>
        <w:ind w:firstLine="567"/>
        <w:jc w:val="both"/>
        <w:rPr>
          <w:rFonts w:ascii="Times New Roman" w:hAnsi="Times New Roman"/>
          <w:b/>
          <w:i/>
          <w:sz w:val="32"/>
        </w:rPr>
      </w:pPr>
    </w:p>
    <w:tbl>
      <w:tblPr>
        <w:tblW w:w="9599" w:type="dxa"/>
        <w:tblLook w:val="01E0"/>
      </w:tblPr>
      <w:tblGrid>
        <w:gridCol w:w="3110"/>
        <w:gridCol w:w="2527"/>
        <w:gridCol w:w="3760"/>
        <w:gridCol w:w="202"/>
      </w:tblGrid>
      <w:tr w:rsidR="00AB3EEF" w:rsidRPr="001E77FB" w:rsidTr="004A6E48">
        <w:tc>
          <w:tcPr>
            <w:tcW w:w="5637" w:type="dxa"/>
            <w:gridSpan w:val="2"/>
            <w:shd w:val="clear" w:color="auto" w:fill="auto"/>
          </w:tcPr>
          <w:p w:rsidR="00AB3EEF" w:rsidRPr="001E77FB" w:rsidRDefault="00AB3EEF" w:rsidP="002C3AD9">
            <w:pPr>
              <w:tabs>
                <w:tab w:val="left" w:pos="720"/>
              </w:tabs>
              <w:jc w:val="both"/>
              <w:rPr>
                <w:rFonts w:ascii="Times New Roman" w:hAnsi="Times New Roman"/>
                <w:b/>
                <w:lang w:val="vi-VN"/>
              </w:rPr>
            </w:pPr>
            <w:r w:rsidRPr="001E77FB">
              <w:rPr>
                <w:rFonts w:ascii="Times New Roman" w:hAnsi="Times New Roman"/>
                <w:b/>
                <w:i/>
                <w:sz w:val="24"/>
                <w:szCs w:val="24"/>
                <w:lang w:val="vi-VN"/>
              </w:rPr>
              <w:t xml:space="preserve">Nơi nhận:                                                              </w:t>
            </w:r>
          </w:p>
          <w:p w:rsidR="00AB3EEF" w:rsidRPr="001E77FB" w:rsidRDefault="00AB3EEF" w:rsidP="002C3AD9">
            <w:pPr>
              <w:tabs>
                <w:tab w:val="left" w:pos="720"/>
                <w:tab w:val="left" w:pos="6545"/>
              </w:tabs>
              <w:jc w:val="both"/>
              <w:rPr>
                <w:rFonts w:ascii="Times New Roman" w:hAnsi="Times New Roman"/>
                <w:iCs/>
                <w:lang w:val="vi-VN"/>
              </w:rPr>
            </w:pPr>
            <w:r w:rsidRPr="001E77FB">
              <w:rPr>
                <w:rFonts w:ascii="Times New Roman" w:hAnsi="Times New Roman"/>
                <w:iCs/>
                <w:sz w:val="22"/>
                <w:szCs w:val="22"/>
                <w:lang w:val="vi-VN"/>
              </w:rPr>
              <w:t xml:space="preserve">- Như Điều 3;                                                                                     </w:t>
            </w:r>
          </w:p>
          <w:p w:rsidR="00AB3EEF" w:rsidRPr="001E77FB" w:rsidRDefault="00AB3EEF" w:rsidP="002C3AD9">
            <w:pPr>
              <w:tabs>
                <w:tab w:val="left" w:pos="720"/>
                <w:tab w:val="left" w:pos="1440"/>
                <w:tab w:val="left" w:pos="6870"/>
              </w:tabs>
              <w:jc w:val="both"/>
              <w:rPr>
                <w:rFonts w:ascii="Times New Roman" w:hAnsi="Times New Roman"/>
                <w:b/>
                <w:iCs/>
                <w:sz w:val="22"/>
                <w:szCs w:val="22"/>
                <w:lang w:val="vi-VN"/>
              </w:rPr>
            </w:pPr>
            <w:r w:rsidRPr="001E77FB">
              <w:rPr>
                <w:rFonts w:ascii="Times New Roman" w:hAnsi="Times New Roman"/>
                <w:iCs/>
                <w:sz w:val="22"/>
                <w:szCs w:val="22"/>
                <w:lang w:val="vi-VN"/>
              </w:rPr>
              <w:t xml:space="preserve">- Chủ tịch, PCT UBND tỉnh;                                                                              </w:t>
            </w:r>
          </w:p>
          <w:p w:rsidR="00AB3EEF" w:rsidRPr="001E77FB" w:rsidRDefault="00AB3EEF" w:rsidP="002C3AD9">
            <w:pPr>
              <w:tabs>
                <w:tab w:val="left" w:pos="720"/>
              </w:tabs>
              <w:jc w:val="both"/>
              <w:rPr>
                <w:rFonts w:ascii="Times New Roman" w:hAnsi="Times New Roman"/>
                <w:b/>
                <w:iCs/>
                <w:sz w:val="22"/>
                <w:szCs w:val="22"/>
                <w:lang w:val="vi-VN"/>
              </w:rPr>
            </w:pPr>
            <w:r w:rsidRPr="001E77FB">
              <w:rPr>
                <w:rFonts w:ascii="Times New Roman" w:hAnsi="Times New Roman"/>
                <w:iCs/>
                <w:sz w:val="22"/>
                <w:szCs w:val="22"/>
                <w:lang w:val="vi-VN"/>
              </w:rPr>
              <w:t xml:space="preserve">- VPUB: </w:t>
            </w:r>
            <w:r w:rsidRPr="001E77FB">
              <w:rPr>
                <w:rFonts w:ascii="Times New Roman" w:hAnsi="Times New Roman"/>
                <w:iCs/>
                <w:sz w:val="22"/>
                <w:szCs w:val="22"/>
              </w:rPr>
              <w:t>LĐ, KTTH;</w:t>
            </w:r>
            <w:r w:rsidRPr="001E77FB">
              <w:rPr>
                <w:rFonts w:ascii="Times New Roman" w:hAnsi="Times New Roman"/>
                <w:iCs/>
                <w:sz w:val="22"/>
                <w:szCs w:val="22"/>
                <w:lang w:val="vi-VN"/>
              </w:rPr>
              <w:tab/>
            </w:r>
            <w:r w:rsidRPr="001E77FB">
              <w:rPr>
                <w:rFonts w:ascii="Times New Roman" w:hAnsi="Times New Roman"/>
                <w:iCs/>
                <w:sz w:val="22"/>
                <w:szCs w:val="22"/>
                <w:lang w:val="vi-VN"/>
              </w:rPr>
              <w:tab/>
            </w:r>
          </w:p>
          <w:p w:rsidR="00AB3EEF" w:rsidRPr="001E77FB" w:rsidRDefault="00AB3EEF" w:rsidP="002C3AD9">
            <w:pPr>
              <w:tabs>
                <w:tab w:val="left" w:pos="720"/>
              </w:tabs>
              <w:jc w:val="both"/>
              <w:rPr>
                <w:rFonts w:ascii="Times New Roman" w:hAnsi="Times New Roman"/>
                <w:sz w:val="22"/>
                <w:szCs w:val="22"/>
              </w:rPr>
            </w:pPr>
            <w:r w:rsidRPr="001E77FB">
              <w:rPr>
                <w:rFonts w:ascii="Times New Roman" w:hAnsi="Times New Roman"/>
                <w:iCs/>
                <w:sz w:val="22"/>
                <w:szCs w:val="22"/>
                <w:lang w:val="vi-VN"/>
              </w:rPr>
              <w:t>- Lưu: VT.</w:t>
            </w:r>
          </w:p>
        </w:tc>
        <w:tc>
          <w:tcPr>
            <w:tcW w:w="3962" w:type="dxa"/>
            <w:gridSpan w:val="2"/>
            <w:shd w:val="clear" w:color="auto" w:fill="auto"/>
          </w:tcPr>
          <w:p w:rsidR="00AB3EEF" w:rsidRDefault="00AB3EEF" w:rsidP="002C3AD9">
            <w:pPr>
              <w:pStyle w:val="BodyText"/>
              <w:tabs>
                <w:tab w:val="left" w:pos="720"/>
              </w:tabs>
              <w:jc w:val="center"/>
              <w:rPr>
                <w:rFonts w:ascii="Times New Roman" w:hAnsi="Times New Roman"/>
                <w:b/>
                <w:szCs w:val="28"/>
              </w:rPr>
            </w:pPr>
            <w:r w:rsidRPr="001E77FB">
              <w:rPr>
                <w:rFonts w:ascii="Times New Roman" w:hAnsi="Times New Roman"/>
                <w:b/>
                <w:szCs w:val="28"/>
                <w:lang w:val="vi-VN"/>
              </w:rPr>
              <w:t xml:space="preserve"> </w:t>
            </w:r>
            <w:r>
              <w:rPr>
                <w:rFonts w:ascii="Times New Roman" w:hAnsi="Times New Roman"/>
                <w:b/>
                <w:szCs w:val="28"/>
              </w:rPr>
              <w:t xml:space="preserve">KT. </w:t>
            </w:r>
            <w:r w:rsidRPr="001E77FB">
              <w:rPr>
                <w:rFonts w:ascii="Times New Roman" w:hAnsi="Times New Roman"/>
                <w:b/>
                <w:szCs w:val="28"/>
                <w:lang w:val="vi-VN"/>
              </w:rPr>
              <w:t>CHỦ TỊCH</w:t>
            </w:r>
          </w:p>
          <w:p w:rsidR="00AB3EEF" w:rsidRDefault="00AB3EEF" w:rsidP="002C3AD9">
            <w:pPr>
              <w:pStyle w:val="BodyText"/>
              <w:tabs>
                <w:tab w:val="left" w:pos="720"/>
              </w:tabs>
              <w:jc w:val="center"/>
              <w:rPr>
                <w:rFonts w:ascii="Times New Roman" w:hAnsi="Times New Roman"/>
                <w:b/>
                <w:szCs w:val="28"/>
              </w:rPr>
            </w:pPr>
            <w:r>
              <w:rPr>
                <w:rFonts w:ascii="Times New Roman" w:hAnsi="Times New Roman"/>
                <w:b/>
                <w:szCs w:val="28"/>
              </w:rPr>
              <w:t xml:space="preserve">PHÓ </w:t>
            </w:r>
            <w:r w:rsidRPr="001E77FB">
              <w:rPr>
                <w:rFonts w:ascii="Times New Roman" w:hAnsi="Times New Roman"/>
                <w:b/>
                <w:szCs w:val="28"/>
                <w:lang w:val="vi-VN"/>
              </w:rPr>
              <w:t>CHỦ TỊCH</w:t>
            </w:r>
          </w:p>
          <w:p w:rsidR="00AB3EEF" w:rsidRDefault="00AB3EEF" w:rsidP="002C3AD9">
            <w:pPr>
              <w:pStyle w:val="BodyText"/>
              <w:tabs>
                <w:tab w:val="left" w:pos="720"/>
              </w:tabs>
              <w:jc w:val="center"/>
              <w:rPr>
                <w:rFonts w:ascii="Times New Roman" w:hAnsi="Times New Roman"/>
                <w:b/>
                <w:szCs w:val="28"/>
              </w:rPr>
            </w:pPr>
          </w:p>
          <w:p w:rsidR="00AB3EEF" w:rsidRPr="00432AFF" w:rsidRDefault="00AB3EEF" w:rsidP="002C3AD9">
            <w:pPr>
              <w:pStyle w:val="BodyText"/>
              <w:tabs>
                <w:tab w:val="left" w:pos="720"/>
              </w:tabs>
              <w:jc w:val="center"/>
              <w:rPr>
                <w:rFonts w:ascii="Times New Roman" w:hAnsi="Times New Roman"/>
                <w:b/>
                <w:sz w:val="72"/>
                <w:szCs w:val="28"/>
              </w:rPr>
            </w:pPr>
          </w:p>
          <w:p w:rsidR="00AB3EEF" w:rsidRDefault="00AB3EEF" w:rsidP="002C3AD9">
            <w:pPr>
              <w:pStyle w:val="BodyText"/>
              <w:tabs>
                <w:tab w:val="left" w:pos="720"/>
              </w:tabs>
              <w:jc w:val="center"/>
              <w:rPr>
                <w:rFonts w:ascii="Times New Roman" w:hAnsi="Times New Roman"/>
                <w:b/>
                <w:szCs w:val="28"/>
              </w:rPr>
            </w:pPr>
          </w:p>
          <w:p w:rsidR="00AB3EEF" w:rsidRDefault="00AB3EEF" w:rsidP="002C3AD9">
            <w:pPr>
              <w:pStyle w:val="BodyText"/>
              <w:tabs>
                <w:tab w:val="left" w:pos="720"/>
              </w:tabs>
              <w:jc w:val="center"/>
              <w:rPr>
                <w:rFonts w:ascii="Times New Roman" w:hAnsi="Times New Roman"/>
                <w:b/>
                <w:szCs w:val="28"/>
              </w:rPr>
            </w:pPr>
          </w:p>
          <w:p w:rsidR="00AB3EEF" w:rsidRPr="001E77FB" w:rsidRDefault="00AB3EEF" w:rsidP="002C3AD9">
            <w:pPr>
              <w:pStyle w:val="BodyText"/>
              <w:tabs>
                <w:tab w:val="left" w:pos="720"/>
              </w:tabs>
              <w:jc w:val="center"/>
              <w:rPr>
                <w:rFonts w:ascii="Times New Roman" w:hAnsi="Times New Roman"/>
                <w:b/>
              </w:rPr>
            </w:pPr>
            <w:r>
              <w:rPr>
                <w:rFonts w:ascii="Times New Roman" w:hAnsi="Times New Roman"/>
                <w:b/>
                <w:szCs w:val="28"/>
              </w:rPr>
              <w:t>Lê Huyền</w:t>
            </w:r>
          </w:p>
        </w:tc>
      </w:tr>
      <w:tr w:rsidR="00AB3EEF" w:rsidRPr="001E77FB" w:rsidTr="004A6E48">
        <w:trPr>
          <w:gridAfter w:val="1"/>
          <w:wAfter w:w="202" w:type="dxa"/>
          <w:trHeight w:val="657"/>
        </w:trPr>
        <w:tc>
          <w:tcPr>
            <w:tcW w:w="3110" w:type="dxa"/>
          </w:tcPr>
          <w:p w:rsidR="00AB3EEF" w:rsidRPr="001E77FB" w:rsidRDefault="00AB3EEF" w:rsidP="002C3AD9">
            <w:pPr>
              <w:tabs>
                <w:tab w:val="left" w:pos="720"/>
              </w:tabs>
              <w:jc w:val="center"/>
              <w:rPr>
                <w:rFonts w:ascii="Times New Roman" w:hAnsi="Times New Roman"/>
                <w:bCs/>
                <w:sz w:val="26"/>
              </w:rPr>
            </w:pPr>
            <w:r w:rsidRPr="001E77FB">
              <w:rPr>
                <w:rFonts w:ascii="Times New Roman" w:hAnsi="Times New Roman"/>
                <w:b/>
                <w:bCs/>
                <w:sz w:val="26"/>
              </w:rPr>
              <w:lastRenderedPageBreak/>
              <w:t>ỦY BAN NHÂN DÂN</w:t>
            </w:r>
          </w:p>
          <w:p w:rsidR="00AB3EEF" w:rsidRDefault="00AB3EEF" w:rsidP="002C3AD9">
            <w:pPr>
              <w:tabs>
                <w:tab w:val="left" w:pos="720"/>
              </w:tabs>
              <w:jc w:val="center"/>
              <w:rPr>
                <w:rFonts w:ascii="Times New Roman" w:hAnsi="Times New Roman"/>
                <w:b/>
                <w:bCs/>
                <w:sz w:val="26"/>
              </w:rPr>
            </w:pPr>
            <w:r w:rsidRPr="001E77FB">
              <w:rPr>
                <w:rFonts w:ascii="Times New Roman" w:hAnsi="Times New Roman"/>
                <w:b/>
                <w:bCs/>
                <w:sz w:val="26"/>
              </w:rPr>
              <w:t>TỈNH NINH THUẬN</w:t>
            </w:r>
          </w:p>
          <w:p w:rsidR="00AB3EEF" w:rsidRPr="001E77FB" w:rsidRDefault="00AB3EEF" w:rsidP="002C3AD9">
            <w:pPr>
              <w:tabs>
                <w:tab w:val="left" w:pos="720"/>
              </w:tabs>
              <w:jc w:val="center"/>
              <w:rPr>
                <w:rFonts w:ascii="Times New Roman" w:hAnsi="Times New Roman"/>
                <w:b/>
                <w:bCs/>
              </w:rPr>
            </w:pPr>
            <w:r>
              <w:rPr>
                <w:rFonts w:ascii="Times New Roman" w:hAnsi="Times New Roman"/>
                <w:b/>
                <w:bCs/>
                <w:sz w:val="26"/>
              </w:rPr>
              <w:t>––––––––</w:t>
            </w:r>
          </w:p>
        </w:tc>
        <w:tc>
          <w:tcPr>
            <w:tcW w:w="6287" w:type="dxa"/>
            <w:gridSpan w:val="2"/>
          </w:tcPr>
          <w:p w:rsidR="00AB3EEF" w:rsidRPr="001E77FB" w:rsidRDefault="00AB3EEF" w:rsidP="002C3AD9">
            <w:pPr>
              <w:tabs>
                <w:tab w:val="left" w:pos="720"/>
              </w:tabs>
              <w:jc w:val="center"/>
              <w:rPr>
                <w:rFonts w:ascii="Times New Roman" w:hAnsi="Times New Roman"/>
                <w:bCs/>
                <w:sz w:val="26"/>
              </w:rPr>
            </w:pPr>
            <w:r w:rsidRPr="001E77FB">
              <w:rPr>
                <w:rFonts w:ascii="Times New Roman" w:hAnsi="Times New Roman"/>
                <w:b/>
                <w:sz w:val="26"/>
              </w:rPr>
              <w:t>CỘNGHOÀ XÃ HỘI CHỦ NGHĨA VIỆT NAM</w:t>
            </w:r>
          </w:p>
          <w:p w:rsidR="00AB3EEF" w:rsidRDefault="00AB3EEF" w:rsidP="002C3AD9">
            <w:pPr>
              <w:tabs>
                <w:tab w:val="left" w:pos="720"/>
              </w:tabs>
              <w:jc w:val="center"/>
              <w:rPr>
                <w:rFonts w:ascii="Times New Roman" w:hAnsi="Times New Roman"/>
                <w:b/>
              </w:rPr>
            </w:pPr>
            <w:r w:rsidRPr="00DD3225">
              <w:rPr>
                <w:rFonts w:ascii="Times New Roman" w:hAnsi="Times New Roman"/>
                <w:b/>
              </w:rPr>
              <w:t>Độc lập - Tự do - Hạnh phúc</w:t>
            </w:r>
          </w:p>
          <w:p w:rsidR="00AB3EEF" w:rsidRPr="001E77FB" w:rsidRDefault="00AB3EEF" w:rsidP="00C72ECD">
            <w:pPr>
              <w:tabs>
                <w:tab w:val="left" w:pos="720"/>
              </w:tabs>
              <w:jc w:val="center"/>
              <w:rPr>
                <w:rFonts w:ascii="Times New Roman" w:hAnsi="Times New Roman"/>
                <w:b/>
                <w:bCs/>
              </w:rPr>
            </w:pPr>
            <w:r>
              <w:rPr>
                <w:rFonts w:ascii="Times New Roman" w:hAnsi="Times New Roman"/>
                <w:b/>
              </w:rPr>
              <w:t>––––––––––––––––––––––</w:t>
            </w:r>
          </w:p>
        </w:tc>
      </w:tr>
    </w:tbl>
    <w:p w:rsidR="00AB3EEF" w:rsidRDefault="00AB3EEF" w:rsidP="00AB3EEF">
      <w:pPr>
        <w:pStyle w:val="NormalWeb"/>
        <w:shd w:val="clear" w:color="auto" w:fill="FFFFFF"/>
        <w:spacing w:before="60" w:beforeAutospacing="0" w:after="60" w:afterAutospacing="0" w:line="264" w:lineRule="auto"/>
        <w:rPr>
          <w:b/>
          <w:bCs/>
          <w:color w:val="000000"/>
          <w:sz w:val="28"/>
          <w:szCs w:val="28"/>
        </w:rPr>
      </w:pPr>
    </w:p>
    <w:p w:rsidR="00AB3EEF" w:rsidRDefault="00AB3EEF" w:rsidP="00AB3EEF">
      <w:pPr>
        <w:pStyle w:val="NormalWeb"/>
        <w:shd w:val="clear" w:color="auto" w:fill="FFFFFF"/>
        <w:spacing w:before="60" w:beforeAutospacing="0" w:after="60" w:afterAutospacing="0" w:line="264" w:lineRule="auto"/>
        <w:jc w:val="center"/>
        <w:rPr>
          <w:b/>
          <w:bCs/>
          <w:color w:val="000000"/>
          <w:sz w:val="28"/>
          <w:szCs w:val="28"/>
        </w:rPr>
      </w:pPr>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r w:rsidRPr="00D445FC">
        <w:rPr>
          <w:b/>
          <w:bCs/>
          <w:color w:val="000000"/>
          <w:sz w:val="28"/>
          <w:szCs w:val="28"/>
          <w:lang w:val="vi-VN"/>
        </w:rPr>
        <w:t>QUY CHẾ</w:t>
      </w:r>
      <w:bookmarkEnd w:id="0"/>
    </w:p>
    <w:p w:rsidR="004F0D9A" w:rsidRDefault="00AB3EEF" w:rsidP="00AB3EEF">
      <w:pPr>
        <w:pStyle w:val="NormalWeb"/>
        <w:shd w:val="clear" w:color="auto" w:fill="FFFFFF"/>
        <w:spacing w:before="60" w:beforeAutospacing="0" w:after="60" w:afterAutospacing="0" w:line="264" w:lineRule="auto"/>
        <w:jc w:val="center"/>
        <w:rPr>
          <w:i/>
          <w:iCs/>
          <w:color w:val="000000"/>
          <w:sz w:val="28"/>
          <w:szCs w:val="28"/>
        </w:rPr>
      </w:pPr>
      <w:bookmarkStart w:id="1" w:name="loai_2_name"/>
      <w:r w:rsidRPr="00062F6A">
        <w:rPr>
          <w:b/>
          <w:color w:val="000000"/>
          <w:sz w:val="28"/>
          <w:szCs w:val="28"/>
        </w:rPr>
        <w:t>TỔ CHỨC VÀ HOẠT ĐỘNG CỦA HỘI ĐỒNG KHOA HỌC VÀ CÔNG NGHỆ TỈNH NINH THUẬN.</w:t>
      </w:r>
      <w:bookmarkEnd w:id="1"/>
      <w:r w:rsidRPr="00062F6A">
        <w:rPr>
          <w:b/>
          <w:color w:val="000000"/>
          <w:sz w:val="28"/>
          <w:szCs w:val="28"/>
        </w:rPr>
        <w:br/>
      </w:r>
      <w:r w:rsidRPr="00D445FC">
        <w:rPr>
          <w:i/>
          <w:iCs/>
          <w:color w:val="000000"/>
          <w:sz w:val="28"/>
          <w:szCs w:val="28"/>
          <w:lang w:val="vi-VN"/>
        </w:rPr>
        <w:t>(Ban hành kèm theo Quyết định s</w:t>
      </w:r>
      <w:r w:rsidRPr="00D445FC">
        <w:rPr>
          <w:i/>
          <w:iCs/>
          <w:color w:val="000000"/>
          <w:sz w:val="28"/>
          <w:szCs w:val="28"/>
        </w:rPr>
        <w:t>ố</w:t>
      </w:r>
      <w:r>
        <w:rPr>
          <w:i/>
          <w:iCs/>
          <w:color w:val="000000"/>
          <w:sz w:val="28"/>
          <w:szCs w:val="28"/>
        </w:rPr>
        <w:t xml:space="preserve"> </w:t>
      </w:r>
      <w:r w:rsidRPr="00D445FC">
        <w:rPr>
          <w:i/>
          <w:iCs/>
          <w:color w:val="000000"/>
          <w:sz w:val="28"/>
          <w:szCs w:val="28"/>
          <w:lang w:val="vi-VN"/>
        </w:rPr>
        <w:t> </w:t>
      </w:r>
      <w:r w:rsidRPr="00D445FC">
        <w:rPr>
          <w:i/>
          <w:iCs/>
          <w:color w:val="000000"/>
          <w:sz w:val="28"/>
          <w:szCs w:val="28"/>
        </w:rPr>
        <w:t>........</w:t>
      </w:r>
      <w:r w:rsidRPr="00D445FC">
        <w:rPr>
          <w:i/>
          <w:iCs/>
          <w:color w:val="000000"/>
          <w:sz w:val="28"/>
          <w:szCs w:val="28"/>
          <w:lang w:val="vi-VN"/>
        </w:rPr>
        <w:t>/QĐ-UBND ngày</w:t>
      </w:r>
      <w:r w:rsidRPr="00D445FC">
        <w:rPr>
          <w:i/>
          <w:iCs/>
          <w:color w:val="000000"/>
          <w:sz w:val="28"/>
          <w:szCs w:val="28"/>
        </w:rPr>
        <w:t> </w:t>
      </w:r>
      <w:r w:rsidR="004A6E48">
        <w:rPr>
          <w:i/>
          <w:iCs/>
          <w:color w:val="000000"/>
          <w:sz w:val="28"/>
          <w:szCs w:val="28"/>
        </w:rPr>
        <w:t>……</w:t>
      </w:r>
      <w:r>
        <w:rPr>
          <w:i/>
          <w:iCs/>
          <w:color w:val="000000"/>
          <w:sz w:val="28"/>
          <w:szCs w:val="28"/>
        </w:rPr>
        <w:t xml:space="preserve">/02/2021 </w:t>
      </w:r>
      <w:r w:rsidRPr="00D445FC">
        <w:rPr>
          <w:i/>
          <w:iCs/>
          <w:color w:val="000000"/>
          <w:sz w:val="28"/>
          <w:szCs w:val="28"/>
          <w:lang w:val="vi-VN"/>
        </w:rPr>
        <w:t xml:space="preserve">của </w:t>
      </w:r>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r w:rsidRPr="00D445FC">
        <w:rPr>
          <w:i/>
          <w:iCs/>
          <w:color w:val="000000"/>
          <w:sz w:val="28"/>
          <w:szCs w:val="28"/>
          <w:lang w:val="vi-VN"/>
        </w:rPr>
        <w:t xml:space="preserve">Chủ tịch </w:t>
      </w:r>
      <w:r>
        <w:rPr>
          <w:i/>
          <w:iCs/>
          <w:color w:val="000000"/>
          <w:sz w:val="28"/>
          <w:szCs w:val="28"/>
        </w:rPr>
        <w:t>Ủy ban nhân dân</w:t>
      </w:r>
      <w:r w:rsidRPr="00D445FC">
        <w:rPr>
          <w:i/>
          <w:iCs/>
          <w:color w:val="000000"/>
          <w:sz w:val="28"/>
          <w:szCs w:val="28"/>
          <w:lang w:val="vi-VN"/>
        </w:rPr>
        <w:t xml:space="preserve"> tỉnh </w:t>
      </w:r>
      <w:r w:rsidRPr="00D445FC">
        <w:rPr>
          <w:i/>
          <w:iCs/>
          <w:color w:val="000000"/>
          <w:sz w:val="28"/>
          <w:szCs w:val="28"/>
        </w:rPr>
        <w:t>Ninh Thuận</w:t>
      </w:r>
      <w:r w:rsidRPr="00D445FC">
        <w:rPr>
          <w:i/>
          <w:iCs/>
          <w:color w:val="000000"/>
          <w:sz w:val="28"/>
          <w:szCs w:val="28"/>
          <w:lang w:val="vi-VN"/>
        </w:rPr>
        <w:t>)</w:t>
      </w:r>
    </w:p>
    <w:p w:rsidR="00AB3EEF" w:rsidRDefault="00AB3EEF" w:rsidP="00AB3EEF">
      <w:pPr>
        <w:pStyle w:val="NormalWeb"/>
        <w:shd w:val="clear" w:color="auto" w:fill="FFFFFF"/>
        <w:spacing w:before="60" w:beforeAutospacing="0" w:after="60" w:afterAutospacing="0" w:line="264" w:lineRule="auto"/>
        <w:jc w:val="center"/>
        <w:rPr>
          <w:b/>
          <w:bCs/>
          <w:color w:val="000000"/>
          <w:sz w:val="28"/>
          <w:szCs w:val="28"/>
        </w:rPr>
      </w:pPr>
      <w:bookmarkStart w:id="2" w:name="chuong_1"/>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r w:rsidRPr="00D445FC">
        <w:rPr>
          <w:b/>
          <w:bCs/>
          <w:color w:val="000000"/>
          <w:sz w:val="28"/>
          <w:szCs w:val="28"/>
          <w:lang w:val="vi-VN"/>
        </w:rPr>
        <w:t>Chương I</w:t>
      </w:r>
      <w:bookmarkEnd w:id="2"/>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bookmarkStart w:id="3" w:name="chuong_1_name"/>
      <w:r w:rsidRPr="00D445FC">
        <w:rPr>
          <w:b/>
          <w:bCs/>
          <w:color w:val="000000"/>
          <w:sz w:val="28"/>
          <w:szCs w:val="28"/>
          <w:lang w:val="vi-VN"/>
        </w:rPr>
        <w:t>CHỨC NĂNG, NHIỆM VỤ VÀ QUYỀN HẠN CỦA HỘI ĐỒNG</w:t>
      </w:r>
      <w:bookmarkEnd w:id="3"/>
    </w:p>
    <w:p w:rsidR="00AB3EEF" w:rsidRPr="00D445FC" w:rsidRDefault="00AB3EEF" w:rsidP="00AB3EEF">
      <w:pPr>
        <w:pStyle w:val="NormalWeb"/>
        <w:shd w:val="clear" w:color="auto" w:fill="FFFFFF"/>
        <w:spacing w:before="60" w:beforeAutospacing="0" w:after="60" w:afterAutospacing="0" w:line="264" w:lineRule="auto"/>
        <w:rPr>
          <w:b/>
          <w:bCs/>
          <w:color w:val="000000"/>
          <w:sz w:val="28"/>
          <w:szCs w:val="28"/>
        </w:rPr>
      </w:pPr>
      <w:bookmarkStart w:id="4" w:name="dieu_1_1"/>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b/>
          <w:bCs/>
          <w:color w:val="000000"/>
          <w:sz w:val="28"/>
          <w:szCs w:val="28"/>
          <w:lang w:val="vi-VN"/>
        </w:rPr>
        <w:t>Điều 1. Chức năng của Hội đồng Khoa học và Công nghệ tỉnh</w:t>
      </w:r>
      <w:bookmarkEnd w:id="4"/>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lang w:val="vi-VN"/>
        </w:rPr>
        <w:t xml:space="preserve">Hội đồng Khoa học và Công nghệ tỉnh </w:t>
      </w:r>
      <w:r w:rsidRPr="00D445FC">
        <w:rPr>
          <w:color w:val="000000"/>
          <w:sz w:val="28"/>
          <w:szCs w:val="28"/>
        </w:rPr>
        <w:t>Ninh Thuận</w:t>
      </w:r>
      <w:r w:rsidRPr="00D445FC">
        <w:rPr>
          <w:color w:val="000000"/>
          <w:sz w:val="28"/>
          <w:szCs w:val="28"/>
          <w:lang w:val="vi-VN"/>
        </w:rPr>
        <w:t xml:space="preserve"> </w:t>
      </w:r>
      <w:r w:rsidRPr="008572E8">
        <w:rPr>
          <w:i/>
          <w:color w:val="000000"/>
          <w:sz w:val="28"/>
          <w:szCs w:val="28"/>
          <w:lang w:val="vi-VN"/>
        </w:rPr>
        <w:t>(sau đây viết tắt là Hội đồng)</w:t>
      </w:r>
      <w:r w:rsidRPr="00D445FC">
        <w:rPr>
          <w:color w:val="000000"/>
          <w:sz w:val="28"/>
          <w:szCs w:val="28"/>
          <w:lang w:val="vi-VN"/>
        </w:rPr>
        <w:t xml:space="preserve"> là tổ chức tư vấn của Ủy ban nhân dân tỉnh, Chủ tịch Ủy ban nhân dân tỉnh về công tác khoa học và công nghệ của tỉnh </w:t>
      </w:r>
      <w:r w:rsidRPr="00D445FC">
        <w:rPr>
          <w:color w:val="000000"/>
          <w:sz w:val="28"/>
          <w:szCs w:val="28"/>
        </w:rPr>
        <w:t>Ninh Thuận</w:t>
      </w:r>
      <w:r w:rsidRPr="00D445FC">
        <w:rPr>
          <w:color w:val="000000"/>
          <w:sz w:val="28"/>
          <w:szCs w:val="28"/>
          <w:lang w:val="vi-VN"/>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5" w:name="dieu_2_1"/>
      <w:r w:rsidRPr="00D445FC">
        <w:rPr>
          <w:b/>
          <w:bCs/>
          <w:color w:val="000000"/>
          <w:sz w:val="28"/>
          <w:szCs w:val="28"/>
        </w:rPr>
        <w:t>Điều 2. Nhiệm vụ của Hội đồng</w:t>
      </w:r>
      <w:bookmarkEnd w:id="5"/>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1. </w:t>
      </w:r>
      <w:r w:rsidRPr="00D445FC">
        <w:rPr>
          <w:color w:val="000000"/>
          <w:sz w:val="28"/>
          <w:szCs w:val="28"/>
          <w:lang w:val="vi-VN"/>
        </w:rPr>
        <w:t>Hội đồng có nhiệm vụ đóng góp ý kiến, đề xuất về các vấn đề:</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a) </w:t>
      </w:r>
      <w:r w:rsidRPr="00D445FC">
        <w:rPr>
          <w:color w:val="000000"/>
          <w:sz w:val="28"/>
          <w:szCs w:val="28"/>
          <w:lang w:val="vi-VN"/>
        </w:rPr>
        <w:t>K</w:t>
      </w:r>
      <w:r w:rsidRPr="00D445FC">
        <w:rPr>
          <w:color w:val="000000"/>
          <w:sz w:val="28"/>
          <w:szCs w:val="28"/>
        </w:rPr>
        <w:t>ế </w:t>
      </w:r>
      <w:r w:rsidRPr="00D445FC">
        <w:rPr>
          <w:color w:val="000000"/>
          <w:sz w:val="28"/>
          <w:szCs w:val="28"/>
          <w:lang w:val="vi-VN"/>
        </w:rPr>
        <w:t>hoạch khoa học và công nghệ (KH&amp;CN) 5 năm và hàng năm của tỉnh;</w:t>
      </w:r>
      <w:r w:rsidRPr="00D445FC">
        <w:rPr>
          <w:color w:val="000000"/>
          <w:sz w:val="28"/>
          <w:szCs w:val="28"/>
        </w:rPr>
        <w:t xml:space="preserve"> định hướng </w:t>
      </w:r>
      <w:r w:rsidRPr="00D445FC">
        <w:rPr>
          <w:color w:val="000000"/>
          <w:sz w:val="28"/>
          <w:szCs w:val="28"/>
          <w:lang w:val="vi-VN"/>
        </w:rPr>
        <w:t xml:space="preserve">xác định </w:t>
      </w:r>
      <w:r w:rsidRPr="00D445FC">
        <w:rPr>
          <w:color w:val="000000"/>
          <w:sz w:val="28"/>
          <w:szCs w:val="28"/>
        </w:rPr>
        <w:t xml:space="preserve">các </w:t>
      </w:r>
      <w:r w:rsidRPr="00D445FC">
        <w:rPr>
          <w:color w:val="000000"/>
          <w:sz w:val="28"/>
          <w:szCs w:val="28"/>
          <w:lang w:val="vi-VN"/>
        </w:rPr>
        <w:t xml:space="preserve">nhiệm vụ KH&amp;CN </w:t>
      </w:r>
      <w:r w:rsidRPr="00D445FC">
        <w:rPr>
          <w:color w:val="000000"/>
          <w:sz w:val="28"/>
          <w:szCs w:val="28"/>
        </w:rPr>
        <w:t>đặt hàng của tỉnh</w:t>
      </w:r>
      <w:bookmarkStart w:id="6" w:name="_GoBack"/>
      <w:bookmarkEnd w:id="6"/>
      <w:r w:rsidR="004F0D9A">
        <w:rPr>
          <w:color w:val="000000"/>
          <w:sz w:val="28"/>
          <w:szCs w:val="28"/>
        </w:rPr>
        <w:t>.</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b) </w:t>
      </w:r>
      <w:r w:rsidRPr="00D445FC">
        <w:rPr>
          <w:color w:val="000000"/>
          <w:sz w:val="28"/>
          <w:szCs w:val="28"/>
          <w:lang w:val="vi-VN"/>
        </w:rPr>
        <w:t>Đ</w:t>
      </w:r>
      <w:r w:rsidRPr="00D445FC">
        <w:rPr>
          <w:color w:val="000000"/>
          <w:sz w:val="28"/>
          <w:szCs w:val="28"/>
        </w:rPr>
        <w:t>ề </w:t>
      </w:r>
      <w:r w:rsidRPr="00D445FC">
        <w:rPr>
          <w:color w:val="000000"/>
          <w:sz w:val="28"/>
          <w:szCs w:val="28"/>
          <w:lang w:val="vi-VN"/>
        </w:rPr>
        <w:t>án hoặc chiến lược, quy hoạch phát triển KH&amp;CN của tỉnh các giai đoạn</w:t>
      </w:r>
      <w:r w:rsidR="004F0D9A">
        <w:rPr>
          <w:color w:val="000000"/>
          <w:sz w:val="28"/>
          <w:szCs w:val="28"/>
        </w:rPr>
        <w:t>.</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c) </w:t>
      </w:r>
      <w:r w:rsidRPr="00D445FC">
        <w:rPr>
          <w:color w:val="000000"/>
          <w:sz w:val="28"/>
          <w:szCs w:val="28"/>
          <w:lang w:val="vi-VN"/>
        </w:rPr>
        <w:t>Các dự thảo văn bản quy phạm pháp luật cụ thể hóa các chế độ, chính sách của nhà nước về khoa học và công nghệ trên địa bàn tỉnh</w:t>
      </w:r>
      <w:r w:rsidR="004F0D9A">
        <w:rPr>
          <w:color w:val="000000"/>
          <w:sz w:val="28"/>
          <w:szCs w:val="28"/>
        </w:rPr>
        <w:t>.</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d) </w:t>
      </w:r>
      <w:r w:rsidRPr="00D445FC">
        <w:rPr>
          <w:color w:val="000000"/>
          <w:sz w:val="28"/>
          <w:szCs w:val="28"/>
          <w:lang w:val="vi-VN"/>
        </w:rPr>
        <w:t>Nội dung và biện pháp với các tổ chức, lực lượng KH&amp;CN trong và ngoài tỉnh để đẩy mạnh hoạt động nghiên cứu, chuyển giao các thành tựu KH&amp;CN vào sản xuất và đời sống</w:t>
      </w:r>
      <w:r w:rsidR="004F0D9A">
        <w:rPr>
          <w:color w:val="000000"/>
          <w:sz w:val="28"/>
          <w:szCs w:val="28"/>
        </w:rPr>
        <w:t>.</w:t>
      </w:r>
    </w:p>
    <w:p w:rsidR="00AB3EEF" w:rsidRPr="00DE3CD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e) </w:t>
      </w:r>
      <w:r w:rsidRPr="00D445FC">
        <w:rPr>
          <w:color w:val="000000"/>
          <w:sz w:val="28"/>
          <w:szCs w:val="28"/>
          <w:lang w:val="vi-VN"/>
        </w:rPr>
        <w:t>Đề nghị Chủ tịch Ủy ban nhân dân tỉnh khen thưởng các tổ chức, cá nhân có thành tích xuất sắc trong hoạt động KH&amp;CN</w:t>
      </w:r>
      <w:r>
        <w:rPr>
          <w:color w:val="000000"/>
          <w:sz w:val="28"/>
          <w:szCs w:val="28"/>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2. </w:t>
      </w:r>
      <w:r w:rsidRPr="00D445FC">
        <w:rPr>
          <w:color w:val="000000"/>
          <w:sz w:val="28"/>
          <w:szCs w:val="28"/>
          <w:lang w:val="vi-VN"/>
        </w:rPr>
        <w:t>Căn cứ yêu cầu phát triển kinh tế - xã hội từng giai đoạn của tỉnh, Chủ tịch </w:t>
      </w:r>
      <w:r w:rsidRPr="00D445FC">
        <w:rPr>
          <w:color w:val="000000"/>
          <w:sz w:val="28"/>
          <w:szCs w:val="28"/>
        </w:rPr>
        <w:t>Ủy </w:t>
      </w:r>
      <w:r w:rsidRPr="00D445FC">
        <w:rPr>
          <w:color w:val="000000"/>
          <w:sz w:val="28"/>
          <w:szCs w:val="28"/>
          <w:lang w:val="vi-VN"/>
        </w:rPr>
        <w:t>ban nhân dân tỉnh giao một số nhiệm vụ cụ thể khác cho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7" w:name="dieu_3"/>
      <w:r w:rsidRPr="00D445FC">
        <w:rPr>
          <w:b/>
          <w:bCs/>
          <w:color w:val="000000"/>
          <w:sz w:val="28"/>
          <w:szCs w:val="28"/>
          <w:lang w:val="vi-VN"/>
        </w:rPr>
        <w:t>Điều 3. Quyền hạn, trách nhiệm của Hội đồng</w:t>
      </w:r>
      <w:bookmarkEnd w:id="7"/>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1. </w:t>
      </w:r>
      <w:r w:rsidRPr="00D445FC">
        <w:rPr>
          <w:color w:val="000000"/>
          <w:sz w:val="28"/>
          <w:szCs w:val="28"/>
          <w:lang w:val="vi-VN"/>
        </w:rPr>
        <w:t>Được cung cấp các tài liệu</w:t>
      </w:r>
      <w:r w:rsidR="00BA2E5E">
        <w:rPr>
          <w:color w:val="000000"/>
          <w:sz w:val="28"/>
          <w:szCs w:val="28"/>
        </w:rPr>
        <w:t xml:space="preserve"> theo quy định</w:t>
      </w:r>
      <w:r w:rsidR="002A7C75">
        <w:rPr>
          <w:color w:val="000000"/>
          <w:sz w:val="28"/>
          <w:szCs w:val="28"/>
        </w:rPr>
        <w:t>; được</w:t>
      </w:r>
      <w:r w:rsidRPr="00D445FC">
        <w:rPr>
          <w:color w:val="000000"/>
          <w:sz w:val="28"/>
          <w:szCs w:val="28"/>
          <w:lang w:val="vi-VN"/>
        </w:rPr>
        <w:t xml:space="preserve"> đến các cơ sở của tỉnh nghiên cứu tình hình thực tế có liên quan trực tiếp đến việc thực hiện nhiệm vụ quy định tại Đi</w:t>
      </w:r>
      <w:r w:rsidRPr="00D445FC">
        <w:rPr>
          <w:color w:val="000000"/>
          <w:sz w:val="28"/>
          <w:szCs w:val="28"/>
        </w:rPr>
        <w:t>ề</w:t>
      </w:r>
      <w:r w:rsidRPr="00D445FC">
        <w:rPr>
          <w:color w:val="000000"/>
          <w:sz w:val="28"/>
          <w:szCs w:val="28"/>
          <w:lang w:val="vi-VN"/>
        </w:rPr>
        <w:t>u 2 của Quy ch</w:t>
      </w:r>
      <w:r w:rsidRPr="00D445FC">
        <w:rPr>
          <w:color w:val="000000"/>
          <w:sz w:val="28"/>
          <w:szCs w:val="28"/>
        </w:rPr>
        <w:t>ế</w:t>
      </w:r>
      <w:r w:rsidRPr="00D445FC">
        <w:rPr>
          <w:color w:val="000000"/>
          <w:sz w:val="28"/>
          <w:szCs w:val="28"/>
          <w:lang w:val="vi-VN"/>
        </w:rPr>
        <w:t> này.</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lastRenderedPageBreak/>
        <w:t>2. </w:t>
      </w:r>
      <w:r w:rsidRPr="00D445FC">
        <w:rPr>
          <w:color w:val="000000"/>
          <w:sz w:val="28"/>
          <w:szCs w:val="28"/>
          <w:lang w:val="vi-VN"/>
        </w:rPr>
        <w:t>Được đảm bảo các điều kiện cần thiết và các chế độ quy định để thực hiện tốt nhiệm vụ của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3. </w:t>
      </w:r>
      <w:r w:rsidRPr="00D445FC">
        <w:rPr>
          <w:color w:val="000000"/>
          <w:sz w:val="28"/>
          <w:szCs w:val="28"/>
          <w:lang w:val="vi-VN"/>
        </w:rPr>
        <w:t>Chịu trách nhiệm trước Ủy ban nhân dân tỉnh, Chủ tịch Ủy ban nhân dân tỉnh về các ý kiến tư vấn và kiến nghị của mình.</w:t>
      </w:r>
    </w:p>
    <w:p w:rsidR="00AB3EEF" w:rsidRDefault="00AB3EEF" w:rsidP="00AB3EEF">
      <w:pPr>
        <w:pStyle w:val="NormalWeb"/>
        <w:shd w:val="clear" w:color="auto" w:fill="FFFFFF"/>
        <w:spacing w:before="60" w:beforeAutospacing="0" w:after="60" w:afterAutospacing="0" w:line="264" w:lineRule="auto"/>
        <w:jc w:val="center"/>
        <w:rPr>
          <w:b/>
          <w:bCs/>
          <w:color w:val="000000"/>
          <w:sz w:val="28"/>
          <w:szCs w:val="28"/>
        </w:rPr>
      </w:pPr>
      <w:bookmarkStart w:id="8" w:name="chuong_2"/>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r w:rsidRPr="00D445FC">
        <w:rPr>
          <w:b/>
          <w:bCs/>
          <w:color w:val="000000"/>
          <w:sz w:val="28"/>
          <w:szCs w:val="28"/>
          <w:lang w:val="vi-VN"/>
        </w:rPr>
        <w:t>Chương II</w:t>
      </w:r>
      <w:bookmarkEnd w:id="8"/>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bookmarkStart w:id="9" w:name="chuong_2_name"/>
      <w:r w:rsidRPr="00D445FC">
        <w:rPr>
          <w:b/>
          <w:bCs/>
          <w:color w:val="000000"/>
          <w:sz w:val="28"/>
          <w:szCs w:val="28"/>
          <w:lang w:val="vi-VN"/>
        </w:rPr>
        <w:t>TỔ CHỨC CỦA HỘI ĐỒNG</w:t>
      </w:r>
      <w:bookmarkEnd w:id="9"/>
    </w:p>
    <w:p w:rsidR="00AB3EEF" w:rsidRDefault="00AB3EEF" w:rsidP="00AB3EEF">
      <w:pPr>
        <w:pStyle w:val="NormalWeb"/>
        <w:shd w:val="clear" w:color="auto" w:fill="FFFFFF"/>
        <w:spacing w:before="60" w:beforeAutospacing="0" w:after="60" w:afterAutospacing="0" w:line="264" w:lineRule="auto"/>
        <w:jc w:val="both"/>
        <w:rPr>
          <w:b/>
          <w:bCs/>
          <w:color w:val="000000"/>
          <w:sz w:val="28"/>
          <w:szCs w:val="28"/>
        </w:rPr>
      </w:pPr>
      <w:bookmarkStart w:id="10" w:name="dieu_4"/>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b/>
          <w:bCs/>
          <w:color w:val="000000"/>
          <w:sz w:val="28"/>
          <w:szCs w:val="28"/>
          <w:lang w:val="vi-VN"/>
        </w:rPr>
        <w:t xml:space="preserve">Điều 4. Thành phần của Hội đồng </w:t>
      </w:r>
      <w:bookmarkEnd w:id="10"/>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1.</w:t>
      </w:r>
      <w:r w:rsidRPr="00D445FC">
        <w:rPr>
          <w:color w:val="000000"/>
          <w:sz w:val="28"/>
          <w:szCs w:val="28"/>
        </w:rPr>
        <w:t> </w:t>
      </w:r>
      <w:r w:rsidRPr="00D445FC">
        <w:rPr>
          <w:color w:val="000000"/>
          <w:sz w:val="28"/>
          <w:szCs w:val="28"/>
          <w:lang w:val="vi-VN"/>
        </w:rPr>
        <w:t>Chủ tịch Hội đồng</w:t>
      </w:r>
      <w:r w:rsidR="004F0D9A">
        <w:rPr>
          <w:color w:val="000000"/>
          <w:sz w:val="28"/>
          <w:szCs w:val="28"/>
        </w:rPr>
        <w:t>.</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2.</w:t>
      </w:r>
      <w:r w:rsidRPr="00D445FC">
        <w:rPr>
          <w:color w:val="000000"/>
          <w:sz w:val="28"/>
          <w:szCs w:val="28"/>
        </w:rPr>
        <w:t> </w:t>
      </w:r>
      <w:r w:rsidRPr="00D445FC">
        <w:rPr>
          <w:color w:val="000000"/>
          <w:sz w:val="28"/>
          <w:szCs w:val="28"/>
          <w:lang w:val="vi-VN"/>
        </w:rPr>
        <w:t>Các Phó Chủ tịch Hội đồng</w:t>
      </w:r>
      <w:r w:rsidR="004F0D9A">
        <w:rPr>
          <w:color w:val="000000"/>
          <w:sz w:val="28"/>
          <w:szCs w:val="28"/>
        </w:rPr>
        <w:t>.</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3.</w:t>
      </w:r>
      <w:r w:rsidRPr="00D445FC">
        <w:rPr>
          <w:color w:val="000000"/>
          <w:sz w:val="28"/>
          <w:szCs w:val="28"/>
        </w:rPr>
        <w:t> </w:t>
      </w:r>
      <w:r w:rsidRPr="00D445FC">
        <w:rPr>
          <w:color w:val="000000"/>
          <w:sz w:val="28"/>
          <w:szCs w:val="28"/>
          <w:lang w:val="vi-VN"/>
        </w:rPr>
        <w:t>Các </w:t>
      </w:r>
      <w:r w:rsidRPr="00D445FC">
        <w:rPr>
          <w:color w:val="000000"/>
          <w:sz w:val="28"/>
          <w:szCs w:val="28"/>
        </w:rPr>
        <w:t>thành </w:t>
      </w:r>
      <w:r w:rsidRPr="00D445FC">
        <w:rPr>
          <w:color w:val="000000"/>
          <w:sz w:val="28"/>
          <w:szCs w:val="28"/>
          <w:lang w:val="vi-VN"/>
        </w:rPr>
        <w:t>viên Hội đồng</w:t>
      </w:r>
      <w:r w:rsidR="004F0D9A">
        <w:rPr>
          <w:color w:val="000000"/>
          <w:sz w:val="28"/>
          <w:szCs w:val="28"/>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4. Ban t</w:t>
      </w:r>
      <w:r w:rsidRPr="00D445FC">
        <w:rPr>
          <w:color w:val="000000"/>
          <w:sz w:val="28"/>
          <w:szCs w:val="28"/>
          <w:lang w:val="vi-VN"/>
        </w:rPr>
        <w:t>hư ký Hội đồng.</w:t>
      </w:r>
    </w:p>
    <w:p w:rsidR="00AB3EEF"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b/>
          <w:bCs/>
          <w:color w:val="000000"/>
          <w:sz w:val="28"/>
          <w:szCs w:val="28"/>
          <w:lang w:val="vi-VN"/>
        </w:rPr>
        <w:t xml:space="preserve">Điều </w:t>
      </w:r>
      <w:r>
        <w:rPr>
          <w:b/>
          <w:bCs/>
          <w:color w:val="000000"/>
          <w:sz w:val="28"/>
          <w:szCs w:val="28"/>
        </w:rPr>
        <w:t>5</w:t>
      </w:r>
      <w:r w:rsidRPr="00D445FC">
        <w:rPr>
          <w:b/>
          <w:bCs/>
          <w:color w:val="000000"/>
          <w:sz w:val="28"/>
          <w:szCs w:val="28"/>
          <w:lang w:val="vi-VN"/>
        </w:rPr>
        <w:t>. Thường trực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1</w:t>
      </w:r>
      <w:r w:rsidRPr="00D445FC">
        <w:rPr>
          <w:color w:val="000000"/>
          <w:sz w:val="28"/>
          <w:szCs w:val="28"/>
        </w:rPr>
        <w:t>. </w:t>
      </w:r>
      <w:r w:rsidRPr="00D445FC">
        <w:rPr>
          <w:color w:val="000000"/>
          <w:sz w:val="28"/>
          <w:szCs w:val="28"/>
          <w:lang w:val="vi-VN"/>
        </w:rPr>
        <w:t>Thường trực của Hội đồng gồm:</w:t>
      </w:r>
      <w:r w:rsidR="004F0D9A">
        <w:rPr>
          <w:color w:val="000000"/>
          <w:sz w:val="28"/>
          <w:szCs w:val="28"/>
        </w:rPr>
        <w:t xml:space="preserve"> </w:t>
      </w:r>
      <w:r w:rsidRPr="00D445FC">
        <w:rPr>
          <w:color w:val="000000"/>
          <w:sz w:val="28"/>
          <w:szCs w:val="28"/>
          <w:lang w:val="vi-VN"/>
        </w:rPr>
        <w:t xml:space="preserve">Chủ tịch, 02 Phó Chủ tịch Hội đồng </w:t>
      </w:r>
      <w:r w:rsidRPr="004F0D9A">
        <w:rPr>
          <w:i/>
          <w:color w:val="000000"/>
          <w:sz w:val="28"/>
          <w:szCs w:val="28"/>
          <w:lang w:val="vi-VN"/>
        </w:rPr>
        <w:t>(trong đó có 01 Phó Chủ tịch Thường trực)</w:t>
      </w:r>
      <w:r w:rsidRPr="00D445FC">
        <w:rPr>
          <w:color w:val="000000"/>
          <w:sz w:val="28"/>
          <w:szCs w:val="28"/>
          <w:lang w:val="vi-VN"/>
        </w:rPr>
        <w:t>.</w:t>
      </w:r>
    </w:p>
    <w:p w:rsidR="00AB3EEF" w:rsidRPr="007A6FF7"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11" w:name="dieu_5"/>
      <w:r>
        <w:rPr>
          <w:bCs/>
          <w:color w:val="000000"/>
          <w:sz w:val="28"/>
          <w:szCs w:val="28"/>
        </w:rPr>
        <w:t>2</w:t>
      </w:r>
      <w:r w:rsidRPr="007A6FF7">
        <w:rPr>
          <w:bCs/>
          <w:color w:val="000000"/>
          <w:sz w:val="28"/>
          <w:szCs w:val="28"/>
        </w:rPr>
        <w:t>. Thường trực Hội đồng</w:t>
      </w:r>
      <w:bookmarkEnd w:id="11"/>
      <w:r w:rsidRPr="007A6FF7">
        <w:rPr>
          <w:bCs/>
          <w:color w:val="000000"/>
          <w:sz w:val="28"/>
          <w:szCs w:val="28"/>
        </w:rPr>
        <w:t xml:space="preserve"> có nhiệm vụ:</w:t>
      </w:r>
    </w:p>
    <w:p w:rsidR="00AB3EEF" w:rsidRPr="002A7334"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a)</w:t>
      </w:r>
      <w:r w:rsidRPr="00D445FC">
        <w:rPr>
          <w:color w:val="000000"/>
          <w:sz w:val="28"/>
          <w:szCs w:val="28"/>
        </w:rPr>
        <w:t> </w:t>
      </w:r>
      <w:r>
        <w:rPr>
          <w:color w:val="000000"/>
          <w:sz w:val="28"/>
          <w:szCs w:val="28"/>
        </w:rPr>
        <w:t>Phê duyệt</w:t>
      </w:r>
      <w:r w:rsidRPr="00D445FC">
        <w:rPr>
          <w:color w:val="000000"/>
          <w:sz w:val="28"/>
          <w:szCs w:val="28"/>
          <w:lang w:val="vi-VN"/>
        </w:rPr>
        <w:t xml:space="preserve"> nội dung và chương trình làm việc c</w:t>
      </w:r>
      <w:r w:rsidRPr="00D445FC">
        <w:rPr>
          <w:color w:val="000000"/>
          <w:sz w:val="28"/>
          <w:szCs w:val="28"/>
        </w:rPr>
        <w:t>ủ</w:t>
      </w:r>
      <w:r>
        <w:rPr>
          <w:color w:val="000000"/>
          <w:sz w:val="28"/>
          <w:szCs w:val="28"/>
          <w:lang w:val="vi-VN"/>
        </w:rPr>
        <w:t>a các kỳ họp Hội đồng</w:t>
      </w:r>
      <w:r w:rsidR="004F0D9A">
        <w:rPr>
          <w:color w:val="000000"/>
          <w:sz w:val="28"/>
          <w:szCs w:val="28"/>
        </w:rPr>
        <w:t>.</w:t>
      </w:r>
    </w:p>
    <w:p w:rsidR="00AB3EEF" w:rsidRPr="002A7334"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b)</w:t>
      </w:r>
      <w:r w:rsidRPr="00D445FC">
        <w:rPr>
          <w:color w:val="000000"/>
          <w:sz w:val="28"/>
          <w:szCs w:val="28"/>
        </w:rPr>
        <w:t> </w:t>
      </w:r>
      <w:r w:rsidRPr="00D445FC">
        <w:rPr>
          <w:color w:val="000000"/>
          <w:sz w:val="28"/>
          <w:szCs w:val="28"/>
          <w:lang w:val="vi-VN"/>
        </w:rPr>
        <w:t>Quyết định danh sách các đại biểu tham gia các kỳ họp, các hoạt động của Hội đồng</w:t>
      </w:r>
      <w:r w:rsidR="004F0D9A">
        <w:rPr>
          <w:color w:val="000000"/>
          <w:sz w:val="28"/>
          <w:szCs w:val="28"/>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c)</w:t>
      </w:r>
      <w:r w:rsidRPr="00D445FC">
        <w:rPr>
          <w:color w:val="000000"/>
          <w:sz w:val="28"/>
          <w:szCs w:val="28"/>
        </w:rPr>
        <w:t> </w:t>
      </w:r>
      <w:r w:rsidRPr="00D445FC">
        <w:rPr>
          <w:color w:val="000000"/>
          <w:sz w:val="28"/>
          <w:szCs w:val="28"/>
          <w:lang w:val="vi-VN"/>
        </w:rPr>
        <w:t>Giải quyết các công việc giữa hai kỳ họp của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12" w:name="dieu_6"/>
      <w:r w:rsidRPr="00D445FC">
        <w:rPr>
          <w:b/>
          <w:bCs/>
          <w:color w:val="000000"/>
          <w:sz w:val="28"/>
          <w:szCs w:val="28"/>
          <w:lang w:val="vi-VN"/>
        </w:rPr>
        <w:t xml:space="preserve">Điều </w:t>
      </w:r>
      <w:r>
        <w:rPr>
          <w:b/>
          <w:bCs/>
          <w:color w:val="000000"/>
          <w:sz w:val="28"/>
          <w:szCs w:val="28"/>
        </w:rPr>
        <w:t>6</w:t>
      </w:r>
      <w:r w:rsidRPr="00D445FC">
        <w:rPr>
          <w:b/>
          <w:bCs/>
          <w:color w:val="000000"/>
          <w:sz w:val="28"/>
          <w:szCs w:val="28"/>
          <w:lang w:val="vi-VN"/>
        </w:rPr>
        <w:t>. Chủ tịch Hội đồng</w:t>
      </w:r>
      <w:bookmarkEnd w:id="12"/>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1. </w:t>
      </w:r>
      <w:r w:rsidRPr="00D445FC">
        <w:rPr>
          <w:color w:val="000000"/>
          <w:sz w:val="28"/>
          <w:szCs w:val="28"/>
          <w:lang w:val="vi-VN"/>
        </w:rPr>
        <w:t>Phó chủ tịch </w:t>
      </w:r>
      <w:r w:rsidRPr="00D445FC">
        <w:rPr>
          <w:color w:val="000000"/>
          <w:sz w:val="28"/>
          <w:szCs w:val="28"/>
        </w:rPr>
        <w:t>Ủy </w:t>
      </w:r>
      <w:r w:rsidRPr="00D445FC">
        <w:rPr>
          <w:color w:val="000000"/>
          <w:sz w:val="28"/>
          <w:szCs w:val="28"/>
          <w:lang w:val="vi-VN"/>
        </w:rPr>
        <w:t xml:space="preserve">ban nhân dân tỉnh phụ trách công tác </w:t>
      </w:r>
      <w:r>
        <w:rPr>
          <w:color w:val="000000"/>
          <w:sz w:val="28"/>
          <w:szCs w:val="28"/>
        </w:rPr>
        <w:t>khoa học và công nghệ</w:t>
      </w:r>
      <w:r w:rsidRPr="00D445FC">
        <w:rPr>
          <w:color w:val="000000"/>
          <w:sz w:val="28"/>
          <w:szCs w:val="28"/>
          <w:lang w:val="vi-VN"/>
        </w:rPr>
        <w:t xml:space="preserve"> giữ cương vị Ch</w:t>
      </w:r>
      <w:r w:rsidRPr="00D445FC">
        <w:rPr>
          <w:color w:val="000000"/>
          <w:sz w:val="28"/>
          <w:szCs w:val="28"/>
        </w:rPr>
        <w:t>ủ </w:t>
      </w:r>
      <w:r w:rsidRPr="00D445FC">
        <w:rPr>
          <w:color w:val="000000"/>
          <w:sz w:val="28"/>
          <w:szCs w:val="28"/>
          <w:lang w:val="vi-VN"/>
        </w:rPr>
        <w:t>tịch Hội đồng. Chủ tịch Hội đồng được sử dụng con dấu của Ủy ban nhân dân tỉnh trong hoạt động của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2. </w:t>
      </w:r>
      <w:r w:rsidRPr="00D445FC">
        <w:rPr>
          <w:color w:val="000000"/>
          <w:sz w:val="28"/>
          <w:szCs w:val="28"/>
          <w:lang w:val="vi-VN"/>
        </w:rPr>
        <w:t>Ch</w:t>
      </w:r>
      <w:r w:rsidRPr="00D445FC">
        <w:rPr>
          <w:color w:val="000000"/>
          <w:sz w:val="28"/>
          <w:szCs w:val="28"/>
        </w:rPr>
        <w:t>ủ </w:t>
      </w:r>
      <w:r w:rsidRPr="00D445FC">
        <w:rPr>
          <w:color w:val="000000"/>
          <w:sz w:val="28"/>
          <w:szCs w:val="28"/>
          <w:lang w:val="vi-VN"/>
        </w:rPr>
        <w:t>tịch Hội đồng có nhiệm vụ:</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a) </w:t>
      </w:r>
      <w:r w:rsidRPr="00D445FC">
        <w:rPr>
          <w:color w:val="000000"/>
          <w:sz w:val="28"/>
          <w:szCs w:val="28"/>
          <w:lang w:val="vi-VN"/>
        </w:rPr>
        <w:t>Chỉ đạo, điều hành hoạt động của Hội đồng theo các quy định của quy chế này</w:t>
      </w:r>
      <w:r w:rsidR="004F0D9A">
        <w:rPr>
          <w:color w:val="000000"/>
          <w:sz w:val="28"/>
          <w:szCs w:val="28"/>
        </w:rPr>
        <w:t>.</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b) </w:t>
      </w:r>
      <w:r w:rsidRPr="00D445FC">
        <w:rPr>
          <w:color w:val="000000"/>
          <w:sz w:val="28"/>
          <w:szCs w:val="28"/>
          <w:lang w:val="vi-VN"/>
        </w:rPr>
        <w:t>Chỉ đạo Thường trực Hội đồng chuẩn bị các tài liệu cần thiết về các vấn đề sẽ đưa ra thảo luận tại các kỳ họp Hội đồng</w:t>
      </w:r>
      <w:r w:rsidR="004F0D9A">
        <w:rPr>
          <w:color w:val="000000"/>
          <w:sz w:val="28"/>
          <w:szCs w:val="28"/>
        </w:rPr>
        <w:t>.</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lang w:val="vi-VN"/>
        </w:rPr>
        <w:t>c) Triệu tập và chủ trì các kỳ h</w:t>
      </w:r>
      <w:r w:rsidRPr="00D445FC">
        <w:rPr>
          <w:color w:val="000000"/>
          <w:sz w:val="28"/>
          <w:szCs w:val="28"/>
        </w:rPr>
        <w:t>ọ</w:t>
      </w:r>
      <w:r w:rsidRPr="00D445FC">
        <w:rPr>
          <w:color w:val="000000"/>
          <w:sz w:val="28"/>
          <w:szCs w:val="28"/>
          <w:lang w:val="vi-VN"/>
        </w:rPr>
        <w:t>p của thường trực và toàn thể Hội đồng</w:t>
      </w:r>
      <w:r w:rsidR="004F0D9A">
        <w:rPr>
          <w:color w:val="000000"/>
          <w:sz w:val="28"/>
          <w:szCs w:val="28"/>
        </w:rPr>
        <w:t>.</w:t>
      </w:r>
    </w:p>
    <w:p w:rsidR="00AB3EEF" w:rsidRPr="004F0D9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d) </w:t>
      </w:r>
      <w:r w:rsidRPr="00D445FC">
        <w:rPr>
          <w:color w:val="000000"/>
          <w:sz w:val="28"/>
          <w:szCs w:val="28"/>
          <w:lang w:val="vi-VN"/>
        </w:rPr>
        <w:t>Duyệt các báo cáo tư vấn của Hội đồng</w:t>
      </w:r>
      <w:r w:rsidR="004F0D9A">
        <w:rPr>
          <w:color w:val="000000"/>
          <w:sz w:val="28"/>
          <w:szCs w:val="28"/>
        </w:rPr>
        <w:t>.</w:t>
      </w:r>
    </w:p>
    <w:p w:rsidR="00AB3EEF"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e) </w:t>
      </w:r>
      <w:r w:rsidRPr="00D445FC">
        <w:rPr>
          <w:color w:val="000000"/>
          <w:sz w:val="28"/>
          <w:szCs w:val="28"/>
          <w:lang w:val="vi-VN"/>
        </w:rPr>
        <w:t>Chủ tịch Hội đồng có thể ủy quyền cho Phó Chủ tịch Thường trực Hội đồng giải quyết các công việc của Hội đồng khi Chủ tịch Hội đồng vắng mặt.</w:t>
      </w:r>
    </w:p>
    <w:p w:rsidR="00100D0E" w:rsidRDefault="00100D0E" w:rsidP="00AB3EEF">
      <w:pPr>
        <w:pStyle w:val="NormalWeb"/>
        <w:shd w:val="clear" w:color="auto" w:fill="FFFFFF"/>
        <w:spacing w:before="60" w:beforeAutospacing="0" w:after="60" w:afterAutospacing="0" w:line="264" w:lineRule="auto"/>
        <w:ind w:firstLine="567"/>
        <w:jc w:val="both"/>
        <w:rPr>
          <w:color w:val="000000"/>
          <w:sz w:val="28"/>
          <w:szCs w:val="28"/>
        </w:rPr>
      </w:pPr>
    </w:p>
    <w:p w:rsidR="00100D0E" w:rsidRPr="00100D0E" w:rsidRDefault="00100D0E" w:rsidP="00AB3EEF">
      <w:pPr>
        <w:pStyle w:val="NormalWeb"/>
        <w:shd w:val="clear" w:color="auto" w:fill="FFFFFF"/>
        <w:spacing w:before="60" w:beforeAutospacing="0" w:after="60" w:afterAutospacing="0" w:line="264" w:lineRule="auto"/>
        <w:ind w:firstLine="567"/>
        <w:jc w:val="both"/>
        <w:rPr>
          <w:color w:val="000000"/>
          <w:sz w:val="28"/>
          <w:szCs w:val="28"/>
        </w:rPr>
      </w:pP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13" w:name="dieu_7"/>
      <w:r w:rsidRPr="00D445FC">
        <w:rPr>
          <w:b/>
          <w:bCs/>
          <w:color w:val="000000"/>
          <w:sz w:val="28"/>
          <w:szCs w:val="28"/>
        </w:rPr>
        <w:lastRenderedPageBreak/>
        <w:t>Điều 7. Phó Chủ tịch Thường trực Hội đồng</w:t>
      </w:r>
      <w:bookmarkEnd w:id="13"/>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1. </w:t>
      </w:r>
      <w:r w:rsidRPr="00D445FC">
        <w:rPr>
          <w:color w:val="000000"/>
          <w:sz w:val="28"/>
          <w:szCs w:val="28"/>
          <w:lang w:val="vi-VN"/>
        </w:rPr>
        <w:t>Giám đốc Sở Khoa học và Công nghệ giữ cương vị Phó Chủ tịch Thường trực Hội đ</w:t>
      </w:r>
      <w:r w:rsidRPr="00D445FC">
        <w:rPr>
          <w:color w:val="000000"/>
          <w:sz w:val="28"/>
          <w:szCs w:val="28"/>
        </w:rPr>
        <w:t>ồ</w:t>
      </w:r>
      <w:r w:rsidRPr="00D445FC">
        <w:rPr>
          <w:color w:val="000000"/>
          <w:sz w:val="28"/>
          <w:szCs w:val="28"/>
          <w:lang w:val="vi-VN"/>
        </w:rPr>
        <w:t>ng.</w:t>
      </w:r>
      <w:r w:rsidR="00E80599">
        <w:rPr>
          <w:color w:val="000000"/>
          <w:sz w:val="28"/>
          <w:szCs w:val="28"/>
        </w:rPr>
        <w:t xml:space="preserve"> </w:t>
      </w:r>
      <w:r w:rsidRPr="00D445FC">
        <w:rPr>
          <w:color w:val="000000"/>
          <w:sz w:val="28"/>
          <w:szCs w:val="28"/>
          <w:lang w:val="vi-VN"/>
        </w:rPr>
        <w:t>Phó Chủ tịch thường trực Hội đồng được sử dụng bộ máy, con dấu của Sở Khoa học và Công nghệ trong hoạt động của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2. </w:t>
      </w:r>
      <w:r w:rsidRPr="00D445FC">
        <w:rPr>
          <w:color w:val="000000"/>
          <w:sz w:val="28"/>
          <w:szCs w:val="28"/>
          <w:lang w:val="vi-VN"/>
        </w:rPr>
        <w:t>Phó Chủ tịch Thường trực Hội đồng có nhiệm vụ:</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lang w:val="vi-VN"/>
        </w:rPr>
        <w:t>a) Chỉ đạo chuẩn bị nội dung chương trình, điều kiện tổ chức các kỳ họp của Thường trực Hội đồng và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b) </w:t>
      </w:r>
      <w:r w:rsidRPr="00D445FC">
        <w:rPr>
          <w:color w:val="000000"/>
          <w:sz w:val="28"/>
          <w:szCs w:val="28"/>
          <w:lang w:val="vi-VN"/>
        </w:rPr>
        <w:t>Sử dụng bộ máy của Sở Khoa học và Công nghệ để tham mưu, phục vụ cho hoạt động của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c) </w:t>
      </w:r>
      <w:r w:rsidRPr="00D445FC">
        <w:rPr>
          <w:color w:val="000000"/>
          <w:sz w:val="28"/>
          <w:szCs w:val="28"/>
          <w:lang w:val="vi-VN"/>
        </w:rPr>
        <w:t>Thay mặt Chủ tịch Hội đồng giải quyết các công việc của Hội đồng khi được Chủ tịch Hội đồng ủy quyền.</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14" w:name="dieu_8"/>
      <w:r w:rsidRPr="00D445FC">
        <w:rPr>
          <w:b/>
          <w:bCs/>
          <w:color w:val="000000"/>
          <w:sz w:val="28"/>
          <w:szCs w:val="28"/>
        </w:rPr>
        <w:t>Điều 8.Thành viên Hội đồng</w:t>
      </w:r>
      <w:bookmarkEnd w:id="14"/>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1. Thành </w:t>
      </w:r>
      <w:r w:rsidRPr="00D445FC">
        <w:rPr>
          <w:color w:val="000000"/>
          <w:sz w:val="28"/>
          <w:szCs w:val="28"/>
          <w:lang w:val="vi-VN"/>
        </w:rPr>
        <w:t>viên Hội đồng gồm các cán bộ lãnh đạo công tác ở các ngành kinh tế</w:t>
      </w:r>
      <w:r w:rsidRPr="00D445FC">
        <w:rPr>
          <w:color w:val="000000"/>
          <w:sz w:val="28"/>
          <w:szCs w:val="28"/>
        </w:rPr>
        <w:t> - </w:t>
      </w:r>
      <w:r w:rsidRPr="00D445FC">
        <w:rPr>
          <w:color w:val="000000"/>
          <w:sz w:val="28"/>
          <w:szCs w:val="28"/>
          <w:lang w:val="vi-VN"/>
        </w:rPr>
        <w:t>kỹ thuật, văn hóa - xã hội chủ yếu c</w:t>
      </w:r>
      <w:r w:rsidRPr="00D445FC">
        <w:rPr>
          <w:color w:val="000000"/>
          <w:sz w:val="28"/>
          <w:szCs w:val="28"/>
        </w:rPr>
        <w:t>ủ</w:t>
      </w:r>
      <w:r w:rsidRPr="00D445FC">
        <w:rPr>
          <w:color w:val="000000"/>
          <w:sz w:val="28"/>
          <w:szCs w:val="28"/>
          <w:lang w:val="vi-VN"/>
        </w:rPr>
        <w:t xml:space="preserve">a tỉnh, </w:t>
      </w:r>
      <w:r>
        <w:rPr>
          <w:color w:val="000000"/>
          <w:sz w:val="28"/>
          <w:szCs w:val="28"/>
        </w:rPr>
        <w:t xml:space="preserve">Ban Tuyên giáo tỉnh ủy, </w:t>
      </w:r>
      <w:r w:rsidRPr="00D445FC">
        <w:rPr>
          <w:color w:val="000000"/>
          <w:sz w:val="28"/>
          <w:szCs w:val="28"/>
          <w:lang w:val="vi-VN"/>
        </w:rPr>
        <w:t xml:space="preserve">Liên Hiệp các Hội Khoa học và Kỹ thuật và một số </w:t>
      </w:r>
      <w:r w:rsidRPr="00D445FC">
        <w:rPr>
          <w:color w:val="000000"/>
          <w:sz w:val="28"/>
          <w:szCs w:val="28"/>
        </w:rPr>
        <w:t xml:space="preserve">đơn vị khoa học và công nghệ </w:t>
      </w:r>
      <w:r w:rsidRPr="00D445FC">
        <w:rPr>
          <w:color w:val="000000"/>
          <w:sz w:val="28"/>
          <w:szCs w:val="28"/>
          <w:lang w:val="vi-VN"/>
        </w:rPr>
        <w:t>t</w:t>
      </w:r>
      <w:r w:rsidRPr="00D445FC">
        <w:rPr>
          <w:color w:val="000000"/>
          <w:sz w:val="28"/>
          <w:szCs w:val="28"/>
        </w:rPr>
        <w:t>rên địa bàn</w:t>
      </w:r>
      <w:r w:rsidRPr="00D445FC">
        <w:rPr>
          <w:color w:val="000000"/>
          <w:sz w:val="28"/>
          <w:szCs w:val="28"/>
          <w:lang w:val="vi-VN"/>
        </w:rPr>
        <w:t xml:space="preserve"> tỉnh.</w:t>
      </w:r>
      <w:r w:rsidR="00E80599">
        <w:rPr>
          <w:color w:val="000000"/>
          <w:sz w:val="28"/>
          <w:szCs w:val="28"/>
        </w:rPr>
        <w:t xml:space="preserve"> </w:t>
      </w:r>
      <w:r w:rsidRPr="00D445FC">
        <w:rPr>
          <w:color w:val="000000"/>
          <w:sz w:val="28"/>
          <w:szCs w:val="28"/>
          <w:lang w:val="vi-VN"/>
        </w:rPr>
        <w:t>Tiêu chuẩn của </w:t>
      </w:r>
      <w:r w:rsidRPr="00D445FC">
        <w:rPr>
          <w:color w:val="000000"/>
          <w:sz w:val="28"/>
          <w:szCs w:val="28"/>
        </w:rPr>
        <w:t>ủy </w:t>
      </w:r>
      <w:r w:rsidRPr="00D445FC">
        <w:rPr>
          <w:color w:val="000000"/>
          <w:sz w:val="28"/>
          <w:szCs w:val="28"/>
          <w:lang w:val="vi-VN"/>
        </w:rPr>
        <w:t>viên Hội đồng:</w:t>
      </w:r>
    </w:p>
    <w:p w:rsidR="00AB3EEF" w:rsidRPr="00DE3CD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a) </w:t>
      </w:r>
      <w:r w:rsidRPr="00D445FC">
        <w:rPr>
          <w:color w:val="000000"/>
          <w:sz w:val="28"/>
          <w:szCs w:val="28"/>
          <w:lang w:val="vi-VN"/>
        </w:rPr>
        <w:t>Có trình độ từ Đại học trở lên, có kinh nghiệm và năng lực trong công tác quản lý khoa học và công nghệ, quản lý kinh tế, quản lý xã hội, nghiên cứu khoa học</w:t>
      </w:r>
      <w:r>
        <w:rPr>
          <w:color w:val="000000"/>
          <w:sz w:val="28"/>
          <w:szCs w:val="28"/>
          <w:lang w:val="vi-VN"/>
        </w:rPr>
        <w:t xml:space="preserve"> hoặc chỉ đạo kỹ thuật sản xuất</w:t>
      </w:r>
      <w:r w:rsidR="00E80599">
        <w:rPr>
          <w:color w:val="000000"/>
          <w:sz w:val="28"/>
          <w:szCs w:val="28"/>
        </w:rPr>
        <w:t>.</w:t>
      </w:r>
    </w:p>
    <w:p w:rsidR="00AB3EEF" w:rsidRPr="00DE3CD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b) </w:t>
      </w:r>
      <w:r w:rsidRPr="00D445FC">
        <w:rPr>
          <w:color w:val="000000"/>
          <w:sz w:val="28"/>
          <w:szCs w:val="28"/>
          <w:lang w:val="vi-VN"/>
        </w:rPr>
        <w:t xml:space="preserve">Có uy tín trong đội ngũ cán bộ </w:t>
      </w:r>
      <w:r>
        <w:rPr>
          <w:color w:val="000000"/>
          <w:sz w:val="28"/>
          <w:szCs w:val="28"/>
        </w:rPr>
        <w:t>khoa học và công nghệ của</w:t>
      </w:r>
      <w:r w:rsidRPr="00D445FC">
        <w:rPr>
          <w:color w:val="000000"/>
          <w:sz w:val="28"/>
          <w:szCs w:val="28"/>
          <w:lang w:val="vi-VN"/>
        </w:rPr>
        <w:t xml:space="preserve"> tỉnh</w:t>
      </w:r>
      <w:r w:rsidR="00E80599">
        <w:rPr>
          <w:color w:val="000000"/>
          <w:sz w:val="28"/>
          <w:szCs w:val="28"/>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c) </w:t>
      </w:r>
      <w:r w:rsidRPr="00D445FC">
        <w:rPr>
          <w:color w:val="000000"/>
          <w:sz w:val="28"/>
          <w:szCs w:val="28"/>
          <w:lang w:val="vi-VN"/>
        </w:rPr>
        <w:t>Nhiệt tình và có khả năng thực hiện tốt nhiệm vụ của Hội đồng trong nhiệm kỳ công tác.</w:t>
      </w:r>
    </w:p>
    <w:p w:rsidR="00AB3EEF" w:rsidRPr="002A7334"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2. </w:t>
      </w:r>
      <w:r w:rsidRPr="00D445FC">
        <w:rPr>
          <w:color w:val="000000"/>
          <w:sz w:val="28"/>
          <w:szCs w:val="28"/>
          <w:lang w:val="vi-VN"/>
        </w:rPr>
        <w:t>Tổng số</w:t>
      </w:r>
      <w:r w:rsidR="00E80599">
        <w:rPr>
          <w:color w:val="000000"/>
          <w:sz w:val="28"/>
          <w:szCs w:val="28"/>
        </w:rPr>
        <w:t xml:space="preserve"> </w:t>
      </w:r>
      <w:r w:rsidRPr="00D445FC">
        <w:rPr>
          <w:color w:val="000000"/>
          <w:sz w:val="28"/>
          <w:szCs w:val="28"/>
        </w:rPr>
        <w:t>thành</w:t>
      </w:r>
      <w:r w:rsidRPr="00D445FC">
        <w:rPr>
          <w:color w:val="000000"/>
          <w:sz w:val="28"/>
          <w:szCs w:val="28"/>
          <w:lang w:val="vi-VN"/>
        </w:rPr>
        <w:t xml:space="preserve"> vi</w:t>
      </w:r>
      <w:r w:rsidRPr="00D445FC">
        <w:rPr>
          <w:color w:val="000000"/>
          <w:sz w:val="28"/>
          <w:szCs w:val="28"/>
        </w:rPr>
        <w:t>ê</w:t>
      </w:r>
      <w:r w:rsidRPr="00D445FC">
        <w:rPr>
          <w:color w:val="000000"/>
          <w:sz w:val="28"/>
          <w:szCs w:val="28"/>
          <w:lang w:val="vi-VN"/>
        </w:rPr>
        <w:t>n Hội đồng do Chủ tịch </w:t>
      </w:r>
      <w:r w:rsidRPr="00D445FC">
        <w:rPr>
          <w:color w:val="000000"/>
          <w:sz w:val="28"/>
          <w:szCs w:val="28"/>
        </w:rPr>
        <w:t>Ủy </w:t>
      </w:r>
      <w:r w:rsidRPr="00D445FC">
        <w:rPr>
          <w:color w:val="000000"/>
          <w:sz w:val="28"/>
          <w:szCs w:val="28"/>
          <w:lang w:val="vi-VN"/>
        </w:rPr>
        <w:t>ban nhân dân tỉnh quyết định t</w:t>
      </w:r>
      <w:r w:rsidRPr="00D445FC">
        <w:rPr>
          <w:color w:val="000000"/>
          <w:sz w:val="28"/>
          <w:szCs w:val="28"/>
        </w:rPr>
        <w:t>ùy </w:t>
      </w:r>
      <w:r w:rsidRPr="00D445FC">
        <w:rPr>
          <w:color w:val="000000"/>
          <w:sz w:val="28"/>
          <w:szCs w:val="28"/>
          <w:lang w:val="vi-VN"/>
        </w:rPr>
        <w:t>theo yêu cầu, điều kiện cụ thể của tỉnh.</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15" w:name="dieu_9"/>
      <w:r w:rsidRPr="00D445FC">
        <w:rPr>
          <w:b/>
          <w:bCs/>
          <w:color w:val="000000"/>
          <w:sz w:val="28"/>
          <w:szCs w:val="28"/>
          <w:lang w:val="vi-VN"/>
        </w:rPr>
        <w:t xml:space="preserve">Điều </w:t>
      </w:r>
      <w:r>
        <w:rPr>
          <w:b/>
          <w:bCs/>
          <w:color w:val="000000"/>
          <w:sz w:val="28"/>
          <w:szCs w:val="28"/>
        </w:rPr>
        <w:t>9</w:t>
      </w:r>
      <w:r w:rsidRPr="00D445FC">
        <w:rPr>
          <w:b/>
          <w:bCs/>
          <w:color w:val="000000"/>
          <w:sz w:val="28"/>
          <w:szCs w:val="28"/>
          <w:lang w:val="vi-VN"/>
        </w:rPr>
        <w:t xml:space="preserve">. Nhiệm vụ và quyền hạn của </w:t>
      </w:r>
      <w:r>
        <w:rPr>
          <w:b/>
          <w:bCs/>
          <w:color w:val="000000"/>
          <w:sz w:val="28"/>
          <w:szCs w:val="28"/>
        </w:rPr>
        <w:t>thành</w:t>
      </w:r>
      <w:r w:rsidRPr="00D445FC">
        <w:rPr>
          <w:b/>
          <w:bCs/>
          <w:color w:val="000000"/>
          <w:sz w:val="28"/>
          <w:szCs w:val="28"/>
          <w:lang w:val="vi-VN"/>
        </w:rPr>
        <w:t xml:space="preserve"> viên Hội đồng</w:t>
      </w:r>
      <w:bookmarkEnd w:id="15"/>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1. </w:t>
      </w:r>
      <w:r w:rsidRPr="00D445FC">
        <w:rPr>
          <w:color w:val="000000"/>
          <w:sz w:val="28"/>
          <w:szCs w:val="28"/>
          <w:lang w:val="vi-VN"/>
        </w:rPr>
        <w:t>Nhiệm vụ:</w:t>
      </w:r>
    </w:p>
    <w:p w:rsidR="00AB3EEF" w:rsidRPr="003026C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a) </w:t>
      </w:r>
      <w:r w:rsidRPr="00D445FC">
        <w:rPr>
          <w:color w:val="000000"/>
          <w:sz w:val="28"/>
          <w:szCs w:val="28"/>
          <w:lang w:val="vi-VN"/>
        </w:rPr>
        <w:t>Tham gia đầy đủ các kỳ họp và các hoạt động của Hội đồng</w:t>
      </w:r>
      <w:r w:rsidR="003026CC">
        <w:rPr>
          <w:color w:val="000000"/>
          <w:sz w:val="28"/>
          <w:szCs w:val="28"/>
        </w:rPr>
        <w:t>.</w:t>
      </w:r>
    </w:p>
    <w:p w:rsidR="00AB3EEF" w:rsidRPr="003026C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b) </w:t>
      </w:r>
      <w:r w:rsidRPr="00D445FC">
        <w:rPr>
          <w:color w:val="000000"/>
          <w:sz w:val="28"/>
          <w:szCs w:val="28"/>
          <w:lang w:val="vi-VN"/>
        </w:rPr>
        <w:t>Nghiên cứu tài liệu, tham gia ý kiến về những vấn đề đưa ra thảo luận ở Hội đồng</w:t>
      </w:r>
      <w:r w:rsidR="003026CC">
        <w:rPr>
          <w:color w:val="000000"/>
          <w:sz w:val="28"/>
          <w:szCs w:val="28"/>
        </w:rPr>
        <w:t>.</w:t>
      </w:r>
    </w:p>
    <w:p w:rsidR="00AB3EEF" w:rsidRPr="00DE3CD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c) </w:t>
      </w:r>
      <w:r w:rsidRPr="00D445FC">
        <w:rPr>
          <w:color w:val="000000"/>
          <w:sz w:val="28"/>
          <w:szCs w:val="28"/>
          <w:lang w:val="vi-VN"/>
        </w:rPr>
        <w:t>Quản lý tài liệu theo quy định về b</w:t>
      </w:r>
      <w:r w:rsidRPr="00D445FC">
        <w:rPr>
          <w:color w:val="000000"/>
          <w:sz w:val="28"/>
          <w:szCs w:val="28"/>
        </w:rPr>
        <w:t>ả</w:t>
      </w:r>
      <w:r>
        <w:rPr>
          <w:color w:val="000000"/>
          <w:sz w:val="28"/>
          <w:szCs w:val="28"/>
          <w:lang w:val="vi-VN"/>
        </w:rPr>
        <w:t>o mật của Nhà nước</w:t>
      </w:r>
      <w:r>
        <w:rPr>
          <w:color w:val="000000"/>
          <w:sz w:val="28"/>
          <w:szCs w:val="28"/>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2. </w:t>
      </w:r>
      <w:r w:rsidRPr="00D445FC">
        <w:rPr>
          <w:color w:val="000000"/>
          <w:sz w:val="28"/>
          <w:szCs w:val="28"/>
          <w:lang w:val="vi-VN"/>
        </w:rPr>
        <w:t>Quyền hạn:</w:t>
      </w:r>
    </w:p>
    <w:p w:rsidR="00AB3EEF" w:rsidRPr="003026C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a) </w:t>
      </w:r>
      <w:r w:rsidRPr="00D445FC">
        <w:rPr>
          <w:color w:val="000000"/>
          <w:sz w:val="28"/>
          <w:szCs w:val="28"/>
          <w:lang w:val="vi-VN"/>
        </w:rPr>
        <w:t>Được cung cấp những thông tin cần thiết về các vấn đề có liên quan tới các kỳ họp và các hoạt động của Hội đồng</w:t>
      </w:r>
      <w:r w:rsidR="003026CC">
        <w:rPr>
          <w:color w:val="000000"/>
          <w:sz w:val="28"/>
          <w:szCs w:val="28"/>
        </w:rPr>
        <w:t>.</w:t>
      </w:r>
    </w:p>
    <w:p w:rsidR="00AB3EEF" w:rsidRPr="003026C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b) </w:t>
      </w:r>
      <w:r w:rsidRPr="00D445FC">
        <w:rPr>
          <w:color w:val="000000"/>
          <w:sz w:val="28"/>
          <w:szCs w:val="28"/>
          <w:lang w:val="vi-VN"/>
        </w:rPr>
        <w:t>Kiến nghị, thảo luận những vấn đề thuộc nhiệm vụ của Hội đồng</w:t>
      </w:r>
      <w:r w:rsidR="003026CC">
        <w:rPr>
          <w:color w:val="000000"/>
          <w:sz w:val="28"/>
          <w:szCs w:val="28"/>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c) </w:t>
      </w:r>
      <w:r w:rsidRPr="00D445FC">
        <w:rPr>
          <w:color w:val="000000"/>
          <w:sz w:val="28"/>
          <w:szCs w:val="28"/>
          <w:lang w:val="vi-VN"/>
        </w:rPr>
        <w:t>Được dành một l</w:t>
      </w:r>
      <w:r w:rsidRPr="00D445FC">
        <w:rPr>
          <w:color w:val="000000"/>
          <w:sz w:val="28"/>
          <w:szCs w:val="28"/>
        </w:rPr>
        <w:t>ư</w:t>
      </w:r>
      <w:r w:rsidRPr="00D445FC">
        <w:rPr>
          <w:color w:val="000000"/>
          <w:sz w:val="28"/>
          <w:szCs w:val="28"/>
          <w:lang w:val="vi-VN"/>
        </w:rPr>
        <w:t>ợng thời gian hành chính để thực hiện những nhiệm vụ của Hội đồng giao. Việc hoàn thành công việc của Hội đồng được ghi nhận như việc hoàn thành phần kế hoạch công tác cá nhân do đơn vị phân công.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16" w:name="dieu_10"/>
      <w:bookmarkStart w:id="17" w:name="chuong_3"/>
      <w:r w:rsidRPr="00D445FC">
        <w:rPr>
          <w:b/>
          <w:bCs/>
          <w:color w:val="000000"/>
          <w:sz w:val="28"/>
          <w:szCs w:val="28"/>
          <w:lang w:val="vi-VN"/>
        </w:rPr>
        <w:lastRenderedPageBreak/>
        <w:t>Điều</w:t>
      </w:r>
      <w:r>
        <w:rPr>
          <w:b/>
          <w:bCs/>
          <w:color w:val="000000"/>
          <w:sz w:val="28"/>
          <w:szCs w:val="28"/>
        </w:rPr>
        <w:t>10</w:t>
      </w:r>
      <w:r w:rsidRPr="00D445FC">
        <w:rPr>
          <w:b/>
          <w:bCs/>
          <w:color w:val="000000"/>
          <w:sz w:val="28"/>
          <w:szCs w:val="28"/>
          <w:lang w:val="vi-VN"/>
        </w:rPr>
        <w:t xml:space="preserve">. </w:t>
      </w:r>
      <w:r>
        <w:rPr>
          <w:b/>
          <w:bCs/>
          <w:color w:val="000000"/>
          <w:sz w:val="28"/>
          <w:szCs w:val="28"/>
        </w:rPr>
        <w:t>Ban t</w:t>
      </w:r>
      <w:r w:rsidRPr="00D445FC">
        <w:rPr>
          <w:b/>
          <w:bCs/>
          <w:color w:val="000000"/>
          <w:sz w:val="28"/>
          <w:szCs w:val="28"/>
          <w:lang w:val="vi-VN"/>
        </w:rPr>
        <w:t>hư ký Hội đồng</w:t>
      </w:r>
      <w:bookmarkEnd w:id="16"/>
    </w:p>
    <w:p w:rsidR="00AB3EEF"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9A1763">
        <w:rPr>
          <w:color w:val="000000"/>
          <w:sz w:val="28"/>
          <w:szCs w:val="28"/>
        </w:rPr>
        <w:t>1. </w:t>
      </w:r>
      <w:r w:rsidRPr="009A1763">
        <w:rPr>
          <w:bCs/>
          <w:color w:val="000000"/>
          <w:sz w:val="28"/>
          <w:szCs w:val="28"/>
        </w:rPr>
        <w:t>Ban t</w:t>
      </w:r>
      <w:r w:rsidRPr="009A1763">
        <w:rPr>
          <w:bCs/>
          <w:color w:val="000000"/>
          <w:sz w:val="28"/>
          <w:szCs w:val="28"/>
          <w:lang w:val="vi-VN"/>
        </w:rPr>
        <w:t>hư ký Hội đồng</w:t>
      </w:r>
      <w:r w:rsidRPr="009A1763">
        <w:rPr>
          <w:bCs/>
          <w:color w:val="000000"/>
          <w:sz w:val="28"/>
          <w:szCs w:val="28"/>
        </w:rPr>
        <w:t>, gồm</w:t>
      </w:r>
      <w:r>
        <w:rPr>
          <w:bCs/>
          <w:color w:val="000000"/>
          <w:sz w:val="28"/>
          <w:szCs w:val="28"/>
        </w:rPr>
        <w:t>:</w:t>
      </w:r>
    </w:p>
    <w:p w:rsidR="00AB3EEF" w:rsidRPr="00906F66"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 xml:space="preserve">a) </w:t>
      </w:r>
      <w:r w:rsidRPr="00D445FC">
        <w:rPr>
          <w:color w:val="000000"/>
          <w:sz w:val="28"/>
          <w:szCs w:val="28"/>
          <w:lang w:val="vi-VN"/>
        </w:rPr>
        <w:t>Thư ký Hội đồng</w:t>
      </w:r>
      <w:r>
        <w:rPr>
          <w:color w:val="000000"/>
          <w:sz w:val="28"/>
          <w:szCs w:val="28"/>
        </w:rPr>
        <w:t xml:space="preserve"> là</w:t>
      </w:r>
      <w:r w:rsidRPr="00D445FC">
        <w:rPr>
          <w:color w:val="000000"/>
          <w:sz w:val="28"/>
          <w:szCs w:val="28"/>
          <w:lang w:val="vi-VN"/>
        </w:rPr>
        <w:t xml:space="preserve"> Trưởng phòng Quản lý Khoa học, Sở Khoa học và Công nghệ</w:t>
      </w:r>
      <w:r>
        <w:rPr>
          <w:color w:val="000000"/>
          <w:sz w:val="28"/>
          <w:szCs w:val="28"/>
        </w:rPr>
        <w:t>;</w:t>
      </w:r>
    </w:p>
    <w:p w:rsidR="00AB3EEF" w:rsidRPr="00906F66"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b) Các thư ký hành chính,</w:t>
      </w:r>
      <w:r w:rsidR="003026CC">
        <w:rPr>
          <w:color w:val="000000"/>
          <w:sz w:val="28"/>
          <w:szCs w:val="28"/>
        </w:rPr>
        <w:t xml:space="preserve"> </w:t>
      </w:r>
      <w:r>
        <w:rPr>
          <w:color w:val="000000"/>
          <w:sz w:val="28"/>
          <w:szCs w:val="28"/>
        </w:rPr>
        <w:t xml:space="preserve">chuyên viên giúp việc do </w:t>
      </w:r>
      <w:r w:rsidRPr="00D445FC">
        <w:rPr>
          <w:color w:val="000000"/>
          <w:sz w:val="28"/>
          <w:szCs w:val="28"/>
          <w:lang w:val="vi-VN"/>
        </w:rPr>
        <w:t>Sở Khoa học và Công nghệ</w:t>
      </w:r>
      <w:r>
        <w:rPr>
          <w:color w:val="000000"/>
          <w:sz w:val="28"/>
          <w:szCs w:val="28"/>
        </w:rPr>
        <w:t xml:space="preserve"> phân công.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2. </w:t>
      </w:r>
      <w:r w:rsidRPr="009A1763">
        <w:rPr>
          <w:bCs/>
          <w:color w:val="000000"/>
          <w:sz w:val="28"/>
          <w:szCs w:val="28"/>
        </w:rPr>
        <w:t>Ban t</w:t>
      </w:r>
      <w:r w:rsidRPr="009A1763">
        <w:rPr>
          <w:bCs/>
          <w:color w:val="000000"/>
          <w:sz w:val="28"/>
          <w:szCs w:val="28"/>
          <w:lang w:val="vi-VN"/>
        </w:rPr>
        <w:t>hư ký Hội đồng</w:t>
      </w:r>
      <w:r>
        <w:rPr>
          <w:bCs/>
          <w:color w:val="000000"/>
          <w:sz w:val="28"/>
          <w:szCs w:val="28"/>
        </w:rPr>
        <w:t xml:space="preserve"> </w:t>
      </w:r>
      <w:r>
        <w:rPr>
          <w:color w:val="000000"/>
          <w:sz w:val="28"/>
          <w:szCs w:val="28"/>
        </w:rPr>
        <w:t>có n</w:t>
      </w:r>
      <w:r w:rsidRPr="00D445FC">
        <w:rPr>
          <w:color w:val="000000"/>
          <w:sz w:val="28"/>
          <w:szCs w:val="28"/>
          <w:lang w:val="vi-VN"/>
        </w:rPr>
        <w:t>h</w:t>
      </w:r>
      <w:r w:rsidRPr="00D445FC">
        <w:rPr>
          <w:color w:val="000000"/>
          <w:sz w:val="28"/>
          <w:szCs w:val="28"/>
        </w:rPr>
        <w:t>i</w:t>
      </w:r>
      <w:r w:rsidRPr="00D445FC">
        <w:rPr>
          <w:color w:val="000000"/>
          <w:sz w:val="28"/>
          <w:szCs w:val="28"/>
          <w:lang w:val="vi-VN"/>
        </w:rPr>
        <w:t>ệm vụ:</w:t>
      </w:r>
    </w:p>
    <w:p w:rsidR="00AB3EEF"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a) Tham mưu, c</w:t>
      </w:r>
      <w:r w:rsidRPr="00D445FC">
        <w:rPr>
          <w:color w:val="000000"/>
          <w:sz w:val="28"/>
          <w:szCs w:val="28"/>
          <w:lang w:val="vi-VN"/>
        </w:rPr>
        <w:t>huẩn bị nội dung và chương trình làm việc c</w:t>
      </w:r>
      <w:r w:rsidRPr="00D445FC">
        <w:rPr>
          <w:color w:val="000000"/>
          <w:sz w:val="28"/>
          <w:szCs w:val="28"/>
        </w:rPr>
        <w:t>ủ</w:t>
      </w:r>
      <w:r>
        <w:rPr>
          <w:color w:val="000000"/>
          <w:sz w:val="28"/>
          <w:szCs w:val="28"/>
          <w:lang w:val="vi-VN"/>
        </w:rPr>
        <w:t>a các kỳ họp Hội đồng</w:t>
      </w:r>
      <w:r w:rsidR="003026CC">
        <w:rPr>
          <w:color w:val="000000"/>
          <w:sz w:val="28"/>
          <w:szCs w:val="28"/>
        </w:rPr>
        <w:t>.</w:t>
      </w:r>
    </w:p>
    <w:p w:rsidR="00AB3EEF"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 xml:space="preserve">b) Thu thập và báo cáo về các thông tin, tài liệu có liên quan phục vụ các </w:t>
      </w:r>
      <w:r>
        <w:rPr>
          <w:color w:val="000000"/>
          <w:sz w:val="28"/>
          <w:szCs w:val="28"/>
          <w:lang w:val="vi-VN"/>
        </w:rPr>
        <w:t>kỳ họp Hội đồng</w:t>
      </w:r>
      <w:r w:rsidR="003026CC">
        <w:rPr>
          <w:color w:val="000000"/>
          <w:sz w:val="28"/>
          <w:szCs w:val="28"/>
        </w:rPr>
        <w:t>.</w:t>
      </w:r>
      <w:r>
        <w:rPr>
          <w:color w:val="000000"/>
          <w:sz w:val="28"/>
          <w:szCs w:val="28"/>
        </w:rPr>
        <w:t xml:space="preserve"> </w:t>
      </w:r>
    </w:p>
    <w:p w:rsidR="00AB3EEF" w:rsidRPr="00D0199B"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c</w:t>
      </w:r>
      <w:r w:rsidRPr="00D445FC">
        <w:rPr>
          <w:color w:val="000000"/>
          <w:sz w:val="28"/>
          <w:szCs w:val="28"/>
        </w:rPr>
        <w:t>) </w:t>
      </w:r>
      <w:r w:rsidRPr="00D445FC">
        <w:rPr>
          <w:color w:val="000000"/>
          <w:sz w:val="28"/>
          <w:szCs w:val="28"/>
          <w:lang w:val="vi-VN"/>
        </w:rPr>
        <w:t>Chuẩn bị tài liệu phục vụ cho các phiên họp của T</w:t>
      </w:r>
      <w:r>
        <w:rPr>
          <w:color w:val="000000"/>
          <w:sz w:val="28"/>
          <w:szCs w:val="28"/>
          <w:lang w:val="vi-VN"/>
        </w:rPr>
        <w:t>hường trực Hội đồng và Hội đồng</w:t>
      </w:r>
      <w:r w:rsidR="003026CC">
        <w:rPr>
          <w:color w:val="000000"/>
          <w:sz w:val="28"/>
          <w:szCs w:val="28"/>
        </w:rPr>
        <w:t>.</w:t>
      </w:r>
      <w:r>
        <w:rPr>
          <w:color w:val="000000"/>
          <w:sz w:val="28"/>
          <w:szCs w:val="28"/>
        </w:rPr>
        <w:t xml:space="preserve"> </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d</w:t>
      </w:r>
      <w:r w:rsidRPr="00D445FC">
        <w:rPr>
          <w:color w:val="000000"/>
          <w:sz w:val="28"/>
          <w:szCs w:val="28"/>
        </w:rPr>
        <w:t>) </w:t>
      </w:r>
      <w:r w:rsidRPr="00D445FC">
        <w:rPr>
          <w:color w:val="000000"/>
          <w:sz w:val="28"/>
          <w:szCs w:val="28"/>
          <w:lang w:val="vi-VN"/>
        </w:rPr>
        <w:t>Ghi biên bản cuộc họp Hội đồng và hoàn chỉnh hồ sơ cuộc họp.</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18" w:name="dieu_11"/>
      <w:r w:rsidRPr="00D445FC">
        <w:rPr>
          <w:b/>
          <w:bCs/>
          <w:color w:val="000000"/>
          <w:sz w:val="28"/>
          <w:szCs w:val="28"/>
        </w:rPr>
        <w:t>Điều 11. Cơ quan thường trực của Hội đồng</w:t>
      </w:r>
      <w:bookmarkEnd w:id="18"/>
    </w:p>
    <w:p w:rsidR="00AB3EEF"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1. </w:t>
      </w:r>
      <w:r w:rsidRPr="00D445FC">
        <w:rPr>
          <w:color w:val="000000"/>
          <w:sz w:val="28"/>
          <w:szCs w:val="28"/>
          <w:lang w:val="vi-VN"/>
        </w:rPr>
        <w:t xml:space="preserve">Cơ quan thường trực của Hội đồng là Sở Khoa học và Công nghệ. </w:t>
      </w:r>
    </w:p>
    <w:p w:rsidR="00AB3EEF"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2. </w:t>
      </w:r>
      <w:r w:rsidRPr="00D445FC">
        <w:rPr>
          <w:color w:val="000000"/>
          <w:sz w:val="28"/>
          <w:szCs w:val="28"/>
          <w:lang w:val="vi-VN"/>
        </w:rPr>
        <w:t xml:space="preserve">Cơ quan thường trực của Hội đồng </w:t>
      </w:r>
      <w:r>
        <w:rPr>
          <w:color w:val="000000"/>
          <w:sz w:val="28"/>
          <w:szCs w:val="28"/>
        </w:rPr>
        <w:t>có trách nhiệm:</w:t>
      </w:r>
    </w:p>
    <w:p w:rsidR="00AB3EEF" w:rsidRPr="00DE3CDA"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 xml:space="preserve">a) </w:t>
      </w:r>
      <w:r w:rsidRPr="00D445FC">
        <w:rPr>
          <w:color w:val="000000"/>
          <w:sz w:val="28"/>
          <w:szCs w:val="28"/>
          <w:lang w:val="vi-VN"/>
        </w:rPr>
        <w:t>Đảm bảo các điều kiện cho hoạt động của Hội đồng</w:t>
      </w:r>
      <w:r w:rsidR="003026CC">
        <w:rPr>
          <w:color w:val="000000"/>
          <w:sz w:val="28"/>
          <w:szCs w:val="28"/>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b)</w:t>
      </w:r>
      <w:r w:rsidRPr="00D445FC">
        <w:rPr>
          <w:color w:val="000000"/>
          <w:sz w:val="28"/>
          <w:szCs w:val="28"/>
        </w:rPr>
        <w:t> </w:t>
      </w:r>
      <w:r w:rsidRPr="00D445FC">
        <w:rPr>
          <w:color w:val="000000"/>
          <w:sz w:val="28"/>
          <w:szCs w:val="28"/>
          <w:lang w:val="vi-VN"/>
        </w:rPr>
        <w:t>Chuẩn bị nội dung chương trình, điều kiện tổ chức các kỳ họp của Thường trực Hội đồng và Hội đồng.</w:t>
      </w:r>
    </w:p>
    <w:p w:rsidR="00AB3EEF" w:rsidRDefault="00AB3EEF" w:rsidP="00AB3EEF">
      <w:pPr>
        <w:pStyle w:val="NormalWeb"/>
        <w:shd w:val="clear" w:color="auto" w:fill="FFFFFF"/>
        <w:spacing w:before="60" w:beforeAutospacing="0" w:after="60" w:afterAutospacing="0" w:line="264" w:lineRule="auto"/>
        <w:jc w:val="center"/>
        <w:rPr>
          <w:b/>
          <w:bCs/>
          <w:color w:val="000000"/>
          <w:sz w:val="28"/>
          <w:szCs w:val="28"/>
        </w:rPr>
      </w:pPr>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r w:rsidRPr="00D445FC">
        <w:rPr>
          <w:b/>
          <w:bCs/>
          <w:color w:val="000000"/>
          <w:sz w:val="28"/>
          <w:szCs w:val="28"/>
        </w:rPr>
        <w:t>Chương III</w:t>
      </w:r>
      <w:bookmarkEnd w:id="17"/>
    </w:p>
    <w:p w:rsidR="00AB3EEF" w:rsidRDefault="00AB3EEF" w:rsidP="00AB3EEF">
      <w:pPr>
        <w:pStyle w:val="NormalWeb"/>
        <w:shd w:val="clear" w:color="auto" w:fill="FFFFFF"/>
        <w:spacing w:before="60" w:beforeAutospacing="0" w:after="60" w:afterAutospacing="0" w:line="264" w:lineRule="auto"/>
        <w:jc w:val="center"/>
        <w:rPr>
          <w:b/>
          <w:bCs/>
          <w:color w:val="000000"/>
          <w:sz w:val="28"/>
          <w:szCs w:val="28"/>
        </w:rPr>
      </w:pPr>
      <w:bookmarkStart w:id="19" w:name="chuong_3_name"/>
      <w:r w:rsidRPr="00D445FC">
        <w:rPr>
          <w:b/>
          <w:bCs/>
          <w:color w:val="000000"/>
          <w:sz w:val="28"/>
          <w:szCs w:val="28"/>
          <w:lang w:val="vi-VN"/>
        </w:rPr>
        <w:t>PHƯƠNG THỨC VÀ NGUYÊN TẮC LÀM VIỆC CỦA HỘI ĐỒNG</w:t>
      </w:r>
      <w:bookmarkEnd w:id="19"/>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20" w:name="dieu_13"/>
      <w:r w:rsidRPr="00D445FC">
        <w:rPr>
          <w:b/>
          <w:bCs/>
          <w:color w:val="000000"/>
          <w:sz w:val="28"/>
          <w:szCs w:val="28"/>
        </w:rPr>
        <w:t>Điều 1</w:t>
      </w:r>
      <w:r>
        <w:rPr>
          <w:b/>
          <w:bCs/>
          <w:color w:val="000000"/>
          <w:sz w:val="28"/>
          <w:szCs w:val="28"/>
        </w:rPr>
        <w:t>2</w:t>
      </w:r>
      <w:r w:rsidRPr="00D445FC">
        <w:rPr>
          <w:b/>
          <w:bCs/>
          <w:color w:val="000000"/>
          <w:sz w:val="28"/>
          <w:szCs w:val="28"/>
        </w:rPr>
        <w:t>. Hoạt động của thành viên Hội đồng</w:t>
      </w:r>
      <w:bookmarkEnd w:id="20"/>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lang w:val="vi-VN"/>
        </w:rPr>
        <w:t>Các thành viên của Hội đồng hoạt động theo chế độ kiêm nhiệm, chịu trách nhiệm cá nhân trước Hội đồng về ý kiến của mình.</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21" w:name="dieu_15"/>
      <w:r w:rsidRPr="00D445FC">
        <w:rPr>
          <w:b/>
          <w:bCs/>
          <w:color w:val="000000"/>
          <w:sz w:val="28"/>
          <w:szCs w:val="28"/>
          <w:lang w:val="vi-VN"/>
        </w:rPr>
        <w:t>Điều 1</w:t>
      </w:r>
      <w:r>
        <w:rPr>
          <w:b/>
          <w:bCs/>
          <w:color w:val="000000"/>
          <w:sz w:val="28"/>
          <w:szCs w:val="28"/>
        </w:rPr>
        <w:t>3</w:t>
      </w:r>
      <w:r w:rsidRPr="00D445FC">
        <w:rPr>
          <w:b/>
          <w:bCs/>
          <w:color w:val="000000"/>
          <w:sz w:val="28"/>
          <w:szCs w:val="28"/>
          <w:lang w:val="vi-VN"/>
        </w:rPr>
        <w:t>. Các kỳ họp của hội đồng</w:t>
      </w:r>
      <w:bookmarkEnd w:id="21"/>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1. </w:t>
      </w:r>
      <w:r w:rsidRPr="00D445FC">
        <w:rPr>
          <w:color w:val="000000"/>
          <w:sz w:val="28"/>
          <w:szCs w:val="28"/>
          <w:lang w:val="vi-VN"/>
        </w:rPr>
        <w:t>Hội đồng họp định kỳ một lần</w:t>
      </w:r>
      <w:r>
        <w:rPr>
          <w:color w:val="000000"/>
          <w:sz w:val="28"/>
          <w:szCs w:val="28"/>
        </w:rPr>
        <w:t>/</w:t>
      </w:r>
      <w:r w:rsidRPr="00D445FC">
        <w:rPr>
          <w:color w:val="000000"/>
          <w:sz w:val="28"/>
          <w:szCs w:val="28"/>
        </w:rPr>
        <w:t>năm</w:t>
      </w:r>
      <w:r w:rsidRPr="00D445FC">
        <w:rPr>
          <w:color w:val="000000"/>
          <w:sz w:val="28"/>
          <w:szCs w:val="28"/>
          <w:lang w:val="vi-VN"/>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 xml:space="preserve">2. </w:t>
      </w:r>
      <w:r w:rsidRPr="00D445FC">
        <w:rPr>
          <w:color w:val="000000"/>
          <w:sz w:val="28"/>
          <w:szCs w:val="28"/>
          <w:lang w:val="vi-VN"/>
        </w:rPr>
        <w:t>Khi cần thiết, Hội đồng có thể họp bất thường, Hội đồng được sử dụng thời gian hành chính để tổ chức các phiên họp của mình.</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 xml:space="preserve">3. Đối với phiên họp định hướng </w:t>
      </w:r>
      <w:r w:rsidRPr="00D445FC">
        <w:rPr>
          <w:color w:val="000000"/>
          <w:sz w:val="28"/>
          <w:szCs w:val="28"/>
          <w:lang w:val="vi-VN"/>
        </w:rPr>
        <w:t xml:space="preserve">xác định </w:t>
      </w:r>
      <w:r w:rsidRPr="00D445FC">
        <w:rPr>
          <w:color w:val="000000"/>
          <w:sz w:val="28"/>
          <w:szCs w:val="28"/>
        </w:rPr>
        <w:t xml:space="preserve">các </w:t>
      </w:r>
      <w:r w:rsidRPr="00D445FC">
        <w:rPr>
          <w:color w:val="000000"/>
          <w:sz w:val="28"/>
          <w:szCs w:val="28"/>
          <w:lang w:val="vi-VN"/>
        </w:rPr>
        <w:t xml:space="preserve">nhiệm vụ KH&amp;CN </w:t>
      </w:r>
      <w:r w:rsidRPr="00D445FC">
        <w:rPr>
          <w:color w:val="000000"/>
          <w:sz w:val="28"/>
          <w:szCs w:val="28"/>
        </w:rPr>
        <w:t xml:space="preserve">đặt hàng của tỉnh, thành phần tham dự </w:t>
      </w:r>
      <w:r>
        <w:rPr>
          <w:color w:val="000000"/>
          <w:sz w:val="28"/>
          <w:szCs w:val="28"/>
        </w:rPr>
        <w:t>được triệu tập</w:t>
      </w:r>
      <w:r w:rsidRPr="00D445FC">
        <w:rPr>
          <w:color w:val="000000"/>
          <w:sz w:val="28"/>
          <w:szCs w:val="28"/>
        </w:rPr>
        <w:t xml:space="preserve"> gồm các thành viên trong Hội đồng là lãnh đạo của các cơ quan, đơn vị có liên quan trong lĩnh vực của các nhiệm</w:t>
      </w:r>
      <w:r w:rsidRPr="00D445FC">
        <w:rPr>
          <w:color w:val="000000"/>
          <w:sz w:val="28"/>
          <w:szCs w:val="28"/>
          <w:lang w:val="vi-VN"/>
        </w:rPr>
        <w:t xml:space="preserve"> vụ KH&amp;CN</w:t>
      </w:r>
      <w:r w:rsidRPr="00D445FC">
        <w:rPr>
          <w:color w:val="000000"/>
          <w:sz w:val="28"/>
          <w:szCs w:val="28"/>
        </w:rPr>
        <w:t xml:space="preserve"> được đưa vào xem xét tại kỳ họp.</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lastRenderedPageBreak/>
        <w:t>4. </w:t>
      </w:r>
      <w:r w:rsidRPr="00D445FC">
        <w:rPr>
          <w:color w:val="000000"/>
          <w:sz w:val="28"/>
          <w:szCs w:val="28"/>
          <w:lang w:val="vi-VN"/>
        </w:rPr>
        <w:t>Khi cần thiết, Chủ tịch Hội đồng có thể tổ chức họp mở rộng với sự tham gia của đại diện của một số ngành, đại biểu của các cơ quan, đơn vị của Trung ương, đại biểu đại diện cho các doanh nghiệp đóng trên địa bàn và một số nhà khoa học có uy tín. Các đại biểu này không tham gia biểu quyết về những vấn đề của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22" w:name="dieu_16"/>
      <w:r w:rsidRPr="00D445FC">
        <w:rPr>
          <w:b/>
          <w:bCs/>
          <w:color w:val="000000"/>
          <w:sz w:val="28"/>
          <w:szCs w:val="28"/>
          <w:lang w:val="vi-VN"/>
        </w:rPr>
        <w:t>Điều 1</w:t>
      </w:r>
      <w:r>
        <w:rPr>
          <w:b/>
          <w:bCs/>
          <w:color w:val="000000"/>
          <w:sz w:val="28"/>
          <w:szCs w:val="28"/>
        </w:rPr>
        <w:t>4</w:t>
      </w:r>
      <w:r w:rsidRPr="00D445FC">
        <w:rPr>
          <w:b/>
          <w:bCs/>
          <w:color w:val="000000"/>
          <w:sz w:val="28"/>
          <w:szCs w:val="28"/>
          <w:lang w:val="vi-VN"/>
        </w:rPr>
        <w:t>. Nguyên tắc làm việc của Hội đồng</w:t>
      </w:r>
      <w:bookmarkEnd w:id="22"/>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 xml:space="preserve">1. </w:t>
      </w:r>
      <w:r w:rsidRPr="00D445FC">
        <w:rPr>
          <w:color w:val="000000"/>
          <w:sz w:val="28"/>
          <w:szCs w:val="28"/>
          <w:lang w:val="vi-VN"/>
        </w:rPr>
        <w:t>Hội đồng làm việc theo nguyên tắc tập trung dân chủ, th</w:t>
      </w:r>
      <w:r w:rsidRPr="00D445FC">
        <w:rPr>
          <w:color w:val="000000"/>
          <w:sz w:val="28"/>
          <w:szCs w:val="28"/>
        </w:rPr>
        <w:t>ả</w:t>
      </w:r>
      <w:r w:rsidRPr="00D445FC">
        <w:rPr>
          <w:color w:val="000000"/>
          <w:sz w:val="28"/>
          <w:szCs w:val="28"/>
          <w:lang w:val="vi-VN"/>
        </w:rPr>
        <w:t xml:space="preserve">o luận công khai và quyết định theo đa số bằng biểu quyết hoặc bỏ phiếu kín. Kết quả biểu quyết phải có ít nhất 2/3 </w:t>
      </w:r>
      <w:r w:rsidRPr="00D445FC">
        <w:rPr>
          <w:color w:val="000000"/>
          <w:sz w:val="28"/>
          <w:szCs w:val="28"/>
        </w:rPr>
        <w:t>thành</w:t>
      </w:r>
      <w:r w:rsidRPr="00D445FC">
        <w:rPr>
          <w:color w:val="000000"/>
          <w:sz w:val="28"/>
          <w:szCs w:val="28"/>
          <w:lang w:val="vi-VN"/>
        </w:rPr>
        <w:t xml:space="preserve"> viên Hội đồng có mặt đồng ý thực hiện thì được đề nghị thực hiện</w:t>
      </w:r>
      <w:r w:rsidRPr="00D445FC">
        <w:rPr>
          <w:color w:val="000000"/>
          <w:sz w:val="28"/>
          <w:szCs w:val="28"/>
        </w:rPr>
        <w:t>.</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rPr>
        <w:t>2</w:t>
      </w:r>
      <w:r w:rsidRPr="00D445FC">
        <w:rPr>
          <w:color w:val="000000"/>
          <w:sz w:val="28"/>
          <w:szCs w:val="28"/>
          <w:lang w:val="vi-VN"/>
        </w:rPr>
        <w:t xml:space="preserve">. </w:t>
      </w:r>
      <w:r w:rsidRPr="00D445FC">
        <w:rPr>
          <w:color w:val="000000"/>
          <w:sz w:val="28"/>
          <w:szCs w:val="28"/>
        </w:rPr>
        <w:t xml:space="preserve">Kết quả phiên họp Hội đồng phải được lập thành biên bản. </w:t>
      </w:r>
      <w:r w:rsidRPr="00D445FC">
        <w:rPr>
          <w:color w:val="000000"/>
          <w:sz w:val="28"/>
          <w:szCs w:val="28"/>
          <w:lang w:val="vi-VN"/>
        </w:rPr>
        <w:t>Biên bản họp Hội đồng được gửi cho Chủ tịch Hội đồng, Phó Chủ tịch Hội đồng và lưu tại cơ quan thường trực Hội đồng.</w:t>
      </w: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23" w:name="dieu_18"/>
      <w:r w:rsidRPr="00D445FC">
        <w:rPr>
          <w:b/>
          <w:bCs/>
          <w:color w:val="000000"/>
          <w:sz w:val="28"/>
          <w:szCs w:val="28"/>
        </w:rPr>
        <w:t>Điều 1</w:t>
      </w:r>
      <w:r>
        <w:rPr>
          <w:b/>
          <w:bCs/>
          <w:color w:val="000000"/>
          <w:sz w:val="28"/>
          <w:szCs w:val="28"/>
        </w:rPr>
        <w:t>5</w:t>
      </w:r>
      <w:r w:rsidRPr="00D445FC">
        <w:rPr>
          <w:b/>
          <w:bCs/>
          <w:color w:val="000000"/>
          <w:sz w:val="28"/>
          <w:szCs w:val="28"/>
        </w:rPr>
        <w:t>. Khen thưởng</w:t>
      </w:r>
      <w:bookmarkEnd w:id="23"/>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sidRPr="00D445FC">
        <w:rPr>
          <w:color w:val="000000"/>
          <w:sz w:val="28"/>
          <w:szCs w:val="28"/>
          <w:lang w:val="vi-VN"/>
        </w:rPr>
        <w:t>Các thành viên Hội đồng có thành tích trong các hoạt động của Hội đồng được đề nghị khen thưởng và thực hiện theo các quy định của Luật Thi đua Khen thưởng.</w:t>
      </w:r>
    </w:p>
    <w:p w:rsidR="00AB3EEF" w:rsidRDefault="00AB3EEF" w:rsidP="00AB3EEF">
      <w:pPr>
        <w:pStyle w:val="NormalWeb"/>
        <w:shd w:val="clear" w:color="auto" w:fill="FFFFFF"/>
        <w:spacing w:before="60" w:beforeAutospacing="0" w:after="60" w:afterAutospacing="0" w:line="264" w:lineRule="auto"/>
        <w:jc w:val="center"/>
        <w:rPr>
          <w:b/>
          <w:bCs/>
          <w:color w:val="000000"/>
          <w:sz w:val="28"/>
          <w:szCs w:val="28"/>
        </w:rPr>
      </w:pPr>
      <w:bookmarkStart w:id="24" w:name="chuong_4"/>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r w:rsidRPr="00D445FC">
        <w:rPr>
          <w:b/>
          <w:bCs/>
          <w:color w:val="000000"/>
          <w:sz w:val="28"/>
          <w:szCs w:val="28"/>
        </w:rPr>
        <w:t>Chương IV</w:t>
      </w:r>
      <w:bookmarkEnd w:id="24"/>
    </w:p>
    <w:p w:rsidR="00AB3EEF" w:rsidRDefault="00AB3EEF" w:rsidP="00AB3EEF">
      <w:pPr>
        <w:pStyle w:val="NormalWeb"/>
        <w:shd w:val="clear" w:color="auto" w:fill="FFFFFF"/>
        <w:spacing w:before="60" w:beforeAutospacing="0" w:after="60" w:afterAutospacing="0" w:line="264" w:lineRule="auto"/>
        <w:jc w:val="center"/>
        <w:rPr>
          <w:b/>
          <w:bCs/>
          <w:color w:val="000000"/>
          <w:sz w:val="28"/>
          <w:szCs w:val="28"/>
        </w:rPr>
      </w:pPr>
      <w:bookmarkStart w:id="25" w:name="chuong_4_name"/>
      <w:r w:rsidRPr="00D445FC">
        <w:rPr>
          <w:b/>
          <w:bCs/>
          <w:color w:val="000000"/>
          <w:sz w:val="28"/>
          <w:szCs w:val="28"/>
          <w:lang w:val="vi-VN"/>
        </w:rPr>
        <w:t>TỔ CHỨC THỰC HIỆN</w:t>
      </w:r>
      <w:bookmarkEnd w:id="25"/>
    </w:p>
    <w:p w:rsidR="00AB3EEF" w:rsidRPr="00D445FC" w:rsidRDefault="00AB3EEF" w:rsidP="00AB3EEF">
      <w:pPr>
        <w:pStyle w:val="NormalWeb"/>
        <w:shd w:val="clear" w:color="auto" w:fill="FFFFFF"/>
        <w:spacing w:before="60" w:beforeAutospacing="0" w:after="60" w:afterAutospacing="0" w:line="264" w:lineRule="auto"/>
        <w:jc w:val="center"/>
        <w:rPr>
          <w:color w:val="000000"/>
          <w:sz w:val="28"/>
          <w:szCs w:val="28"/>
        </w:rPr>
      </w:pPr>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bookmarkStart w:id="26" w:name="dieu_19"/>
      <w:r w:rsidRPr="00D445FC">
        <w:rPr>
          <w:b/>
          <w:bCs/>
          <w:color w:val="000000"/>
          <w:sz w:val="28"/>
          <w:szCs w:val="28"/>
          <w:lang w:val="vi-VN"/>
        </w:rPr>
        <w:t>Điều 1</w:t>
      </w:r>
      <w:r>
        <w:rPr>
          <w:b/>
          <w:bCs/>
          <w:color w:val="000000"/>
          <w:sz w:val="28"/>
          <w:szCs w:val="28"/>
        </w:rPr>
        <w:t>6</w:t>
      </w:r>
      <w:r w:rsidRPr="00D445FC">
        <w:rPr>
          <w:b/>
          <w:bCs/>
          <w:color w:val="000000"/>
          <w:sz w:val="28"/>
          <w:szCs w:val="28"/>
          <w:lang w:val="vi-VN"/>
        </w:rPr>
        <w:t xml:space="preserve">. Điều khoản thi hành </w:t>
      </w:r>
      <w:bookmarkEnd w:id="26"/>
    </w:p>
    <w:p w:rsidR="00AB3EEF" w:rsidRPr="00D445FC"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 xml:space="preserve">1. </w:t>
      </w:r>
      <w:r w:rsidRPr="00D445FC">
        <w:rPr>
          <w:color w:val="000000"/>
          <w:sz w:val="28"/>
          <w:szCs w:val="28"/>
          <w:lang w:val="vi-VN"/>
        </w:rPr>
        <w:t>Các thành viên Hội đồng Khoa học và Công nghệ tỉnh, các tổ chức, cá nhân có liên quan chịu trách nhiệm thực hiện quy chế này.</w:t>
      </w:r>
    </w:p>
    <w:p w:rsidR="00AB3EEF" w:rsidRDefault="00AB3EEF" w:rsidP="00AB3EEF">
      <w:pPr>
        <w:pStyle w:val="NormalWeb"/>
        <w:shd w:val="clear" w:color="auto" w:fill="FFFFFF"/>
        <w:spacing w:before="60" w:beforeAutospacing="0" w:after="60" w:afterAutospacing="0" w:line="264" w:lineRule="auto"/>
        <w:ind w:firstLine="567"/>
        <w:jc w:val="both"/>
        <w:rPr>
          <w:color w:val="000000"/>
          <w:sz w:val="28"/>
          <w:szCs w:val="28"/>
        </w:rPr>
      </w:pPr>
      <w:r>
        <w:rPr>
          <w:color w:val="000000"/>
          <w:sz w:val="28"/>
          <w:szCs w:val="28"/>
        </w:rPr>
        <w:t xml:space="preserve">2. </w:t>
      </w:r>
      <w:r w:rsidRPr="00D445FC">
        <w:rPr>
          <w:color w:val="000000"/>
          <w:sz w:val="28"/>
          <w:szCs w:val="28"/>
          <w:lang w:val="vi-VN"/>
        </w:rPr>
        <w:t>Những s</w:t>
      </w:r>
      <w:r w:rsidRPr="00D445FC">
        <w:rPr>
          <w:color w:val="000000"/>
          <w:sz w:val="28"/>
          <w:szCs w:val="28"/>
        </w:rPr>
        <w:t>ử</w:t>
      </w:r>
      <w:r w:rsidRPr="00D445FC">
        <w:rPr>
          <w:color w:val="000000"/>
          <w:sz w:val="28"/>
          <w:szCs w:val="28"/>
          <w:lang w:val="vi-VN"/>
        </w:rPr>
        <w:t xml:space="preserve">a đổi, bổ sung, điều chỉnh Quy chế cho phù hợp với yêu cầu phát triển kinh tế - xã hội của địa phương trong từng giai đoạn hoặc thay đổi theo sự chỉ đạo của Bộ Khoa học và Công nghệ do Cơ quan thường trực đề nghị </w:t>
      </w:r>
      <w:r w:rsidRPr="00D445FC">
        <w:rPr>
          <w:color w:val="000000"/>
          <w:sz w:val="28"/>
          <w:szCs w:val="28"/>
        </w:rPr>
        <w:t xml:space="preserve">Chủ tịch Hội đồng trình </w:t>
      </w:r>
      <w:r w:rsidRPr="00D445FC">
        <w:rPr>
          <w:color w:val="000000"/>
          <w:sz w:val="28"/>
          <w:szCs w:val="28"/>
          <w:lang w:val="vi-VN"/>
        </w:rPr>
        <w:t>Chủ tịch UBND tỉnh xem xét, quyết định./.</w:t>
      </w:r>
    </w:p>
    <w:p w:rsidR="003026CC" w:rsidRPr="003026CC" w:rsidRDefault="003026CC" w:rsidP="00AB3EEF">
      <w:pPr>
        <w:pStyle w:val="NormalWeb"/>
        <w:shd w:val="clear" w:color="auto" w:fill="FFFFFF"/>
        <w:spacing w:before="60" w:beforeAutospacing="0" w:after="60" w:afterAutospacing="0" w:line="264" w:lineRule="auto"/>
        <w:ind w:firstLine="567"/>
        <w:jc w:val="both"/>
        <w:rPr>
          <w:sz w:val="28"/>
          <w:szCs w:val="28"/>
        </w:rPr>
      </w:pPr>
    </w:p>
    <w:tbl>
      <w:tblPr>
        <w:tblW w:w="9599" w:type="dxa"/>
        <w:tblLook w:val="01E0"/>
      </w:tblPr>
      <w:tblGrid>
        <w:gridCol w:w="5637"/>
        <w:gridCol w:w="3962"/>
      </w:tblGrid>
      <w:tr w:rsidR="00100D0E" w:rsidRPr="001E77FB" w:rsidTr="002C3AD9">
        <w:tc>
          <w:tcPr>
            <w:tcW w:w="5637" w:type="dxa"/>
            <w:shd w:val="clear" w:color="auto" w:fill="auto"/>
          </w:tcPr>
          <w:p w:rsidR="00100D0E" w:rsidRPr="001E77FB" w:rsidRDefault="00100D0E" w:rsidP="002C3AD9">
            <w:pPr>
              <w:tabs>
                <w:tab w:val="left" w:pos="720"/>
              </w:tabs>
              <w:jc w:val="both"/>
              <w:rPr>
                <w:rFonts w:ascii="Times New Roman" w:hAnsi="Times New Roman"/>
                <w:sz w:val="22"/>
                <w:szCs w:val="22"/>
              </w:rPr>
            </w:pPr>
          </w:p>
        </w:tc>
        <w:tc>
          <w:tcPr>
            <w:tcW w:w="3962" w:type="dxa"/>
            <w:shd w:val="clear" w:color="auto" w:fill="auto"/>
          </w:tcPr>
          <w:p w:rsidR="00100D0E" w:rsidRDefault="00100D0E" w:rsidP="002C3AD9">
            <w:pPr>
              <w:pStyle w:val="BodyText"/>
              <w:tabs>
                <w:tab w:val="left" w:pos="720"/>
              </w:tabs>
              <w:jc w:val="center"/>
              <w:rPr>
                <w:rFonts w:ascii="Times New Roman" w:hAnsi="Times New Roman"/>
                <w:b/>
                <w:szCs w:val="28"/>
              </w:rPr>
            </w:pPr>
            <w:r>
              <w:rPr>
                <w:rFonts w:ascii="Times New Roman" w:hAnsi="Times New Roman"/>
                <w:b/>
                <w:szCs w:val="28"/>
              </w:rPr>
              <w:t xml:space="preserve">KT. </w:t>
            </w:r>
            <w:r w:rsidRPr="001E77FB">
              <w:rPr>
                <w:rFonts w:ascii="Times New Roman" w:hAnsi="Times New Roman"/>
                <w:b/>
                <w:szCs w:val="28"/>
                <w:lang w:val="vi-VN"/>
              </w:rPr>
              <w:t>CHỦ TỊCH</w:t>
            </w:r>
          </w:p>
          <w:p w:rsidR="00100D0E" w:rsidRDefault="00100D0E" w:rsidP="002C3AD9">
            <w:pPr>
              <w:pStyle w:val="BodyText"/>
              <w:tabs>
                <w:tab w:val="left" w:pos="720"/>
              </w:tabs>
              <w:jc w:val="center"/>
              <w:rPr>
                <w:rFonts w:ascii="Times New Roman" w:hAnsi="Times New Roman"/>
                <w:b/>
                <w:szCs w:val="28"/>
              </w:rPr>
            </w:pPr>
            <w:r>
              <w:rPr>
                <w:rFonts w:ascii="Times New Roman" w:hAnsi="Times New Roman"/>
                <w:b/>
                <w:szCs w:val="28"/>
              </w:rPr>
              <w:t xml:space="preserve">PHÓ </w:t>
            </w:r>
            <w:r w:rsidRPr="001E77FB">
              <w:rPr>
                <w:rFonts w:ascii="Times New Roman" w:hAnsi="Times New Roman"/>
                <w:b/>
                <w:szCs w:val="28"/>
                <w:lang w:val="vi-VN"/>
              </w:rPr>
              <w:t>CHỦ TỊCH</w:t>
            </w:r>
          </w:p>
          <w:p w:rsidR="00100D0E" w:rsidRDefault="00100D0E" w:rsidP="002C3AD9">
            <w:pPr>
              <w:pStyle w:val="BodyText"/>
              <w:tabs>
                <w:tab w:val="left" w:pos="720"/>
              </w:tabs>
              <w:jc w:val="center"/>
              <w:rPr>
                <w:rFonts w:ascii="Times New Roman" w:hAnsi="Times New Roman"/>
                <w:b/>
                <w:szCs w:val="28"/>
              </w:rPr>
            </w:pPr>
          </w:p>
          <w:p w:rsidR="00100D0E" w:rsidRDefault="00100D0E" w:rsidP="002C3AD9">
            <w:pPr>
              <w:pStyle w:val="BodyText"/>
              <w:tabs>
                <w:tab w:val="left" w:pos="720"/>
              </w:tabs>
              <w:jc w:val="center"/>
              <w:rPr>
                <w:rFonts w:ascii="Times New Roman" w:hAnsi="Times New Roman"/>
                <w:b/>
                <w:szCs w:val="28"/>
              </w:rPr>
            </w:pPr>
          </w:p>
          <w:p w:rsidR="00100D0E" w:rsidRDefault="00100D0E" w:rsidP="002C3AD9">
            <w:pPr>
              <w:pStyle w:val="BodyText"/>
              <w:tabs>
                <w:tab w:val="left" w:pos="720"/>
              </w:tabs>
              <w:jc w:val="center"/>
              <w:rPr>
                <w:rFonts w:ascii="Times New Roman" w:hAnsi="Times New Roman"/>
                <w:b/>
                <w:szCs w:val="28"/>
              </w:rPr>
            </w:pPr>
          </w:p>
          <w:p w:rsidR="00100D0E" w:rsidRPr="00100D0E" w:rsidRDefault="00100D0E" w:rsidP="002C3AD9">
            <w:pPr>
              <w:pStyle w:val="BodyText"/>
              <w:tabs>
                <w:tab w:val="left" w:pos="720"/>
              </w:tabs>
              <w:jc w:val="center"/>
              <w:rPr>
                <w:rFonts w:ascii="Times New Roman" w:hAnsi="Times New Roman"/>
                <w:b/>
                <w:sz w:val="18"/>
                <w:szCs w:val="28"/>
              </w:rPr>
            </w:pPr>
          </w:p>
          <w:p w:rsidR="00100D0E" w:rsidRDefault="00100D0E" w:rsidP="002C3AD9">
            <w:pPr>
              <w:pStyle w:val="BodyText"/>
              <w:tabs>
                <w:tab w:val="left" w:pos="720"/>
              </w:tabs>
              <w:jc w:val="center"/>
              <w:rPr>
                <w:rFonts w:ascii="Times New Roman" w:hAnsi="Times New Roman"/>
                <w:b/>
                <w:szCs w:val="28"/>
              </w:rPr>
            </w:pPr>
          </w:p>
          <w:p w:rsidR="00100D0E" w:rsidRDefault="00100D0E" w:rsidP="002C3AD9">
            <w:pPr>
              <w:pStyle w:val="BodyText"/>
              <w:tabs>
                <w:tab w:val="left" w:pos="720"/>
              </w:tabs>
              <w:jc w:val="center"/>
              <w:rPr>
                <w:rFonts w:ascii="Times New Roman" w:hAnsi="Times New Roman"/>
                <w:b/>
                <w:szCs w:val="28"/>
              </w:rPr>
            </w:pPr>
          </w:p>
          <w:p w:rsidR="00100D0E" w:rsidRPr="001E77FB" w:rsidRDefault="00100D0E" w:rsidP="002C3AD9">
            <w:pPr>
              <w:pStyle w:val="BodyText"/>
              <w:tabs>
                <w:tab w:val="left" w:pos="720"/>
              </w:tabs>
              <w:jc w:val="center"/>
              <w:rPr>
                <w:rFonts w:ascii="Times New Roman" w:hAnsi="Times New Roman"/>
                <w:b/>
              </w:rPr>
            </w:pPr>
            <w:r>
              <w:rPr>
                <w:rFonts w:ascii="Times New Roman" w:hAnsi="Times New Roman"/>
                <w:b/>
                <w:szCs w:val="28"/>
              </w:rPr>
              <w:t>Lê Huyền</w:t>
            </w:r>
          </w:p>
        </w:tc>
      </w:tr>
    </w:tbl>
    <w:p w:rsidR="008226E3" w:rsidRDefault="008226E3"/>
    <w:sectPr w:rsidR="008226E3" w:rsidSect="004A6E48">
      <w:head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CB" w:rsidRDefault="009E06CB" w:rsidP="00100D0E">
      <w:r>
        <w:separator/>
      </w:r>
    </w:p>
  </w:endnote>
  <w:endnote w:type="continuationSeparator" w:id="1">
    <w:p w:rsidR="009E06CB" w:rsidRDefault="009E06CB" w:rsidP="00100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E200000000000000"/>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CB" w:rsidRDefault="009E06CB" w:rsidP="00100D0E">
      <w:r>
        <w:separator/>
      </w:r>
    </w:p>
  </w:footnote>
  <w:footnote w:type="continuationSeparator" w:id="1">
    <w:p w:rsidR="009E06CB" w:rsidRDefault="009E06CB" w:rsidP="00100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62219"/>
      <w:docPartObj>
        <w:docPartGallery w:val="Page Numbers (Top of Page)"/>
        <w:docPartUnique/>
      </w:docPartObj>
    </w:sdtPr>
    <w:sdtContent>
      <w:p w:rsidR="00100D0E" w:rsidRDefault="002A28FF">
        <w:pPr>
          <w:pStyle w:val="Header"/>
          <w:jc w:val="center"/>
        </w:pPr>
        <w:fldSimple w:instr=" PAGE   \* MERGEFORMAT ">
          <w:r w:rsidR="00432AFF">
            <w:rPr>
              <w:noProof/>
            </w:rPr>
            <w:t>6</w:t>
          </w:r>
        </w:fldSimple>
      </w:p>
    </w:sdtContent>
  </w:sdt>
  <w:p w:rsidR="00100D0E" w:rsidRDefault="00100D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B3EEF"/>
    <w:rsid w:val="00100D0E"/>
    <w:rsid w:val="0015048A"/>
    <w:rsid w:val="0024753A"/>
    <w:rsid w:val="002A28FF"/>
    <w:rsid w:val="002A7C75"/>
    <w:rsid w:val="003026CC"/>
    <w:rsid w:val="00432AFF"/>
    <w:rsid w:val="004355C7"/>
    <w:rsid w:val="00457397"/>
    <w:rsid w:val="004A6E48"/>
    <w:rsid w:val="004D557A"/>
    <w:rsid w:val="004F0D9A"/>
    <w:rsid w:val="006C75D3"/>
    <w:rsid w:val="008226E3"/>
    <w:rsid w:val="008572E8"/>
    <w:rsid w:val="009A09AB"/>
    <w:rsid w:val="009E06CB"/>
    <w:rsid w:val="00AB3EEF"/>
    <w:rsid w:val="00BA2E5E"/>
    <w:rsid w:val="00C72ECD"/>
    <w:rsid w:val="00C91F1F"/>
    <w:rsid w:val="00E36A75"/>
    <w:rsid w:val="00E80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E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EEF"/>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AB3EEF"/>
    <w:pPr>
      <w:jc w:val="both"/>
    </w:pPr>
    <w:rPr>
      <w:szCs w:val="20"/>
    </w:rPr>
  </w:style>
  <w:style w:type="character" w:customStyle="1" w:styleId="BodyTextChar">
    <w:name w:val="Body Text Char"/>
    <w:basedOn w:val="DefaultParagraphFont"/>
    <w:link w:val="BodyText"/>
    <w:rsid w:val="00AB3EEF"/>
    <w:rPr>
      <w:rFonts w:ascii=".VnTime" w:eastAsia="Times New Roman" w:hAnsi=".VnTime" w:cs="Times New Roman"/>
      <w:szCs w:val="20"/>
    </w:rPr>
  </w:style>
  <w:style w:type="paragraph" w:styleId="BodyText2">
    <w:name w:val="Body Text 2"/>
    <w:basedOn w:val="Normal"/>
    <w:link w:val="BodyText2Char"/>
    <w:rsid w:val="00AB3EEF"/>
    <w:rPr>
      <w:rFonts w:ascii="Times New Roman" w:hAnsi="Times New Roman"/>
      <w:szCs w:val="24"/>
    </w:rPr>
  </w:style>
  <w:style w:type="character" w:customStyle="1" w:styleId="BodyText2Char">
    <w:name w:val="Body Text 2 Char"/>
    <w:basedOn w:val="DefaultParagraphFont"/>
    <w:link w:val="BodyText2"/>
    <w:rsid w:val="00AB3EEF"/>
    <w:rPr>
      <w:rFonts w:eastAsia="Times New Roman" w:cs="Times New Roman"/>
      <w:szCs w:val="24"/>
    </w:rPr>
  </w:style>
  <w:style w:type="paragraph" w:styleId="Header">
    <w:name w:val="header"/>
    <w:basedOn w:val="Normal"/>
    <w:link w:val="HeaderChar"/>
    <w:uiPriority w:val="99"/>
    <w:unhideWhenUsed/>
    <w:rsid w:val="00100D0E"/>
    <w:pPr>
      <w:tabs>
        <w:tab w:val="center" w:pos="4680"/>
        <w:tab w:val="right" w:pos="9360"/>
      </w:tabs>
    </w:pPr>
  </w:style>
  <w:style w:type="character" w:customStyle="1" w:styleId="HeaderChar">
    <w:name w:val="Header Char"/>
    <w:basedOn w:val="DefaultParagraphFont"/>
    <w:link w:val="Header"/>
    <w:uiPriority w:val="99"/>
    <w:rsid w:val="00100D0E"/>
    <w:rPr>
      <w:rFonts w:ascii=".VnTime" w:eastAsia="Times New Roman" w:hAnsi=".VnTime" w:cs="Times New Roman"/>
      <w:szCs w:val="28"/>
    </w:rPr>
  </w:style>
  <w:style w:type="paragraph" w:styleId="Footer">
    <w:name w:val="footer"/>
    <w:basedOn w:val="Normal"/>
    <w:link w:val="FooterChar"/>
    <w:uiPriority w:val="99"/>
    <w:semiHidden/>
    <w:unhideWhenUsed/>
    <w:rsid w:val="00100D0E"/>
    <w:pPr>
      <w:tabs>
        <w:tab w:val="center" w:pos="4680"/>
        <w:tab w:val="right" w:pos="9360"/>
      </w:tabs>
    </w:pPr>
  </w:style>
  <w:style w:type="character" w:customStyle="1" w:styleId="FooterChar">
    <w:name w:val="Footer Char"/>
    <w:basedOn w:val="DefaultParagraphFont"/>
    <w:link w:val="Footer"/>
    <w:uiPriority w:val="99"/>
    <w:semiHidden/>
    <w:rsid w:val="00100D0E"/>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MinhTrung</dc:creator>
  <cp:lastModifiedBy>lehuyen_pc</cp:lastModifiedBy>
  <cp:revision>16</cp:revision>
  <dcterms:created xsi:type="dcterms:W3CDTF">2021-02-08T03:41:00Z</dcterms:created>
  <dcterms:modified xsi:type="dcterms:W3CDTF">2021-02-22T09:24:00Z</dcterms:modified>
</cp:coreProperties>
</file>