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8" w:type="dxa"/>
        <w:tblInd w:w="-318" w:type="dxa"/>
        <w:tblLayout w:type="fixed"/>
        <w:tblLook w:val="0000"/>
      </w:tblPr>
      <w:tblGrid>
        <w:gridCol w:w="4537"/>
        <w:gridCol w:w="5911"/>
      </w:tblGrid>
      <w:tr w:rsidR="006B2F40" w:rsidTr="005B39C9">
        <w:tc>
          <w:tcPr>
            <w:tcW w:w="4537" w:type="dxa"/>
          </w:tcPr>
          <w:p w:rsidR="006B2F40" w:rsidRDefault="0054333F">
            <w:pPr>
              <w:ind w:right="-144"/>
              <w:jc w:val="center"/>
              <w:rPr>
                <w:b/>
                <w:bCs/>
                <w:sz w:val="26"/>
                <w:szCs w:val="26"/>
              </w:rPr>
            </w:pPr>
            <w:r>
              <w:rPr>
                <w:b/>
                <w:bCs/>
                <w:sz w:val="26"/>
                <w:szCs w:val="26"/>
              </w:rPr>
              <w:t>HỘI ĐỒNG TƯ VẤN</w:t>
            </w:r>
          </w:p>
          <w:p w:rsidR="0054333F" w:rsidRDefault="0054333F">
            <w:pPr>
              <w:ind w:right="-144"/>
              <w:jc w:val="center"/>
              <w:rPr>
                <w:b/>
                <w:bCs/>
                <w:sz w:val="26"/>
                <w:szCs w:val="26"/>
              </w:rPr>
            </w:pPr>
            <w:r>
              <w:rPr>
                <w:b/>
                <w:bCs/>
                <w:sz w:val="26"/>
                <w:szCs w:val="26"/>
              </w:rPr>
              <w:t>CẢI CÁCH THỦ TỤC HÀNH CHÍNH</w:t>
            </w:r>
          </w:p>
          <w:p w:rsidR="006B2F40" w:rsidRDefault="006B2F40">
            <w:pPr>
              <w:ind w:right="-144"/>
              <w:jc w:val="center"/>
              <w:rPr>
                <w:b/>
                <w:bCs/>
                <w:sz w:val="26"/>
                <w:szCs w:val="26"/>
                <w:vertAlign w:val="superscript"/>
              </w:rPr>
            </w:pPr>
            <w:r>
              <w:rPr>
                <w:b/>
                <w:bCs/>
                <w:sz w:val="26"/>
                <w:szCs w:val="26"/>
                <w:vertAlign w:val="superscript"/>
              </w:rPr>
              <w:t>_______________</w:t>
            </w:r>
          </w:p>
          <w:p w:rsidR="006B2F40" w:rsidRDefault="006B2F40" w:rsidP="00867651">
            <w:pPr>
              <w:ind w:right="-144"/>
              <w:jc w:val="center"/>
              <w:rPr>
                <w:sz w:val="26"/>
                <w:szCs w:val="26"/>
              </w:rPr>
            </w:pPr>
            <w:r>
              <w:rPr>
                <w:sz w:val="26"/>
                <w:szCs w:val="26"/>
              </w:rPr>
              <w:t xml:space="preserve">Số: </w:t>
            </w:r>
            <w:r w:rsidR="005B39C9">
              <w:rPr>
                <w:sz w:val="26"/>
                <w:szCs w:val="26"/>
              </w:rPr>
              <w:t xml:space="preserve">       </w:t>
            </w:r>
            <w:r w:rsidR="0076675A">
              <w:rPr>
                <w:sz w:val="26"/>
                <w:szCs w:val="26"/>
              </w:rPr>
              <w:t>/</w:t>
            </w:r>
            <w:r w:rsidR="005B39C9">
              <w:rPr>
                <w:sz w:val="26"/>
                <w:szCs w:val="26"/>
              </w:rPr>
              <w:t>HĐTV</w:t>
            </w:r>
          </w:p>
          <w:p w:rsidR="00845AF4" w:rsidRDefault="005B39C9" w:rsidP="00E42969">
            <w:pPr>
              <w:pStyle w:val="Heading3"/>
              <w:spacing w:before="120" w:after="0"/>
              <w:ind w:right="-108"/>
              <w:jc w:val="center"/>
              <w:rPr>
                <w:b w:val="0"/>
                <w:bCs/>
                <w:vertAlign w:val="superscript"/>
              </w:rPr>
            </w:pPr>
            <w:r w:rsidRPr="00121A5A">
              <w:rPr>
                <w:rFonts w:ascii="Times New Roman" w:hAnsi="Times New Roman"/>
                <w:b w:val="0"/>
                <w:sz w:val="24"/>
                <w:szCs w:val="24"/>
              </w:rPr>
              <w:t xml:space="preserve">V/v </w:t>
            </w:r>
            <w:r w:rsidRPr="00CE7F97">
              <w:rPr>
                <w:rFonts w:ascii="Times New Roman" w:eastAsia="Times New Roman" w:hAnsi="Times New Roman" w:cs="Times New Roman"/>
                <w:b w:val="0"/>
                <w:sz w:val="24"/>
                <w:szCs w:val="24"/>
              </w:rPr>
              <w:t>cung cấp danh sách doanh nghiệp</w:t>
            </w:r>
            <w:r>
              <w:rPr>
                <w:rFonts w:ascii="Times New Roman" w:eastAsia="Times New Roman" w:hAnsi="Times New Roman" w:cs="Times New Roman"/>
                <w:b w:val="0"/>
                <w:sz w:val="24"/>
                <w:szCs w:val="24"/>
              </w:rPr>
              <w:t xml:space="preserve"> </w:t>
            </w:r>
            <w:r w:rsidR="002E57A8">
              <w:rPr>
                <w:rFonts w:ascii="Times New Roman" w:eastAsia="Times New Roman" w:hAnsi="Times New Roman" w:cs="Times New Roman"/>
                <w:b w:val="0"/>
                <w:sz w:val="24"/>
                <w:szCs w:val="24"/>
              </w:rPr>
              <w:t xml:space="preserve">      </w:t>
            </w:r>
            <w:r w:rsidRPr="00CE7F97">
              <w:rPr>
                <w:rFonts w:ascii="Times New Roman" w:eastAsia="Times New Roman" w:hAnsi="Times New Roman" w:cs="Times New Roman"/>
                <w:b w:val="0"/>
                <w:sz w:val="24"/>
                <w:szCs w:val="24"/>
              </w:rPr>
              <w:t>thực hiện TTHC trong</w:t>
            </w:r>
            <w:r>
              <w:rPr>
                <w:rFonts w:ascii="Times New Roman" w:eastAsia="Times New Roman" w:hAnsi="Times New Roman" w:cs="Times New Roman"/>
                <w:b w:val="0"/>
                <w:sz w:val="24"/>
                <w:szCs w:val="24"/>
                <w:lang w:val="vi-VN"/>
              </w:rPr>
              <w:t xml:space="preserve"> 6 tháng cuối</w:t>
            </w:r>
            <w:r w:rsidRPr="00CE7F97">
              <w:rPr>
                <w:rFonts w:ascii="Times New Roman" w:eastAsia="Times New Roman" w:hAnsi="Times New Roman" w:cs="Times New Roman"/>
                <w:b w:val="0"/>
                <w:sz w:val="24"/>
                <w:szCs w:val="24"/>
              </w:rPr>
              <w:t xml:space="preserve"> năm 201</w:t>
            </w:r>
            <w:r w:rsidR="00E42969">
              <w:rPr>
                <w:rFonts w:ascii="Times New Roman" w:eastAsia="Times New Roman" w:hAnsi="Times New Roman" w:cs="Times New Roman"/>
                <w:b w:val="0"/>
                <w:sz w:val="24"/>
                <w:szCs w:val="24"/>
              </w:rPr>
              <w:t>9</w:t>
            </w:r>
          </w:p>
        </w:tc>
        <w:tc>
          <w:tcPr>
            <w:tcW w:w="5911" w:type="dxa"/>
          </w:tcPr>
          <w:p w:rsidR="006B2F40" w:rsidRDefault="009E4CCB">
            <w:pPr>
              <w:pStyle w:val="Heading9"/>
              <w:spacing w:before="0" w:after="0"/>
              <w:jc w:val="center"/>
              <w:rPr>
                <w:rFonts w:ascii="Times New Roman" w:hAnsi="Times New Roman" w:cs="Times New Roman"/>
                <w:b/>
                <w:bCs/>
                <w:sz w:val="26"/>
                <w:szCs w:val="26"/>
              </w:rPr>
            </w:pPr>
            <w:r>
              <w:rPr>
                <w:rFonts w:ascii="Times New Roman" w:hAnsi="Times New Roman" w:cs="Times New Roman"/>
                <w:b/>
                <w:bCs/>
                <w:sz w:val="26"/>
                <w:szCs w:val="26"/>
              </w:rPr>
              <w:t>CỘNG HÒA</w:t>
            </w:r>
            <w:r w:rsidR="006B2F40">
              <w:rPr>
                <w:rFonts w:ascii="Times New Roman" w:hAnsi="Times New Roman" w:cs="Times New Roman"/>
                <w:b/>
                <w:bCs/>
                <w:sz w:val="26"/>
                <w:szCs w:val="26"/>
              </w:rPr>
              <w:t xml:space="preserve"> XÃ HỘI CHỦ NGHĨA VIỆT </w:t>
            </w:r>
            <w:smartTag w:uri="urn:schemas-microsoft-com:office:smarttags" w:element="place">
              <w:smartTag w:uri="urn:schemas-microsoft-com:office:smarttags" w:element="country-region">
                <w:r w:rsidR="006B2F40">
                  <w:rPr>
                    <w:rFonts w:ascii="Times New Roman" w:hAnsi="Times New Roman" w:cs="Times New Roman"/>
                    <w:b/>
                    <w:bCs/>
                    <w:sz w:val="26"/>
                    <w:szCs w:val="26"/>
                  </w:rPr>
                  <w:t>NAM</w:t>
                </w:r>
              </w:smartTag>
            </w:smartTag>
          </w:p>
          <w:p w:rsidR="006B2F40" w:rsidRDefault="006B2F40">
            <w:pPr>
              <w:ind w:right="-144"/>
              <w:jc w:val="center"/>
              <w:rPr>
                <w:b/>
                <w:bCs/>
              </w:rPr>
            </w:pPr>
            <w:r>
              <w:rPr>
                <w:b/>
                <w:bCs/>
              </w:rPr>
              <w:t>Độc lập - Tự do - Hạnh phúc</w:t>
            </w:r>
          </w:p>
          <w:p w:rsidR="006B2F40" w:rsidRDefault="006B2F40">
            <w:pPr>
              <w:ind w:right="-144"/>
              <w:jc w:val="center"/>
              <w:rPr>
                <w:b/>
                <w:bCs/>
                <w:sz w:val="20"/>
                <w:szCs w:val="20"/>
                <w:vertAlign w:val="superscript"/>
              </w:rPr>
            </w:pPr>
            <w:r>
              <w:rPr>
                <w:b/>
                <w:bCs/>
                <w:sz w:val="20"/>
                <w:szCs w:val="20"/>
                <w:vertAlign w:val="superscript"/>
              </w:rPr>
              <w:t>_____________________________________________</w:t>
            </w:r>
          </w:p>
          <w:p w:rsidR="006B2F40" w:rsidRDefault="005B39C9" w:rsidP="00DF4988">
            <w:pPr>
              <w:ind w:right="-144"/>
              <w:jc w:val="center"/>
              <w:rPr>
                <w:i/>
              </w:rPr>
            </w:pPr>
            <w:r>
              <w:rPr>
                <w:i/>
                <w:iCs/>
                <w:szCs w:val="26"/>
              </w:rPr>
              <w:t xml:space="preserve"> </w:t>
            </w:r>
            <w:r w:rsidR="00AC267A" w:rsidRPr="00F4537A">
              <w:rPr>
                <w:i/>
                <w:iCs/>
                <w:szCs w:val="26"/>
              </w:rPr>
              <w:t>Hà Nội, ngày</w:t>
            </w:r>
            <w:r w:rsidR="001B0C15" w:rsidRPr="00F4537A">
              <w:rPr>
                <w:i/>
                <w:iCs/>
                <w:szCs w:val="26"/>
              </w:rPr>
              <w:t xml:space="preserve"> </w:t>
            </w:r>
            <w:r w:rsidR="004B6E8B" w:rsidRPr="00F4537A">
              <w:rPr>
                <w:i/>
                <w:iCs/>
                <w:szCs w:val="26"/>
              </w:rPr>
              <w:t xml:space="preserve">  </w:t>
            </w:r>
            <w:r w:rsidR="001B0C15" w:rsidRPr="00F4537A">
              <w:rPr>
                <w:i/>
                <w:iCs/>
                <w:szCs w:val="26"/>
              </w:rPr>
              <w:t xml:space="preserve"> </w:t>
            </w:r>
            <w:r w:rsidR="00AC267A" w:rsidRPr="00F4537A">
              <w:rPr>
                <w:i/>
                <w:iCs/>
                <w:szCs w:val="26"/>
              </w:rPr>
              <w:t xml:space="preserve">tháng </w:t>
            </w:r>
            <w:r w:rsidR="004B6E8B" w:rsidRPr="00F4537A">
              <w:rPr>
                <w:i/>
                <w:iCs/>
                <w:szCs w:val="26"/>
              </w:rPr>
              <w:t xml:space="preserve">  </w:t>
            </w:r>
            <w:r w:rsidR="00AC267A" w:rsidRPr="00F4537A">
              <w:rPr>
                <w:i/>
                <w:iCs/>
                <w:szCs w:val="26"/>
              </w:rPr>
              <w:t xml:space="preserve"> năm </w:t>
            </w:r>
            <w:r w:rsidR="00F4537A" w:rsidRPr="00F4537A">
              <w:rPr>
                <w:i/>
                <w:iCs/>
                <w:szCs w:val="26"/>
              </w:rPr>
              <w:t>20</w:t>
            </w:r>
            <w:r w:rsidR="00DF4988">
              <w:rPr>
                <w:i/>
                <w:iCs/>
                <w:szCs w:val="26"/>
              </w:rPr>
              <w:t>20</w:t>
            </w:r>
          </w:p>
        </w:tc>
      </w:tr>
    </w:tbl>
    <w:p w:rsidR="000E2C77" w:rsidRPr="00407B11" w:rsidRDefault="000E2C77" w:rsidP="000E2C77">
      <w:pPr>
        <w:pStyle w:val="Subtitle"/>
        <w:spacing w:line="288" w:lineRule="auto"/>
        <w:rPr>
          <w:rFonts w:ascii="Times New Roman" w:hAnsi="Times New Roman"/>
          <w:color w:val="000000"/>
          <w:sz w:val="16"/>
          <w:szCs w:val="16"/>
        </w:rPr>
      </w:pPr>
    </w:p>
    <w:tbl>
      <w:tblPr>
        <w:tblW w:w="0" w:type="auto"/>
        <w:tblLook w:val="04A0"/>
      </w:tblPr>
      <w:tblGrid>
        <w:gridCol w:w="1951"/>
        <w:gridCol w:w="7229"/>
      </w:tblGrid>
      <w:tr w:rsidR="004B17C3" w:rsidRPr="000C52E7" w:rsidTr="00E82E5D">
        <w:tc>
          <w:tcPr>
            <w:tcW w:w="1951" w:type="dxa"/>
          </w:tcPr>
          <w:p w:rsidR="004B17C3" w:rsidRPr="000C52E7" w:rsidRDefault="004B17C3" w:rsidP="00E82E5D">
            <w:pPr>
              <w:jc w:val="right"/>
              <w:rPr>
                <w:rFonts w:eastAsia="SimSun"/>
              </w:rPr>
            </w:pPr>
            <w:r w:rsidRPr="000C52E7">
              <w:rPr>
                <w:rFonts w:eastAsia="SimSun"/>
              </w:rPr>
              <w:t>Kính gửi:</w:t>
            </w:r>
          </w:p>
        </w:tc>
        <w:tc>
          <w:tcPr>
            <w:tcW w:w="7229" w:type="dxa"/>
          </w:tcPr>
          <w:p w:rsidR="004B17C3" w:rsidRPr="007872E3" w:rsidRDefault="004B17C3" w:rsidP="00E82E5D">
            <w:pPr>
              <w:pStyle w:val="ListParagraph"/>
              <w:spacing w:after="0" w:line="240" w:lineRule="auto"/>
              <w:ind w:left="0"/>
              <w:rPr>
                <w:rFonts w:ascii="Times New Roman" w:eastAsia="SimSun" w:hAnsi="Times New Roman" w:cs="Times New Roman"/>
                <w:sz w:val="24"/>
                <w:szCs w:val="24"/>
              </w:rPr>
            </w:pPr>
          </w:p>
          <w:p w:rsidR="004B17C3" w:rsidRPr="000C52E7" w:rsidRDefault="004B17C3" w:rsidP="007872E3">
            <w:pPr>
              <w:pStyle w:val="ListParagraph"/>
              <w:spacing w:before="120" w:after="120" w:line="240" w:lineRule="auto"/>
              <w:ind w:left="176" w:hanging="176"/>
              <w:jc w:val="both"/>
              <w:rPr>
                <w:rFonts w:ascii="Times New Roman" w:eastAsia="SimSun" w:hAnsi="Times New Roman" w:cs="Times New Roman"/>
                <w:sz w:val="28"/>
                <w:szCs w:val="28"/>
              </w:rPr>
            </w:pPr>
            <w:r w:rsidRPr="000C52E7">
              <w:rPr>
                <w:rFonts w:ascii="Times New Roman" w:eastAsia="SimSun" w:hAnsi="Times New Roman" w:cs="Times New Roman"/>
                <w:sz w:val="28"/>
                <w:szCs w:val="28"/>
              </w:rPr>
              <w:t xml:space="preserve">- Các Bộ: Công an, Công Thương, Khoa học và Công nghệ (Tổng cục Tiêu chuẩn Đo lường chất lượng), Kế hoạch và Đầu tư, Nông nghiệp và Phát triển nông thôn, Tài nguyên và Môi trường, Xây dựng, Y tế, Tài chính (Tổng cục Thuế, Tổng cục Hải quan), Thông tin </w:t>
            </w:r>
            <w:r w:rsidR="00332B85">
              <w:rPr>
                <w:rFonts w:ascii="Times New Roman" w:eastAsia="SimSun" w:hAnsi="Times New Roman" w:cs="Times New Roman"/>
                <w:sz w:val="28"/>
                <w:szCs w:val="28"/>
              </w:rPr>
              <w:t xml:space="preserve">và </w:t>
            </w:r>
            <w:r w:rsidRPr="000C52E7">
              <w:rPr>
                <w:rFonts w:ascii="Times New Roman" w:eastAsia="SimSun" w:hAnsi="Times New Roman" w:cs="Times New Roman"/>
                <w:sz w:val="28"/>
                <w:szCs w:val="28"/>
              </w:rPr>
              <w:t>Truyền thông;</w:t>
            </w:r>
          </w:p>
          <w:p w:rsidR="004B17C3" w:rsidRPr="000C52E7" w:rsidRDefault="004B17C3" w:rsidP="007872E3">
            <w:pPr>
              <w:pStyle w:val="ListParagraph"/>
              <w:spacing w:before="120" w:after="120" w:line="240" w:lineRule="auto"/>
              <w:ind w:left="0"/>
              <w:jc w:val="both"/>
              <w:rPr>
                <w:rFonts w:ascii="Times New Roman" w:eastAsia="SimSun" w:hAnsi="Times New Roman" w:cs="Times New Roman"/>
                <w:sz w:val="28"/>
                <w:szCs w:val="28"/>
              </w:rPr>
            </w:pPr>
            <w:r w:rsidRPr="000C52E7">
              <w:rPr>
                <w:rFonts w:ascii="Times New Roman" w:eastAsia="SimSun" w:hAnsi="Times New Roman" w:cs="Times New Roman"/>
                <w:sz w:val="28"/>
                <w:szCs w:val="28"/>
              </w:rPr>
              <w:t>- Ủy ban nhân dân các tỉnh, thành phố trực thuộc Trung ương.</w:t>
            </w:r>
          </w:p>
          <w:p w:rsidR="004B17C3" w:rsidRPr="00926636" w:rsidRDefault="004B17C3" w:rsidP="00E82E5D">
            <w:pPr>
              <w:rPr>
                <w:rFonts w:eastAsia="SimSun"/>
                <w:sz w:val="6"/>
                <w:szCs w:val="6"/>
              </w:rPr>
            </w:pPr>
          </w:p>
        </w:tc>
      </w:tr>
    </w:tbl>
    <w:p w:rsidR="00107700" w:rsidRPr="00346B9C" w:rsidRDefault="006C7A5B" w:rsidP="005B5BCC">
      <w:pPr>
        <w:spacing w:before="120" w:after="120"/>
        <w:ind w:firstLine="720"/>
        <w:jc w:val="both"/>
      </w:pPr>
      <w:r w:rsidRPr="00346B9C">
        <w:t>Thực hiện nhiệm vụ được giao tại Nghị quyết số 02/NQ-CP ngày 01 tháng 01 năm 20</w:t>
      </w:r>
      <w:r w:rsidR="007C152A" w:rsidRPr="00346B9C">
        <w:t>20</w:t>
      </w:r>
      <w:r w:rsidRPr="00346B9C">
        <w:t xml:space="preserve"> của </w:t>
      </w:r>
      <w:r w:rsidR="00AB56B9" w:rsidRPr="00346B9C">
        <w:t xml:space="preserve"> của Chính  phủ về tiếp tục thực hiện những nhiệm vụ, giải pháp chủ yếu cải thiện môi trường kinh doanh, nâng cao năng lực cạnh tranh quốc gia năm 2020 và định hướng đến năm 2021, để triển khai hoạt động khảo sát, đánh giá và công bố Báo cáo Chỉ số chi phí tuân thủ thủ tục hành chính năm 2020</w:t>
      </w:r>
      <w:r w:rsidRPr="00346B9C">
        <w:t>, để triển khai hoạt động khảo sát, đánh giá và công bố Báo cáo Chỉ số đánh giá chi phí tuâ</w:t>
      </w:r>
      <w:r w:rsidR="00AB56B9" w:rsidRPr="00346B9C">
        <w:t>n thủ thủ tục hành chính năm 2020</w:t>
      </w:r>
      <w:r w:rsidRPr="00346B9C">
        <w:t xml:space="preserve">, Hội đồng tư vấn cải cách thủ tục hành chính </w:t>
      </w:r>
      <w:r w:rsidR="00890070" w:rsidRPr="00346B9C">
        <w:t xml:space="preserve">của </w:t>
      </w:r>
      <w:r w:rsidRPr="00346B9C">
        <w:t xml:space="preserve">Thủ tướng Chính phủ trân trọng đề nghị Quý </w:t>
      </w:r>
      <w:r w:rsidR="00CA589E" w:rsidRPr="00346B9C">
        <w:t xml:space="preserve">Bộ, </w:t>
      </w:r>
      <w:r w:rsidRPr="00346B9C">
        <w:t xml:space="preserve">cơ quan chỉ đạo các đơn vị chức năng </w:t>
      </w:r>
      <w:r w:rsidR="00107700" w:rsidRPr="00346B9C">
        <w:t>cung cấp</w:t>
      </w:r>
      <w:r w:rsidR="002E6784">
        <w:t xml:space="preserve"> danh sách doanh nghiệp</w:t>
      </w:r>
      <w:r w:rsidR="00107700" w:rsidRPr="00346B9C">
        <w:t xml:space="preserve"> đã thực hiện các thủ tục hành chính trong 6 tháng cuối năm 2019 (</w:t>
      </w:r>
      <w:r w:rsidR="00D25A74">
        <w:t xml:space="preserve">theo </w:t>
      </w:r>
      <w:r w:rsidR="00107700" w:rsidRPr="00346B9C">
        <w:t xml:space="preserve">Biểu mẫu tại Phụ lục I và </w:t>
      </w:r>
      <w:r w:rsidR="00776F41">
        <w:t xml:space="preserve">chi tiết tại </w:t>
      </w:r>
      <w:r w:rsidR="00107700" w:rsidRPr="00346B9C">
        <w:t xml:space="preserve">Phụ lục II kèm theo Công văn này). </w:t>
      </w:r>
    </w:p>
    <w:p w:rsidR="00E21B2C" w:rsidRPr="00346B9C" w:rsidRDefault="00E21B2C" w:rsidP="005B5BCC">
      <w:pPr>
        <w:spacing w:before="120" w:after="120"/>
        <w:ind w:firstLine="720"/>
        <w:jc w:val="both"/>
      </w:pPr>
      <w:bookmarkStart w:id="0" w:name="_gjdgxs" w:colFirst="0" w:colLast="0"/>
      <w:bookmarkStart w:id="1" w:name="_nge4llbowret" w:colFirst="0" w:colLast="0"/>
      <w:bookmarkEnd w:id="0"/>
      <w:bookmarkEnd w:id="1"/>
      <w:r w:rsidRPr="00346B9C">
        <w:t xml:space="preserve">Thời gian gửi danh sách doanh nghiệp đã thực hiện thủ tục hành chính và thông tin liên quan về Hội đồng tư vấn cải cách thủ tục hành chính </w:t>
      </w:r>
      <w:r w:rsidRPr="00346B9C">
        <w:rPr>
          <w:bCs/>
        </w:rPr>
        <w:t>trước ngày</w:t>
      </w:r>
      <w:r w:rsidRPr="00346B9C">
        <w:rPr>
          <w:b/>
          <w:bCs/>
        </w:rPr>
        <w:t xml:space="preserve"> </w:t>
      </w:r>
      <w:r w:rsidRPr="00346B9C">
        <w:rPr>
          <w:bCs/>
        </w:rPr>
        <w:t>05 tháng 7 năm 2020</w:t>
      </w:r>
      <w:r w:rsidR="00857B84" w:rsidRPr="00346B9C">
        <w:rPr>
          <w:bCs/>
        </w:rPr>
        <w:t xml:space="preserve"> (v</w:t>
      </w:r>
      <w:r w:rsidRPr="00346B9C">
        <w:t xml:space="preserve">ăn bản giấy gửi về Văn phòng Ban Nghiên cứu phát triển kinh tế tư nhân, Hội đồng tư vấn cải cách thủ tục hành chính, Tầng 6, </w:t>
      </w:r>
      <w:r w:rsidR="00346B9C">
        <w:t xml:space="preserve">     </w:t>
      </w:r>
      <w:r w:rsidRPr="00346B9C">
        <w:t xml:space="preserve">Tòa nhà số 10 Chu Văn An, Ba Đình, Hà Nội; bản điện tử gửi vào địa chỉ </w:t>
      </w:r>
      <w:r w:rsidR="00B96D3B">
        <w:t xml:space="preserve">      </w:t>
      </w:r>
      <w:r w:rsidRPr="00346B9C">
        <w:t xml:space="preserve">hòm thư </w:t>
      </w:r>
      <w:hyperlink r:id="rId7" w:history="1">
        <w:r w:rsidRPr="00346B9C">
          <w:rPr>
            <w:rStyle w:val="Hyperlink"/>
            <w:color w:val="auto"/>
            <w:u w:val="none"/>
          </w:rPr>
          <w:t>info@vief.vn</w:t>
        </w:r>
      </w:hyperlink>
      <w:r w:rsidR="0093159A" w:rsidRPr="00346B9C">
        <w:t>)</w:t>
      </w:r>
      <w:r w:rsidRPr="00346B9C">
        <w:t>.</w:t>
      </w:r>
    </w:p>
    <w:p w:rsidR="006C7A5B" w:rsidRPr="00346B9C" w:rsidRDefault="006C7A5B" w:rsidP="005B5BCC">
      <w:pPr>
        <w:widowControl w:val="0"/>
        <w:spacing w:before="120" w:after="120"/>
        <w:ind w:firstLine="720"/>
        <w:jc w:val="both"/>
      </w:pPr>
      <w:r w:rsidRPr="00C44F32">
        <w:rPr>
          <w:spacing w:val="-4"/>
        </w:rPr>
        <w:t>Hội đồng tư vấn cải cách thủ tục hành chính trân trọng cảm ơn sự</w:t>
      </w:r>
      <w:r w:rsidRPr="00C44F32">
        <w:rPr>
          <w:spacing w:val="-4"/>
          <w:lang w:val="vi-VN"/>
        </w:rPr>
        <w:t xml:space="preserve"> </w:t>
      </w:r>
      <w:r w:rsidRPr="00C44F32">
        <w:rPr>
          <w:spacing w:val="-4"/>
        </w:rPr>
        <w:t>quan tâm,</w:t>
      </w:r>
      <w:r w:rsidRPr="00346B9C">
        <w:t xml:space="preserve"> phối hợp của Quý cơ quan./.</w:t>
      </w:r>
    </w:p>
    <w:p w:rsidR="000E2C77" w:rsidRPr="00926636" w:rsidRDefault="000E2C77" w:rsidP="000E2C77">
      <w:pPr>
        <w:widowControl w:val="0"/>
        <w:autoSpaceDE w:val="0"/>
        <w:autoSpaceDN w:val="0"/>
        <w:adjustRightInd w:val="0"/>
        <w:spacing w:line="288" w:lineRule="auto"/>
        <w:ind w:left="119" w:firstLine="567"/>
        <w:jc w:val="both"/>
        <w:rPr>
          <w:color w:val="000000"/>
          <w:sz w:val="6"/>
          <w:szCs w:val="6"/>
          <w:lang w:val="it-IT"/>
        </w:rPr>
      </w:pPr>
    </w:p>
    <w:tbl>
      <w:tblPr>
        <w:tblW w:w="0" w:type="auto"/>
        <w:tblLook w:val="01E0"/>
      </w:tblPr>
      <w:tblGrid>
        <w:gridCol w:w="4928"/>
        <w:gridCol w:w="3764"/>
      </w:tblGrid>
      <w:tr w:rsidR="000E2C77" w:rsidRPr="00F9217C" w:rsidTr="0000162F">
        <w:trPr>
          <w:trHeight w:val="1402"/>
        </w:trPr>
        <w:tc>
          <w:tcPr>
            <w:tcW w:w="4928" w:type="dxa"/>
          </w:tcPr>
          <w:p w:rsidR="00316059" w:rsidRPr="005F22E1" w:rsidRDefault="00316059" w:rsidP="00316059">
            <w:pPr>
              <w:ind w:right="-1168"/>
              <w:rPr>
                <w:sz w:val="24"/>
                <w:szCs w:val="24"/>
              </w:rPr>
            </w:pPr>
            <w:r w:rsidRPr="005F22E1">
              <w:rPr>
                <w:b/>
                <w:i/>
                <w:sz w:val="24"/>
                <w:szCs w:val="24"/>
              </w:rPr>
              <w:t>Nơi nhận</w:t>
            </w:r>
            <w:r w:rsidRPr="005F22E1">
              <w:rPr>
                <w:i/>
                <w:sz w:val="24"/>
                <w:szCs w:val="24"/>
              </w:rPr>
              <w:t>:</w:t>
            </w:r>
          </w:p>
          <w:p w:rsidR="00316059" w:rsidRPr="005F22E1" w:rsidRDefault="00316059" w:rsidP="00316059">
            <w:pPr>
              <w:ind w:right="-1168"/>
              <w:rPr>
                <w:sz w:val="22"/>
              </w:rPr>
            </w:pPr>
            <w:r w:rsidRPr="005F22E1">
              <w:rPr>
                <w:sz w:val="22"/>
              </w:rPr>
              <w:t>- Như trên;</w:t>
            </w:r>
          </w:p>
          <w:p w:rsidR="00316059" w:rsidRPr="005F22E1" w:rsidRDefault="00316059" w:rsidP="00316059">
            <w:pPr>
              <w:ind w:right="-1168"/>
              <w:rPr>
                <w:sz w:val="22"/>
              </w:rPr>
            </w:pPr>
            <w:r>
              <w:rPr>
                <w:sz w:val="22"/>
              </w:rPr>
              <w:t xml:space="preserve">- VPCP: BTCN; </w:t>
            </w:r>
          </w:p>
          <w:p w:rsidR="00316059" w:rsidRPr="005F22E1" w:rsidRDefault="00316059" w:rsidP="00316059">
            <w:pPr>
              <w:ind w:right="-1168"/>
              <w:rPr>
                <w:sz w:val="22"/>
              </w:rPr>
            </w:pPr>
            <w:r w:rsidRPr="005F22E1">
              <w:rPr>
                <w:sz w:val="22"/>
              </w:rPr>
              <w:t>-</w:t>
            </w:r>
            <w:r>
              <w:rPr>
                <w:sz w:val="22"/>
              </w:rPr>
              <w:t xml:space="preserve"> Ban </w:t>
            </w:r>
            <w:r w:rsidR="0057463A">
              <w:rPr>
                <w:sz w:val="22"/>
              </w:rPr>
              <w:t>n</w:t>
            </w:r>
            <w:r w:rsidRPr="005F22E1">
              <w:rPr>
                <w:sz w:val="22"/>
              </w:rPr>
              <w:t xml:space="preserve">ghiên cứu </w:t>
            </w:r>
            <w:r>
              <w:rPr>
                <w:sz w:val="22"/>
              </w:rPr>
              <w:t>phát triển kinh tế tư nhân</w:t>
            </w:r>
            <w:r w:rsidRPr="005F22E1">
              <w:rPr>
                <w:sz w:val="22"/>
              </w:rPr>
              <w:t>;</w:t>
            </w:r>
          </w:p>
          <w:p w:rsidR="00316059" w:rsidRPr="005F22E1" w:rsidRDefault="00316059" w:rsidP="00316059">
            <w:pPr>
              <w:ind w:right="-1168"/>
              <w:rPr>
                <w:sz w:val="16"/>
                <w:szCs w:val="16"/>
              </w:rPr>
            </w:pPr>
            <w:r w:rsidRPr="005F22E1">
              <w:rPr>
                <w:sz w:val="22"/>
              </w:rPr>
              <w:t>- Lưu: VT, HĐTV (2)</w:t>
            </w:r>
            <w:r w:rsidRPr="005F22E1">
              <w:rPr>
                <w:sz w:val="16"/>
                <w:szCs w:val="16"/>
              </w:rPr>
              <w:t>.</w:t>
            </w:r>
            <w:r w:rsidRPr="005F22E1">
              <w:rPr>
                <w:sz w:val="12"/>
                <w:szCs w:val="12"/>
              </w:rPr>
              <w:t>Thảo</w:t>
            </w:r>
          </w:p>
          <w:p w:rsidR="000E2C77" w:rsidRPr="00F9217C" w:rsidRDefault="000E2C77" w:rsidP="007E39FA">
            <w:pPr>
              <w:widowControl w:val="0"/>
              <w:autoSpaceDE w:val="0"/>
              <w:autoSpaceDN w:val="0"/>
              <w:adjustRightInd w:val="0"/>
              <w:jc w:val="both"/>
              <w:rPr>
                <w:color w:val="000000"/>
                <w:sz w:val="24"/>
                <w:szCs w:val="24"/>
              </w:rPr>
            </w:pPr>
          </w:p>
        </w:tc>
        <w:tc>
          <w:tcPr>
            <w:tcW w:w="3764" w:type="dxa"/>
          </w:tcPr>
          <w:p w:rsidR="0072045E" w:rsidRDefault="0072045E" w:rsidP="0072045E">
            <w:pPr>
              <w:jc w:val="center"/>
              <w:rPr>
                <w:rFonts w:eastAsia="Calibri"/>
                <w:b/>
                <w:spacing w:val="-6"/>
                <w:sz w:val="26"/>
              </w:rPr>
            </w:pPr>
            <w:r>
              <w:rPr>
                <w:rFonts w:eastAsia="Calibri"/>
                <w:b/>
                <w:spacing w:val="-6"/>
                <w:sz w:val="26"/>
              </w:rPr>
              <w:t>CHỦ TỊCH</w:t>
            </w:r>
          </w:p>
          <w:p w:rsidR="0072045E" w:rsidRPr="00C50C6E" w:rsidRDefault="0072045E" w:rsidP="001A5CB0">
            <w:pPr>
              <w:jc w:val="center"/>
              <w:rPr>
                <w:rFonts w:ascii="Calibri" w:eastAsia="Calibri" w:hAnsi="Calibri"/>
                <w:b/>
                <w:color w:val="FFFFFF"/>
                <w:sz w:val="24"/>
                <w:szCs w:val="26"/>
              </w:rPr>
            </w:pPr>
            <w:r>
              <w:rPr>
                <w:rFonts w:eastAsia="Calibri"/>
                <w:b/>
                <w:spacing w:val="-6"/>
                <w:sz w:val="26"/>
              </w:rPr>
              <w:t xml:space="preserve"> </w:t>
            </w:r>
            <w:r w:rsidRPr="00C50C6E">
              <w:rPr>
                <w:rFonts w:ascii="Calibri" w:eastAsia="Calibri" w:hAnsi="Calibri"/>
                <w:b/>
                <w:sz w:val="24"/>
                <w:szCs w:val="26"/>
              </w:rPr>
              <w:t xml:space="preserve"> </w:t>
            </w:r>
            <w:r w:rsidRPr="00C50C6E">
              <w:rPr>
                <w:rFonts w:ascii="Calibri" w:eastAsia="Calibri" w:hAnsi="Calibri"/>
                <w:b/>
                <w:color w:val="FFFFFF"/>
                <w:sz w:val="96"/>
                <w:szCs w:val="26"/>
              </w:rPr>
              <w:t>[daky]</w:t>
            </w:r>
          </w:p>
          <w:p w:rsidR="0072045E" w:rsidRPr="00C50C6E" w:rsidRDefault="0072045E" w:rsidP="0072045E">
            <w:pPr>
              <w:widowControl w:val="0"/>
              <w:autoSpaceDE w:val="0"/>
              <w:autoSpaceDN w:val="0"/>
              <w:adjustRightInd w:val="0"/>
              <w:jc w:val="center"/>
              <w:textAlignment w:val="center"/>
              <w:rPr>
                <w:rFonts w:ascii="Calibri" w:eastAsia="Calibri" w:hAnsi="Calibri"/>
                <w:b/>
                <w:bCs/>
                <w:sz w:val="18"/>
                <w:szCs w:val="26"/>
              </w:rPr>
            </w:pPr>
          </w:p>
          <w:p w:rsidR="0072045E" w:rsidRDefault="00E36962" w:rsidP="0072045E">
            <w:pPr>
              <w:jc w:val="center"/>
              <w:rPr>
                <w:rFonts w:eastAsia="Calibri"/>
                <w:b/>
                <w:spacing w:val="-6"/>
                <w:sz w:val="26"/>
              </w:rPr>
            </w:pPr>
            <w:r>
              <w:rPr>
                <w:rFonts w:eastAsia="Calibri"/>
                <w:b/>
                <w:spacing w:val="-6"/>
                <w:sz w:val="26"/>
              </w:rPr>
              <w:t xml:space="preserve"> </w:t>
            </w:r>
            <w:r w:rsidR="0072045E">
              <w:rPr>
                <w:rFonts w:eastAsia="Calibri"/>
                <w:b/>
                <w:spacing w:val="-6"/>
                <w:sz w:val="26"/>
              </w:rPr>
              <w:t>BỘ TRƯỞNG, CHỦ NHIỆM</w:t>
            </w:r>
          </w:p>
          <w:p w:rsidR="00C83612" w:rsidRDefault="00C83612" w:rsidP="0072045E">
            <w:pPr>
              <w:jc w:val="center"/>
              <w:rPr>
                <w:rFonts w:eastAsia="Calibri"/>
                <w:b/>
                <w:spacing w:val="-6"/>
                <w:sz w:val="26"/>
              </w:rPr>
            </w:pPr>
            <w:r>
              <w:rPr>
                <w:rFonts w:eastAsia="Calibri"/>
                <w:b/>
                <w:spacing w:val="-6"/>
                <w:sz w:val="26"/>
              </w:rPr>
              <w:t>VĂN PHÒNG CHÍNH PHỦ</w:t>
            </w:r>
          </w:p>
          <w:p w:rsidR="000E2C77" w:rsidRPr="00F9217C" w:rsidRDefault="0072045E" w:rsidP="00E36962">
            <w:pPr>
              <w:jc w:val="center"/>
              <w:rPr>
                <w:b/>
                <w:bCs/>
                <w:color w:val="000000"/>
              </w:rPr>
            </w:pPr>
            <w:r>
              <w:rPr>
                <w:rFonts w:eastAsia="Calibri"/>
                <w:b/>
              </w:rPr>
              <w:t xml:space="preserve"> </w:t>
            </w:r>
            <w:r w:rsidR="002B6104">
              <w:rPr>
                <w:b/>
              </w:rPr>
              <w:t xml:space="preserve">   </w:t>
            </w:r>
            <w:r w:rsidR="002E57A8" w:rsidRPr="005F22E1">
              <w:rPr>
                <w:b/>
              </w:rPr>
              <w:t>Mai Tiến Dũng</w:t>
            </w:r>
          </w:p>
        </w:tc>
      </w:tr>
    </w:tbl>
    <w:p w:rsidR="005F7FED" w:rsidRPr="00B106AE" w:rsidRDefault="005F7FED" w:rsidP="00D41559">
      <w:pPr>
        <w:rPr>
          <w:sz w:val="2"/>
          <w:szCs w:val="2"/>
        </w:rPr>
      </w:pPr>
    </w:p>
    <w:sectPr w:rsidR="005F7FED" w:rsidRPr="00B106AE" w:rsidSect="006C7A5B">
      <w:pgSz w:w="11909" w:h="16834" w:code="9"/>
      <w:pgMar w:top="1134" w:right="1134" w:bottom="907" w:left="1701"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96B" w:rsidRDefault="005E096B">
      <w:r>
        <w:separator/>
      </w:r>
    </w:p>
  </w:endnote>
  <w:endnote w:type="continuationSeparator" w:id="0">
    <w:p w:rsidR="005E096B" w:rsidRDefault="005E09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96B" w:rsidRDefault="005E096B">
      <w:r>
        <w:separator/>
      </w:r>
    </w:p>
  </w:footnote>
  <w:footnote w:type="continuationSeparator" w:id="0">
    <w:p w:rsidR="005E096B" w:rsidRDefault="005E09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607062"/>
    <w:multiLevelType w:val="hybridMultilevel"/>
    <w:tmpl w:val="EEDC16FE"/>
    <w:lvl w:ilvl="0" w:tplc="9614EBD6">
      <w:start w:val="1"/>
      <w:numFmt w:val="decimal"/>
      <w:lvlText w:val="%1."/>
      <w:lvlJc w:val="left"/>
      <w:pPr>
        <w:tabs>
          <w:tab w:val="num" w:pos="1014"/>
        </w:tabs>
        <w:ind w:left="1014" w:hanging="360"/>
      </w:pPr>
      <w:rPr>
        <w:rFonts w:hint="default"/>
      </w:rPr>
    </w:lvl>
    <w:lvl w:ilvl="1" w:tplc="04090019" w:tentative="1">
      <w:start w:val="1"/>
      <w:numFmt w:val="lowerLetter"/>
      <w:lvlText w:val="%2."/>
      <w:lvlJc w:val="left"/>
      <w:pPr>
        <w:tabs>
          <w:tab w:val="num" w:pos="1734"/>
        </w:tabs>
        <w:ind w:left="1734" w:hanging="360"/>
      </w:p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1">
    <w:nsid w:val="7C046719"/>
    <w:multiLevelType w:val="hybridMultilevel"/>
    <w:tmpl w:val="086C5DD8"/>
    <w:lvl w:ilvl="0" w:tplc="ABBE3BF2">
      <w:start w:val="1"/>
      <w:numFmt w:val="decimal"/>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rsids>
    <w:rsidRoot w:val="00AF2835"/>
    <w:rsid w:val="0000162F"/>
    <w:rsid w:val="000163AD"/>
    <w:rsid w:val="00017FDD"/>
    <w:rsid w:val="00084D5D"/>
    <w:rsid w:val="0009505C"/>
    <w:rsid w:val="000C4BA4"/>
    <w:rsid w:val="000E03D2"/>
    <w:rsid w:val="000E2C77"/>
    <w:rsid w:val="000F3465"/>
    <w:rsid w:val="0010352E"/>
    <w:rsid w:val="00107700"/>
    <w:rsid w:val="00141EF0"/>
    <w:rsid w:val="0014586A"/>
    <w:rsid w:val="00170243"/>
    <w:rsid w:val="00174C43"/>
    <w:rsid w:val="0019119B"/>
    <w:rsid w:val="001923B8"/>
    <w:rsid w:val="00197FE0"/>
    <w:rsid w:val="001A5CB0"/>
    <w:rsid w:val="001A7A18"/>
    <w:rsid w:val="001B0C15"/>
    <w:rsid w:val="001B5B4E"/>
    <w:rsid w:val="001C6922"/>
    <w:rsid w:val="001D1DC8"/>
    <w:rsid w:val="001E73FE"/>
    <w:rsid w:val="002506EB"/>
    <w:rsid w:val="00262A30"/>
    <w:rsid w:val="00262F94"/>
    <w:rsid w:val="00265473"/>
    <w:rsid w:val="00266416"/>
    <w:rsid w:val="0027051E"/>
    <w:rsid w:val="0027212D"/>
    <w:rsid w:val="00286DA9"/>
    <w:rsid w:val="00287100"/>
    <w:rsid w:val="00290771"/>
    <w:rsid w:val="002A63EF"/>
    <w:rsid w:val="002B6104"/>
    <w:rsid w:val="002C33FC"/>
    <w:rsid w:val="002E57A8"/>
    <w:rsid w:val="002E6784"/>
    <w:rsid w:val="002F1738"/>
    <w:rsid w:val="002F5B72"/>
    <w:rsid w:val="003022DB"/>
    <w:rsid w:val="00312675"/>
    <w:rsid w:val="00312FD5"/>
    <w:rsid w:val="003130D2"/>
    <w:rsid w:val="00316059"/>
    <w:rsid w:val="00326945"/>
    <w:rsid w:val="00332B85"/>
    <w:rsid w:val="00345668"/>
    <w:rsid w:val="00346B9C"/>
    <w:rsid w:val="00351AC5"/>
    <w:rsid w:val="00381433"/>
    <w:rsid w:val="003B1FA7"/>
    <w:rsid w:val="003C07A6"/>
    <w:rsid w:val="003C110F"/>
    <w:rsid w:val="003C284E"/>
    <w:rsid w:val="003D36EB"/>
    <w:rsid w:val="003E21C5"/>
    <w:rsid w:val="003E2396"/>
    <w:rsid w:val="003E28EC"/>
    <w:rsid w:val="003E61E3"/>
    <w:rsid w:val="00407B11"/>
    <w:rsid w:val="004160A8"/>
    <w:rsid w:val="004621D5"/>
    <w:rsid w:val="004625F3"/>
    <w:rsid w:val="0048688D"/>
    <w:rsid w:val="00491836"/>
    <w:rsid w:val="004B17C3"/>
    <w:rsid w:val="004B6E8B"/>
    <w:rsid w:val="004C0532"/>
    <w:rsid w:val="004D631C"/>
    <w:rsid w:val="004F0DBB"/>
    <w:rsid w:val="005077E6"/>
    <w:rsid w:val="005103A1"/>
    <w:rsid w:val="00513E46"/>
    <w:rsid w:val="0052186C"/>
    <w:rsid w:val="00524715"/>
    <w:rsid w:val="0053424F"/>
    <w:rsid w:val="0053588C"/>
    <w:rsid w:val="0054333F"/>
    <w:rsid w:val="00550F0B"/>
    <w:rsid w:val="00556CF6"/>
    <w:rsid w:val="00557821"/>
    <w:rsid w:val="005670A2"/>
    <w:rsid w:val="0057463A"/>
    <w:rsid w:val="005B39C9"/>
    <w:rsid w:val="005B4C42"/>
    <w:rsid w:val="005B5BCC"/>
    <w:rsid w:val="005C061A"/>
    <w:rsid w:val="005C0D19"/>
    <w:rsid w:val="005E096B"/>
    <w:rsid w:val="005E2BCF"/>
    <w:rsid w:val="005F3011"/>
    <w:rsid w:val="005F4102"/>
    <w:rsid w:val="005F7FED"/>
    <w:rsid w:val="00610D34"/>
    <w:rsid w:val="0062023B"/>
    <w:rsid w:val="00631106"/>
    <w:rsid w:val="00631A26"/>
    <w:rsid w:val="0063426E"/>
    <w:rsid w:val="006369DC"/>
    <w:rsid w:val="00644C8C"/>
    <w:rsid w:val="006625A6"/>
    <w:rsid w:val="0069749D"/>
    <w:rsid w:val="006A1CA5"/>
    <w:rsid w:val="006A544D"/>
    <w:rsid w:val="006B2F40"/>
    <w:rsid w:val="006B790A"/>
    <w:rsid w:val="006C5FFF"/>
    <w:rsid w:val="006C692C"/>
    <w:rsid w:val="006C7A5B"/>
    <w:rsid w:val="00701AFA"/>
    <w:rsid w:val="007103A4"/>
    <w:rsid w:val="00710F1F"/>
    <w:rsid w:val="00713350"/>
    <w:rsid w:val="00715895"/>
    <w:rsid w:val="0072045E"/>
    <w:rsid w:val="00724576"/>
    <w:rsid w:val="00734FA0"/>
    <w:rsid w:val="007531D5"/>
    <w:rsid w:val="00753B5B"/>
    <w:rsid w:val="00763C3A"/>
    <w:rsid w:val="0076675A"/>
    <w:rsid w:val="00773DA9"/>
    <w:rsid w:val="00776F41"/>
    <w:rsid w:val="007872E3"/>
    <w:rsid w:val="007C152A"/>
    <w:rsid w:val="007D2521"/>
    <w:rsid w:val="007E39FA"/>
    <w:rsid w:val="007E6FC1"/>
    <w:rsid w:val="007F3B3D"/>
    <w:rsid w:val="0080193E"/>
    <w:rsid w:val="00813FF3"/>
    <w:rsid w:val="008165A6"/>
    <w:rsid w:val="00827C77"/>
    <w:rsid w:val="00842D13"/>
    <w:rsid w:val="00843E4D"/>
    <w:rsid w:val="00845AF4"/>
    <w:rsid w:val="00851D91"/>
    <w:rsid w:val="00857B84"/>
    <w:rsid w:val="00867651"/>
    <w:rsid w:val="00883194"/>
    <w:rsid w:val="00890070"/>
    <w:rsid w:val="008D24F9"/>
    <w:rsid w:val="008E4A37"/>
    <w:rsid w:val="008E5F51"/>
    <w:rsid w:val="00905612"/>
    <w:rsid w:val="00926636"/>
    <w:rsid w:val="0093159A"/>
    <w:rsid w:val="00934E68"/>
    <w:rsid w:val="00963C46"/>
    <w:rsid w:val="009732B9"/>
    <w:rsid w:val="00990424"/>
    <w:rsid w:val="009A69E1"/>
    <w:rsid w:val="009B3E2C"/>
    <w:rsid w:val="009C2D8C"/>
    <w:rsid w:val="009E0DB4"/>
    <w:rsid w:val="009E4CCB"/>
    <w:rsid w:val="00A2755B"/>
    <w:rsid w:val="00A27C2A"/>
    <w:rsid w:val="00A36501"/>
    <w:rsid w:val="00A4376D"/>
    <w:rsid w:val="00AA09F3"/>
    <w:rsid w:val="00AA4D48"/>
    <w:rsid w:val="00AA5A75"/>
    <w:rsid w:val="00AB3F92"/>
    <w:rsid w:val="00AB44AB"/>
    <w:rsid w:val="00AB56B9"/>
    <w:rsid w:val="00AC267A"/>
    <w:rsid w:val="00AC6558"/>
    <w:rsid w:val="00AF2835"/>
    <w:rsid w:val="00B04C5D"/>
    <w:rsid w:val="00B06CF3"/>
    <w:rsid w:val="00B07AA8"/>
    <w:rsid w:val="00B106AE"/>
    <w:rsid w:val="00B227A8"/>
    <w:rsid w:val="00B3127D"/>
    <w:rsid w:val="00B5635B"/>
    <w:rsid w:val="00B6450A"/>
    <w:rsid w:val="00B77195"/>
    <w:rsid w:val="00B82362"/>
    <w:rsid w:val="00B829E0"/>
    <w:rsid w:val="00B96D3B"/>
    <w:rsid w:val="00BA4638"/>
    <w:rsid w:val="00BB6E3D"/>
    <w:rsid w:val="00BE3F79"/>
    <w:rsid w:val="00BE4ECE"/>
    <w:rsid w:val="00BE74A0"/>
    <w:rsid w:val="00BF4B41"/>
    <w:rsid w:val="00C121AC"/>
    <w:rsid w:val="00C44F32"/>
    <w:rsid w:val="00C50290"/>
    <w:rsid w:val="00C53CDB"/>
    <w:rsid w:val="00C73E34"/>
    <w:rsid w:val="00C74CA9"/>
    <w:rsid w:val="00C83612"/>
    <w:rsid w:val="00C8570B"/>
    <w:rsid w:val="00C85C9F"/>
    <w:rsid w:val="00CA4CC5"/>
    <w:rsid w:val="00CA589E"/>
    <w:rsid w:val="00CA7995"/>
    <w:rsid w:val="00CE3F38"/>
    <w:rsid w:val="00CE6720"/>
    <w:rsid w:val="00D042A5"/>
    <w:rsid w:val="00D25A74"/>
    <w:rsid w:val="00D266EE"/>
    <w:rsid w:val="00D41559"/>
    <w:rsid w:val="00D42325"/>
    <w:rsid w:val="00D436A8"/>
    <w:rsid w:val="00D5514A"/>
    <w:rsid w:val="00D62962"/>
    <w:rsid w:val="00D919E8"/>
    <w:rsid w:val="00DC07C6"/>
    <w:rsid w:val="00DC20E9"/>
    <w:rsid w:val="00DC5CBD"/>
    <w:rsid w:val="00DD4A4E"/>
    <w:rsid w:val="00DD6381"/>
    <w:rsid w:val="00DF4988"/>
    <w:rsid w:val="00DF6F8B"/>
    <w:rsid w:val="00E13CEC"/>
    <w:rsid w:val="00E21B2C"/>
    <w:rsid w:val="00E24F81"/>
    <w:rsid w:val="00E36962"/>
    <w:rsid w:val="00E42969"/>
    <w:rsid w:val="00E51268"/>
    <w:rsid w:val="00E51EC7"/>
    <w:rsid w:val="00E85A18"/>
    <w:rsid w:val="00E97DD7"/>
    <w:rsid w:val="00EA482B"/>
    <w:rsid w:val="00EA5F35"/>
    <w:rsid w:val="00EA6A1A"/>
    <w:rsid w:val="00EB273C"/>
    <w:rsid w:val="00EB3906"/>
    <w:rsid w:val="00EC5244"/>
    <w:rsid w:val="00EC7023"/>
    <w:rsid w:val="00EF1771"/>
    <w:rsid w:val="00EF217F"/>
    <w:rsid w:val="00F449D8"/>
    <w:rsid w:val="00F4537A"/>
    <w:rsid w:val="00F56D01"/>
    <w:rsid w:val="00F66CCD"/>
    <w:rsid w:val="00F9217C"/>
    <w:rsid w:val="00F966F2"/>
    <w:rsid w:val="00FE73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uiPriority="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84E"/>
    <w:rPr>
      <w:sz w:val="28"/>
      <w:szCs w:val="28"/>
    </w:rPr>
  </w:style>
  <w:style w:type="paragraph" w:styleId="Heading3">
    <w:name w:val="heading 3"/>
    <w:basedOn w:val="Normal"/>
    <w:next w:val="Normal"/>
    <w:link w:val="Heading3Char"/>
    <w:uiPriority w:val="9"/>
    <w:unhideWhenUsed/>
    <w:qFormat/>
    <w:rsid w:val="0054333F"/>
    <w:pPr>
      <w:keepNext/>
      <w:spacing w:before="240" w:after="60"/>
      <w:jc w:val="both"/>
      <w:outlineLvl w:val="2"/>
    </w:pPr>
    <w:rPr>
      <w:rFonts w:ascii="Arial" w:eastAsia="Arial" w:hAnsi="Arial" w:cs="Arial"/>
      <w:b/>
      <w:sz w:val="26"/>
      <w:szCs w:val="26"/>
    </w:rPr>
  </w:style>
  <w:style w:type="paragraph" w:styleId="Heading9">
    <w:name w:val="heading 9"/>
    <w:basedOn w:val="Normal"/>
    <w:next w:val="Normal"/>
    <w:link w:val="Heading9Char"/>
    <w:uiPriority w:val="9"/>
    <w:qFormat/>
    <w:rsid w:val="000E2C77"/>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E2C77"/>
    <w:pPr>
      <w:jc w:val="center"/>
    </w:pPr>
    <w:rPr>
      <w:rFonts w:ascii=".VnTimeH" w:hAnsi=".VnTimeH"/>
      <w:b/>
      <w:bCs/>
    </w:rPr>
  </w:style>
  <w:style w:type="table" w:styleId="TableGrid">
    <w:name w:val="Table Grid"/>
    <w:basedOn w:val="TableNormal"/>
    <w:rsid w:val="000E2C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E2C77"/>
    <w:pPr>
      <w:tabs>
        <w:tab w:val="center" w:pos="4320"/>
        <w:tab w:val="right" w:pos="8640"/>
      </w:tabs>
    </w:pPr>
    <w:rPr>
      <w:sz w:val="24"/>
      <w:szCs w:val="24"/>
    </w:rPr>
  </w:style>
  <w:style w:type="character" w:styleId="PageNumber">
    <w:name w:val="page number"/>
    <w:basedOn w:val="DefaultParagraphFont"/>
    <w:rsid w:val="000E2C77"/>
  </w:style>
  <w:style w:type="paragraph" w:customStyle="1" w:styleId="Char">
    <w:name w:val="Char"/>
    <w:basedOn w:val="Normal"/>
    <w:semiHidden/>
    <w:rsid w:val="000E2C77"/>
    <w:pPr>
      <w:spacing w:after="160" w:line="240" w:lineRule="exact"/>
    </w:pPr>
    <w:rPr>
      <w:rFonts w:ascii="Arial" w:hAnsi="Arial" w:cs="Arial"/>
      <w:sz w:val="22"/>
      <w:szCs w:val="22"/>
    </w:rPr>
  </w:style>
  <w:style w:type="paragraph" w:customStyle="1" w:styleId="Char0">
    <w:name w:val="Char"/>
    <w:basedOn w:val="Normal"/>
    <w:semiHidden/>
    <w:rsid w:val="009C2D8C"/>
    <w:pPr>
      <w:spacing w:after="160" w:line="240" w:lineRule="exact"/>
    </w:pPr>
    <w:rPr>
      <w:rFonts w:ascii="Arial" w:hAnsi="Arial" w:cs="Arial"/>
      <w:sz w:val="22"/>
      <w:szCs w:val="22"/>
    </w:rPr>
  </w:style>
  <w:style w:type="paragraph" w:styleId="Footer">
    <w:name w:val="footer"/>
    <w:basedOn w:val="Normal"/>
    <w:rsid w:val="009C2D8C"/>
    <w:pPr>
      <w:tabs>
        <w:tab w:val="center" w:pos="4320"/>
        <w:tab w:val="right" w:pos="8640"/>
      </w:tabs>
    </w:pPr>
  </w:style>
  <w:style w:type="paragraph" w:customStyle="1" w:styleId="CharCharCharCharCharChar1CharCharCharCharCharCharCharCharCharCharCharCharCharCharChar">
    <w:name w:val="Char Char Char Char Char Char1 Char Char Char Char Char Char Char Char Char Char Char Char Char Char Char"/>
    <w:basedOn w:val="Normal"/>
    <w:semiHidden/>
    <w:rsid w:val="00715895"/>
    <w:pPr>
      <w:spacing w:after="160" w:line="240" w:lineRule="exact"/>
    </w:pPr>
    <w:rPr>
      <w:rFonts w:ascii="Arial" w:hAnsi="Arial" w:cs="Arial"/>
      <w:sz w:val="22"/>
      <w:szCs w:val="22"/>
    </w:rPr>
  </w:style>
  <w:style w:type="paragraph" w:customStyle="1" w:styleId="CharCharCharChar">
    <w:name w:val="Char Char Char Char"/>
    <w:basedOn w:val="Normal"/>
    <w:rsid w:val="005B4C42"/>
    <w:pPr>
      <w:spacing w:after="160" w:line="240" w:lineRule="exact"/>
    </w:pPr>
    <w:rPr>
      <w:rFonts w:ascii="Verdana" w:hAnsi="Verdana"/>
      <w:sz w:val="20"/>
      <w:szCs w:val="20"/>
    </w:rPr>
  </w:style>
  <w:style w:type="character" w:customStyle="1" w:styleId="SubtitleChar">
    <w:name w:val="Subtitle Char"/>
    <w:link w:val="Subtitle"/>
    <w:rsid w:val="00B6450A"/>
    <w:rPr>
      <w:rFonts w:ascii=".VnTimeH" w:hAnsi=".VnTimeH" w:cs=".VnTimeH"/>
      <w:b/>
      <w:bCs/>
      <w:sz w:val="28"/>
      <w:szCs w:val="28"/>
    </w:rPr>
  </w:style>
  <w:style w:type="character" w:customStyle="1" w:styleId="Heading9Char">
    <w:name w:val="Heading 9 Char"/>
    <w:basedOn w:val="DefaultParagraphFont"/>
    <w:link w:val="Heading9"/>
    <w:uiPriority w:val="9"/>
    <w:rsid w:val="0054333F"/>
    <w:rPr>
      <w:rFonts w:ascii="Arial" w:hAnsi="Arial" w:cs="Arial"/>
      <w:sz w:val="22"/>
      <w:szCs w:val="22"/>
    </w:rPr>
  </w:style>
  <w:style w:type="character" w:customStyle="1" w:styleId="Heading3Char">
    <w:name w:val="Heading 3 Char"/>
    <w:basedOn w:val="DefaultParagraphFont"/>
    <w:link w:val="Heading3"/>
    <w:uiPriority w:val="9"/>
    <w:rsid w:val="0054333F"/>
    <w:rPr>
      <w:rFonts w:ascii="Arial" w:eastAsia="Arial" w:hAnsi="Arial" w:cs="Arial"/>
      <w:b/>
      <w:sz w:val="26"/>
      <w:szCs w:val="26"/>
    </w:rPr>
  </w:style>
  <w:style w:type="paragraph" w:styleId="BodyTextIndent">
    <w:name w:val="Body Text Indent"/>
    <w:basedOn w:val="Normal"/>
    <w:link w:val="BodyTextIndentChar"/>
    <w:unhideWhenUsed/>
    <w:rsid w:val="006C7A5B"/>
    <w:pPr>
      <w:ind w:right="-291" w:firstLine="720"/>
      <w:jc w:val="both"/>
    </w:pPr>
    <w:rPr>
      <w:rFonts w:ascii=".VnTime" w:hAnsi=".VnTime"/>
      <w:szCs w:val="20"/>
    </w:rPr>
  </w:style>
  <w:style w:type="character" w:customStyle="1" w:styleId="BodyTextIndentChar">
    <w:name w:val="Body Text Indent Char"/>
    <w:basedOn w:val="DefaultParagraphFont"/>
    <w:link w:val="BodyTextIndent"/>
    <w:rsid w:val="006C7A5B"/>
    <w:rPr>
      <w:rFonts w:ascii=".VnTime" w:hAnsi=".VnTime"/>
      <w:sz w:val="28"/>
    </w:rPr>
  </w:style>
  <w:style w:type="paragraph" w:styleId="ListParagraph">
    <w:name w:val="List Paragraph"/>
    <w:basedOn w:val="Normal"/>
    <w:uiPriority w:val="1"/>
    <w:qFormat/>
    <w:rsid w:val="004B17C3"/>
    <w:pPr>
      <w:spacing w:after="160" w:line="256" w:lineRule="auto"/>
      <w:ind w:left="720"/>
      <w:contextualSpacing/>
    </w:pPr>
    <w:rPr>
      <w:rFonts w:ascii="Calibri" w:eastAsia="Calibri" w:hAnsi="Calibri" w:cs="Calibri"/>
      <w:sz w:val="22"/>
      <w:szCs w:val="22"/>
    </w:rPr>
  </w:style>
  <w:style w:type="character" w:styleId="Hyperlink">
    <w:name w:val="Hyperlink"/>
    <w:basedOn w:val="DefaultParagraphFont"/>
    <w:uiPriority w:val="99"/>
    <w:unhideWhenUsed/>
    <w:rsid w:val="00E21B2C"/>
    <w:rPr>
      <w:color w:val="0563C1"/>
      <w:u w:val="single"/>
    </w:rPr>
  </w:style>
</w:styles>
</file>

<file path=word/webSettings.xml><?xml version="1.0" encoding="utf-8"?>
<w:webSettings xmlns:r="http://schemas.openxmlformats.org/officeDocument/2006/relationships" xmlns:w="http://schemas.openxmlformats.org/wordprocessingml/2006/main">
  <w:divs>
    <w:div w:id="20119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vief.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2\Owner\LOCALS~1\Temp\notesA4A7F6\QD%20tang%20Co%20thi%20dua%20C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QD tang Co thi dua CP.dot</Template>
  <TotalTime>24</TotalTime>
  <Pages>1</Pages>
  <Words>446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THỦ TƯỚNG CHÍNH PHỦ</vt:lpstr>
    </vt:vector>
  </TitlesOfParts>
  <Company>HOME</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TƯỚNG CHÍNH PHỦ</dc:title>
  <dc:creator>msLe</dc:creator>
  <cp:lastModifiedBy>chuthithao</cp:lastModifiedBy>
  <cp:revision>55</cp:revision>
  <cp:lastPrinted>2011-03-04T07:20:00Z</cp:lastPrinted>
  <dcterms:created xsi:type="dcterms:W3CDTF">2020-06-22T04:29:00Z</dcterms:created>
  <dcterms:modified xsi:type="dcterms:W3CDTF">2020-06-22T07:54:00Z</dcterms:modified>
</cp:coreProperties>
</file>