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jc w:val="center"/>
        <w:tblLayout w:type="fixed"/>
        <w:tblLook w:val="01E0" w:firstRow="1" w:lastRow="1" w:firstColumn="1" w:lastColumn="1" w:noHBand="0" w:noVBand="0"/>
      </w:tblPr>
      <w:tblGrid>
        <w:gridCol w:w="3039"/>
        <w:gridCol w:w="280"/>
        <w:gridCol w:w="5951"/>
      </w:tblGrid>
      <w:tr w:rsidR="009403F3" w:rsidRPr="009403F3" w:rsidTr="009403F3">
        <w:trPr>
          <w:jc w:val="center"/>
        </w:trPr>
        <w:tc>
          <w:tcPr>
            <w:tcW w:w="3039" w:type="dxa"/>
            <w:hideMark/>
          </w:tcPr>
          <w:p w:rsidR="009403F3" w:rsidRPr="000455E9" w:rsidRDefault="009403F3" w:rsidP="009403F3">
            <w:pPr>
              <w:ind w:left="-57" w:right="-57"/>
              <w:jc w:val="center"/>
              <w:rPr>
                <w:rFonts w:ascii="Times New Roman" w:hAnsi="Times New Roman"/>
                <w:b/>
                <w:szCs w:val="26"/>
              </w:rPr>
            </w:pPr>
            <w:r w:rsidRPr="000455E9">
              <w:rPr>
                <w:rFonts w:ascii="Times New Roman" w:hAnsi="Times New Roman"/>
                <w:b/>
                <w:szCs w:val="26"/>
              </w:rPr>
              <w:t>ỦY BAN NHÂN DÂN</w:t>
            </w:r>
          </w:p>
          <w:p w:rsidR="009403F3" w:rsidRPr="000455E9" w:rsidRDefault="009403F3" w:rsidP="009403F3">
            <w:pPr>
              <w:ind w:left="-57" w:right="-57"/>
              <w:jc w:val="center"/>
              <w:rPr>
                <w:rFonts w:ascii="Times New Roman" w:hAnsi="Times New Roman"/>
                <w:b/>
                <w:szCs w:val="26"/>
              </w:rPr>
            </w:pPr>
            <w:r w:rsidRPr="000455E9">
              <w:rPr>
                <w:rFonts w:ascii="Times New Roman" w:hAnsi="Times New Roman"/>
                <w:b/>
                <w:szCs w:val="26"/>
              </w:rPr>
              <w:t>TỈNH NINH THUẬN</w:t>
            </w:r>
          </w:p>
        </w:tc>
        <w:tc>
          <w:tcPr>
            <w:tcW w:w="280" w:type="dxa"/>
          </w:tcPr>
          <w:p w:rsidR="009403F3" w:rsidRPr="000455E9" w:rsidRDefault="009403F3" w:rsidP="009403F3">
            <w:pPr>
              <w:jc w:val="center"/>
              <w:rPr>
                <w:rFonts w:ascii="Times New Roman" w:hAnsi="Times New Roman"/>
                <w:b/>
                <w:szCs w:val="26"/>
              </w:rPr>
            </w:pPr>
          </w:p>
        </w:tc>
        <w:tc>
          <w:tcPr>
            <w:tcW w:w="5951" w:type="dxa"/>
            <w:hideMark/>
          </w:tcPr>
          <w:p w:rsidR="009403F3" w:rsidRPr="000455E9" w:rsidRDefault="009403F3" w:rsidP="009403F3">
            <w:pPr>
              <w:ind w:left="-57" w:right="-57"/>
              <w:jc w:val="center"/>
              <w:rPr>
                <w:rFonts w:ascii="Times New Roman" w:hAnsi="Times New Roman"/>
                <w:b/>
                <w:szCs w:val="26"/>
              </w:rPr>
            </w:pPr>
            <w:r w:rsidRPr="000455E9">
              <w:rPr>
                <w:rFonts w:ascii="Times New Roman" w:hAnsi="Times New Roman"/>
                <w:b/>
                <w:szCs w:val="26"/>
              </w:rPr>
              <w:t>CỘNG HOÀ XÃ HỘI CHỦ NGHĨA VIỆT NAM</w:t>
            </w:r>
          </w:p>
          <w:p w:rsidR="009403F3" w:rsidRPr="000455E9" w:rsidRDefault="009403F3" w:rsidP="009403F3">
            <w:pPr>
              <w:ind w:left="-57" w:right="-57"/>
              <w:jc w:val="center"/>
              <w:rPr>
                <w:rFonts w:ascii="Times New Roman" w:hAnsi="Times New Roman"/>
                <w:b/>
                <w:sz w:val="28"/>
                <w:szCs w:val="28"/>
              </w:rPr>
            </w:pPr>
            <w:r w:rsidRPr="000455E9">
              <w:rPr>
                <w:rFonts w:ascii="Times New Roman" w:hAnsi="Times New Roman"/>
                <w:b/>
                <w:sz w:val="28"/>
                <w:szCs w:val="28"/>
              </w:rPr>
              <w:t>Độc lập - Tự do - Hạnh phúc</w:t>
            </w:r>
          </w:p>
        </w:tc>
      </w:tr>
      <w:tr w:rsidR="009403F3" w:rsidRPr="009403F3" w:rsidTr="009403F3">
        <w:trPr>
          <w:jc w:val="center"/>
        </w:trPr>
        <w:tc>
          <w:tcPr>
            <w:tcW w:w="3039" w:type="dxa"/>
            <w:hideMark/>
          </w:tcPr>
          <w:p w:rsidR="009403F3" w:rsidRPr="000455E9" w:rsidRDefault="00612E5C" w:rsidP="009403F3">
            <w:pPr>
              <w:ind w:left="-57" w:right="-57"/>
              <w:jc w:val="center"/>
              <w:rPr>
                <w:rFonts w:ascii="Times New Roman" w:hAnsi="Times New Roman"/>
                <w:szCs w:val="26"/>
              </w:rPr>
            </w:pPr>
            <w:r w:rsidRPr="000455E9">
              <w:rPr>
                <w:rFonts w:ascii="Times New Roman" w:hAnsi="Times New Roman"/>
                <w:noProof/>
                <w:szCs w:val="26"/>
              </w:rPr>
              <mc:AlternateContent>
                <mc:Choice Requires="wps">
                  <w:drawing>
                    <wp:anchor distT="0" distB="0" distL="114300" distR="114300" simplePos="0" relativeHeight="251662336" behindDoc="0" locked="0" layoutInCell="1" allowOverlap="1" wp14:anchorId="0564D794" wp14:editId="08AEF414">
                      <wp:simplePos x="0" y="0"/>
                      <wp:positionH relativeFrom="column">
                        <wp:posOffset>555320</wp:posOffset>
                      </wp:positionH>
                      <wp:positionV relativeFrom="paragraph">
                        <wp:posOffset>24765</wp:posOffset>
                      </wp:positionV>
                      <wp:extent cx="67627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75pt;margin-top:1.95pt;width:5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gYHQ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OH+cp48zjOioikg++mlj3SeueuSFAltniGhaVyopoe/KJCEKOb5Y&#10;51mRfHTwQaXaiq4L7e8kGgq8nKWz4GBVJ5hXejNrmn3ZGXQkfoDCF1IEzb2ZUQfJAljLCdtcZUdE&#10;d5EheCc9HuQFdK7SZUJ+LOPlZrFZZJMsnW8mWVxVk+dtmU3m2+RxVj1UZVklPz21JMtbwRiXnt04&#10;rUn2d9Nw3ZvLnN3m9VaG6D16qBeQHf+BdGis7+VlKvaKnXdmbDgMaDC+LpPfgPs7yPcrv/4FAAD/&#10;/wMAUEsDBBQABgAIAAAAIQA0EK2m2wAAAAYBAAAPAAAAZHJzL2Rvd25yZXYueG1sTI/BTsMwEETv&#10;SPyDtUhcEHVaKDQhTlUhceBIW4nrNl6SQLyOYqcJ/Xq2XOA4mtHMm3w9uVYdqQ+NZwPzWQKKuPS2&#10;4crAfvdyuwIVIrLF1jMZ+KYA6+LyIsfM+pHf6LiNlZISDhkaqGPsMq1DWZPDMPMdsXgfvncYRfaV&#10;tj2OUu5avUiSB+2wYVmosaPnmsqv7eAMUBiW82STumr/ehpv3henz7HbGXN9NW2eQEWa4l8YzviC&#10;DoUwHfzANqjWwOpxKUkDdymos53ey7XDr9ZFrv/jFz8AAAD//wMAUEsBAi0AFAAGAAgAAAAhALaD&#10;OJL+AAAA4QEAABMAAAAAAAAAAAAAAAAAAAAAAFtDb250ZW50X1R5cGVzXS54bWxQSwECLQAUAAYA&#10;CAAAACEAOP0h/9YAAACUAQAACwAAAAAAAAAAAAAAAAAvAQAAX3JlbHMvLnJlbHNQSwECLQAUAAYA&#10;CAAAACEAUtaYGB0CAAA6BAAADgAAAAAAAAAAAAAAAAAuAgAAZHJzL2Uyb0RvYy54bWxQSwECLQAU&#10;AAYACAAAACEANBCtptsAAAAGAQAADwAAAAAAAAAAAAAAAAB3BAAAZHJzL2Rvd25yZXYueG1sUEsF&#10;BgAAAAAEAAQA8wAAAH8FAAAAAA==&#10;"/>
                  </w:pict>
                </mc:Fallback>
              </mc:AlternateContent>
            </w:r>
          </w:p>
        </w:tc>
        <w:tc>
          <w:tcPr>
            <w:tcW w:w="280" w:type="dxa"/>
          </w:tcPr>
          <w:p w:rsidR="009403F3" w:rsidRPr="000455E9" w:rsidRDefault="009403F3" w:rsidP="009403F3">
            <w:pPr>
              <w:jc w:val="center"/>
              <w:rPr>
                <w:rFonts w:ascii="Times New Roman" w:hAnsi="Times New Roman"/>
                <w:szCs w:val="26"/>
              </w:rPr>
            </w:pPr>
          </w:p>
        </w:tc>
        <w:tc>
          <w:tcPr>
            <w:tcW w:w="5951" w:type="dxa"/>
            <w:hideMark/>
          </w:tcPr>
          <w:p w:rsidR="009403F3" w:rsidRPr="000455E9" w:rsidRDefault="009403F3" w:rsidP="009403F3">
            <w:pPr>
              <w:ind w:left="-57" w:right="-57"/>
              <w:jc w:val="center"/>
              <w:rPr>
                <w:rFonts w:ascii="Times New Roman" w:hAnsi="Times New Roman"/>
                <w:szCs w:val="26"/>
              </w:rPr>
            </w:pPr>
            <w:r w:rsidRPr="000455E9">
              <w:rPr>
                <w:rFonts w:ascii="Times New Roman" w:hAnsi="Times New Roman"/>
                <w:noProof/>
                <w:szCs w:val="26"/>
              </w:rPr>
              <mc:AlternateContent>
                <mc:Choice Requires="wps">
                  <w:drawing>
                    <wp:anchor distT="0" distB="0" distL="114300" distR="114300" simplePos="0" relativeHeight="251663360" behindDoc="0" locked="0" layoutInCell="1" allowOverlap="1" wp14:anchorId="44356A7A" wp14:editId="5042A1CC">
                      <wp:simplePos x="0" y="0"/>
                      <wp:positionH relativeFrom="column">
                        <wp:posOffset>900760</wp:posOffset>
                      </wp:positionH>
                      <wp:positionV relativeFrom="paragraph">
                        <wp:posOffset>23495</wp:posOffset>
                      </wp:positionV>
                      <wp:extent cx="1843430" cy="0"/>
                      <wp:effectExtent l="0" t="0" r="2349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0.95pt;margin-top:1.85pt;width:14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8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N4xmMKyCqUlsbGqRH9WqeNf3ukNJVR1TLY/DbyUBuFjKSdynh4gwU2Q1fNIMYAvhx&#10;VsfG9gESpoCOUZLTTRJ+9IjCx2yeT/MpKEevvoQU10Rjnf/MdY+CUWLnLRFt5yutFAivbRbLkMOz&#10;84EWKa4JoarSGyFl1F8qNJR4MZvMYoLTUrDgDGHOtrtKWnQgYYPiL/YInvswq/eKRbCOE7a+2J4I&#10;ebahuFQBDxoDOhfrvCI/FuliPV/P81E+eViP8rSuR0+bKh89bLJPs3paV1Wd/QzUsrzoBGNcBXbX&#10;dc3yv1uHy8M5L9ptYW9jSN6jx3kB2et/JB2VDWKe12Kn2Wlrr4rDhsbgy2sKT+D+Dvb9m1/9AgAA&#10;//8DAFBLAwQUAAYACAAAACEAF7+mftsAAAAHAQAADwAAAGRycy9kb3ducmV2LnhtbEyOwU7CQBRF&#10;9yb8w+SZsDEwbUGR2ikhJC5cCiRuh86zrXbeNJ0pLXy9Tze4PLk3955sM9pGnLHztSMF8TwCgVQ4&#10;U1Op4Hh4nT2D8EGT0Y0jVHBBD5t8cpfp1LiB3vG8D6XgEfKpVlCF0KZS+qJCq/3ctUicfbrO6sDY&#10;ldJ0euBx28gkip6k1TXxQ6Vb3FVYfO97qwB9/xhH27Utj2/X4eEjuX4N7UGp6f24fQERcAy3Mvzq&#10;szrk7HRyPRkvGuZlvOaqgsUKBOfLRZKAOP2xzDP53z//AQAA//8DAFBLAQItABQABgAIAAAAIQC2&#10;gziS/gAAAOEBAAATAAAAAAAAAAAAAAAAAAAAAABbQ29udGVudF9UeXBlc10ueG1sUEsBAi0AFAAG&#10;AAgAAAAhADj9If/WAAAAlAEAAAsAAAAAAAAAAAAAAAAALwEAAF9yZWxzLy5yZWxzUEsBAi0AFAAG&#10;AAgAAAAhACn90LweAgAAOwQAAA4AAAAAAAAAAAAAAAAALgIAAGRycy9lMm9Eb2MueG1sUEsBAi0A&#10;FAAGAAgAAAAhABe/pn7bAAAABwEAAA8AAAAAAAAAAAAAAAAAeAQAAGRycy9kb3ducmV2LnhtbFBL&#10;BQYAAAAABAAEAPMAAACABQAAAAA=&#10;"/>
                  </w:pict>
                </mc:Fallback>
              </mc:AlternateContent>
            </w:r>
          </w:p>
        </w:tc>
      </w:tr>
      <w:tr w:rsidR="009403F3" w:rsidRPr="009403F3" w:rsidTr="009403F3">
        <w:trPr>
          <w:jc w:val="center"/>
        </w:trPr>
        <w:tc>
          <w:tcPr>
            <w:tcW w:w="3039" w:type="dxa"/>
          </w:tcPr>
          <w:p w:rsidR="009403F3" w:rsidRPr="000455E9" w:rsidRDefault="009403F3" w:rsidP="009403F3">
            <w:pPr>
              <w:ind w:left="-57" w:right="-57"/>
              <w:jc w:val="center"/>
              <w:rPr>
                <w:rFonts w:ascii="Times New Roman" w:hAnsi="Times New Roman"/>
                <w:b/>
                <w:iCs/>
                <w:szCs w:val="26"/>
              </w:rPr>
            </w:pPr>
            <w:r w:rsidRPr="000455E9">
              <w:rPr>
                <w:rFonts w:ascii="Times New Roman" w:hAnsi="Times New Roman"/>
                <w:iCs/>
                <w:szCs w:val="26"/>
              </w:rPr>
              <w:t>Số:          /QĐ-UBND</w:t>
            </w:r>
          </w:p>
          <w:p w:rsidR="009403F3" w:rsidRPr="000455E9" w:rsidRDefault="009403F3" w:rsidP="009403F3">
            <w:pPr>
              <w:ind w:left="-57" w:right="-57"/>
              <w:jc w:val="center"/>
              <w:rPr>
                <w:rFonts w:ascii="Times New Roman" w:hAnsi="Times New Roman"/>
                <w:szCs w:val="26"/>
              </w:rPr>
            </w:pPr>
          </w:p>
        </w:tc>
        <w:tc>
          <w:tcPr>
            <w:tcW w:w="280" w:type="dxa"/>
          </w:tcPr>
          <w:p w:rsidR="009403F3" w:rsidRPr="000455E9" w:rsidRDefault="009403F3" w:rsidP="009403F3">
            <w:pPr>
              <w:jc w:val="center"/>
              <w:rPr>
                <w:rFonts w:ascii="Times New Roman" w:hAnsi="Times New Roman"/>
                <w:szCs w:val="26"/>
              </w:rPr>
            </w:pPr>
          </w:p>
        </w:tc>
        <w:tc>
          <w:tcPr>
            <w:tcW w:w="5951" w:type="dxa"/>
            <w:hideMark/>
          </w:tcPr>
          <w:p w:rsidR="009403F3" w:rsidRPr="000455E9" w:rsidRDefault="009403F3" w:rsidP="005208DF">
            <w:pPr>
              <w:ind w:right="-57"/>
              <w:jc w:val="center"/>
              <w:rPr>
                <w:rFonts w:ascii="Times New Roman" w:hAnsi="Times New Roman"/>
                <w:szCs w:val="26"/>
              </w:rPr>
            </w:pPr>
            <w:r w:rsidRPr="000455E9">
              <w:rPr>
                <w:rFonts w:ascii="Times New Roman" w:hAnsi="Times New Roman"/>
                <w:bCs/>
                <w:i/>
                <w:iCs/>
                <w:szCs w:val="26"/>
              </w:rPr>
              <w:t xml:space="preserve">Ninh Thuận, ngày        tháng </w:t>
            </w:r>
            <w:r w:rsidR="005208DF">
              <w:rPr>
                <w:rFonts w:ascii="Times New Roman" w:hAnsi="Times New Roman"/>
                <w:bCs/>
                <w:i/>
                <w:iCs/>
                <w:szCs w:val="26"/>
              </w:rPr>
              <w:t>9</w:t>
            </w:r>
            <w:r w:rsidRPr="000455E9">
              <w:rPr>
                <w:rFonts w:ascii="Times New Roman" w:hAnsi="Times New Roman"/>
                <w:bCs/>
                <w:i/>
                <w:iCs/>
                <w:szCs w:val="26"/>
              </w:rPr>
              <w:t xml:space="preserve"> năm 202</w:t>
            </w:r>
            <w:r w:rsidR="002C7063" w:rsidRPr="000455E9">
              <w:rPr>
                <w:rFonts w:ascii="Times New Roman" w:hAnsi="Times New Roman"/>
                <w:bCs/>
                <w:i/>
                <w:iCs/>
                <w:szCs w:val="26"/>
              </w:rPr>
              <w:t>4</w:t>
            </w:r>
          </w:p>
        </w:tc>
      </w:tr>
    </w:tbl>
    <w:p w:rsidR="009C4A1C" w:rsidRDefault="009C4A1C" w:rsidP="009403F3">
      <w:pPr>
        <w:jc w:val="center"/>
        <w:rPr>
          <w:rFonts w:ascii="Times New Roman" w:hAnsi="Times New Roman"/>
          <w:b/>
          <w:sz w:val="28"/>
          <w:szCs w:val="28"/>
        </w:rPr>
      </w:pPr>
    </w:p>
    <w:p w:rsidR="009403F3" w:rsidRPr="007D45A8" w:rsidRDefault="009403F3" w:rsidP="009403F3">
      <w:pPr>
        <w:jc w:val="center"/>
        <w:rPr>
          <w:rFonts w:ascii="Times New Roman" w:hAnsi="Times New Roman"/>
          <w:b/>
          <w:sz w:val="28"/>
          <w:szCs w:val="28"/>
        </w:rPr>
      </w:pPr>
      <w:r w:rsidRPr="007D45A8">
        <w:rPr>
          <w:rFonts w:ascii="Times New Roman" w:hAnsi="Times New Roman"/>
          <w:b/>
          <w:sz w:val="28"/>
          <w:szCs w:val="28"/>
        </w:rPr>
        <w:t>QUYẾT ĐỊNH</w:t>
      </w:r>
    </w:p>
    <w:p w:rsidR="00662D29" w:rsidRPr="00662D29" w:rsidRDefault="00235A34" w:rsidP="00662D29">
      <w:pPr>
        <w:jc w:val="center"/>
        <w:rPr>
          <w:rFonts w:ascii="Times New Roman" w:hAnsi="Times New Roman"/>
          <w:b/>
          <w:bCs/>
          <w:color w:val="000000"/>
          <w:sz w:val="28"/>
          <w:szCs w:val="28"/>
        </w:rPr>
      </w:pPr>
      <w:r w:rsidRPr="00662D29">
        <w:rPr>
          <w:rFonts w:ascii="Times New Roman" w:eastAsiaTheme="minorHAnsi" w:hAnsi="Times New Roman"/>
          <w:b/>
          <w:sz w:val="28"/>
          <w:szCs w:val="28"/>
        </w:rPr>
        <w:t xml:space="preserve">Về việc </w:t>
      </w:r>
      <w:r w:rsidR="003C6445">
        <w:rPr>
          <w:rFonts w:ascii="Times New Roman" w:eastAsiaTheme="minorHAnsi" w:hAnsi="Times New Roman"/>
          <w:b/>
          <w:sz w:val="28"/>
          <w:szCs w:val="28"/>
        </w:rPr>
        <w:t>t</w:t>
      </w:r>
      <w:r w:rsidR="00662D29" w:rsidRPr="00662D29">
        <w:rPr>
          <w:rFonts w:ascii="Times New Roman" w:hAnsi="Times New Roman"/>
          <w:b/>
          <w:bCs/>
          <w:color w:val="000000"/>
          <w:sz w:val="28"/>
          <w:szCs w:val="28"/>
        </w:rPr>
        <w:t>ổ chức lại bộ máy bên trong</w:t>
      </w:r>
      <w:r w:rsidR="00BF786B">
        <w:rPr>
          <w:rFonts w:ascii="Times New Roman" w:hAnsi="Times New Roman"/>
          <w:b/>
          <w:bCs/>
          <w:color w:val="000000"/>
          <w:sz w:val="28"/>
          <w:szCs w:val="28"/>
        </w:rPr>
        <w:t xml:space="preserve"> </w:t>
      </w:r>
      <w:r w:rsidR="002F0799">
        <w:rPr>
          <w:rFonts w:ascii="Times New Roman" w:hAnsi="Times New Roman"/>
          <w:b/>
          <w:bCs/>
          <w:color w:val="000000"/>
          <w:sz w:val="28"/>
          <w:szCs w:val="28"/>
        </w:rPr>
        <w:t xml:space="preserve">của </w:t>
      </w:r>
      <w:r w:rsidR="00662D29" w:rsidRPr="00662D29">
        <w:rPr>
          <w:rFonts w:ascii="Times New Roman" w:hAnsi="Times New Roman"/>
          <w:b/>
          <w:bCs/>
          <w:color w:val="000000"/>
          <w:sz w:val="28"/>
          <w:szCs w:val="28"/>
        </w:rPr>
        <w:t xml:space="preserve">Sở Công </w:t>
      </w:r>
      <w:r w:rsidR="00BF786B">
        <w:rPr>
          <w:rFonts w:ascii="Times New Roman" w:hAnsi="Times New Roman"/>
          <w:b/>
          <w:bCs/>
          <w:color w:val="000000"/>
          <w:sz w:val="28"/>
          <w:szCs w:val="28"/>
        </w:rPr>
        <w:t>T</w:t>
      </w:r>
      <w:r w:rsidR="00662D29" w:rsidRPr="00662D29">
        <w:rPr>
          <w:rFonts w:ascii="Times New Roman" w:hAnsi="Times New Roman"/>
          <w:b/>
          <w:bCs/>
          <w:color w:val="000000"/>
          <w:sz w:val="28"/>
          <w:szCs w:val="28"/>
        </w:rPr>
        <w:t>hương tỉnh Ninh Thuận</w:t>
      </w:r>
    </w:p>
    <w:p w:rsidR="009403F3" w:rsidRPr="007D45A8" w:rsidRDefault="009403F3" w:rsidP="009403F3">
      <w:pPr>
        <w:jc w:val="center"/>
        <w:rPr>
          <w:rFonts w:ascii="Times New Roman" w:hAnsi="Times New Roman"/>
          <w:b/>
          <w:sz w:val="16"/>
          <w:szCs w:val="16"/>
        </w:rPr>
      </w:pPr>
      <w:r w:rsidRPr="007D45A8">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132D1880" wp14:editId="4411AFB4">
                <wp:simplePos x="0" y="0"/>
                <wp:positionH relativeFrom="column">
                  <wp:posOffset>2172335</wp:posOffset>
                </wp:positionH>
                <wp:positionV relativeFrom="paragraph">
                  <wp:posOffset>67310</wp:posOffset>
                </wp:positionV>
                <wp:extent cx="1504950" cy="0"/>
                <wp:effectExtent l="10160" t="10160" r="8890"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84AD62" id="AutoShape 7" o:spid="_x0000_s1026" type="#_x0000_t32" style="position:absolute;margin-left:171.05pt;margin-top:5.3pt;width:11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N9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5MsTpcZKEdHX0TyMVEb6z5z1SNvFNg6Q0TTulJJCcIrk4Qy5Phs&#10;nadF8jHBV5VqK7ou6N9JNBR4mc2ykGBVJ5h3+jBrmn3ZGXQkfoPCL/QInvswow6SBbCWE7a52o6I&#10;7mJD8U56PGgM6Fyty4r8WMbLzWKzSCfpbL6ZpHFVTZ62ZTqZb5OHrPpUlWWV/PTUkjRvBWNcenbj&#10;uibp363D9eFcFu22sLcxRO/Rw7yA7PgfSAdlvZiXtdgrdt6ZUXHY0BB8fU3+Cdzfwb5/8+tfAAAA&#10;//8DAFBLAwQUAAYACAAAACEATreUe90AAAAJAQAADwAAAGRycy9kb3ducmV2LnhtbEyPwU7DMBBE&#10;70j8g7VIXBC1E2hpQ5yqQuLAkbYSVzfeJoF4HcVOE/r1LOJQjjvzNDuTryfXihP2ofGkIZkpEEil&#10;tw1VGva71/sliBANWdN6Qg3fGGBdXF/lJrN+pHc8bWMlOIRCZjTUMXaZlKGs0Zkw8x0Se0ffOxP5&#10;7CtpezNyuGtlqtRCOtMQf6hNhy81ll/bwWnAMMwTtVm5av92Hu8+0vPn2O20vr2ZNs8gIk7xAsNv&#10;fa4OBXc6+IFsEK2Gh8c0YZQNtQDBwPxpxcLhT5BFLv8vKH4AAAD//wMAUEsBAi0AFAAGAAgAAAAh&#10;ALaDOJL+AAAA4QEAABMAAAAAAAAAAAAAAAAAAAAAAFtDb250ZW50X1R5cGVzXS54bWxQSwECLQAU&#10;AAYACAAAACEAOP0h/9YAAACUAQAACwAAAAAAAAAAAAAAAAAvAQAAX3JlbHMvLnJlbHNQSwECLQAU&#10;AAYACAAAACEAUaoDfR4CAAA7BAAADgAAAAAAAAAAAAAAAAAuAgAAZHJzL2Uyb0RvYy54bWxQSwEC&#10;LQAUAAYACAAAACEATreUe90AAAAJAQAADwAAAAAAAAAAAAAAAAB4BAAAZHJzL2Rvd25yZXYueG1s&#10;UEsFBgAAAAAEAAQA8wAAAIIFAAAAAA==&#10;"/>
            </w:pict>
          </mc:Fallback>
        </mc:AlternateContent>
      </w:r>
    </w:p>
    <w:p w:rsidR="00C61E5E" w:rsidRPr="00C61E5E" w:rsidRDefault="00C61E5E" w:rsidP="009403F3">
      <w:pPr>
        <w:jc w:val="center"/>
        <w:rPr>
          <w:rFonts w:ascii="Times New Roman" w:hAnsi="Times New Roman"/>
          <w:b/>
          <w:sz w:val="42"/>
          <w:szCs w:val="28"/>
        </w:rPr>
      </w:pPr>
    </w:p>
    <w:p w:rsidR="009403F3" w:rsidRDefault="009403F3" w:rsidP="009403F3">
      <w:pPr>
        <w:jc w:val="center"/>
        <w:rPr>
          <w:rFonts w:ascii="Times New Roman" w:hAnsi="Times New Roman"/>
          <w:b/>
          <w:sz w:val="28"/>
          <w:szCs w:val="28"/>
        </w:rPr>
      </w:pPr>
      <w:r w:rsidRPr="009403F3">
        <w:rPr>
          <w:rFonts w:ascii="Times New Roman" w:hAnsi="Times New Roman"/>
          <w:b/>
          <w:sz w:val="28"/>
          <w:szCs w:val="28"/>
        </w:rPr>
        <w:t>ỦY BAN NHÂN DÂN TỈNH NINH THUẬN</w:t>
      </w:r>
    </w:p>
    <w:p w:rsidR="00C61E5E" w:rsidRPr="00C61E5E" w:rsidRDefault="00C61E5E" w:rsidP="009403F3">
      <w:pPr>
        <w:jc w:val="center"/>
        <w:rPr>
          <w:rFonts w:ascii="Times New Roman" w:hAnsi="Times New Roman"/>
          <w:b/>
          <w:sz w:val="40"/>
          <w:szCs w:val="28"/>
        </w:rPr>
      </w:pPr>
    </w:p>
    <w:p w:rsidR="009403F3" w:rsidRPr="00C54CB9" w:rsidRDefault="009403F3" w:rsidP="000D2915">
      <w:pPr>
        <w:spacing w:before="60"/>
        <w:ind w:firstLine="720"/>
        <w:jc w:val="both"/>
        <w:rPr>
          <w:rFonts w:ascii="Times New Roman" w:hAnsi="Times New Roman"/>
          <w:i/>
          <w:sz w:val="28"/>
          <w:szCs w:val="28"/>
        </w:rPr>
      </w:pPr>
      <w:r w:rsidRPr="00C54CB9">
        <w:rPr>
          <w:rFonts w:ascii="Times New Roman" w:hAnsi="Times New Roman"/>
          <w:i/>
          <w:sz w:val="28"/>
          <w:szCs w:val="28"/>
        </w:rPr>
        <w:t>Căn cứ Luật tổ chức chính quyền địa phương ngày 19</w:t>
      </w:r>
      <w:r w:rsidR="00FC19E0" w:rsidRPr="00C54CB9">
        <w:rPr>
          <w:rFonts w:ascii="Times New Roman" w:hAnsi="Times New Roman"/>
          <w:i/>
          <w:sz w:val="28"/>
          <w:szCs w:val="28"/>
        </w:rPr>
        <w:t xml:space="preserve"> tháng</w:t>
      </w:r>
      <w:r w:rsidR="00ED544A" w:rsidRPr="00C54CB9">
        <w:rPr>
          <w:rFonts w:ascii="Times New Roman" w:hAnsi="Times New Roman"/>
          <w:i/>
          <w:sz w:val="28"/>
          <w:szCs w:val="28"/>
        </w:rPr>
        <w:t xml:space="preserve"> </w:t>
      </w:r>
      <w:r w:rsidR="00D53A03" w:rsidRPr="00C54CB9">
        <w:rPr>
          <w:rFonts w:ascii="Times New Roman" w:hAnsi="Times New Roman"/>
          <w:i/>
          <w:sz w:val="28"/>
          <w:szCs w:val="28"/>
        </w:rPr>
        <w:t>6</w:t>
      </w:r>
      <w:r w:rsidR="00FC19E0" w:rsidRPr="00C54CB9">
        <w:rPr>
          <w:rFonts w:ascii="Times New Roman" w:hAnsi="Times New Roman"/>
          <w:i/>
          <w:sz w:val="28"/>
          <w:szCs w:val="28"/>
        </w:rPr>
        <w:t xml:space="preserve"> năm </w:t>
      </w:r>
      <w:r w:rsidRPr="00C54CB9">
        <w:rPr>
          <w:rFonts w:ascii="Times New Roman" w:hAnsi="Times New Roman"/>
          <w:i/>
          <w:sz w:val="28"/>
          <w:szCs w:val="28"/>
        </w:rPr>
        <w:t xml:space="preserve">2015; </w:t>
      </w:r>
    </w:p>
    <w:p w:rsidR="009403F3" w:rsidRPr="00C54CB9" w:rsidRDefault="009403F3" w:rsidP="000D2915">
      <w:pPr>
        <w:spacing w:before="60"/>
        <w:ind w:firstLine="720"/>
        <w:jc w:val="both"/>
        <w:rPr>
          <w:rFonts w:ascii="Times New Roman" w:hAnsi="Times New Roman"/>
          <w:i/>
          <w:sz w:val="28"/>
          <w:szCs w:val="28"/>
        </w:rPr>
      </w:pPr>
      <w:r w:rsidRPr="00C54CB9">
        <w:rPr>
          <w:rFonts w:ascii="Times New Roman" w:hAnsi="Times New Roman"/>
          <w:i/>
          <w:sz w:val="28"/>
          <w:szCs w:val="28"/>
        </w:rPr>
        <w:t>Căn cứ Luật sửa đổi, bổ sung một số điều của Luật tổ chức chính phủ và Luật Tổ chức chính quyền địa phương ngày 22</w:t>
      </w:r>
      <w:r w:rsidR="00FC19E0" w:rsidRPr="00C54CB9">
        <w:rPr>
          <w:rFonts w:ascii="Times New Roman" w:hAnsi="Times New Roman"/>
          <w:i/>
          <w:sz w:val="28"/>
          <w:szCs w:val="28"/>
        </w:rPr>
        <w:t xml:space="preserve"> tháng </w:t>
      </w:r>
      <w:r w:rsidRPr="00C54CB9">
        <w:rPr>
          <w:rFonts w:ascii="Times New Roman" w:hAnsi="Times New Roman"/>
          <w:i/>
          <w:sz w:val="28"/>
          <w:szCs w:val="28"/>
        </w:rPr>
        <w:t>11</w:t>
      </w:r>
      <w:r w:rsidR="00FC19E0" w:rsidRPr="00C54CB9">
        <w:rPr>
          <w:rFonts w:ascii="Times New Roman" w:hAnsi="Times New Roman"/>
          <w:i/>
          <w:sz w:val="28"/>
          <w:szCs w:val="28"/>
        </w:rPr>
        <w:t xml:space="preserve"> năm </w:t>
      </w:r>
      <w:r w:rsidRPr="00C54CB9">
        <w:rPr>
          <w:rFonts w:ascii="Times New Roman" w:hAnsi="Times New Roman"/>
          <w:i/>
          <w:sz w:val="28"/>
          <w:szCs w:val="28"/>
        </w:rPr>
        <w:t>2019;</w:t>
      </w:r>
    </w:p>
    <w:p w:rsidR="009403F3" w:rsidRPr="00C54CB9" w:rsidRDefault="009403F3" w:rsidP="000D2915">
      <w:pPr>
        <w:shd w:val="clear" w:color="auto" w:fill="FFFFFF"/>
        <w:spacing w:before="60"/>
        <w:ind w:firstLine="709"/>
        <w:jc w:val="both"/>
        <w:rPr>
          <w:rFonts w:ascii="Times New Roman" w:hAnsi="Times New Roman"/>
          <w:i/>
          <w:sz w:val="28"/>
          <w:szCs w:val="28"/>
        </w:rPr>
      </w:pPr>
      <w:r w:rsidRPr="00C54CB9">
        <w:rPr>
          <w:rFonts w:ascii="Times New Roman" w:hAnsi="Times New Roman"/>
          <w:i/>
          <w:sz w:val="28"/>
          <w:szCs w:val="28"/>
        </w:rPr>
        <w:t>Căn cứ Nghị định số 24/2014/NĐ-CP ngày 04</w:t>
      </w:r>
      <w:r w:rsidR="00FC19E0" w:rsidRPr="00C54CB9">
        <w:rPr>
          <w:rFonts w:ascii="Times New Roman" w:hAnsi="Times New Roman"/>
          <w:i/>
          <w:sz w:val="28"/>
          <w:szCs w:val="28"/>
        </w:rPr>
        <w:t xml:space="preserve"> tháng </w:t>
      </w:r>
      <w:r w:rsidRPr="00C54CB9">
        <w:rPr>
          <w:rFonts w:ascii="Times New Roman" w:hAnsi="Times New Roman"/>
          <w:i/>
          <w:sz w:val="28"/>
          <w:szCs w:val="28"/>
        </w:rPr>
        <w:t>4</w:t>
      </w:r>
      <w:r w:rsidR="00FC19E0" w:rsidRPr="00C54CB9">
        <w:rPr>
          <w:rFonts w:ascii="Times New Roman" w:hAnsi="Times New Roman"/>
          <w:i/>
          <w:sz w:val="28"/>
          <w:szCs w:val="28"/>
        </w:rPr>
        <w:t xml:space="preserve"> năm </w:t>
      </w:r>
      <w:r w:rsidRPr="00C54CB9">
        <w:rPr>
          <w:rFonts w:ascii="Times New Roman" w:hAnsi="Times New Roman"/>
          <w:i/>
          <w:sz w:val="28"/>
          <w:szCs w:val="28"/>
        </w:rPr>
        <w:t>2014 của Chính phủ quy định tổ chức các cơ quan chuyên môn thuộc Ủy ban nhân dân tỉnh, thành phố trực thuộc Trung ương;</w:t>
      </w:r>
    </w:p>
    <w:p w:rsidR="00E119B8" w:rsidRPr="00C54CB9" w:rsidRDefault="00E119B8" w:rsidP="000D2915">
      <w:pPr>
        <w:shd w:val="clear" w:color="auto" w:fill="FFFFFF"/>
        <w:spacing w:before="60"/>
        <w:ind w:firstLine="709"/>
        <w:jc w:val="both"/>
        <w:rPr>
          <w:rFonts w:ascii="Times New Roman" w:hAnsi="Times New Roman"/>
          <w:i/>
          <w:iCs/>
          <w:sz w:val="28"/>
          <w:szCs w:val="28"/>
        </w:rPr>
      </w:pPr>
      <w:r w:rsidRPr="00C54CB9">
        <w:rPr>
          <w:rFonts w:ascii="Times New Roman" w:hAnsi="Times New Roman"/>
          <w:i/>
          <w:iCs/>
          <w:sz w:val="28"/>
          <w:szCs w:val="28"/>
        </w:rPr>
        <w:t>Căn cứ Nghị định số 158/2018/NĐ-CP ngày 22 tháng 11 năm 2018 của Chính phủ quy định về thành lập, tổ chức lại, giải thể tổ chức hành chính;</w:t>
      </w:r>
    </w:p>
    <w:p w:rsidR="00E119B8" w:rsidRPr="00C54CB9" w:rsidRDefault="00E119B8" w:rsidP="000D2915">
      <w:pPr>
        <w:spacing w:before="120"/>
        <w:ind w:firstLine="709"/>
        <w:jc w:val="both"/>
        <w:rPr>
          <w:rFonts w:ascii="Times New Roman" w:hAnsi="Times New Roman"/>
          <w:i/>
          <w:sz w:val="28"/>
          <w:szCs w:val="28"/>
          <w:lang w:val="nl-NL"/>
        </w:rPr>
      </w:pPr>
      <w:r w:rsidRPr="00C54CB9">
        <w:rPr>
          <w:rFonts w:ascii="Times New Roman" w:hAnsi="Times New Roman"/>
          <w:i/>
          <w:sz w:val="28"/>
          <w:szCs w:val="28"/>
          <w:lang w:val="nl-NL"/>
        </w:rPr>
        <w:t>Căn cứ Nghị định số 62/2020/NĐ-CP ngày 01 tháng 6 năm 2020 của Chính phủ về vị trí việc làm và biên chế công chức;</w:t>
      </w:r>
    </w:p>
    <w:p w:rsidR="002C7063" w:rsidRPr="00C54CB9" w:rsidRDefault="002C7063" w:rsidP="000D2915">
      <w:pPr>
        <w:shd w:val="clear" w:color="auto" w:fill="FFFFFF"/>
        <w:spacing w:before="60"/>
        <w:ind w:firstLine="709"/>
        <w:jc w:val="both"/>
        <w:rPr>
          <w:rFonts w:ascii="Times New Roman" w:hAnsi="Times New Roman"/>
          <w:i/>
          <w:iCs/>
          <w:sz w:val="28"/>
          <w:szCs w:val="28"/>
        </w:rPr>
      </w:pPr>
      <w:r w:rsidRPr="00C54CB9">
        <w:rPr>
          <w:rFonts w:ascii="Times New Roman" w:hAnsi="Times New Roman"/>
          <w:i/>
          <w:sz w:val="28"/>
          <w:szCs w:val="28"/>
        </w:rPr>
        <w:t>Căn cứ</w:t>
      </w:r>
      <w:r w:rsidRPr="00C54CB9">
        <w:rPr>
          <w:rFonts w:ascii="Times New Roman" w:hAnsi="Times New Roman"/>
          <w:i/>
          <w:iCs/>
          <w:sz w:val="28"/>
          <w:szCs w:val="28"/>
          <w:lang w:val="vi-VN"/>
        </w:rPr>
        <w:t xml:space="preserve"> Nghị định </w:t>
      </w:r>
      <w:r w:rsidRPr="00C54CB9">
        <w:rPr>
          <w:rFonts w:ascii="Times New Roman" w:hAnsi="Times New Roman"/>
          <w:i/>
          <w:iCs/>
          <w:sz w:val="28"/>
          <w:szCs w:val="28"/>
        </w:rPr>
        <w:t xml:space="preserve">số </w:t>
      </w:r>
      <w:r w:rsidRPr="00C54CB9">
        <w:rPr>
          <w:rFonts w:ascii="Times New Roman" w:hAnsi="Times New Roman"/>
          <w:i/>
          <w:iCs/>
          <w:sz w:val="28"/>
          <w:szCs w:val="28"/>
          <w:lang w:val="vi-VN"/>
        </w:rPr>
        <w:t>107/2020/N</w:t>
      </w:r>
      <w:r w:rsidRPr="00C54CB9">
        <w:rPr>
          <w:rFonts w:ascii="Times New Roman" w:hAnsi="Times New Roman"/>
          <w:i/>
          <w:iCs/>
          <w:sz w:val="28"/>
          <w:szCs w:val="28"/>
        </w:rPr>
        <w:t>Đ-</w:t>
      </w:r>
      <w:r w:rsidRPr="00C54CB9">
        <w:rPr>
          <w:rFonts w:ascii="Times New Roman" w:hAnsi="Times New Roman"/>
          <w:i/>
          <w:iCs/>
          <w:sz w:val="28"/>
          <w:szCs w:val="28"/>
          <w:lang w:val="vi-VN"/>
        </w:rPr>
        <w:t>CP ngày 14</w:t>
      </w:r>
      <w:r w:rsidRPr="00C54CB9">
        <w:rPr>
          <w:rFonts w:ascii="Times New Roman" w:hAnsi="Times New Roman"/>
          <w:i/>
          <w:iCs/>
          <w:sz w:val="28"/>
          <w:szCs w:val="28"/>
        </w:rPr>
        <w:t xml:space="preserve"> tháng </w:t>
      </w:r>
      <w:r w:rsidRPr="00C54CB9">
        <w:rPr>
          <w:rFonts w:ascii="Times New Roman" w:hAnsi="Times New Roman"/>
          <w:i/>
          <w:iCs/>
          <w:sz w:val="28"/>
          <w:szCs w:val="28"/>
          <w:lang w:val="vi-VN"/>
        </w:rPr>
        <w:t>9</w:t>
      </w:r>
      <w:r w:rsidRPr="00C54CB9">
        <w:rPr>
          <w:rFonts w:ascii="Times New Roman" w:hAnsi="Times New Roman"/>
          <w:i/>
          <w:iCs/>
          <w:sz w:val="28"/>
          <w:szCs w:val="28"/>
        </w:rPr>
        <w:t xml:space="preserve"> năm </w:t>
      </w:r>
      <w:r w:rsidRPr="00C54CB9">
        <w:rPr>
          <w:rFonts w:ascii="Times New Roman" w:hAnsi="Times New Roman"/>
          <w:i/>
          <w:iCs/>
          <w:sz w:val="28"/>
          <w:szCs w:val="28"/>
          <w:lang w:val="vi-VN"/>
        </w:rPr>
        <w:t>2020 của Chính phủ sửa đ</w:t>
      </w:r>
      <w:r w:rsidRPr="00C54CB9">
        <w:rPr>
          <w:rFonts w:ascii="Times New Roman" w:hAnsi="Times New Roman"/>
          <w:i/>
          <w:iCs/>
          <w:sz w:val="28"/>
          <w:szCs w:val="28"/>
        </w:rPr>
        <w:t>ổ</w:t>
      </w:r>
      <w:r w:rsidRPr="00C54CB9">
        <w:rPr>
          <w:rFonts w:ascii="Times New Roman" w:hAnsi="Times New Roman"/>
          <w:i/>
          <w:iCs/>
          <w:sz w:val="28"/>
          <w:szCs w:val="28"/>
          <w:lang w:val="vi-VN"/>
        </w:rPr>
        <w:t>i, bổ sung một số điều của Nghị định</w:t>
      </w:r>
      <w:r w:rsidRPr="00C54CB9">
        <w:rPr>
          <w:rFonts w:ascii="Times New Roman" w:hAnsi="Times New Roman"/>
          <w:i/>
          <w:iCs/>
          <w:sz w:val="28"/>
          <w:szCs w:val="28"/>
        </w:rPr>
        <w:t xml:space="preserve"> số 24/2014/NĐ-CP</w:t>
      </w:r>
      <w:r w:rsidRPr="00C54CB9">
        <w:rPr>
          <w:rFonts w:ascii="Times New Roman" w:hAnsi="Times New Roman"/>
          <w:i/>
          <w:iCs/>
          <w:sz w:val="28"/>
          <w:szCs w:val="28"/>
          <w:lang w:val="vi-VN"/>
        </w:rPr>
        <w:t> ngày 04</w:t>
      </w:r>
      <w:r w:rsidRPr="00C54CB9">
        <w:rPr>
          <w:rFonts w:ascii="Times New Roman" w:hAnsi="Times New Roman"/>
          <w:i/>
          <w:iCs/>
          <w:sz w:val="28"/>
          <w:szCs w:val="28"/>
        </w:rPr>
        <w:t xml:space="preserve"> tháng 4 năm </w:t>
      </w:r>
      <w:r w:rsidRPr="00C54CB9">
        <w:rPr>
          <w:rFonts w:ascii="Times New Roman" w:hAnsi="Times New Roman"/>
          <w:i/>
          <w:iCs/>
          <w:sz w:val="28"/>
          <w:szCs w:val="28"/>
          <w:lang w:val="vi-VN"/>
        </w:rPr>
        <w:t>2014 của Chính phủ quy định tổ chức các cơ quan chuyên môn thuộc Ủy ban nhân dân tỉnh, thành phố trực thuộc Trung ương;</w:t>
      </w:r>
    </w:p>
    <w:p w:rsidR="00F61216" w:rsidRPr="00C54CB9" w:rsidRDefault="00766F94" w:rsidP="000D2915">
      <w:pPr>
        <w:shd w:val="clear" w:color="auto" w:fill="FFFFFF"/>
        <w:spacing w:before="120" w:after="120"/>
        <w:ind w:firstLine="720"/>
        <w:jc w:val="both"/>
        <w:rPr>
          <w:rFonts w:ascii="Times New Roman" w:hAnsi="Times New Roman"/>
          <w:i/>
          <w:color w:val="000000"/>
          <w:sz w:val="28"/>
          <w:szCs w:val="28"/>
          <w:lang w:val="nl-NL"/>
        </w:rPr>
      </w:pPr>
      <w:r w:rsidRPr="00C54CB9">
        <w:rPr>
          <w:rFonts w:ascii="Times New Roman" w:hAnsi="Times New Roman"/>
          <w:i/>
          <w:color w:val="000000"/>
          <w:sz w:val="28"/>
          <w:szCs w:val="28"/>
          <w:lang w:val="nl-NL"/>
        </w:rPr>
        <w:t>Căn cứ Nghị định số 138/2020/NĐ-CP ngày 27</w:t>
      </w:r>
      <w:r w:rsidR="00C61E5E">
        <w:rPr>
          <w:rFonts w:ascii="Times New Roman" w:hAnsi="Times New Roman"/>
          <w:i/>
          <w:color w:val="000000"/>
          <w:sz w:val="28"/>
          <w:szCs w:val="28"/>
          <w:lang w:val="nl-NL"/>
        </w:rPr>
        <w:t xml:space="preserve"> tháng 11 năm </w:t>
      </w:r>
      <w:r w:rsidRPr="00C54CB9">
        <w:rPr>
          <w:rFonts w:ascii="Times New Roman" w:hAnsi="Times New Roman"/>
          <w:i/>
          <w:color w:val="000000"/>
          <w:sz w:val="28"/>
          <w:szCs w:val="28"/>
          <w:lang w:val="nl-NL"/>
        </w:rPr>
        <w:t>2020 của Chính phủ quy định về tuyển dụng và quản lý công chức;</w:t>
      </w:r>
    </w:p>
    <w:p w:rsidR="00F61216" w:rsidRPr="00C54CB9" w:rsidRDefault="00F61216" w:rsidP="000D2915">
      <w:pPr>
        <w:pStyle w:val="Header"/>
        <w:spacing w:before="120" w:after="120"/>
        <w:ind w:firstLine="720"/>
        <w:jc w:val="both"/>
        <w:rPr>
          <w:rFonts w:ascii="Times New Roman" w:hAnsi="Times New Roman"/>
          <w:i/>
          <w:sz w:val="28"/>
          <w:szCs w:val="28"/>
        </w:rPr>
      </w:pPr>
      <w:r w:rsidRPr="00C54CB9">
        <w:rPr>
          <w:rFonts w:ascii="Times New Roman" w:hAnsi="Times New Roman"/>
          <w:i/>
          <w:color w:val="000000"/>
          <w:sz w:val="28"/>
          <w:szCs w:val="28"/>
          <w:lang w:val="nl-NL"/>
        </w:rPr>
        <w:t xml:space="preserve">Căn cứ </w:t>
      </w:r>
      <w:r w:rsidRPr="00C54CB9">
        <w:rPr>
          <w:rFonts w:ascii="Times New Roman" w:hAnsi="Times New Roman"/>
          <w:i/>
          <w:sz w:val="28"/>
          <w:szCs w:val="28"/>
        </w:rPr>
        <w:t>Nghị định số 03/2024/NĐ-CP ngày 11</w:t>
      </w:r>
      <w:r w:rsidR="00C61E5E">
        <w:rPr>
          <w:rFonts w:ascii="Times New Roman" w:hAnsi="Times New Roman"/>
          <w:i/>
          <w:sz w:val="28"/>
          <w:szCs w:val="28"/>
        </w:rPr>
        <w:t xml:space="preserve"> tháng 01 năm </w:t>
      </w:r>
      <w:r w:rsidRPr="00C54CB9">
        <w:rPr>
          <w:rFonts w:ascii="Times New Roman" w:hAnsi="Times New Roman"/>
          <w:i/>
          <w:sz w:val="28"/>
          <w:szCs w:val="28"/>
        </w:rPr>
        <w:t>2024 của Chính phủ Quy định về cơ quan thực hiện chức năng Thanh tra chuyên ngành và hoạt động của cơ quan được giao thực hiện chức năng thanh tra chuyên ngành;</w:t>
      </w:r>
    </w:p>
    <w:p w:rsidR="00F61216" w:rsidRPr="00C54CB9" w:rsidRDefault="00F61216" w:rsidP="000D2915">
      <w:pPr>
        <w:pStyle w:val="Header"/>
        <w:spacing w:before="120" w:after="120"/>
        <w:ind w:firstLine="720"/>
        <w:jc w:val="both"/>
        <w:rPr>
          <w:rFonts w:ascii="Times New Roman" w:hAnsi="Times New Roman"/>
          <w:i/>
          <w:sz w:val="28"/>
          <w:szCs w:val="28"/>
        </w:rPr>
      </w:pPr>
      <w:r w:rsidRPr="00C54CB9">
        <w:rPr>
          <w:rFonts w:ascii="Times New Roman" w:hAnsi="Times New Roman"/>
          <w:i/>
          <w:color w:val="000000"/>
          <w:sz w:val="28"/>
          <w:szCs w:val="28"/>
          <w:lang w:val="nl-NL"/>
        </w:rPr>
        <w:t xml:space="preserve">Căn cứ </w:t>
      </w:r>
      <w:r w:rsidRPr="00C54CB9">
        <w:rPr>
          <w:rFonts w:ascii="Times New Roman" w:hAnsi="Times New Roman"/>
          <w:i/>
          <w:sz w:val="28"/>
          <w:szCs w:val="28"/>
        </w:rPr>
        <w:t>Nghị định số 56/2024/NĐ-CP ngày 18</w:t>
      </w:r>
      <w:r w:rsidR="00C61E5E">
        <w:rPr>
          <w:rFonts w:ascii="Times New Roman" w:hAnsi="Times New Roman"/>
          <w:i/>
          <w:sz w:val="28"/>
          <w:szCs w:val="28"/>
        </w:rPr>
        <w:t xml:space="preserve"> tháng </w:t>
      </w:r>
      <w:r w:rsidRPr="00C54CB9">
        <w:rPr>
          <w:rFonts w:ascii="Times New Roman" w:hAnsi="Times New Roman"/>
          <w:i/>
          <w:sz w:val="28"/>
          <w:szCs w:val="28"/>
        </w:rPr>
        <w:t>05</w:t>
      </w:r>
      <w:r w:rsidR="00C61E5E">
        <w:rPr>
          <w:rFonts w:ascii="Times New Roman" w:hAnsi="Times New Roman"/>
          <w:i/>
          <w:sz w:val="28"/>
          <w:szCs w:val="28"/>
        </w:rPr>
        <w:t xml:space="preserve"> năm </w:t>
      </w:r>
      <w:r w:rsidRPr="00C54CB9">
        <w:rPr>
          <w:rFonts w:ascii="Times New Roman" w:hAnsi="Times New Roman"/>
          <w:i/>
          <w:sz w:val="28"/>
          <w:szCs w:val="28"/>
        </w:rPr>
        <w:t xml:space="preserve">2024 của Chính phủ </w:t>
      </w:r>
      <w:r w:rsidR="003019D6">
        <w:rPr>
          <w:rFonts w:ascii="Times New Roman" w:hAnsi="Times New Roman"/>
          <w:i/>
          <w:sz w:val="28"/>
          <w:szCs w:val="28"/>
          <w:shd w:val="clear" w:color="auto" w:fill="FFFFFF"/>
        </w:rPr>
        <w:t>s</w:t>
      </w:r>
      <w:r w:rsidRPr="00C54CB9">
        <w:rPr>
          <w:rFonts w:ascii="Times New Roman" w:hAnsi="Times New Roman"/>
          <w:i/>
          <w:sz w:val="28"/>
          <w:szCs w:val="28"/>
          <w:shd w:val="clear" w:color="auto" w:fill="FFFFFF"/>
        </w:rPr>
        <w:t>ửa đổi, bổ sung một số điều của Nghị định số 55/2011/NĐ-CP ngày 04 tháng 7 năm 2011 của Chính phủ quy định chức năng, nhiệm vụ, quyền hạn và tổ chức bộ máy của tổ chức pháp chế</w:t>
      </w:r>
      <w:r w:rsidRPr="00C54CB9">
        <w:rPr>
          <w:rFonts w:ascii="Times New Roman" w:hAnsi="Times New Roman"/>
          <w:i/>
          <w:sz w:val="28"/>
          <w:szCs w:val="28"/>
        </w:rPr>
        <w:t>;</w:t>
      </w:r>
    </w:p>
    <w:p w:rsidR="002F57E9" w:rsidRPr="00C54CB9" w:rsidRDefault="002F57E9" w:rsidP="000D2915">
      <w:pPr>
        <w:pStyle w:val="Header"/>
        <w:spacing w:before="120" w:after="120"/>
        <w:ind w:firstLine="720"/>
        <w:jc w:val="both"/>
        <w:rPr>
          <w:rFonts w:ascii="Times New Roman" w:hAnsi="Times New Roman"/>
          <w:i/>
          <w:sz w:val="28"/>
          <w:szCs w:val="28"/>
        </w:rPr>
      </w:pPr>
      <w:r w:rsidRPr="00C54CB9">
        <w:rPr>
          <w:rFonts w:ascii="Times New Roman" w:hAnsi="Times New Roman"/>
          <w:i/>
          <w:sz w:val="28"/>
          <w:szCs w:val="28"/>
          <w:lang w:val="nl-NL"/>
        </w:rPr>
        <w:t>Căn cứ Thông tư số 04/2022/TT-BCT ngày 28</w:t>
      </w:r>
      <w:r w:rsidR="00C61E5E">
        <w:rPr>
          <w:rFonts w:ascii="Times New Roman" w:hAnsi="Times New Roman"/>
          <w:i/>
          <w:sz w:val="28"/>
          <w:szCs w:val="28"/>
          <w:lang w:val="nl-NL"/>
        </w:rPr>
        <w:t xml:space="preserve"> tháng 01 năm </w:t>
      </w:r>
      <w:r w:rsidRPr="00C54CB9">
        <w:rPr>
          <w:rFonts w:ascii="Times New Roman" w:hAnsi="Times New Roman"/>
          <w:i/>
          <w:sz w:val="28"/>
          <w:szCs w:val="28"/>
          <w:lang w:val="nl-NL"/>
        </w:rPr>
        <w:t xml:space="preserve">2022 của </w:t>
      </w:r>
      <w:r w:rsidR="00782F65">
        <w:rPr>
          <w:rFonts w:ascii="Times New Roman" w:hAnsi="Times New Roman"/>
          <w:i/>
          <w:sz w:val="28"/>
          <w:szCs w:val="28"/>
          <w:lang w:val="nl-NL"/>
        </w:rPr>
        <w:t xml:space="preserve">Bộ trưởng </w:t>
      </w:r>
      <w:r w:rsidRPr="00C54CB9">
        <w:rPr>
          <w:rFonts w:ascii="Times New Roman" w:hAnsi="Times New Roman"/>
          <w:i/>
          <w:sz w:val="28"/>
          <w:szCs w:val="28"/>
          <w:lang w:val="nl-NL"/>
        </w:rPr>
        <w:t xml:space="preserve">Bộ Công Thương hướng dẫn chức năng, nhiệm vụ, quyền hạn của cơ quan chuyên môn về công thương thuộc </w:t>
      </w:r>
      <w:r w:rsidR="003019D6" w:rsidRPr="00C54CB9">
        <w:rPr>
          <w:rFonts w:ascii="Times New Roman" w:hAnsi="Times New Roman"/>
          <w:i/>
          <w:iCs/>
          <w:sz w:val="28"/>
          <w:szCs w:val="28"/>
          <w:lang w:val="vi-VN"/>
        </w:rPr>
        <w:t>Ủy ban nhân dân</w:t>
      </w:r>
      <w:r w:rsidRPr="00C54CB9">
        <w:rPr>
          <w:rFonts w:ascii="Times New Roman" w:hAnsi="Times New Roman"/>
          <w:i/>
          <w:sz w:val="28"/>
          <w:szCs w:val="28"/>
          <w:lang w:val="nl-NL"/>
        </w:rPr>
        <w:t xml:space="preserve"> tỉnh, thành phố trực thuộc Trung ương và </w:t>
      </w:r>
      <w:r w:rsidR="003019D6" w:rsidRPr="00C54CB9">
        <w:rPr>
          <w:rFonts w:ascii="Times New Roman" w:hAnsi="Times New Roman"/>
          <w:i/>
          <w:iCs/>
          <w:sz w:val="28"/>
          <w:szCs w:val="28"/>
          <w:lang w:val="vi-VN"/>
        </w:rPr>
        <w:t>Ủy ban nhân dân</w:t>
      </w:r>
      <w:r w:rsidRPr="00C54CB9">
        <w:rPr>
          <w:rFonts w:ascii="Times New Roman" w:hAnsi="Times New Roman"/>
          <w:i/>
          <w:sz w:val="28"/>
          <w:szCs w:val="28"/>
          <w:lang w:val="nl-NL"/>
        </w:rPr>
        <w:t xml:space="preserve"> huyện, quận, thị xã, thành phố thuộc tỉnh, thành phố trực thuộc Trung ương</w:t>
      </w:r>
      <w:r w:rsidR="004517D2">
        <w:rPr>
          <w:rFonts w:ascii="Times New Roman" w:hAnsi="Times New Roman"/>
          <w:i/>
          <w:sz w:val="28"/>
          <w:szCs w:val="28"/>
          <w:lang w:val="nl-NL"/>
        </w:rPr>
        <w:t>;</w:t>
      </w:r>
    </w:p>
    <w:p w:rsidR="002F57E9" w:rsidRPr="00C54CB9" w:rsidRDefault="002F57E9" w:rsidP="000D2915">
      <w:pPr>
        <w:pStyle w:val="Header"/>
        <w:spacing w:before="120" w:after="120"/>
        <w:ind w:firstLine="720"/>
        <w:jc w:val="both"/>
        <w:rPr>
          <w:rFonts w:ascii="Times New Roman" w:hAnsi="Times New Roman"/>
          <w:i/>
          <w:sz w:val="28"/>
          <w:szCs w:val="28"/>
          <w:lang w:val="nl-NL"/>
        </w:rPr>
      </w:pPr>
      <w:r w:rsidRPr="00C54CB9">
        <w:rPr>
          <w:rFonts w:ascii="Times New Roman" w:hAnsi="Times New Roman"/>
          <w:i/>
          <w:sz w:val="28"/>
          <w:szCs w:val="28"/>
          <w:lang w:val="nl-NL"/>
        </w:rPr>
        <w:t>Căn cứ Thông tư số 15/2023/TT-BCT ngày 30</w:t>
      </w:r>
      <w:r w:rsidR="00C61E5E">
        <w:rPr>
          <w:rFonts w:ascii="Times New Roman" w:hAnsi="Times New Roman"/>
          <w:i/>
          <w:sz w:val="28"/>
          <w:szCs w:val="28"/>
          <w:lang w:val="nl-NL"/>
        </w:rPr>
        <w:t xml:space="preserve"> tháng 6 năm </w:t>
      </w:r>
      <w:r w:rsidRPr="00C54CB9">
        <w:rPr>
          <w:rFonts w:ascii="Times New Roman" w:hAnsi="Times New Roman"/>
          <w:i/>
          <w:sz w:val="28"/>
          <w:szCs w:val="28"/>
          <w:lang w:val="nl-NL"/>
        </w:rPr>
        <w:t xml:space="preserve">2023 của </w:t>
      </w:r>
      <w:r w:rsidR="00782F65">
        <w:rPr>
          <w:rFonts w:ascii="Times New Roman" w:hAnsi="Times New Roman"/>
          <w:i/>
          <w:sz w:val="28"/>
          <w:szCs w:val="28"/>
          <w:lang w:val="nl-NL"/>
        </w:rPr>
        <w:t>Bộ trưởng Bộ Công Thương</w:t>
      </w:r>
      <w:r w:rsidRPr="00C54CB9">
        <w:rPr>
          <w:rFonts w:ascii="Times New Roman" w:hAnsi="Times New Roman"/>
          <w:i/>
          <w:sz w:val="28"/>
          <w:szCs w:val="28"/>
          <w:lang w:val="nl-NL"/>
        </w:rPr>
        <w:t xml:space="preserve"> sửa đổi, bổ sung một số Thông tư của Bộ trưởng Bộ Công Thương hướng dẫn chức năng, nhiệm vụ, quyền hạn của Sở Công Thương</w:t>
      </w:r>
      <w:r w:rsidR="004517D2">
        <w:rPr>
          <w:rFonts w:ascii="Times New Roman" w:hAnsi="Times New Roman"/>
          <w:i/>
          <w:sz w:val="28"/>
          <w:szCs w:val="28"/>
          <w:lang w:val="nl-NL"/>
        </w:rPr>
        <w:t>;</w:t>
      </w:r>
    </w:p>
    <w:p w:rsidR="00834E40" w:rsidRPr="00C54CB9" w:rsidRDefault="00834E40" w:rsidP="000D2915">
      <w:pPr>
        <w:shd w:val="clear" w:color="auto" w:fill="FFFFFF"/>
        <w:spacing w:before="120" w:after="120"/>
        <w:ind w:firstLine="720"/>
        <w:jc w:val="both"/>
        <w:rPr>
          <w:rFonts w:ascii="Times New Roman" w:hAnsi="Times New Roman"/>
          <w:i/>
          <w:sz w:val="28"/>
          <w:szCs w:val="28"/>
          <w:lang w:val="nl-NL"/>
        </w:rPr>
      </w:pPr>
      <w:r w:rsidRPr="00C54CB9">
        <w:rPr>
          <w:rFonts w:ascii="Times New Roman" w:hAnsi="Times New Roman"/>
          <w:i/>
          <w:sz w:val="28"/>
          <w:szCs w:val="28"/>
          <w:lang w:val="nl-NL"/>
        </w:rPr>
        <w:lastRenderedPageBreak/>
        <w:t>Căn cứ Thông báo Kết luận số 141-TB/TU ngày 06</w:t>
      </w:r>
      <w:r w:rsidR="00C61E5E">
        <w:rPr>
          <w:rFonts w:ascii="Times New Roman" w:hAnsi="Times New Roman"/>
          <w:i/>
          <w:sz w:val="28"/>
          <w:szCs w:val="28"/>
          <w:lang w:val="nl-NL"/>
        </w:rPr>
        <w:t xml:space="preserve"> tháng 4 năm </w:t>
      </w:r>
      <w:r w:rsidRPr="00C54CB9">
        <w:rPr>
          <w:rFonts w:ascii="Times New Roman" w:hAnsi="Times New Roman"/>
          <w:i/>
          <w:sz w:val="28"/>
          <w:szCs w:val="28"/>
          <w:lang w:val="nl-NL"/>
        </w:rPr>
        <w:t>2021 của Ban Thường vụ Tỉnh ủy về thực hiện sắp xếp, kiện toàn tổ chức bộ máy các cơ quan chuyên môn thuộc Ủy ban nhân dân tỉnh;</w:t>
      </w:r>
    </w:p>
    <w:p w:rsidR="00431395" w:rsidRPr="00C54CB9" w:rsidRDefault="00431395" w:rsidP="000D2915">
      <w:pPr>
        <w:pStyle w:val="Header"/>
        <w:spacing w:before="120" w:after="120"/>
        <w:ind w:firstLine="720"/>
        <w:jc w:val="both"/>
        <w:rPr>
          <w:rFonts w:ascii="Times New Roman" w:hAnsi="Times New Roman"/>
          <w:i/>
          <w:sz w:val="28"/>
          <w:szCs w:val="28"/>
          <w:lang w:eastAsia="vi-VN"/>
        </w:rPr>
      </w:pPr>
      <w:r w:rsidRPr="00C54CB9">
        <w:rPr>
          <w:rFonts w:ascii="Times New Roman" w:hAnsi="Times New Roman"/>
          <w:i/>
          <w:sz w:val="28"/>
          <w:szCs w:val="28"/>
          <w:lang w:val="nl-NL"/>
        </w:rPr>
        <w:t xml:space="preserve">Căn cứ </w:t>
      </w:r>
      <w:r w:rsidRPr="00C54CB9">
        <w:rPr>
          <w:rFonts w:ascii="Times New Roman" w:hAnsi="Times New Roman"/>
          <w:i/>
          <w:sz w:val="28"/>
          <w:szCs w:val="28"/>
        </w:rPr>
        <w:t>Quyết định số 500/QĐ-TTg ngày 15</w:t>
      </w:r>
      <w:r w:rsidR="00C61E5E">
        <w:rPr>
          <w:rFonts w:ascii="Times New Roman" w:hAnsi="Times New Roman"/>
          <w:i/>
          <w:sz w:val="28"/>
          <w:szCs w:val="28"/>
        </w:rPr>
        <w:t xml:space="preserve"> tháng </w:t>
      </w:r>
      <w:r w:rsidRPr="00C54CB9">
        <w:rPr>
          <w:rFonts w:ascii="Times New Roman" w:hAnsi="Times New Roman"/>
          <w:i/>
          <w:sz w:val="28"/>
          <w:szCs w:val="28"/>
        </w:rPr>
        <w:t>5</w:t>
      </w:r>
      <w:r w:rsidR="00C61E5E">
        <w:rPr>
          <w:rFonts w:ascii="Times New Roman" w:hAnsi="Times New Roman"/>
          <w:i/>
          <w:sz w:val="28"/>
          <w:szCs w:val="28"/>
        </w:rPr>
        <w:t xml:space="preserve"> năm </w:t>
      </w:r>
      <w:r w:rsidRPr="00C54CB9">
        <w:rPr>
          <w:rFonts w:ascii="Times New Roman" w:hAnsi="Times New Roman"/>
          <w:i/>
          <w:sz w:val="28"/>
          <w:szCs w:val="28"/>
        </w:rPr>
        <w:t xml:space="preserve">2023 của Thủ tướng Chính phủ  về việc </w:t>
      </w:r>
      <w:r w:rsidRPr="00C54CB9">
        <w:rPr>
          <w:rFonts w:ascii="Times New Roman" w:hAnsi="Times New Roman"/>
          <w:i/>
          <w:sz w:val="28"/>
          <w:szCs w:val="28"/>
          <w:lang w:val="vi-VN" w:eastAsia="vi-VN"/>
        </w:rPr>
        <w:t>Phê duyệt Quy hoạch phát triển điện lực quốc gia thời kỳ 2021 - 2030, tầm nhìn đến năm 2050</w:t>
      </w:r>
      <w:r w:rsidRPr="00C54CB9">
        <w:rPr>
          <w:rFonts w:ascii="Times New Roman" w:hAnsi="Times New Roman"/>
          <w:i/>
          <w:sz w:val="28"/>
          <w:szCs w:val="28"/>
          <w:lang w:eastAsia="vi-VN"/>
        </w:rPr>
        <w:t>;</w:t>
      </w:r>
    </w:p>
    <w:p w:rsidR="00431395" w:rsidRPr="00D81E14" w:rsidRDefault="00431395" w:rsidP="000D2915">
      <w:pPr>
        <w:spacing w:before="120" w:after="120"/>
        <w:ind w:firstLine="709"/>
        <w:jc w:val="both"/>
        <w:rPr>
          <w:rFonts w:ascii="Times New Roman" w:hAnsi="Times New Roman"/>
          <w:i/>
          <w:sz w:val="28"/>
          <w:szCs w:val="28"/>
          <w:lang w:val="vi-VN"/>
        </w:rPr>
      </w:pPr>
      <w:r w:rsidRPr="00D81E14">
        <w:rPr>
          <w:rFonts w:ascii="Times New Roman" w:hAnsi="Times New Roman"/>
          <w:i/>
          <w:sz w:val="28"/>
          <w:szCs w:val="28"/>
          <w:lang w:val="nl-NL"/>
        </w:rPr>
        <w:t xml:space="preserve">Căn cứ </w:t>
      </w:r>
      <w:r w:rsidRPr="00D81E14">
        <w:rPr>
          <w:rFonts w:ascii="Times New Roman" w:hAnsi="Times New Roman"/>
          <w:i/>
          <w:sz w:val="28"/>
          <w:szCs w:val="28"/>
        </w:rPr>
        <w:t xml:space="preserve"> Nghị quyết số </w:t>
      </w:r>
      <w:r w:rsidRPr="00D81E14">
        <w:rPr>
          <w:rFonts w:ascii="Times New Roman" w:hAnsi="Times New Roman"/>
          <w:i/>
          <w:sz w:val="28"/>
          <w:szCs w:val="28"/>
          <w:lang w:val="vi-VN"/>
        </w:rPr>
        <w:t>18</w:t>
      </w:r>
      <w:r w:rsidRPr="00D81E14">
        <w:rPr>
          <w:rFonts w:ascii="Times New Roman" w:hAnsi="Times New Roman"/>
          <w:i/>
          <w:sz w:val="28"/>
          <w:szCs w:val="28"/>
        </w:rPr>
        <w:t xml:space="preserve">-NQ/TU ngày </w:t>
      </w:r>
      <w:r w:rsidR="00C61E5E">
        <w:rPr>
          <w:rFonts w:ascii="Times New Roman" w:hAnsi="Times New Roman"/>
          <w:i/>
          <w:sz w:val="28"/>
          <w:szCs w:val="28"/>
          <w:lang w:val="vi-VN"/>
        </w:rPr>
        <w:t>19</w:t>
      </w:r>
      <w:r w:rsidR="00C61E5E">
        <w:rPr>
          <w:rFonts w:ascii="Times New Roman" w:hAnsi="Times New Roman"/>
          <w:i/>
          <w:sz w:val="28"/>
          <w:szCs w:val="28"/>
        </w:rPr>
        <w:t xml:space="preserve"> tháng 01 năm </w:t>
      </w:r>
      <w:r w:rsidRPr="00D81E14">
        <w:rPr>
          <w:rFonts w:ascii="Times New Roman" w:hAnsi="Times New Roman"/>
          <w:i/>
          <w:sz w:val="28"/>
          <w:szCs w:val="28"/>
        </w:rPr>
        <w:t xml:space="preserve">2022 của Ban Chấp hành Đảng bộ tỉnh về </w:t>
      </w:r>
      <w:r w:rsidRPr="00D81E14">
        <w:rPr>
          <w:rFonts w:ascii="Times New Roman" w:hAnsi="Times New Roman"/>
          <w:i/>
          <w:sz w:val="28"/>
          <w:szCs w:val="28"/>
          <w:lang w:val="vi-VN"/>
        </w:rPr>
        <w:t xml:space="preserve">đẩy mạnh phát triển công nghiệp trên địa bàn tỉnh </w:t>
      </w:r>
      <w:r w:rsidRPr="00D81E14">
        <w:rPr>
          <w:rFonts w:ascii="Times New Roman" w:hAnsi="Times New Roman"/>
          <w:i/>
          <w:sz w:val="28"/>
          <w:szCs w:val="28"/>
        </w:rPr>
        <w:t xml:space="preserve">đến </w:t>
      </w:r>
      <w:r w:rsidRPr="00D81E14">
        <w:rPr>
          <w:rFonts w:ascii="Times New Roman" w:hAnsi="Times New Roman"/>
          <w:i/>
          <w:sz w:val="28"/>
          <w:szCs w:val="28"/>
          <w:lang w:val="vi-VN"/>
        </w:rPr>
        <w:t xml:space="preserve">năm </w:t>
      </w:r>
      <w:r w:rsidRPr="00D81E14">
        <w:rPr>
          <w:rFonts w:ascii="Times New Roman" w:hAnsi="Times New Roman"/>
          <w:i/>
          <w:sz w:val="28"/>
          <w:szCs w:val="28"/>
        </w:rPr>
        <w:t>2025, định hướng đến năm 2030</w:t>
      </w:r>
      <w:r w:rsidRPr="00D81E14">
        <w:rPr>
          <w:rFonts w:ascii="Times New Roman" w:hAnsi="Times New Roman"/>
          <w:i/>
          <w:sz w:val="28"/>
          <w:szCs w:val="28"/>
          <w:lang w:val="vi-VN"/>
        </w:rPr>
        <w:t>;</w:t>
      </w:r>
    </w:p>
    <w:p w:rsidR="00431395" w:rsidRPr="00C54CB9" w:rsidRDefault="00431395" w:rsidP="000D2915">
      <w:pPr>
        <w:pStyle w:val="Header"/>
        <w:spacing w:before="120" w:after="120"/>
        <w:ind w:firstLine="720"/>
        <w:jc w:val="both"/>
        <w:rPr>
          <w:rFonts w:ascii="Times New Roman" w:hAnsi="Times New Roman"/>
          <w:i/>
          <w:sz w:val="28"/>
          <w:szCs w:val="28"/>
        </w:rPr>
      </w:pPr>
      <w:r w:rsidRPr="00C54CB9">
        <w:rPr>
          <w:rFonts w:ascii="Times New Roman" w:hAnsi="Times New Roman"/>
          <w:i/>
          <w:sz w:val="28"/>
          <w:szCs w:val="28"/>
          <w:lang w:val="nl-NL"/>
        </w:rPr>
        <w:t xml:space="preserve">Căn cứ Nghị quyết số </w:t>
      </w:r>
      <w:r w:rsidR="00C61E5E">
        <w:rPr>
          <w:rFonts w:ascii="Times New Roman" w:hAnsi="Times New Roman"/>
          <w:i/>
          <w:sz w:val="28"/>
          <w:szCs w:val="28"/>
        </w:rPr>
        <w:t xml:space="preserve">20-NQ/TU ngày 25 tháng 01 năm </w:t>
      </w:r>
      <w:r w:rsidRPr="00C54CB9">
        <w:rPr>
          <w:rFonts w:ascii="Times New Roman" w:hAnsi="Times New Roman"/>
          <w:i/>
          <w:sz w:val="28"/>
          <w:szCs w:val="28"/>
        </w:rPr>
        <w:t xml:space="preserve">2022 </w:t>
      </w:r>
      <w:r w:rsidR="00D81E14" w:rsidRPr="00D81E14">
        <w:rPr>
          <w:rFonts w:ascii="Times New Roman" w:hAnsi="Times New Roman"/>
          <w:i/>
          <w:sz w:val="28"/>
          <w:szCs w:val="28"/>
        </w:rPr>
        <w:t xml:space="preserve">của Ban Chấp hành Đảng bộ tỉnh </w:t>
      </w:r>
      <w:r w:rsidRPr="00C54CB9">
        <w:rPr>
          <w:rFonts w:ascii="Times New Roman" w:hAnsi="Times New Roman"/>
          <w:i/>
          <w:sz w:val="28"/>
          <w:szCs w:val="28"/>
        </w:rPr>
        <w:t>về xây dựng Ninh Thuận trở thành Trung tâm năng lượng, năng lượng tái tạo của cả nước đến nă</w:t>
      </w:r>
      <w:r w:rsidR="003E3795" w:rsidRPr="00C54CB9">
        <w:rPr>
          <w:rFonts w:ascii="Times New Roman" w:hAnsi="Times New Roman"/>
          <w:i/>
          <w:sz w:val="28"/>
          <w:szCs w:val="28"/>
        </w:rPr>
        <w:t>m 2025, định hướng đến năm</w:t>
      </w:r>
      <w:r w:rsidR="00C812F7">
        <w:rPr>
          <w:rFonts w:ascii="Times New Roman" w:hAnsi="Times New Roman"/>
          <w:i/>
          <w:sz w:val="28"/>
          <w:szCs w:val="28"/>
        </w:rPr>
        <w:t xml:space="preserve"> 2030;</w:t>
      </w:r>
    </w:p>
    <w:p w:rsidR="009403F3" w:rsidRPr="00C54CB9" w:rsidRDefault="009403F3" w:rsidP="000D2915">
      <w:pPr>
        <w:spacing w:before="60"/>
        <w:jc w:val="both"/>
        <w:rPr>
          <w:rFonts w:ascii="Times New Roman" w:hAnsi="Times New Roman"/>
          <w:i/>
          <w:sz w:val="28"/>
          <w:szCs w:val="28"/>
          <w:lang w:val="nl-NL"/>
        </w:rPr>
      </w:pPr>
      <w:r w:rsidRPr="00C54CB9">
        <w:rPr>
          <w:rFonts w:ascii="Times New Roman" w:hAnsi="Times New Roman"/>
          <w:i/>
          <w:sz w:val="28"/>
          <w:szCs w:val="28"/>
          <w:lang w:val="nl-NL"/>
        </w:rPr>
        <w:tab/>
        <w:t xml:space="preserve">Theo đề nghị của Giám đốc Sở </w:t>
      </w:r>
      <w:r w:rsidR="00666ABC" w:rsidRPr="00C54CB9">
        <w:rPr>
          <w:rFonts w:ascii="Times New Roman" w:hAnsi="Times New Roman"/>
          <w:i/>
          <w:sz w:val="28"/>
          <w:szCs w:val="28"/>
          <w:lang w:val="nl-NL"/>
        </w:rPr>
        <w:t>Công Thương</w:t>
      </w:r>
      <w:r w:rsidRPr="00C54CB9">
        <w:rPr>
          <w:rFonts w:ascii="Times New Roman" w:hAnsi="Times New Roman"/>
          <w:i/>
          <w:sz w:val="28"/>
          <w:szCs w:val="28"/>
          <w:lang w:val="nl-NL"/>
        </w:rPr>
        <w:t xml:space="preserve"> tại Tờ trình số </w:t>
      </w:r>
      <w:r w:rsidR="000A7216">
        <w:rPr>
          <w:rFonts w:ascii="Times New Roman" w:hAnsi="Times New Roman"/>
          <w:i/>
          <w:sz w:val="28"/>
          <w:szCs w:val="28"/>
          <w:lang w:val="nl-NL"/>
        </w:rPr>
        <w:t>1977</w:t>
      </w:r>
      <w:r w:rsidRPr="00C54CB9">
        <w:rPr>
          <w:rFonts w:ascii="Times New Roman" w:hAnsi="Times New Roman"/>
          <w:i/>
          <w:sz w:val="28"/>
          <w:szCs w:val="28"/>
          <w:lang w:val="nl-NL"/>
        </w:rPr>
        <w:t>/TTr-S</w:t>
      </w:r>
      <w:r w:rsidR="00666ABC" w:rsidRPr="00C54CB9">
        <w:rPr>
          <w:rFonts w:ascii="Times New Roman" w:hAnsi="Times New Roman"/>
          <w:i/>
          <w:sz w:val="28"/>
          <w:szCs w:val="28"/>
          <w:lang w:val="nl-NL"/>
        </w:rPr>
        <w:t>CT</w:t>
      </w:r>
      <w:r w:rsidRPr="00C54CB9">
        <w:rPr>
          <w:rFonts w:ascii="Times New Roman" w:hAnsi="Times New Roman"/>
          <w:i/>
          <w:sz w:val="28"/>
          <w:szCs w:val="28"/>
          <w:lang w:val="nl-NL"/>
        </w:rPr>
        <w:t xml:space="preserve"> ngày </w:t>
      </w:r>
      <w:r w:rsidR="000A7216">
        <w:rPr>
          <w:rFonts w:ascii="Times New Roman" w:hAnsi="Times New Roman"/>
          <w:i/>
          <w:sz w:val="28"/>
          <w:szCs w:val="28"/>
          <w:lang w:val="nl-NL"/>
        </w:rPr>
        <w:t>29</w:t>
      </w:r>
      <w:r w:rsidRPr="00C54CB9">
        <w:rPr>
          <w:rFonts w:ascii="Times New Roman" w:hAnsi="Times New Roman"/>
          <w:i/>
          <w:sz w:val="28"/>
          <w:szCs w:val="28"/>
          <w:lang w:val="nl-NL"/>
        </w:rPr>
        <w:t xml:space="preserve"> tháng </w:t>
      </w:r>
      <w:r w:rsidR="000A7216">
        <w:rPr>
          <w:rFonts w:ascii="Times New Roman" w:hAnsi="Times New Roman"/>
          <w:i/>
          <w:sz w:val="28"/>
          <w:szCs w:val="28"/>
          <w:lang w:val="nl-NL"/>
        </w:rPr>
        <w:t>8</w:t>
      </w:r>
      <w:r w:rsidRPr="00C54CB9">
        <w:rPr>
          <w:rFonts w:ascii="Times New Roman" w:hAnsi="Times New Roman"/>
          <w:i/>
          <w:sz w:val="28"/>
          <w:szCs w:val="28"/>
          <w:lang w:val="nl-NL"/>
        </w:rPr>
        <w:t xml:space="preserve"> năm 202</w:t>
      </w:r>
      <w:r w:rsidR="002C7063" w:rsidRPr="00C54CB9">
        <w:rPr>
          <w:rFonts w:ascii="Times New Roman" w:hAnsi="Times New Roman"/>
          <w:i/>
          <w:sz w:val="28"/>
          <w:szCs w:val="28"/>
          <w:lang w:val="nl-NL"/>
        </w:rPr>
        <w:t>4</w:t>
      </w:r>
      <w:r w:rsidRPr="00C54CB9">
        <w:rPr>
          <w:rFonts w:ascii="Times New Roman" w:hAnsi="Times New Roman"/>
          <w:i/>
          <w:sz w:val="28"/>
          <w:szCs w:val="28"/>
          <w:lang w:val="nl-NL"/>
        </w:rPr>
        <w:t xml:space="preserve"> và ý kiến của Giám đốc </w:t>
      </w:r>
      <w:r w:rsidR="00E72A33">
        <w:rPr>
          <w:rFonts w:ascii="Times New Roman" w:hAnsi="Times New Roman"/>
          <w:i/>
          <w:sz w:val="28"/>
          <w:szCs w:val="28"/>
          <w:lang w:val="nl-NL"/>
        </w:rPr>
        <w:t>Sở Nội vụ tại Tờ trình số</w:t>
      </w:r>
      <w:r w:rsidR="00BD6477">
        <w:rPr>
          <w:rFonts w:ascii="Times New Roman" w:hAnsi="Times New Roman"/>
          <w:i/>
          <w:sz w:val="28"/>
          <w:szCs w:val="28"/>
          <w:lang w:val="nl-NL"/>
        </w:rPr>
        <w:t xml:space="preserve"> 3564/TTr</w:t>
      </w:r>
      <w:r w:rsidR="00E72A33">
        <w:rPr>
          <w:rFonts w:ascii="Times New Roman" w:hAnsi="Times New Roman"/>
          <w:i/>
          <w:sz w:val="28"/>
          <w:szCs w:val="28"/>
          <w:lang w:val="nl-NL"/>
        </w:rPr>
        <w:t>-SNV ngày</w:t>
      </w:r>
      <w:r w:rsidR="000A7216">
        <w:rPr>
          <w:rFonts w:ascii="Times New Roman" w:hAnsi="Times New Roman"/>
          <w:i/>
          <w:sz w:val="28"/>
          <w:szCs w:val="28"/>
          <w:lang w:val="nl-NL"/>
        </w:rPr>
        <w:t xml:space="preserve"> </w:t>
      </w:r>
      <w:r w:rsidR="00BD6477">
        <w:rPr>
          <w:rFonts w:ascii="Times New Roman" w:hAnsi="Times New Roman"/>
          <w:i/>
          <w:sz w:val="28"/>
          <w:szCs w:val="28"/>
          <w:lang w:val="nl-NL"/>
        </w:rPr>
        <w:t>12</w:t>
      </w:r>
      <w:r w:rsidR="000A7216">
        <w:rPr>
          <w:rFonts w:ascii="Times New Roman" w:hAnsi="Times New Roman"/>
          <w:i/>
          <w:sz w:val="28"/>
          <w:szCs w:val="28"/>
          <w:lang w:val="nl-NL"/>
        </w:rPr>
        <w:t xml:space="preserve"> </w:t>
      </w:r>
      <w:r w:rsidRPr="00C54CB9">
        <w:rPr>
          <w:rFonts w:ascii="Times New Roman" w:hAnsi="Times New Roman"/>
          <w:i/>
          <w:sz w:val="28"/>
          <w:szCs w:val="28"/>
          <w:lang w:val="nl-NL"/>
        </w:rPr>
        <w:t xml:space="preserve">tháng </w:t>
      </w:r>
      <w:r w:rsidR="000A7216">
        <w:rPr>
          <w:rFonts w:ascii="Times New Roman" w:hAnsi="Times New Roman"/>
          <w:i/>
          <w:sz w:val="28"/>
          <w:szCs w:val="28"/>
          <w:lang w:val="nl-NL"/>
        </w:rPr>
        <w:t>9</w:t>
      </w:r>
      <w:r w:rsidRPr="00C54CB9">
        <w:rPr>
          <w:rFonts w:ascii="Times New Roman" w:hAnsi="Times New Roman"/>
          <w:i/>
          <w:sz w:val="28"/>
          <w:szCs w:val="28"/>
          <w:lang w:val="nl-NL"/>
        </w:rPr>
        <w:t xml:space="preserve"> năm 202</w:t>
      </w:r>
      <w:r w:rsidR="002C7063" w:rsidRPr="00C54CB9">
        <w:rPr>
          <w:rFonts w:ascii="Times New Roman" w:hAnsi="Times New Roman"/>
          <w:i/>
          <w:sz w:val="28"/>
          <w:szCs w:val="28"/>
          <w:lang w:val="nl-NL"/>
        </w:rPr>
        <w:t>4</w:t>
      </w:r>
      <w:r w:rsidRPr="00C54CB9">
        <w:rPr>
          <w:rFonts w:ascii="Times New Roman" w:hAnsi="Times New Roman"/>
          <w:i/>
          <w:sz w:val="28"/>
          <w:szCs w:val="28"/>
          <w:lang w:val="nl-NL"/>
        </w:rPr>
        <w:t>.</w:t>
      </w:r>
    </w:p>
    <w:p w:rsidR="009403F3" w:rsidRPr="00FF1783" w:rsidRDefault="009403F3" w:rsidP="000D2915">
      <w:pPr>
        <w:spacing w:before="60"/>
        <w:ind w:firstLine="720"/>
        <w:jc w:val="both"/>
        <w:rPr>
          <w:rFonts w:ascii="Times New Roman" w:hAnsi="Times New Roman"/>
          <w:sz w:val="36"/>
          <w:szCs w:val="28"/>
          <w:lang w:val="nl-NL"/>
        </w:rPr>
      </w:pPr>
    </w:p>
    <w:p w:rsidR="003B4FC2" w:rsidRDefault="009403F3" w:rsidP="003B4FC2">
      <w:pPr>
        <w:spacing w:before="60"/>
        <w:jc w:val="center"/>
        <w:rPr>
          <w:rFonts w:ascii="Times New Roman" w:hAnsi="Times New Roman"/>
          <w:b/>
          <w:sz w:val="28"/>
          <w:szCs w:val="28"/>
          <w:lang w:val="nl-NL"/>
        </w:rPr>
      </w:pPr>
      <w:r w:rsidRPr="00C54CB9">
        <w:rPr>
          <w:rFonts w:ascii="Times New Roman" w:hAnsi="Times New Roman"/>
          <w:b/>
          <w:sz w:val="28"/>
          <w:szCs w:val="28"/>
          <w:lang w:val="nl-NL"/>
        </w:rPr>
        <w:t>QUYẾT ĐỊNH:</w:t>
      </w:r>
    </w:p>
    <w:p w:rsidR="00A362C4" w:rsidRDefault="00A362C4" w:rsidP="003B4FC2">
      <w:pPr>
        <w:spacing w:before="60"/>
        <w:jc w:val="center"/>
        <w:rPr>
          <w:rFonts w:ascii="Times New Roman" w:hAnsi="Times New Roman"/>
          <w:b/>
          <w:sz w:val="28"/>
          <w:szCs w:val="28"/>
          <w:lang w:val="nl-NL"/>
        </w:rPr>
      </w:pPr>
    </w:p>
    <w:p w:rsidR="007F4D27" w:rsidRDefault="00454E30" w:rsidP="007F4D27">
      <w:pPr>
        <w:spacing w:before="60"/>
        <w:ind w:firstLine="706"/>
        <w:jc w:val="both"/>
        <w:rPr>
          <w:rFonts w:ascii="Times New Roman" w:eastAsiaTheme="minorHAnsi" w:hAnsi="Times New Roman"/>
          <w:sz w:val="28"/>
          <w:szCs w:val="28"/>
          <w:lang w:val="nl-NL"/>
        </w:rPr>
      </w:pPr>
      <w:r w:rsidRPr="00C54CB9">
        <w:rPr>
          <w:rFonts w:ascii="Times New Roman" w:eastAsiaTheme="minorHAnsi" w:hAnsi="Times New Roman"/>
          <w:b/>
          <w:sz w:val="28"/>
          <w:szCs w:val="28"/>
          <w:lang w:val="nl-NL"/>
        </w:rPr>
        <w:t>Đ</w:t>
      </w:r>
      <w:r w:rsidR="003979D9" w:rsidRPr="00C54CB9">
        <w:rPr>
          <w:rFonts w:ascii="Times New Roman" w:eastAsiaTheme="minorHAnsi" w:hAnsi="Times New Roman"/>
          <w:b/>
          <w:sz w:val="28"/>
          <w:szCs w:val="28"/>
          <w:lang w:val="nl-NL"/>
        </w:rPr>
        <w:t>iều 1</w:t>
      </w:r>
      <w:r w:rsidR="009403F3" w:rsidRPr="00C54CB9">
        <w:rPr>
          <w:rFonts w:ascii="Times New Roman" w:eastAsiaTheme="minorHAnsi" w:hAnsi="Times New Roman"/>
          <w:b/>
          <w:sz w:val="28"/>
          <w:szCs w:val="28"/>
          <w:lang w:val="nl-NL"/>
        </w:rPr>
        <w:t xml:space="preserve">. </w:t>
      </w:r>
      <w:r w:rsidR="00C8584A" w:rsidRPr="00C8584A">
        <w:rPr>
          <w:rFonts w:ascii="Times New Roman" w:eastAsiaTheme="minorHAnsi" w:hAnsi="Times New Roman"/>
          <w:sz w:val="28"/>
          <w:szCs w:val="28"/>
          <w:lang w:val="nl-NL"/>
        </w:rPr>
        <w:t>T</w:t>
      </w:r>
      <w:r w:rsidR="00E119B8" w:rsidRPr="00C8584A">
        <w:rPr>
          <w:rFonts w:ascii="Times New Roman" w:hAnsi="Times New Roman"/>
          <w:bCs/>
          <w:sz w:val="28"/>
          <w:szCs w:val="28"/>
        </w:rPr>
        <w:t>ổ chức</w:t>
      </w:r>
      <w:r w:rsidR="00E119B8" w:rsidRPr="00C54CB9">
        <w:rPr>
          <w:rFonts w:ascii="Times New Roman" w:hAnsi="Times New Roman"/>
          <w:bCs/>
          <w:sz w:val="28"/>
          <w:szCs w:val="28"/>
        </w:rPr>
        <w:t xml:space="preserve"> lại bộ máy bên trong </w:t>
      </w:r>
      <w:r w:rsidR="00BF786B">
        <w:rPr>
          <w:rFonts w:ascii="Times New Roman" w:hAnsi="Times New Roman"/>
          <w:bCs/>
          <w:sz w:val="28"/>
          <w:szCs w:val="28"/>
        </w:rPr>
        <w:t xml:space="preserve">của </w:t>
      </w:r>
      <w:r w:rsidR="00E119B8" w:rsidRPr="00C54CB9">
        <w:rPr>
          <w:rFonts w:ascii="Times New Roman" w:hAnsi="Times New Roman"/>
          <w:bCs/>
          <w:sz w:val="28"/>
          <w:szCs w:val="28"/>
        </w:rPr>
        <w:t xml:space="preserve">Sở Công </w:t>
      </w:r>
      <w:r w:rsidR="00BF786B">
        <w:rPr>
          <w:rFonts w:ascii="Times New Roman" w:hAnsi="Times New Roman"/>
          <w:bCs/>
          <w:sz w:val="28"/>
          <w:szCs w:val="28"/>
        </w:rPr>
        <w:t>T</w:t>
      </w:r>
      <w:r w:rsidR="00E119B8" w:rsidRPr="00C54CB9">
        <w:rPr>
          <w:rFonts w:ascii="Times New Roman" w:hAnsi="Times New Roman"/>
          <w:bCs/>
          <w:sz w:val="28"/>
          <w:szCs w:val="28"/>
        </w:rPr>
        <w:t>hương tỉnh Ninh Thuận</w:t>
      </w:r>
      <w:r w:rsidR="00BF786B">
        <w:rPr>
          <w:rFonts w:ascii="Times New Roman" w:hAnsi="Times New Roman"/>
          <w:bCs/>
          <w:sz w:val="28"/>
          <w:szCs w:val="28"/>
        </w:rPr>
        <w:t xml:space="preserve"> </w:t>
      </w:r>
      <w:r w:rsidR="00BF786B" w:rsidRPr="00BF786B">
        <w:rPr>
          <w:rFonts w:ascii="Times New Roman" w:hAnsi="Times New Roman"/>
          <w:bCs/>
          <w:i/>
          <w:sz w:val="28"/>
          <w:szCs w:val="28"/>
        </w:rPr>
        <w:t>(trên cơ sở Đề án số 1976a/ĐA-SCT ngày 29/8/2024 của Sở Công Thương)</w:t>
      </w:r>
      <w:r w:rsidR="00E119B8" w:rsidRPr="00C54CB9">
        <w:rPr>
          <w:rFonts w:ascii="Times New Roman" w:hAnsi="Times New Roman"/>
          <w:b/>
          <w:bCs/>
          <w:sz w:val="28"/>
          <w:szCs w:val="28"/>
        </w:rPr>
        <w:t xml:space="preserve"> </w:t>
      </w:r>
      <w:r w:rsidR="009403F3" w:rsidRPr="00C54CB9">
        <w:rPr>
          <w:rFonts w:ascii="Times New Roman" w:eastAsiaTheme="minorHAnsi" w:hAnsi="Times New Roman"/>
          <w:sz w:val="28"/>
          <w:szCs w:val="28"/>
          <w:lang w:val="nl-NL"/>
        </w:rPr>
        <w:t>với những nội dung cụ thể như sau:</w:t>
      </w:r>
    </w:p>
    <w:p w:rsidR="003F5A2B" w:rsidRPr="00F96C39" w:rsidRDefault="007F4D27" w:rsidP="007F4D27">
      <w:pPr>
        <w:spacing w:before="60"/>
        <w:ind w:firstLine="706"/>
        <w:jc w:val="both"/>
        <w:rPr>
          <w:rFonts w:ascii="Times New Roman" w:hAnsi="Times New Roman"/>
          <w:sz w:val="28"/>
          <w:szCs w:val="28"/>
          <w:lang w:val="nl-NL"/>
        </w:rPr>
      </w:pPr>
      <w:r w:rsidRPr="00F96C39">
        <w:rPr>
          <w:rFonts w:ascii="Times New Roman" w:eastAsiaTheme="minorHAnsi" w:hAnsi="Times New Roman"/>
          <w:sz w:val="28"/>
          <w:szCs w:val="28"/>
          <w:lang w:val="nl-NL"/>
        </w:rPr>
        <w:t xml:space="preserve">1. </w:t>
      </w:r>
      <w:r w:rsidR="00E119B8" w:rsidRPr="00F96C39">
        <w:rPr>
          <w:rFonts w:ascii="Times New Roman" w:hAnsi="Times New Roman"/>
          <w:sz w:val="28"/>
          <w:szCs w:val="28"/>
          <w:lang w:val="nl-NL"/>
        </w:rPr>
        <w:t>Vị trí, c</w:t>
      </w:r>
      <w:r w:rsidR="00EA2057" w:rsidRPr="00F96C39">
        <w:rPr>
          <w:rFonts w:ascii="Times New Roman" w:hAnsi="Times New Roman"/>
          <w:sz w:val="28"/>
          <w:szCs w:val="28"/>
          <w:lang w:val="nl-NL"/>
        </w:rPr>
        <w:t>hức năng</w:t>
      </w:r>
      <w:r w:rsidRPr="00F96C39">
        <w:rPr>
          <w:rFonts w:ascii="Times New Roman" w:hAnsi="Times New Roman"/>
          <w:sz w:val="28"/>
          <w:szCs w:val="28"/>
          <w:lang w:val="nl-NL"/>
        </w:rPr>
        <w:t xml:space="preserve"> và </w:t>
      </w:r>
      <w:r w:rsidR="00EA2057" w:rsidRPr="00F96C39">
        <w:rPr>
          <w:rFonts w:ascii="Times New Roman" w:hAnsi="Times New Roman"/>
          <w:sz w:val="28"/>
          <w:szCs w:val="28"/>
          <w:lang w:val="nl-NL"/>
        </w:rPr>
        <w:t>nhiệm vụ</w:t>
      </w:r>
      <w:r w:rsidRPr="00F96C39">
        <w:rPr>
          <w:rFonts w:ascii="Times New Roman" w:hAnsi="Times New Roman"/>
          <w:sz w:val="28"/>
          <w:szCs w:val="28"/>
          <w:lang w:val="nl-NL"/>
        </w:rPr>
        <w:t xml:space="preserve">, </w:t>
      </w:r>
      <w:r w:rsidR="00EA2057" w:rsidRPr="00F96C39">
        <w:rPr>
          <w:rFonts w:ascii="Times New Roman" w:hAnsi="Times New Roman"/>
          <w:sz w:val="28"/>
          <w:szCs w:val="28"/>
          <w:lang w:val="nl-NL"/>
        </w:rPr>
        <w:t>quyền hạn</w:t>
      </w:r>
      <w:r w:rsidRPr="00F96C39">
        <w:rPr>
          <w:rFonts w:ascii="Times New Roman" w:hAnsi="Times New Roman"/>
          <w:sz w:val="28"/>
          <w:szCs w:val="28"/>
          <w:lang w:val="nl-NL"/>
        </w:rPr>
        <w:t xml:space="preserve"> của </w:t>
      </w:r>
      <w:r w:rsidRPr="00F96C39">
        <w:rPr>
          <w:rFonts w:ascii="Times New Roman" w:hAnsi="Times New Roman"/>
          <w:bCs/>
          <w:sz w:val="28"/>
          <w:szCs w:val="28"/>
        </w:rPr>
        <w:t>Sở Công Thương:</w:t>
      </w:r>
    </w:p>
    <w:p w:rsidR="00B31305" w:rsidRPr="00F96C39" w:rsidRDefault="003766CE" w:rsidP="00B31305">
      <w:pPr>
        <w:spacing w:before="60" w:after="60"/>
        <w:ind w:firstLine="709"/>
        <w:jc w:val="both"/>
        <w:rPr>
          <w:rFonts w:ascii="Times New Roman" w:hAnsi="Times New Roman"/>
          <w:sz w:val="28"/>
          <w:szCs w:val="28"/>
          <w:lang w:val="nl-NL"/>
        </w:rPr>
      </w:pPr>
      <w:r w:rsidRPr="00F96C39">
        <w:rPr>
          <w:rFonts w:ascii="Times New Roman" w:hAnsi="Times New Roman"/>
          <w:sz w:val="28"/>
          <w:szCs w:val="28"/>
          <w:lang w:val="nl-NL"/>
        </w:rPr>
        <w:t>a)</w:t>
      </w:r>
      <w:r w:rsidR="003F5A2B" w:rsidRPr="00F96C39">
        <w:rPr>
          <w:rFonts w:ascii="Times New Roman" w:hAnsi="Times New Roman"/>
          <w:sz w:val="28"/>
          <w:szCs w:val="28"/>
          <w:lang w:val="nl-NL"/>
        </w:rPr>
        <w:t xml:space="preserve"> </w:t>
      </w:r>
      <w:r w:rsidR="00A251B2" w:rsidRPr="00F96C39">
        <w:rPr>
          <w:rFonts w:ascii="Times New Roman" w:hAnsi="Times New Roman"/>
          <w:sz w:val="28"/>
          <w:szCs w:val="28"/>
          <w:lang w:val="nl-NL"/>
        </w:rPr>
        <w:t>Vị trí</w:t>
      </w:r>
      <w:r w:rsidR="004746D0" w:rsidRPr="00F96C39">
        <w:rPr>
          <w:rFonts w:ascii="Times New Roman" w:hAnsi="Times New Roman"/>
          <w:sz w:val="28"/>
          <w:szCs w:val="28"/>
          <w:lang w:val="nl-NL"/>
        </w:rPr>
        <w:t>,</w:t>
      </w:r>
      <w:r w:rsidR="00A251B2" w:rsidRPr="00F96C39">
        <w:rPr>
          <w:rFonts w:ascii="Times New Roman" w:hAnsi="Times New Roman"/>
          <w:sz w:val="28"/>
          <w:szCs w:val="28"/>
          <w:lang w:val="nl-NL"/>
        </w:rPr>
        <w:t xml:space="preserve"> </w:t>
      </w:r>
      <w:r w:rsidR="003F5A2B" w:rsidRPr="00F96C39">
        <w:rPr>
          <w:rFonts w:ascii="Times New Roman" w:hAnsi="Times New Roman"/>
          <w:sz w:val="28"/>
          <w:szCs w:val="28"/>
          <w:lang w:val="nl-NL"/>
        </w:rPr>
        <w:t xml:space="preserve">chức năng: </w:t>
      </w:r>
    </w:p>
    <w:p w:rsidR="000A5F81" w:rsidRPr="00B31305" w:rsidRDefault="004746D0" w:rsidP="00B31305">
      <w:pPr>
        <w:spacing w:before="60" w:after="60"/>
        <w:ind w:firstLine="709"/>
        <w:jc w:val="both"/>
        <w:rPr>
          <w:rFonts w:ascii="Times New Roman" w:hAnsi="Times New Roman"/>
          <w:sz w:val="28"/>
          <w:szCs w:val="28"/>
          <w:lang w:val="nl-NL"/>
        </w:rPr>
      </w:pPr>
      <w:r>
        <w:rPr>
          <w:rFonts w:ascii="Times New Roman" w:hAnsi="Times New Roman"/>
          <w:sz w:val="28"/>
          <w:szCs w:val="28"/>
        </w:rPr>
        <w:t xml:space="preserve">- </w:t>
      </w:r>
      <w:r w:rsidR="000A5F81" w:rsidRPr="000A5F81">
        <w:rPr>
          <w:rFonts w:ascii="Times New Roman" w:hAnsi="Times New Roman"/>
          <w:sz w:val="28"/>
          <w:szCs w:val="28"/>
        </w:rPr>
        <w:t xml:space="preserve">Sở Công Thương là cơ quan chuyên môn thuộc Ủy ban nhân dân tỉnh; thực hiện chức năng tham mưu, giúp Ủy ban nhân dân tỉnh quản lý nhà nước về công thương, bao gồm các ngành và lĩnh vực: cơ khí; luyện kim; điện; năng lượng mới; năng lượng tái tạo; sử dụng năng lượng tiết kiệm và hiệu quả; dầu khí; hóa chất; vật liệu nổ công nghiệp; công nghiệp khai thác mỏ và chế biến khoáng sản </w:t>
      </w:r>
      <w:r w:rsidR="000A5F81" w:rsidRPr="0036285F">
        <w:rPr>
          <w:rFonts w:ascii="Times New Roman" w:hAnsi="Times New Roman"/>
          <w:i/>
          <w:sz w:val="28"/>
          <w:szCs w:val="28"/>
        </w:rPr>
        <w:t>(trừ vật liệu xây dựng thông thường và sản xuất xi măng)</w:t>
      </w:r>
      <w:r w:rsidR="000A5F81" w:rsidRPr="000A5F81">
        <w:rPr>
          <w:rFonts w:ascii="Times New Roman" w:hAnsi="Times New Roman"/>
          <w:sz w:val="28"/>
          <w:szCs w:val="28"/>
        </w:rPr>
        <w:t>; công nghiệp tiêu dùng; công nghiệp thực phẩm; công nghiệp hỗ trợ; công nghiệp môi trường; công nghiệp chế biến khác; tiểu thủ công nghiệp; khuyến công; hoạt động thương mại và lưu thông hàng hóa trên địa bàn; sản xuất và tiêu dùng bền vững; xuất khẩu, nhập khẩu;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lý cụm công nghiệp trên địa bàn.</w:t>
      </w:r>
    </w:p>
    <w:p w:rsidR="000A5F81" w:rsidRPr="000A5F81" w:rsidRDefault="004746D0" w:rsidP="000A5F81">
      <w:pPr>
        <w:spacing w:before="60" w:after="60"/>
        <w:ind w:firstLine="709"/>
        <w:jc w:val="both"/>
        <w:rPr>
          <w:rFonts w:ascii="Times New Roman" w:hAnsi="Times New Roman"/>
          <w:sz w:val="28"/>
          <w:szCs w:val="28"/>
        </w:rPr>
      </w:pPr>
      <w:r>
        <w:rPr>
          <w:rFonts w:ascii="Times New Roman" w:hAnsi="Times New Roman"/>
          <w:sz w:val="28"/>
          <w:szCs w:val="28"/>
        </w:rPr>
        <w:t xml:space="preserve">- </w:t>
      </w:r>
      <w:r w:rsidR="000A5F81" w:rsidRPr="000A5F81">
        <w:rPr>
          <w:rFonts w:ascii="Times New Roman" w:hAnsi="Times New Roman"/>
          <w:sz w:val="28"/>
          <w:szCs w:val="28"/>
        </w:rPr>
        <w:t>Sở Công Thương có tư cách pháp nhân, có con dấu và tài khoản riêng; chấp hành sự chỉ đạo, quản lý về tổ chức, biên chế và công tác của Ủy ban nhân dân tỉnh, đồng thời chấp hành sự chỉ đạo, kiểm tra, hướng dẫn về chuyên môn, nghiệp vụ của Bộ Công Thương.</w:t>
      </w:r>
    </w:p>
    <w:p w:rsidR="000A5F81" w:rsidRPr="000A5F81" w:rsidRDefault="004746D0" w:rsidP="000A5F81">
      <w:pPr>
        <w:spacing w:before="60" w:after="60"/>
        <w:ind w:firstLine="709"/>
        <w:jc w:val="both"/>
        <w:rPr>
          <w:rFonts w:ascii="Times New Roman" w:hAnsi="Times New Roman"/>
          <w:sz w:val="28"/>
          <w:szCs w:val="28"/>
        </w:rPr>
      </w:pPr>
      <w:r>
        <w:rPr>
          <w:rFonts w:ascii="Times New Roman" w:hAnsi="Times New Roman"/>
          <w:sz w:val="28"/>
          <w:szCs w:val="28"/>
        </w:rPr>
        <w:t xml:space="preserve">- </w:t>
      </w:r>
      <w:r w:rsidR="000A5F81" w:rsidRPr="000A5F81">
        <w:rPr>
          <w:rFonts w:ascii="Times New Roman" w:hAnsi="Times New Roman"/>
          <w:sz w:val="28"/>
          <w:szCs w:val="28"/>
          <w:lang w:val="vi-VN"/>
        </w:rPr>
        <w:t>Trụ sở làm việc của</w:t>
      </w:r>
      <w:r w:rsidR="000A5F81" w:rsidRPr="000A5F81">
        <w:rPr>
          <w:rFonts w:ascii="Times New Roman" w:hAnsi="Times New Roman"/>
          <w:sz w:val="28"/>
          <w:szCs w:val="28"/>
        </w:rPr>
        <w:t xml:space="preserve"> Sở Công Thương tại thành phố Phan Rang-Tháp Chàm, tỉnh Ninh Thuận.</w:t>
      </w:r>
    </w:p>
    <w:p w:rsidR="003766CE" w:rsidRPr="00F96C39" w:rsidRDefault="003766CE" w:rsidP="00E72A33">
      <w:pPr>
        <w:spacing w:before="60" w:after="60"/>
        <w:ind w:firstLine="709"/>
        <w:jc w:val="both"/>
        <w:rPr>
          <w:rFonts w:ascii="Times New Roman" w:hAnsi="Times New Roman"/>
          <w:spacing w:val="2"/>
          <w:sz w:val="28"/>
          <w:szCs w:val="28"/>
          <w:lang w:val="nl-NL"/>
        </w:rPr>
      </w:pPr>
      <w:r w:rsidRPr="00F96C39">
        <w:rPr>
          <w:rFonts w:ascii="Times New Roman" w:hAnsi="Times New Roman"/>
          <w:spacing w:val="2"/>
          <w:sz w:val="28"/>
          <w:szCs w:val="28"/>
          <w:lang w:val="nl-NL"/>
        </w:rPr>
        <w:lastRenderedPageBreak/>
        <w:t>b)</w:t>
      </w:r>
      <w:r w:rsidR="00AB3164" w:rsidRPr="00F96C39">
        <w:rPr>
          <w:rFonts w:ascii="Times New Roman" w:hAnsi="Times New Roman"/>
          <w:spacing w:val="2"/>
          <w:sz w:val="28"/>
          <w:szCs w:val="28"/>
          <w:lang w:val="nl-NL"/>
        </w:rPr>
        <w:t xml:space="preserve"> </w:t>
      </w:r>
      <w:r w:rsidR="003F5A2B" w:rsidRPr="00F96C39">
        <w:rPr>
          <w:rFonts w:ascii="Times New Roman" w:hAnsi="Times New Roman"/>
          <w:spacing w:val="2"/>
          <w:sz w:val="28"/>
          <w:szCs w:val="28"/>
          <w:lang w:val="nl-NL"/>
        </w:rPr>
        <w:t>Nhiệm vụ</w:t>
      </w:r>
      <w:r w:rsidR="00081162" w:rsidRPr="00F96C39">
        <w:rPr>
          <w:rFonts w:ascii="Times New Roman" w:hAnsi="Times New Roman"/>
          <w:spacing w:val="2"/>
          <w:sz w:val="28"/>
          <w:szCs w:val="28"/>
          <w:lang w:val="nl-NL"/>
        </w:rPr>
        <w:t>,</w:t>
      </w:r>
      <w:r w:rsidR="003F5A2B" w:rsidRPr="00F96C39">
        <w:rPr>
          <w:rFonts w:ascii="Times New Roman" w:hAnsi="Times New Roman"/>
          <w:spacing w:val="2"/>
          <w:sz w:val="28"/>
          <w:szCs w:val="28"/>
          <w:lang w:val="nl-NL"/>
        </w:rPr>
        <w:t xml:space="preserve"> quyền hạn</w:t>
      </w:r>
      <w:r w:rsidR="00AA52C7" w:rsidRPr="00F96C39">
        <w:rPr>
          <w:rFonts w:ascii="Times New Roman" w:hAnsi="Times New Roman"/>
          <w:spacing w:val="2"/>
          <w:sz w:val="28"/>
          <w:szCs w:val="28"/>
          <w:lang w:val="nl-NL"/>
        </w:rPr>
        <w:t xml:space="preserve">: </w:t>
      </w:r>
    </w:p>
    <w:p w:rsidR="00AA52C7" w:rsidRPr="00237662" w:rsidRDefault="00AA52C7" w:rsidP="00E72A33">
      <w:pPr>
        <w:spacing w:before="60" w:after="60"/>
        <w:ind w:firstLine="709"/>
        <w:jc w:val="both"/>
        <w:rPr>
          <w:rFonts w:ascii="Times New Roman" w:hAnsi="Times New Roman"/>
          <w:sz w:val="28"/>
          <w:szCs w:val="28"/>
        </w:rPr>
      </w:pPr>
      <w:r w:rsidRPr="00237662">
        <w:rPr>
          <w:rFonts w:ascii="Times New Roman" w:hAnsi="Times New Roman"/>
          <w:sz w:val="28"/>
          <w:szCs w:val="28"/>
          <w:lang w:val="nl-NL"/>
        </w:rPr>
        <w:t>Sở Công Thương thực hiện nhiệm vụ, quyền hạn do Ủy ban nhân dân tỉnh ban hành theo Thông tư số 04/2022/TT-BCT ngày 28</w:t>
      </w:r>
      <w:r w:rsidR="00237662" w:rsidRPr="00237662">
        <w:rPr>
          <w:rFonts w:ascii="Times New Roman" w:hAnsi="Times New Roman"/>
          <w:sz w:val="28"/>
          <w:szCs w:val="28"/>
          <w:lang w:val="nl-NL"/>
        </w:rPr>
        <w:t xml:space="preserve"> tháng </w:t>
      </w:r>
      <w:r w:rsidRPr="00237662">
        <w:rPr>
          <w:rFonts w:ascii="Times New Roman" w:hAnsi="Times New Roman"/>
          <w:sz w:val="28"/>
          <w:szCs w:val="28"/>
          <w:lang w:val="nl-NL"/>
        </w:rPr>
        <w:t>01</w:t>
      </w:r>
      <w:r w:rsidR="00237662" w:rsidRPr="00237662">
        <w:rPr>
          <w:rFonts w:ascii="Times New Roman" w:hAnsi="Times New Roman"/>
          <w:sz w:val="28"/>
          <w:szCs w:val="28"/>
          <w:lang w:val="nl-NL"/>
        </w:rPr>
        <w:t xml:space="preserve"> năm </w:t>
      </w:r>
      <w:r w:rsidRPr="00237662">
        <w:rPr>
          <w:rFonts w:ascii="Times New Roman" w:hAnsi="Times New Roman"/>
          <w:sz w:val="28"/>
          <w:szCs w:val="28"/>
          <w:lang w:val="nl-NL"/>
        </w:rPr>
        <w:t xml:space="preserve">2022 của </w:t>
      </w:r>
      <w:r w:rsidR="00081162" w:rsidRPr="00237662">
        <w:rPr>
          <w:rFonts w:ascii="Times New Roman" w:hAnsi="Times New Roman"/>
          <w:sz w:val="28"/>
          <w:szCs w:val="28"/>
          <w:lang w:val="nl-NL"/>
        </w:rPr>
        <w:t xml:space="preserve">Bộ trưởng </w:t>
      </w:r>
      <w:r w:rsidRPr="00237662">
        <w:rPr>
          <w:rFonts w:ascii="Times New Roman" w:hAnsi="Times New Roman"/>
          <w:sz w:val="28"/>
          <w:szCs w:val="28"/>
          <w:lang w:val="nl-NL"/>
        </w:rPr>
        <w:t xml:space="preserve">Bộ Công Thương hướng dẫn chức năng, nhiệm vụ, quyền hạn của cơ quan chuyên môn về công thương thuộc </w:t>
      </w:r>
      <w:r w:rsidR="00081162" w:rsidRPr="00237662">
        <w:rPr>
          <w:rFonts w:ascii="Times New Roman" w:hAnsi="Times New Roman"/>
          <w:sz w:val="28"/>
          <w:szCs w:val="28"/>
          <w:lang w:val="nl-NL"/>
        </w:rPr>
        <w:t>Ủy ban nhân dân</w:t>
      </w:r>
      <w:r w:rsidRPr="00237662">
        <w:rPr>
          <w:rFonts w:ascii="Times New Roman" w:hAnsi="Times New Roman"/>
          <w:sz w:val="28"/>
          <w:szCs w:val="28"/>
          <w:lang w:val="nl-NL"/>
        </w:rPr>
        <w:t xml:space="preserve"> tỉnh, thành phố trực thuộc Trung ương và </w:t>
      </w:r>
      <w:r w:rsidR="00081162" w:rsidRPr="00237662">
        <w:rPr>
          <w:rFonts w:ascii="Times New Roman" w:hAnsi="Times New Roman"/>
          <w:sz w:val="28"/>
          <w:szCs w:val="28"/>
          <w:lang w:val="nl-NL"/>
        </w:rPr>
        <w:t>Ủy ban nhân dân</w:t>
      </w:r>
      <w:r w:rsidRPr="00237662">
        <w:rPr>
          <w:rFonts w:ascii="Times New Roman" w:hAnsi="Times New Roman"/>
          <w:sz w:val="28"/>
          <w:szCs w:val="28"/>
          <w:lang w:val="nl-NL"/>
        </w:rPr>
        <w:t xml:space="preserve"> huyện, quận, thị xã, thành phố thuộc tỉnh, thành phố trực thuộc Trung ương</w:t>
      </w:r>
      <w:r w:rsidR="00081162" w:rsidRPr="00237662">
        <w:rPr>
          <w:rFonts w:ascii="Times New Roman" w:hAnsi="Times New Roman"/>
          <w:sz w:val="28"/>
          <w:szCs w:val="28"/>
          <w:lang w:val="nl-NL"/>
        </w:rPr>
        <w:t>;</w:t>
      </w:r>
      <w:r w:rsidRPr="00237662">
        <w:rPr>
          <w:rFonts w:ascii="Times New Roman" w:hAnsi="Times New Roman"/>
          <w:sz w:val="28"/>
          <w:szCs w:val="28"/>
          <w:lang w:val="nl-NL"/>
        </w:rPr>
        <w:t xml:space="preserve"> Thông tư số 15/2023/TT-BCT ngày 30</w:t>
      </w:r>
      <w:r w:rsidR="00237662" w:rsidRPr="00237662">
        <w:rPr>
          <w:rFonts w:ascii="Times New Roman" w:hAnsi="Times New Roman"/>
          <w:sz w:val="28"/>
          <w:szCs w:val="28"/>
          <w:lang w:val="nl-NL"/>
        </w:rPr>
        <w:t xml:space="preserve"> tháng </w:t>
      </w:r>
      <w:r w:rsidRPr="00237662">
        <w:rPr>
          <w:rFonts w:ascii="Times New Roman" w:hAnsi="Times New Roman"/>
          <w:sz w:val="28"/>
          <w:szCs w:val="28"/>
          <w:lang w:val="nl-NL"/>
        </w:rPr>
        <w:t>6</w:t>
      </w:r>
      <w:r w:rsidR="00237662" w:rsidRPr="00237662">
        <w:rPr>
          <w:rFonts w:ascii="Times New Roman" w:hAnsi="Times New Roman"/>
          <w:sz w:val="28"/>
          <w:szCs w:val="28"/>
          <w:lang w:val="nl-NL"/>
        </w:rPr>
        <w:t xml:space="preserve"> năm </w:t>
      </w:r>
      <w:r w:rsidRPr="00237662">
        <w:rPr>
          <w:rFonts w:ascii="Times New Roman" w:hAnsi="Times New Roman"/>
          <w:sz w:val="28"/>
          <w:szCs w:val="28"/>
          <w:lang w:val="nl-NL"/>
        </w:rPr>
        <w:t>2023 của</w:t>
      </w:r>
      <w:r w:rsidR="00CB5245" w:rsidRPr="00237662">
        <w:rPr>
          <w:rFonts w:ascii="Times New Roman" w:hAnsi="Times New Roman"/>
          <w:sz w:val="28"/>
          <w:szCs w:val="28"/>
          <w:lang w:val="nl-NL"/>
        </w:rPr>
        <w:t xml:space="preserve"> Bộ trưởng</w:t>
      </w:r>
      <w:r w:rsidRPr="00237662">
        <w:rPr>
          <w:rFonts w:ascii="Times New Roman" w:hAnsi="Times New Roman"/>
          <w:sz w:val="28"/>
          <w:szCs w:val="28"/>
          <w:lang w:val="nl-NL"/>
        </w:rPr>
        <w:t xml:space="preserve"> Bộ Công Thương sửa đổi, bổ sung một số Thông tư của Bộ trưởng Bộ Công Thương hướng dẫn chức năng, nhiệm v</w:t>
      </w:r>
      <w:r w:rsidR="00CB5245" w:rsidRPr="00237662">
        <w:rPr>
          <w:rFonts w:ascii="Times New Roman" w:hAnsi="Times New Roman"/>
          <w:sz w:val="28"/>
          <w:szCs w:val="28"/>
          <w:lang w:val="nl-NL"/>
        </w:rPr>
        <w:t>ụ, quyền hạn của Sở Công Thương và các văn bản pháp luật khác có liên quan.</w:t>
      </w:r>
    </w:p>
    <w:p w:rsidR="00320E67" w:rsidRPr="00F96C39" w:rsidRDefault="00320E67" w:rsidP="00E72A33">
      <w:pPr>
        <w:spacing w:before="60"/>
        <w:ind w:firstLine="720"/>
        <w:jc w:val="both"/>
        <w:rPr>
          <w:rFonts w:ascii="Times New Roman" w:hAnsi="Times New Roman"/>
          <w:sz w:val="28"/>
          <w:szCs w:val="28"/>
          <w:lang w:val="nl-NL"/>
        </w:rPr>
      </w:pPr>
      <w:r w:rsidRPr="00F96C39">
        <w:rPr>
          <w:rFonts w:ascii="Times New Roman" w:hAnsi="Times New Roman"/>
          <w:sz w:val="28"/>
          <w:szCs w:val="28"/>
          <w:lang w:val="nl-NL"/>
        </w:rPr>
        <w:t>2. Cơ cấu tổ chức</w:t>
      </w:r>
      <w:r w:rsidR="00F96C39">
        <w:rPr>
          <w:rFonts w:ascii="Times New Roman" w:hAnsi="Times New Roman"/>
          <w:sz w:val="28"/>
          <w:szCs w:val="28"/>
          <w:lang w:val="nl-NL"/>
        </w:rPr>
        <w:t xml:space="preserve"> của Sở Công Thương</w:t>
      </w:r>
      <w:r w:rsidRPr="00F96C39">
        <w:rPr>
          <w:rFonts w:ascii="Times New Roman" w:hAnsi="Times New Roman"/>
          <w:sz w:val="28"/>
          <w:szCs w:val="28"/>
          <w:lang w:val="nl-NL"/>
        </w:rPr>
        <w:t>:</w:t>
      </w:r>
    </w:p>
    <w:p w:rsidR="00A21EA7" w:rsidRPr="00F96C39" w:rsidRDefault="00F96C39" w:rsidP="00E72A33">
      <w:pPr>
        <w:pStyle w:val="Header"/>
        <w:spacing w:before="120" w:after="120"/>
        <w:ind w:left="720"/>
        <w:jc w:val="both"/>
        <w:rPr>
          <w:rFonts w:ascii="Times New Roman" w:hAnsi="Times New Roman"/>
          <w:sz w:val="28"/>
          <w:szCs w:val="28"/>
        </w:rPr>
      </w:pPr>
      <w:r w:rsidRPr="00F96C39">
        <w:rPr>
          <w:rFonts w:ascii="Times New Roman" w:hAnsi="Times New Roman"/>
          <w:sz w:val="28"/>
          <w:szCs w:val="28"/>
        </w:rPr>
        <w:t>a)</w:t>
      </w:r>
      <w:r w:rsidR="00A21EA7" w:rsidRPr="00F96C39">
        <w:rPr>
          <w:rFonts w:ascii="Times New Roman" w:hAnsi="Times New Roman"/>
          <w:sz w:val="28"/>
          <w:szCs w:val="28"/>
        </w:rPr>
        <w:t xml:space="preserve"> Lãnh đạo Sở: gồm Giám đốc và 03 </w:t>
      </w:r>
      <w:r w:rsidR="0036285F" w:rsidRPr="00F96C39">
        <w:rPr>
          <w:rFonts w:ascii="Times New Roman" w:hAnsi="Times New Roman"/>
          <w:sz w:val="28"/>
          <w:szCs w:val="28"/>
        </w:rPr>
        <w:t xml:space="preserve">Phó </w:t>
      </w:r>
      <w:r w:rsidR="00A21EA7" w:rsidRPr="00F96C39">
        <w:rPr>
          <w:rFonts w:ascii="Times New Roman" w:hAnsi="Times New Roman"/>
          <w:sz w:val="28"/>
          <w:szCs w:val="28"/>
        </w:rPr>
        <w:t>Giám đốc</w:t>
      </w:r>
      <w:r w:rsidR="00385F28">
        <w:rPr>
          <w:rFonts w:ascii="Times New Roman" w:hAnsi="Times New Roman"/>
          <w:sz w:val="28"/>
          <w:szCs w:val="28"/>
        </w:rPr>
        <w:t>.</w:t>
      </w:r>
    </w:p>
    <w:p w:rsidR="00320E67" w:rsidRPr="00F96C39" w:rsidRDefault="00385F28" w:rsidP="00E72A33">
      <w:pPr>
        <w:spacing w:before="60"/>
        <w:ind w:firstLine="720"/>
        <w:jc w:val="both"/>
        <w:rPr>
          <w:rFonts w:ascii="Times New Roman" w:hAnsi="Times New Roman"/>
          <w:sz w:val="28"/>
          <w:szCs w:val="28"/>
          <w:lang w:val="nl-NL"/>
        </w:rPr>
      </w:pPr>
      <w:r>
        <w:rPr>
          <w:rFonts w:ascii="Times New Roman" w:hAnsi="Times New Roman"/>
          <w:sz w:val="28"/>
          <w:szCs w:val="28"/>
        </w:rPr>
        <w:t>b)</w:t>
      </w:r>
      <w:r w:rsidR="00320E67" w:rsidRPr="00F96C39">
        <w:rPr>
          <w:rFonts w:ascii="Times New Roman" w:hAnsi="Times New Roman"/>
          <w:sz w:val="28"/>
          <w:szCs w:val="28"/>
        </w:rPr>
        <w:t xml:space="preserve"> </w:t>
      </w:r>
      <w:r w:rsidR="001E2E36">
        <w:rPr>
          <w:rFonts w:ascii="Times New Roman" w:hAnsi="Times New Roman"/>
          <w:sz w:val="28"/>
          <w:szCs w:val="28"/>
          <w:lang w:val="nl-NL"/>
        </w:rPr>
        <w:t>Các phòng và tương đương thuộc Sở:</w:t>
      </w:r>
    </w:p>
    <w:p w:rsidR="00A21EA7" w:rsidRPr="00F96C39" w:rsidRDefault="00A21EA7" w:rsidP="00E72A33">
      <w:pPr>
        <w:spacing w:before="120" w:after="120"/>
        <w:ind w:firstLine="720"/>
        <w:jc w:val="both"/>
        <w:rPr>
          <w:rFonts w:ascii="Times New Roman" w:hAnsi="Times New Roman"/>
          <w:sz w:val="28"/>
          <w:szCs w:val="28"/>
        </w:rPr>
      </w:pPr>
      <w:r w:rsidRPr="00F96C39">
        <w:rPr>
          <w:rFonts w:ascii="Times New Roman" w:hAnsi="Times New Roman"/>
          <w:sz w:val="28"/>
          <w:szCs w:val="28"/>
        </w:rPr>
        <w:t xml:space="preserve">- </w:t>
      </w:r>
      <w:r w:rsidR="000651D1" w:rsidRPr="00F96C39">
        <w:rPr>
          <w:rFonts w:ascii="Times New Roman" w:hAnsi="Times New Roman"/>
          <w:sz w:val="28"/>
          <w:szCs w:val="28"/>
        </w:rPr>
        <w:t>Văn phòng sở</w:t>
      </w:r>
      <w:r w:rsidR="00320E67" w:rsidRPr="00F96C39">
        <w:rPr>
          <w:rFonts w:ascii="Times New Roman" w:hAnsi="Times New Roman"/>
          <w:sz w:val="28"/>
          <w:szCs w:val="28"/>
        </w:rPr>
        <w:t>;</w:t>
      </w:r>
      <w:r w:rsidRPr="00F96C39">
        <w:rPr>
          <w:rFonts w:ascii="Times New Roman" w:hAnsi="Times New Roman"/>
          <w:sz w:val="28"/>
          <w:szCs w:val="28"/>
        </w:rPr>
        <w:t xml:space="preserve"> </w:t>
      </w:r>
    </w:p>
    <w:p w:rsidR="00491746" w:rsidRPr="00C54CB9" w:rsidRDefault="00A21EA7" w:rsidP="00E72A33">
      <w:pPr>
        <w:spacing w:before="120" w:after="120"/>
        <w:ind w:firstLine="720"/>
        <w:jc w:val="both"/>
        <w:rPr>
          <w:rFonts w:ascii="Times New Roman" w:hAnsi="Times New Roman"/>
          <w:sz w:val="28"/>
          <w:szCs w:val="28"/>
        </w:rPr>
      </w:pPr>
      <w:r w:rsidRPr="00C54CB9">
        <w:rPr>
          <w:rFonts w:ascii="Times New Roman" w:hAnsi="Times New Roman"/>
          <w:sz w:val="28"/>
          <w:szCs w:val="28"/>
        </w:rPr>
        <w:t xml:space="preserve">- </w:t>
      </w:r>
      <w:r w:rsidR="00320E67" w:rsidRPr="00C54CB9">
        <w:rPr>
          <w:rFonts w:ascii="Times New Roman" w:hAnsi="Times New Roman"/>
          <w:sz w:val="28"/>
          <w:szCs w:val="28"/>
        </w:rPr>
        <w:t>Thanh tra sở;</w:t>
      </w:r>
      <w:r w:rsidRPr="00C54CB9">
        <w:rPr>
          <w:rFonts w:ascii="Times New Roman" w:hAnsi="Times New Roman"/>
          <w:sz w:val="28"/>
          <w:szCs w:val="28"/>
        </w:rPr>
        <w:t xml:space="preserve"> </w:t>
      </w:r>
    </w:p>
    <w:p w:rsidR="00320E67" w:rsidRPr="00C54CB9" w:rsidRDefault="00A21EA7" w:rsidP="00E72A33">
      <w:pPr>
        <w:spacing w:before="120" w:after="120"/>
        <w:ind w:firstLine="720"/>
        <w:jc w:val="both"/>
        <w:rPr>
          <w:rFonts w:ascii="Times New Roman" w:hAnsi="Times New Roman"/>
          <w:sz w:val="28"/>
          <w:szCs w:val="28"/>
        </w:rPr>
      </w:pPr>
      <w:r w:rsidRPr="00C54CB9">
        <w:rPr>
          <w:rFonts w:ascii="Times New Roman" w:hAnsi="Times New Roman"/>
          <w:sz w:val="28"/>
          <w:szCs w:val="28"/>
        </w:rPr>
        <w:t xml:space="preserve">- Phòng </w:t>
      </w:r>
      <w:r w:rsidR="000A0CD0">
        <w:rPr>
          <w:rFonts w:ascii="Times New Roman" w:hAnsi="Times New Roman"/>
          <w:sz w:val="28"/>
          <w:szCs w:val="28"/>
        </w:rPr>
        <w:t>Q</w:t>
      </w:r>
      <w:r w:rsidRPr="00C54CB9">
        <w:rPr>
          <w:rFonts w:ascii="Times New Roman" w:hAnsi="Times New Roman"/>
          <w:sz w:val="28"/>
          <w:szCs w:val="28"/>
        </w:rPr>
        <w:t>uản lý Công nghiệp và Thương mại</w:t>
      </w:r>
      <w:r w:rsidR="00320E67" w:rsidRPr="00C54CB9">
        <w:rPr>
          <w:rFonts w:ascii="Times New Roman" w:hAnsi="Times New Roman"/>
          <w:sz w:val="28"/>
          <w:szCs w:val="28"/>
        </w:rPr>
        <w:t>;</w:t>
      </w:r>
    </w:p>
    <w:p w:rsidR="00320E67" w:rsidRDefault="00A21EA7" w:rsidP="00E72A33">
      <w:pPr>
        <w:spacing w:before="120" w:after="120"/>
        <w:ind w:firstLine="720"/>
        <w:jc w:val="both"/>
        <w:rPr>
          <w:rFonts w:ascii="Times New Roman" w:hAnsi="Times New Roman"/>
          <w:sz w:val="28"/>
          <w:szCs w:val="28"/>
        </w:rPr>
      </w:pPr>
      <w:r w:rsidRPr="00C54CB9">
        <w:rPr>
          <w:rFonts w:ascii="Times New Roman" w:hAnsi="Times New Roman"/>
          <w:sz w:val="28"/>
          <w:szCs w:val="28"/>
        </w:rPr>
        <w:t>- Phòng Năng lượng và Kỹ thuật An toàn</w:t>
      </w:r>
      <w:r w:rsidR="00320E67" w:rsidRPr="00C54CB9">
        <w:rPr>
          <w:rFonts w:ascii="Times New Roman" w:hAnsi="Times New Roman"/>
          <w:sz w:val="28"/>
          <w:szCs w:val="28"/>
        </w:rPr>
        <w:t>.</w:t>
      </w:r>
    </w:p>
    <w:p w:rsidR="009403F3" w:rsidRDefault="009403F3" w:rsidP="00E72A33">
      <w:pPr>
        <w:spacing w:before="120" w:after="120"/>
        <w:ind w:firstLine="720"/>
        <w:jc w:val="both"/>
        <w:rPr>
          <w:rFonts w:ascii="Times New Roman" w:hAnsi="Times New Roman"/>
          <w:sz w:val="28"/>
          <w:szCs w:val="28"/>
          <w:lang w:val="nl-NL"/>
        </w:rPr>
      </w:pPr>
      <w:r w:rsidRPr="00C54CB9">
        <w:rPr>
          <w:rFonts w:ascii="Times New Roman" w:hAnsi="Times New Roman"/>
          <w:sz w:val="28"/>
          <w:szCs w:val="28"/>
          <w:lang w:val="nl-NL"/>
        </w:rPr>
        <w:t xml:space="preserve">3. Biên chế công chức của Sở </w:t>
      </w:r>
      <w:r w:rsidR="00E23A89" w:rsidRPr="00C54CB9">
        <w:rPr>
          <w:rFonts w:ascii="Times New Roman" w:hAnsi="Times New Roman"/>
          <w:sz w:val="28"/>
          <w:szCs w:val="28"/>
          <w:lang w:val="nl-NL"/>
        </w:rPr>
        <w:t>Công Thương</w:t>
      </w:r>
      <w:r w:rsidRPr="00C54CB9">
        <w:rPr>
          <w:rFonts w:ascii="Times New Roman" w:hAnsi="Times New Roman"/>
          <w:sz w:val="28"/>
          <w:szCs w:val="28"/>
          <w:lang w:val="nl-NL"/>
        </w:rPr>
        <w:t xml:space="preserve"> do Ủy ban nhân dân tỉnh quyết định phân bổ hàng năm trên cơ sở </w:t>
      </w:r>
      <w:r w:rsidR="007E192E" w:rsidRPr="00C54CB9">
        <w:rPr>
          <w:rFonts w:ascii="Times New Roman" w:hAnsi="Times New Roman"/>
          <w:sz w:val="28"/>
          <w:szCs w:val="28"/>
          <w:lang w:val="nl-NL"/>
        </w:rPr>
        <w:t xml:space="preserve"> Đề án vị trí </w:t>
      </w:r>
      <w:r w:rsidRPr="00C54CB9">
        <w:rPr>
          <w:rFonts w:ascii="Times New Roman" w:hAnsi="Times New Roman"/>
          <w:sz w:val="28"/>
          <w:szCs w:val="28"/>
          <w:lang w:val="nl-NL"/>
        </w:rPr>
        <w:t>việc làm và cơ cấu ngạch công chức được cấp có thẩm quyền phê duyệt.</w:t>
      </w:r>
    </w:p>
    <w:p w:rsidR="00237662" w:rsidRPr="00C54CB9" w:rsidRDefault="00237662" w:rsidP="00E72A33">
      <w:pPr>
        <w:spacing w:before="120" w:after="120"/>
        <w:ind w:firstLine="720"/>
        <w:jc w:val="both"/>
        <w:rPr>
          <w:rFonts w:ascii="Times New Roman" w:hAnsi="Times New Roman"/>
          <w:sz w:val="28"/>
          <w:szCs w:val="28"/>
          <w:lang w:val="nl-NL"/>
        </w:rPr>
      </w:pPr>
      <w:r>
        <w:rPr>
          <w:rFonts w:ascii="Times New Roman" w:hAnsi="Times New Roman"/>
          <w:sz w:val="28"/>
          <w:szCs w:val="28"/>
          <w:lang w:val="nl-NL"/>
        </w:rPr>
        <w:t xml:space="preserve">Số lượng biên chế tối thiểu bố trí cho từng phòng thuộc Sở, số lượng Phó Trưởng phòng và tương đương thực hiện theo quy định tại Nghị định số 107/2020/NĐ-CP ngày 14 tháng 9 năm 2020 </w:t>
      </w:r>
      <w:r w:rsidR="00FF1783" w:rsidRPr="00237662">
        <w:rPr>
          <w:rFonts w:ascii="Times New Roman" w:hAnsi="Times New Roman"/>
          <w:sz w:val="28"/>
          <w:szCs w:val="28"/>
          <w:lang w:val="nl-NL"/>
        </w:rPr>
        <w:t xml:space="preserve">của Chính phủ </w:t>
      </w:r>
      <w:r w:rsidRPr="00237662">
        <w:rPr>
          <w:rFonts w:ascii="Times New Roman" w:hAnsi="Times New Roman"/>
          <w:sz w:val="28"/>
          <w:szCs w:val="28"/>
          <w:lang w:val="nl-NL"/>
        </w:rPr>
        <w:t xml:space="preserve">sửa </w:t>
      </w:r>
      <w:r w:rsidRPr="00237662">
        <w:rPr>
          <w:rFonts w:ascii="Times New Roman" w:hAnsi="Times New Roman" w:hint="eastAsia"/>
          <w:sz w:val="28"/>
          <w:szCs w:val="28"/>
          <w:lang w:val="nl-NL"/>
        </w:rPr>
        <w:t>đ</w:t>
      </w:r>
      <w:r w:rsidRPr="00237662">
        <w:rPr>
          <w:rFonts w:ascii="Times New Roman" w:hAnsi="Times New Roman"/>
          <w:sz w:val="28"/>
          <w:szCs w:val="28"/>
          <w:lang w:val="nl-NL"/>
        </w:rPr>
        <w:t xml:space="preserve">ổi, bổ sung một số </w:t>
      </w:r>
      <w:r w:rsidRPr="00237662">
        <w:rPr>
          <w:rFonts w:ascii="Times New Roman" w:hAnsi="Times New Roman" w:hint="eastAsia"/>
          <w:sz w:val="28"/>
          <w:szCs w:val="28"/>
          <w:lang w:val="nl-NL"/>
        </w:rPr>
        <w:t>đ</w:t>
      </w:r>
      <w:r w:rsidRPr="00237662">
        <w:rPr>
          <w:rFonts w:ascii="Times New Roman" w:hAnsi="Times New Roman"/>
          <w:sz w:val="28"/>
          <w:szCs w:val="28"/>
          <w:lang w:val="nl-NL"/>
        </w:rPr>
        <w:t xml:space="preserve">iều của Nghị </w:t>
      </w:r>
      <w:r w:rsidRPr="00237662">
        <w:rPr>
          <w:rFonts w:ascii="Times New Roman" w:hAnsi="Times New Roman" w:hint="eastAsia"/>
          <w:sz w:val="28"/>
          <w:szCs w:val="28"/>
          <w:lang w:val="nl-NL"/>
        </w:rPr>
        <w:t>đ</w:t>
      </w:r>
      <w:r w:rsidRPr="00237662">
        <w:rPr>
          <w:rFonts w:ascii="Times New Roman" w:hAnsi="Times New Roman"/>
          <w:sz w:val="28"/>
          <w:szCs w:val="28"/>
          <w:lang w:val="nl-NL"/>
        </w:rPr>
        <w:t>ịnh số 24/2014/N</w:t>
      </w:r>
      <w:r w:rsidRPr="00237662">
        <w:rPr>
          <w:rFonts w:ascii="Times New Roman" w:hAnsi="Times New Roman" w:hint="eastAsia"/>
          <w:sz w:val="28"/>
          <w:szCs w:val="28"/>
          <w:lang w:val="nl-NL"/>
        </w:rPr>
        <w:t>Đ</w:t>
      </w:r>
      <w:r w:rsidRPr="00237662">
        <w:rPr>
          <w:rFonts w:ascii="Times New Roman" w:hAnsi="Times New Roman"/>
          <w:sz w:val="28"/>
          <w:szCs w:val="28"/>
          <w:lang w:val="nl-NL"/>
        </w:rPr>
        <w:t>-CP ngày 04 tháng 4 n</w:t>
      </w:r>
      <w:r w:rsidRPr="00237662">
        <w:rPr>
          <w:rFonts w:ascii="Times New Roman" w:hAnsi="Times New Roman" w:hint="eastAsia"/>
          <w:sz w:val="28"/>
          <w:szCs w:val="28"/>
          <w:lang w:val="nl-NL"/>
        </w:rPr>
        <w:t>ă</w:t>
      </w:r>
      <w:r w:rsidRPr="00237662">
        <w:rPr>
          <w:rFonts w:ascii="Times New Roman" w:hAnsi="Times New Roman"/>
          <w:sz w:val="28"/>
          <w:szCs w:val="28"/>
          <w:lang w:val="nl-NL"/>
        </w:rPr>
        <w:t xml:space="preserve">m 2014 của Chính phủ quy </w:t>
      </w:r>
      <w:r w:rsidRPr="00237662">
        <w:rPr>
          <w:rFonts w:ascii="Times New Roman" w:hAnsi="Times New Roman" w:hint="eastAsia"/>
          <w:sz w:val="28"/>
          <w:szCs w:val="28"/>
          <w:lang w:val="nl-NL"/>
        </w:rPr>
        <w:t>đ</w:t>
      </w:r>
      <w:r w:rsidRPr="00237662">
        <w:rPr>
          <w:rFonts w:ascii="Times New Roman" w:hAnsi="Times New Roman"/>
          <w:sz w:val="28"/>
          <w:szCs w:val="28"/>
          <w:lang w:val="nl-NL"/>
        </w:rPr>
        <w:t>ịnh tổ chức các c</w:t>
      </w:r>
      <w:r w:rsidRPr="00237662">
        <w:rPr>
          <w:rFonts w:ascii="Times New Roman" w:hAnsi="Times New Roman" w:hint="eastAsia"/>
          <w:sz w:val="28"/>
          <w:szCs w:val="28"/>
          <w:lang w:val="nl-NL"/>
        </w:rPr>
        <w:t>ơ</w:t>
      </w:r>
      <w:r w:rsidRPr="00237662">
        <w:rPr>
          <w:rFonts w:ascii="Times New Roman" w:hAnsi="Times New Roman"/>
          <w:sz w:val="28"/>
          <w:szCs w:val="28"/>
          <w:lang w:val="nl-NL"/>
        </w:rPr>
        <w:t xml:space="preserve"> quan chuyên môn thuộc Ủy ban nhân dân tỉnh, thành phố trực thuộc trung </w:t>
      </w:r>
      <w:r w:rsidRPr="00237662">
        <w:rPr>
          <w:rFonts w:ascii="Times New Roman" w:hAnsi="Times New Roman" w:hint="eastAsia"/>
          <w:sz w:val="28"/>
          <w:szCs w:val="28"/>
          <w:lang w:val="nl-NL"/>
        </w:rPr>
        <w:t>ươ</w:t>
      </w:r>
      <w:r w:rsidRPr="00237662">
        <w:rPr>
          <w:rFonts w:ascii="Times New Roman" w:hAnsi="Times New Roman"/>
          <w:sz w:val="28"/>
          <w:szCs w:val="28"/>
          <w:lang w:val="nl-NL"/>
        </w:rPr>
        <w:t>ng</w:t>
      </w:r>
      <w:r>
        <w:rPr>
          <w:rFonts w:ascii="Times New Roman" w:hAnsi="Times New Roman"/>
          <w:sz w:val="28"/>
          <w:szCs w:val="28"/>
          <w:lang w:val="nl-NL"/>
        </w:rPr>
        <w:t>.</w:t>
      </w:r>
    </w:p>
    <w:p w:rsidR="005E1FDC" w:rsidRDefault="00E23A89" w:rsidP="005E1FDC">
      <w:pPr>
        <w:spacing w:before="60"/>
        <w:ind w:firstLine="720"/>
        <w:jc w:val="both"/>
        <w:rPr>
          <w:rFonts w:ascii="Times New Roman" w:hAnsi="Times New Roman"/>
          <w:sz w:val="28"/>
          <w:szCs w:val="28"/>
          <w:lang w:val="nl-NL"/>
        </w:rPr>
      </w:pPr>
      <w:r w:rsidRPr="00C54CB9">
        <w:rPr>
          <w:rFonts w:ascii="Times New Roman" w:hAnsi="Times New Roman"/>
          <w:sz w:val="28"/>
          <w:szCs w:val="28"/>
          <w:lang w:val="nl-NL"/>
        </w:rPr>
        <w:t>4</w:t>
      </w:r>
      <w:r w:rsidR="009403F3" w:rsidRPr="00C54CB9">
        <w:rPr>
          <w:rFonts w:ascii="Times New Roman" w:hAnsi="Times New Roman"/>
          <w:sz w:val="28"/>
          <w:szCs w:val="28"/>
          <w:lang w:val="nl-NL"/>
        </w:rPr>
        <w:t xml:space="preserve">. </w:t>
      </w:r>
      <w:r w:rsidR="003E4D22" w:rsidRPr="00C54CB9">
        <w:rPr>
          <w:rFonts w:ascii="Times New Roman" w:hAnsi="Times New Roman"/>
          <w:sz w:val="28"/>
          <w:szCs w:val="28"/>
          <w:lang w:val="vi-VN"/>
        </w:rPr>
        <w:t>Việc bổ nhiệm, bổ nhiệm lại,</w:t>
      </w:r>
      <w:r w:rsidR="003E4D22" w:rsidRPr="00C54CB9">
        <w:rPr>
          <w:rFonts w:ascii="Times New Roman" w:hAnsi="Times New Roman"/>
          <w:sz w:val="28"/>
          <w:szCs w:val="28"/>
        </w:rPr>
        <w:t xml:space="preserve"> </w:t>
      </w:r>
      <w:r w:rsidR="003E4D22" w:rsidRPr="00C54CB9">
        <w:rPr>
          <w:rFonts w:ascii="Times New Roman" w:hAnsi="Times New Roman"/>
          <w:sz w:val="28"/>
          <w:szCs w:val="28"/>
          <w:lang w:val="vi-VN"/>
        </w:rPr>
        <w:t>miễn nhiệm công chức</w:t>
      </w:r>
      <w:r w:rsidR="003E4D22" w:rsidRPr="00C54CB9">
        <w:rPr>
          <w:rFonts w:ascii="Times New Roman" w:hAnsi="Times New Roman"/>
          <w:sz w:val="28"/>
          <w:szCs w:val="28"/>
        </w:rPr>
        <w:t xml:space="preserve"> </w:t>
      </w:r>
      <w:r w:rsidR="003E4D22" w:rsidRPr="00C54CB9">
        <w:rPr>
          <w:rFonts w:ascii="Times New Roman" w:hAnsi="Times New Roman"/>
          <w:sz w:val="28"/>
          <w:szCs w:val="28"/>
          <w:lang w:val="vi-VN"/>
        </w:rPr>
        <w:t>và tuyển dụng, sử dụng, nâng bậc lương, chuyển ngạch, bổ nhiệm ngạch, điều động, khen thưởng, kỷ luật, nghỉ hưu và thực hiện chế độ, chính sách khác đối với công chức, người lao động</w:t>
      </w:r>
      <w:r w:rsidR="009403F3" w:rsidRPr="00C54CB9">
        <w:rPr>
          <w:rFonts w:ascii="Times New Roman" w:hAnsi="Times New Roman"/>
          <w:sz w:val="28"/>
          <w:szCs w:val="28"/>
          <w:shd w:val="clear" w:color="auto" w:fill="FFFFFF"/>
          <w:lang w:val="nl-NL"/>
        </w:rPr>
        <w:t xml:space="preserve"> </w:t>
      </w:r>
      <w:r w:rsidR="003E4D22" w:rsidRPr="00C54CB9">
        <w:rPr>
          <w:rFonts w:ascii="Times New Roman" w:hAnsi="Times New Roman"/>
          <w:sz w:val="28"/>
          <w:szCs w:val="28"/>
          <w:shd w:val="clear" w:color="auto" w:fill="FFFFFF"/>
          <w:lang w:val="nl-NL"/>
        </w:rPr>
        <w:t xml:space="preserve">trong cơ quan </w:t>
      </w:r>
      <w:r w:rsidR="009403F3" w:rsidRPr="00C54CB9">
        <w:rPr>
          <w:rFonts w:ascii="Times New Roman" w:hAnsi="Times New Roman"/>
          <w:sz w:val="28"/>
          <w:szCs w:val="28"/>
          <w:shd w:val="clear" w:color="auto" w:fill="FFFFFF"/>
          <w:lang w:val="nl-NL"/>
        </w:rPr>
        <w:t xml:space="preserve">Sở </w:t>
      </w:r>
      <w:r w:rsidRPr="00C54CB9">
        <w:rPr>
          <w:rFonts w:ascii="Times New Roman" w:hAnsi="Times New Roman"/>
          <w:sz w:val="28"/>
          <w:szCs w:val="28"/>
          <w:shd w:val="clear" w:color="auto" w:fill="FFFFFF"/>
          <w:lang w:val="nl-NL"/>
        </w:rPr>
        <w:t xml:space="preserve">Công Thương </w:t>
      </w:r>
      <w:r w:rsidR="009403F3" w:rsidRPr="00C54CB9">
        <w:rPr>
          <w:rFonts w:ascii="Times New Roman" w:hAnsi="Times New Roman"/>
          <w:sz w:val="28"/>
          <w:szCs w:val="28"/>
          <w:shd w:val="clear" w:color="auto" w:fill="FFFFFF"/>
          <w:lang w:val="nl-NL"/>
        </w:rPr>
        <w:t>đư</w:t>
      </w:r>
      <w:r w:rsidR="009403F3" w:rsidRPr="00C54CB9">
        <w:rPr>
          <w:rFonts w:ascii="Times New Roman" w:hAnsi="Times New Roman"/>
          <w:sz w:val="28"/>
          <w:szCs w:val="28"/>
          <w:lang w:val="nl-NL"/>
        </w:rPr>
        <w:t>ợc thực hiện theo phân cấp quản lý</w:t>
      </w:r>
      <w:r w:rsidR="00FA3DBE" w:rsidRPr="00C54CB9">
        <w:rPr>
          <w:rFonts w:ascii="Times New Roman" w:hAnsi="Times New Roman"/>
          <w:sz w:val="28"/>
          <w:szCs w:val="28"/>
          <w:lang w:val="nl-NL"/>
        </w:rPr>
        <w:t xml:space="preserve"> </w:t>
      </w:r>
      <w:r w:rsidR="009403F3" w:rsidRPr="00C54CB9">
        <w:rPr>
          <w:rFonts w:ascii="Times New Roman" w:hAnsi="Times New Roman"/>
          <w:sz w:val="28"/>
          <w:szCs w:val="28"/>
          <w:shd w:val="clear" w:color="auto" w:fill="FFFFFF"/>
          <w:lang w:val="nl-NL"/>
        </w:rPr>
        <w:t>và theo quy định của pháp luật</w:t>
      </w:r>
      <w:r w:rsidR="00D9287C" w:rsidRPr="00C54CB9">
        <w:rPr>
          <w:rFonts w:ascii="Times New Roman" w:hAnsi="Times New Roman"/>
          <w:sz w:val="28"/>
          <w:szCs w:val="28"/>
          <w:shd w:val="clear" w:color="auto" w:fill="FFFFFF"/>
          <w:lang w:val="nl-NL"/>
        </w:rPr>
        <w:t xml:space="preserve"> hiện hành</w:t>
      </w:r>
      <w:r w:rsidR="009403F3" w:rsidRPr="00C54CB9">
        <w:rPr>
          <w:rFonts w:ascii="Times New Roman" w:hAnsi="Times New Roman"/>
          <w:sz w:val="28"/>
          <w:szCs w:val="28"/>
          <w:lang w:val="nl-NL"/>
        </w:rPr>
        <w:t>.</w:t>
      </w:r>
    </w:p>
    <w:p w:rsidR="00E95A7A" w:rsidRPr="003C6445" w:rsidRDefault="009403F3" w:rsidP="005E1FDC">
      <w:pPr>
        <w:spacing w:before="60"/>
        <w:ind w:firstLine="720"/>
        <w:jc w:val="both"/>
        <w:rPr>
          <w:rFonts w:ascii="Times New Roman" w:hAnsi="Times New Roman"/>
          <w:b/>
          <w:sz w:val="28"/>
          <w:szCs w:val="28"/>
          <w:lang w:val="nl-NL"/>
        </w:rPr>
      </w:pPr>
      <w:r w:rsidRPr="003C6445">
        <w:rPr>
          <w:rFonts w:ascii="Times New Roman" w:hAnsi="Times New Roman"/>
          <w:b/>
          <w:sz w:val="28"/>
          <w:szCs w:val="28"/>
          <w:lang w:val="nl-NL"/>
        </w:rPr>
        <w:t>Đ</w:t>
      </w:r>
      <w:r w:rsidR="003979D9" w:rsidRPr="003C6445">
        <w:rPr>
          <w:rFonts w:ascii="Times New Roman" w:hAnsi="Times New Roman"/>
          <w:b/>
          <w:sz w:val="28"/>
          <w:szCs w:val="28"/>
          <w:lang w:val="nl-NL"/>
        </w:rPr>
        <w:t>iều 2</w:t>
      </w:r>
      <w:r w:rsidRPr="003C6445">
        <w:rPr>
          <w:rFonts w:ascii="Times New Roman" w:hAnsi="Times New Roman"/>
          <w:b/>
          <w:sz w:val="28"/>
          <w:szCs w:val="28"/>
          <w:lang w:val="nl-NL"/>
        </w:rPr>
        <w:t xml:space="preserve">. </w:t>
      </w:r>
      <w:r w:rsidR="00E95A7A" w:rsidRPr="003C6445">
        <w:rPr>
          <w:rFonts w:ascii="Times New Roman" w:hAnsi="Times New Roman"/>
          <w:b/>
          <w:sz w:val="28"/>
          <w:szCs w:val="28"/>
          <w:lang w:val="nl-NL"/>
        </w:rPr>
        <w:t>Trách nhiệm thi hành</w:t>
      </w:r>
    </w:p>
    <w:p w:rsidR="001C343D" w:rsidRDefault="00E95A7A" w:rsidP="001C343D">
      <w:pPr>
        <w:pStyle w:val="Bodytext2"/>
        <w:spacing w:before="80" w:after="80"/>
        <w:ind w:firstLine="720"/>
        <w:rPr>
          <w:sz w:val="28"/>
          <w:lang w:val="nl-NL"/>
        </w:rPr>
      </w:pPr>
      <w:r w:rsidRPr="00C54CB9">
        <w:rPr>
          <w:sz w:val="28"/>
          <w:lang w:val="nl-NL"/>
        </w:rPr>
        <w:t xml:space="preserve">1. </w:t>
      </w:r>
      <w:r w:rsidR="009403F3" w:rsidRPr="00C54CB9">
        <w:rPr>
          <w:sz w:val="28"/>
          <w:lang w:val="nl-NL"/>
        </w:rPr>
        <w:t xml:space="preserve">Giám đốc Sở </w:t>
      </w:r>
      <w:r w:rsidR="00E23A89" w:rsidRPr="00C54CB9">
        <w:rPr>
          <w:sz w:val="28"/>
          <w:lang w:val="nl-NL"/>
        </w:rPr>
        <w:t xml:space="preserve">Công Thương </w:t>
      </w:r>
      <w:r w:rsidR="009403F3" w:rsidRPr="00C54CB9">
        <w:rPr>
          <w:sz w:val="28"/>
          <w:lang w:val="nl-NL"/>
        </w:rPr>
        <w:t>có trách nhiệm</w:t>
      </w:r>
      <w:r w:rsidR="001C343D" w:rsidRPr="001C343D">
        <w:rPr>
          <w:sz w:val="28"/>
          <w:lang w:val="nl-NL"/>
        </w:rPr>
        <w:t>:</w:t>
      </w:r>
    </w:p>
    <w:p w:rsidR="009403F3" w:rsidRPr="00C54CB9" w:rsidRDefault="003C6445" w:rsidP="0083496E">
      <w:pPr>
        <w:spacing w:before="80" w:after="80"/>
        <w:ind w:firstLine="709"/>
        <w:jc w:val="both"/>
        <w:rPr>
          <w:rFonts w:ascii="Times New Roman" w:hAnsi="Times New Roman"/>
          <w:sz w:val="28"/>
          <w:szCs w:val="28"/>
        </w:rPr>
      </w:pPr>
      <w:r>
        <w:rPr>
          <w:rFonts w:ascii="Times New Roman" w:hAnsi="Times New Roman"/>
          <w:sz w:val="28"/>
          <w:szCs w:val="28"/>
          <w:lang w:val="nl-NL"/>
        </w:rPr>
        <w:t>a)</w:t>
      </w:r>
      <w:r w:rsidR="00B45DDF">
        <w:rPr>
          <w:rFonts w:ascii="Times New Roman" w:hAnsi="Times New Roman"/>
          <w:sz w:val="28"/>
          <w:szCs w:val="28"/>
          <w:lang w:val="nl-NL"/>
        </w:rPr>
        <w:t xml:space="preserve"> </w:t>
      </w:r>
      <w:r w:rsidR="009403F3" w:rsidRPr="00C54CB9">
        <w:rPr>
          <w:rFonts w:ascii="Times New Roman" w:hAnsi="Times New Roman"/>
          <w:sz w:val="28"/>
          <w:szCs w:val="28"/>
          <w:lang w:val="nl-NL"/>
        </w:rPr>
        <w:t xml:space="preserve">Xây dựng và phối hợp với </w:t>
      </w:r>
      <w:r w:rsidR="0083496E">
        <w:rPr>
          <w:rFonts w:ascii="Times New Roman" w:hAnsi="Times New Roman"/>
          <w:sz w:val="28"/>
          <w:szCs w:val="28"/>
          <w:lang w:val="nl-NL"/>
        </w:rPr>
        <w:t xml:space="preserve">Giám đốc </w:t>
      </w:r>
      <w:r w:rsidR="009403F3" w:rsidRPr="00C54CB9">
        <w:rPr>
          <w:rFonts w:ascii="Times New Roman" w:hAnsi="Times New Roman"/>
          <w:sz w:val="28"/>
          <w:szCs w:val="28"/>
          <w:lang w:val="nl-NL"/>
        </w:rPr>
        <w:t xml:space="preserve">Sở Nội vụ trình Ủy ban nhân dân tỉnh ban hành Quyết định </w:t>
      </w:r>
      <w:r w:rsidR="0083496E">
        <w:rPr>
          <w:rFonts w:ascii="Times New Roman" w:hAnsi="Times New Roman"/>
          <w:sz w:val="28"/>
          <w:szCs w:val="28"/>
          <w:lang w:val="nl-NL"/>
        </w:rPr>
        <w:t>q</w:t>
      </w:r>
      <w:r w:rsidR="009403F3" w:rsidRPr="00C54CB9">
        <w:rPr>
          <w:rFonts w:ascii="Times New Roman" w:hAnsi="Times New Roman"/>
          <w:sz w:val="28"/>
          <w:szCs w:val="28"/>
          <w:lang w:val="nl-NL"/>
        </w:rPr>
        <w:t xml:space="preserve">uy định chức năng, nhiệm vụ, quyền hạn và cơ cấu tổ chức của Sở </w:t>
      </w:r>
      <w:r w:rsidR="00E23A89" w:rsidRPr="00C54CB9">
        <w:rPr>
          <w:rFonts w:ascii="Times New Roman" w:hAnsi="Times New Roman"/>
          <w:sz w:val="28"/>
          <w:szCs w:val="28"/>
          <w:lang w:val="nl-NL"/>
        </w:rPr>
        <w:t>Công Thương tỉnh Ninh Thuận</w:t>
      </w:r>
      <w:r w:rsidR="0083496E">
        <w:rPr>
          <w:rFonts w:ascii="Times New Roman" w:hAnsi="Times New Roman"/>
          <w:sz w:val="28"/>
          <w:szCs w:val="28"/>
          <w:lang w:val="nl-NL"/>
        </w:rPr>
        <w:t xml:space="preserve"> theo quy định</w:t>
      </w:r>
      <w:r w:rsidR="00891348" w:rsidRPr="00C54CB9">
        <w:rPr>
          <w:rFonts w:ascii="Times New Roman" w:hAnsi="Times New Roman"/>
          <w:sz w:val="28"/>
          <w:szCs w:val="28"/>
        </w:rPr>
        <w:t>.</w:t>
      </w:r>
    </w:p>
    <w:p w:rsidR="00B45DDF" w:rsidRDefault="0086591D" w:rsidP="00B45DDF">
      <w:pPr>
        <w:spacing w:before="120" w:after="120"/>
        <w:ind w:firstLine="737"/>
        <w:jc w:val="both"/>
        <w:rPr>
          <w:rFonts w:ascii="Times New Roman" w:hAnsi="Times New Roman"/>
          <w:sz w:val="28"/>
          <w:szCs w:val="28"/>
          <w:lang w:val="nl-NL"/>
        </w:rPr>
      </w:pPr>
      <w:r>
        <w:rPr>
          <w:rFonts w:ascii="Times New Roman" w:hAnsi="Times New Roman"/>
          <w:sz w:val="28"/>
          <w:szCs w:val="28"/>
        </w:rPr>
        <w:t xml:space="preserve">b) </w:t>
      </w:r>
      <w:r w:rsidR="00F90243" w:rsidRPr="00C54CB9">
        <w:rPr>
          <w:rFonts w:ascii="Times New Roman" w:hAnsi="Times New Roman"/>
          <w:bCs/>
          <w:sz w:val="28"/>
          <w:szCs w:val="28"/>
          <w:lang w:val="nl-NL"/>
        </w:rPr>
        <w:t xml:space="preserve">Rà soát, hoàn thiện, tham mưu </w:t>
      </w:r>
      <w:r w:rsidR="00F90243" w:rsidRPr="00C54CB9">
        <w:rPr>
          <w:rFonts w:ascii="Times New Roman" w:hAnsi="Times New Roman"/>
          <w:sz w:val="28"/>
          <w:szCs w:val="28"/>
          <w:lang w:val="nl-NL"/>
        </w:rPr>
        <w:t xml:space="preserve">Ủy ban nhân dân tỉnh phê duyệt, điều chỉnh </w:t>
      </w:r>
      <w:r w:rsidR="00F90243" w:rsidRPr="00C54CB9">
        <w:rPr>
          <w:rFonts w:ascii="Times New Roman" w:hAnsi="Times New Roman"/>
          <w:bCs/>
          <w:sz w:val="28"/>
          <w:szCs w:val="28"/>
          <w:lang w:val="nl-NL"/>
        </w:rPr>
        <w:t xml:space="preserve">Đề án vị trí việc làm và </w:t>
      </w:r>
      <w:r w:rsidR="00F90243" w:rsidRPr="00C54CB9">
        <w:rPr>
          <w:rFonts w:ascii="Times New Roman" w:hAnsi="Times New Roman"/>
          <w:sz w:val="28"/>
          <w:szCs w:val="28"/>
          <w:lang w:val="vi-VN"/>
        </w:rPr>
        <w:t xml:space="preserve">cơ cấu ngạch công chức </w:t>
      </w:r>
      <w:r w:rsidR="002C7063" w:rsidRPr="00C54CB9">
        <w:rPr>
          <w:rFonts w:ascii="Times New Roman" w:hAnsi="Times New Roman"/>
          <w:sz w:val="28"/>
          <w:szCs w:val="28"/>
        </w:rPr>
        <w:t xml:space="preserve">của Sở </w:t>
      </w:r>
      <w:r w:rsidR="00E23A89" w:rsidRPr="00C54CB9">
        <w:rPr>
          <w:rFonts w:ascii="Times New Roman" w:hAnsi="Times New Roman"/>
          <w:sz w:val="28"/>
          <w:szCs w:val="28"/>
        </w:rPr>
        <w:t>Công Thương</w:t>
      </w:r>
      <w:r w:rsidR="00FA3DBE" w:rsidRPr="00C54CB9">
        <w:rPr>
          <w:rFonts w:ascii="Times New Roman" w:hAnsi="Times New Roman"/>
          <w:sz w:val="28"/>
          <w:szCs w:val="28"/>
        </w:rPr>
        <w:t xml:space="preserve"> </w:t>
      </w:r>
      <w:r w:rsidR="00F90243" w:rsidRPr="00C54CB9">
        <w:rPr>
          <w:rFonts w:ascii="Times New Roman" w:hAnsi="Times New Roman"/>
          <w:sz w:val="28"/>
          <w:szCs w:val="28"/>
          <w:lang w:val="nl-NL"/>
        </w:rPr>
        <w:t xml:space="preserve">đảm bảo đúng quy định hiện hành và phù hợp với cơ cấu tổ chức, chức năng, nhiệm vụ của </w:t>
      </w:r>
      <w:r w:rsidR="003C6445">
        <w:rPr>
          <w:rFonts w:ascii="Times New Roman" w:hAnsi="Times New Roman"/>
          <w:sz w:val="28"/>
          <w:szCs w:val="28"/>
          <w:lang w:val="nl-NL"/>
        </w:rPr>
        <w:t>đơn vị</w:t>
      </w:r>
      <w:r w:rsidR="00F90243" w:rsidRPr="00C54CB9">
        <w:rPr>
          <w:rFonts w:ascii="Times New Roman" w:hAnsi="Times New Roman"/>
          <w:sz w:val="28"/>
          <w:szCs w:val="28"/>
          <w:lang w:val="nl-NL"/>
        </w:rPr>
        <w:t>.</w:t>
      </w:r>
    </w:p>
    <w:p w:rsidR="0086591D" w:rsidRDefault="0086591D" w:rsidP="00B45DDF">
      <w:pPr>
        <w:spacing w:before="120" w:after="120"/>
        <w:ind w:firstLine="737"/>
        <w:jc w:val="both"/>
        <w:rPr>
          <w:rFonts w:ascii="Times New Roman" w:hAnsi="Times New Roman"/>
          <w:sz w:val="28"/>
          <w:szCs w:val="28"/>
          <w:lang w:val="nl-NL"/>
        </w:rPr>
      </w:pPr>
      <w:r>
        <w:rPr>
          <w:rFonts w:ascii="Times New Roman" w:hAnsi="Times New Roman"/>
          <w:sz w:val="28"/>
          <w:szCs w:val="28"/>
          <w:lang w:val="nl-NL"/>
        </w:rPr>
        <w:lastRenderedPageBreak/>
        <w:t>c</w:t>
      </w:r>
      <w:r w:rsidR="003C6445">
        <w:rPr>
          <w:rFonts w:ascii="Times New Roman" w:hAnsi="Times New Roman"/>
          <w:sz w:val="28"/>
          <w:szCs w:val="28"/>
          <w:lang w:val="nl-NL"/>
        </w:rPr>
        <w:t>)</w:t>
      </w:r>
      <w:r w:rsidR="00B45DDF">
        <w:rPr>
          <w:rFonts w:ascii="Times New Roman" w:hAnsi="Times New Roman"/>
          <w:sz w:val="28"/>
          <w:szCs w:val="28"/>
          <w:lang w:val="nl-NL"/>
        </w:rPr>
        <w:t xml:space="preserve"> </w:t>
      </w:r>
      <w:r w:rsidRPr="0086591D">
        <w:rPr>
          <w:rFonts w:ascii="Times New Roman" w:hAnsi="Times New Roman"/>
          <w:sz w:val="28"/>
          <w:szCs w:val="28"/>
          <w:lang w:val="nl-NL"/>
        </w:rPr>
        <w:t xml:space="preserve">Ban hành quy </w:t>
      </w:r>
      <w:r w:rsidRPr="0086591D">
        <w:rPr>
          <w:rFonts w:ascii="Times New Roman" w:hAnsi="Times New Roman" w:hint="eastAsia"/>
          <w:sz w:val="28"/>
          <w:szCs w:val="28"/>
          <w:lang w:val="nl-NL"/>
        </w:rPr>
        <w:t>đ</w:t>
      </w:r>
      <w:r w:rsidRPr="0086591D">
        <w:rPr>
          <w:rFonts w:ascii="Times New Roman" w:hAnsi="Times New Roman"/>
          <w:sz w:val="28"/>
          <w:szCs w:val="28"/>
          <w:lang w:val="nl-NL"/>
        </w:rPr>
        <w:t>ịnh chức n</w:t>
      </w:r>
      <w:r w:rsidRPr="0086591D">
        <w:rPr>
          <w:rFonts w:ascii="Times New Roman" w:hAnsi="Times New Roman" w:hint="eastAsia"/>
          <w:sz w:val="28"/>
          <w:szCs w:val="28"/>
          <w:lang w:val="nl-NL"/>
        </w:rPr>
        <w:t>ă</w:t>
      </w:r>
      <w:r w:rsidRPr="0086591D">
        <w:rPr>
          <w:rFonts w:ascii="Times New Roman" w:hAnsi="Times New Roman"/>
          <w:sz w:val="28"/>
          <w:szCs w:val="28"/>
          <w:lang w:val="nl-NL"/>
        </w:rPr>
        <w:t xml:space="preserve">ng, nhiệm vụ, quyền hạn các </w:t>
      </w:r>
      <w:r>
        <w:rPr>
          <w:rFonts w:ascii="Times New Roman" w:hAnsi="Times New Roman"/>
          <w:sz w:val="28"/>
          <w:szCs w:val="28"/>
          <w:lang w:val="nl-NL"/>
        </w:rPr>
        <w:t>phòng và tương đương thuộc Sở</w:t>
      </w:r>
      <w:r w:rsidRPr="0086591D">
        <w:rPr>
          <w:rFonts w:ascii="Times New Roman" w:hAnsi="Times New Roman"/>
          <w:sz w:val="28"/>
          <w:szCs w:val="28"/>
          <w:lang w:val="nl-NL"/>
        </w:rPr>
        <w:t xml:space="preserve"> </w:t>
      </w:r>
      <w:r>
        <w:rPr>
          <w:rFonts w:ascii="Times New Roman" w:hAnsi="Times New Roman"/>
          <w:sz w:val="28"/>
          <w:szCs w:val="28"/>
          <w:lang w:val="nl-NL"/>
        </w:rPr>
        <w:t xml:space="preserve">Công Thương; </w:t>
      </w:r>
      <w:r w:rsidRPr="0086591D">
        <w:rPr>
          <w:rFonts w:ascii="Times New Roman" w:hAnsi="Times New Roman"/>
          <w:sz w:val="28"/>
          <w:szCs w:val="28"/>
          <w:lang w:val="nl-NL"/>
        </w:rPr>
        <w:t>sắp xếp, kiện toàn</w:t>
      </w:r>
      <w:r>
        <w:rPr>
          <w:rFonts w:ascii="Times New Roman" w:hAnsi="Times New Roman"/>
          <w:sz w:val="28"/>
          <w:szCs w:val="28"/>
          <w:lang w:val="nl-NL"/>
        </w:rPr>
        <w:t>,</w:t>
      </w:r>
      <w:r w:rsidRPr="0086591D">
        <w:rPr>
          <w:rFonts w:ascii="Times New Roman" w:hAnsi="Times New Roman"/>
          <w:sz w:val="28"/>
          <w:szCs w:val="28"/>
          <w:lang w:val="nl-NL"/>
        </w:rPr>
        <w:t xml:space="preserve"> </w:t>
      </w:r>
      <w:r w:rsidRPr="00C54CB9">
        <w:rPr>
          <w:rFonts w:ascii="Times New Roman" w:hAnsi="Times New Roman"/>
          <w:sz w:val="28"/>
          <w:szCs w:val="28"/>
          <w:lang w:val="nl-NL"/>
        </w:rPr>
        <w:t>bố trí</w:t>
      </w:r>
      <w:r>
        <w:rPr>
          <w:rFonts w:ascii="Times New Roman" w:hAnsi="Times New Roman"/>
          <w:sz w:val="28"/>
          <w:szCs w:val="28"/>
          <w:lang w:val="nl-NL"/>
        </w:rPr>
        <w:t>,</w:t>
      </w:r>
      <w:r w:rsidRPr="00C54CB9">
        <w:rPr>
          <w:rFonts w:ascii="Times New Roman" w:hAnsi="Times New Roman"/>
          <w:sz w:val="28"/>
          <w:szCs w:val="28"/>
          <w:lang w:val="nl-NL"/>
        </w:rPr>
        <w:t xml:space="preserve"> phân công nhiệm vụ cho công chức thuộc Sở Công Thương bảo đảm hoạt động đạt hiệu quả</w:t>
      </w:r>
      <w:r>
        <w:rPr>
          <w:rFonts w:ascii="Times New Roman" w:hAnsi="Times New Roman"/>
          <w:sz w:val="28"/>
          <w:szCs w:val="28"/>
          <w:lang w:val="nl-NL"/>
        </w:rPr>
        <w:t>.</w:t>
      </w:r>
    </w:p>
    <w:p w:rsidR="00F90243" w:rsidRPr="00C54CB9" w:rsidRDefault="009B5608" w:rsidP="00B45DDF">
      <w:pPr>
        <w:spacing w:before="120" w:after="120"/>
        <w:ind w:firstLine="737"/>
        <w:jc w:val="both"/>
        <w:rPr>
          <w:rFonts w:ascii="Times New Roman" w:hAnsi="Times New Roman"/>
          <w:sz w:val="28"/>
          <w:szCs w:val="28"/>
          <w:lang w:val="nl-NL"/>
        </w:rPr>
      </w:pPr>
      <w:r>
        <w:rPr>
          <w:rFonts w:ascii="Times New Roman" w:hAnsi="Times New Roman"/>
          <w:sz w:val="28"/>
          <w:szCs w:val="28"/>
          <w:lang w:val="nl-NL"/>
        </w:rPr>
        <w:t>d</w:t>
      </w:r>
      <w:r w:rsidR="003C6445">
        <w:rPr>
          <w:rFonts w:ascii="Times New Roman" w:hAnsi="Times New Roman"/>
          <w:sz w:val="28"/>
          <w:szCs w:val="28"/>
          <w:lang w:val="nl-NL"/>
        </w:rPr>
        <w:t>)</w:t>
      </w:r>
      <w:r w:rsidR="00B45DDF">
        <w:rPr>
          <w:rFonts w:ascii="Times New Roman" w:hAnsi="Times New Roman"/>
          <w:sz w:val="28"/>
          <w:szCs w:val="28"/>
          <w:lang w:val="nl-NL"/>
        </w:rPr>
        <w:t xml:space="preserve"> </w:t>
      </w:r>
      <w:r w:rsidRPr="009B5608">
        <w:rPr>
          <w:rFonts w:ascii="Times New Roman" w:hAnsi="Times New Roman"/>
          <w:sz w:val="28"/>
          <w:szCs w:val="28"/>
          <w:lang w:val="nl-NL"/>
        </w:rPr>
        <w:t>C</w:t>
      </w:r>
      <w:r w:rsidRPr="009B5608">
        <w:rPr>
          <w:rFonts w:ascii="Times New Roman" w:hAnsi="Times New Roman" w:hint="eastAsia"/>
          <w:sz w:val="28"/>
          <w:szCs w:val="28"/>
          <w:lang w:val="nl-NL"/>
        </w:rPr>
        <w:t>ă</w:t>
      </w:r>
      <w:r w:rsidRPr="009B5608">
        <w:rPr>
          <w:rFonts w:ascii="Times New Roman" w:hAnsi="Times New Roman"/>
          <w:sz w:val="28"/>
          <w:szCs w:val="28"/>
          <w:lang w:val="nl-NL"/>
        </w:rPr>
        <w:t>n cứ vào chức n</w:t>
      </w:r>
      <w:r w:rsidRPr="009B5608">
        <w:rPr>
          <w:rFonts w:ascii="Times New Roman" w:hAnsi="Times New Roman" w:hint="eastAsia"/>
          <w:sz w:val="28"/>
          <w:szCs w:val="28"/>
          <w:lang w:val="nl-NL"/>
        </w:rPr>
        <w:t>ă</w:t>
      </w:r>
      <w:r w:rsidRPr="009B5608">
        <w:rPr>
          <w:rFonts w:ascii="Times New Roman" w:hAnsi="Times New Roman"/>
          <w:sz w:val="28"/>
          <w:szCs w:val="28"/>
          <w:lang w:val="nl-NL"/>
        </w:rPr>
        <w:t>ng, nhiệm vụ, c</w:t>
      </w:r>
      <w:r w:rsidRPr="009B5608">
        <w:rPr>
          <w:rFonts w:ascii="Times New Roman" w:hAnsi="Times New Roman" w:hint="eastAsia"/>
          <w:sz w:val="28"/>
          <w:szCs w:val="28"/>
          <w:lang w:val="nl-NL"/>
        </w:rPr>
        <w:t>ơ</w:t>
      </w:r>
      <w:r w:rsidRPr="009B5608">
        <w:rPr>
          <w:rFonts w:ascii="Times New Roman" w:hAnsi="Times New Roman"/>
          <w:sz w:val="28"/>
          <w:szCs w:val="28"/>
          <w:lang w:val="nl-NL"/>
        </w:rPr>
        <w:t xml:space="preserve"> cấu tổ chức và </w:t>
      </w:r>
      <w:r w:rsidRPr="009B5608">
        <w:rPr>
          <w:rFonts w:ascii="Times New Roman" w:hAnsi="Times New Roman" w:hint="eastAsia"/>
          <w:sz w:val="28"/>
          <w:szCs w:val="28"/>
          <w:lang w:val="nl-NL"/>
        </w:rPr>
        <w:t>Đ</w:t>
      </w:r>
      <w:r w:rsidRPr="009B5608">
        <w:rPr>
          <w:rFonts w:ascii="Times New Roman" w:hAnsi="Times New Roman"/>
          <w:sz w:val="28"/>
          <w:szCs w:val="28"/>
          <w:lang w:val="nl-NL"/>
        </w:rPr>
        <w:t>ề án vị trí việc làm</w:t>
      </w:r>
      <w:r>
        <w:rPr>
          <w:rFonts w:ascii="Times New Roman" w:hAnsi="Times New Roman"/>
          <w:sz w:val="28"/>
          <w:szCs w:val="28"/>
          <w:lang w:val="nl-NL"/>
        </w:rPr>
        <w:t xml:space="preserve">, cơ cấu ngạch công chức được cấp có thẩm quyền phê duyệt; hàng năm Giám đốc Sở Công Thương có trách nhiệm </w:t>
      </w:r>
      <w:r w:rsidR="00F90243" w:rsidRPr="00C54CB9">
        <w:rPr>
          <w:rFonts w:ascii="Times New Roman" w:hAnsi="Times New Roman"/>
          <w:sz w:val="28"/>
          <w:szCs w:val="28"/>
          <w:lang w:val="nl-NL"/>
        </w:rPr>
        <w:t>lập kế hoạch biên chế công chức hoặc điề</w:t>
      </w:r>
      <w:r w:rsidR="000A32BA" w:rsidRPr="00C54CB9">
        <w:rPr>
          <w:rFonts w:ascii="Times New Roman" w:hAnsi="Times New Roman"/>
          <w:sz w:val="28"/>
          <w:szCs w:val="28"/>
          <w:lang w:val="nl-NL"/>
        </w:rPr>
        <w:t xml:space="preserve">u chỉnh biên chế công chức của </w:t>
      </w:r>
      <w:r w:rsidR="00F90243" w:rsidRPr="00C54CB9">
        <w:rPr>
          <w:rFonts w:ascii="Times New Roman" w:hAnsi="Times New Roman"/>
          <w:sz w:val="28"/>
          <w:szCs w:val="28"/>
          <w:lang w:val="nl-NL"/>
        </w:rPr>
        <w:t xml:space="preserve">Sở </w:t>
      </w:r>
      <w:r w:rsidR="00E23A89" w:rsidRPr="00C54CB9">
        <w:rPr>
          <w:rFonts w:ascii="Times New Roman" w:hAnsi="Times New Roman"/>
          <w:sz w:val="28"/>
          <w:szCs w:val="28"/>
          <w:lang w:val="nl-NL"/>
        </w:rPr>
        <w:t>Công Thương</w:t>
      </w:r>
      <w:r w:rsidR="00F90243" w:rsidRPr="00C54CB9">
        <w:rPr>
          <w:rFonts w:ascii="Times New Roman" w:hAnsi="Times New Roman"/>
          <w:sz w:val="28"/>
          <w:szCs w:val="28"/>
          <w:lang w:val="nl-NL"/>
        </w:rPr>
        <w:t>, trình cấp có thẩm quyền xem xét, quyết định theo quy định.</w:t>
      </w:r>
    </w:p>
    <w:p w:rsidR="00317CE4" w:rsidRPr="00C54CB9" w:rsidRDefault="009403F3" w:rsidP="00317CE4">
      <w:pPr>
        <w:spacing w:before="60"/>
        <w:ind w:firstLine="720"/>
        <w:jc w:val="both"/>
        <w:rPr>
          <w:rFonts w:ascii="Times New Roman" w:hAnsi="Times New Roman"/>
          <w:sz w:val="28"/>
          <w:szCs w:val="28"/>
          <w:lang w:val="nl-NL"/>
        </w:rPr>
      </w:pPr>
      <w:r w:rsidRPr="00C54CB9">
        <w:rPr>
          <w:rFonts w:ascii="Times New Roman" w:hAnsi="Times New Roman"/>
          <w:color w:val="000000"/>
          <w:sz w:val="28"/>
          <w:szCs w:val="28"/>
          <w:lang w:val="nl-NL"/>
        </w:rPr>
        <w:t xml:space="preserve">2. </w:t>
      </w:r>
      <w:r w:rsidR="00317CE4" w:rsidRPr="00C54CB9">
        <w:rPr>
          <w:rFonts w:ascii="Times New Roman" w:hAnsi="Times New Roman"/>
          <w:color w:val="000000"/>
          <w:sz w:val="28"/>
          <w:szCs w:val="28"/>
          <w:lang w:val="nl-NL"/>
        </w:rPr>
        <w:t xml:space="preserve">Giám đốc </w:t>
      </w:r>
      <w:r w:rsidR="00317CE4" w:rsidRPr="00317CE4">
        <w:rPr>
          <w:rFonts w:ascii="Times New Roman" w:hAnsi="Times New Roman"/>
          <w:sz w:val="28"/>
          <w:szCs w:val="28"/>
          <w:lang w:val="nl-NL"/>
        </w:rPr>
        <w:t xml:space="preserve">Sở Nội vụ có trách nhiệm phối hợp với </w:t>
      </w:r>
      <w:r w:rsidR="00317CE4" w:rsidRPr="00C54CB9">
        <w:rPr>
          <w:rFonts w:ascii="Times New Roman" w:hAnsi="Times New Roman"/>
          <w:color w:val="000000"/>
          <w:sz w:val="28"/>
          <w:szCs w:val="28"/>
          <w:lang w:val="nl-NL"/>
        </w:rPr>
        <w:t>Giám đốc Sở Công Thương</w:t>
      </w:r>
      <w:r w:rsidR="00317CE4" w:rsidRPr="00317CE4">
        <w:rPr>
          <w:rFonts w:ascii="Times New Roman" w:hAnsi="Times New Roman"/>
          <w:sz w:val="28"/>
          <w:szCs w:val="28"/>
          <w:lang w:val="nl-NL"/>
        </w:rPr>
        <w:t xml:space="preserve"> tham m</w:t>
      </w:r>
      <w:r w:rsidR="00317CE4" w:rsidRPr="00317CE4">
        <w:rPr>
          <w:rFonts w:ascii="Times New Roman" w:hAnsi="Times New Roman" w:hint="eastAsia"/>
          <w:sz w:val="28"/>
          <w:szCs w:val="28"/>
          <w:lang w:val="nl-NL"/>
        </w:rPr>
        <w:t>ư</w:t>
      </w:r>
      <w:r w:rsidR="00317CE4" w:rsidRPr="00317CE4">
        <w:rPr>
          <w:rFonts w:ascii="Times New Roman" w:hAnsi="Times New Roman"/>
          <w:sz w:val="28"/>
          <w:szCs w:val="28"/>
          <w:lang w:val="nl-NL"/>
        </w:rPr>
        <w:t>u Ủy ban nhân dân tỉnh</w:t>
      </w:r>
      <w:r w:rsidR="00317CE4">
        <w:rPr>
          <w:rFonts w:ascii="Times New Roman" w:hAnsi="Times New Roman"/>
          <w:sz w:val="28"/>
          <w:szCs w:val="28"/>
          <w:lang w:val="nl-NL"/>
        </w:rPr>
        <w:t>,</w:t>
      </w:r>
      <w:r w:rsidR="00317CE4" w:rsidRPr="00317CE4">
        <w:rPr>
          <w:rFonts w:ascii="Times New Roman" w:hAnsi="Times New Roman"/>
          <w:sz w:val="28"/>
          <w:szCs w:val="28"/>
          <w:lang w:val="nl-NL"/>
        </w:rPr>
        <w:t xml:space="preserve"> </w:t>
      </w:r>
      <w:r w:rsidR="00317CE4" w:rsidRPr="00C54CB9">
        <w:rPr>
          <w:rFonts w:ascii="Times New Roman" w:hAnsi="Times New Roman"/>
          <w:sz w:val="28"/>
          <w:szCs w:val="28"/>
        </w:rPr>
        <w:t xml:space="preserve">Chủ tịch Ủy ban nhân dân tỉnh </w:t>
      </w:r>
      <w:r w:rsidR="00317CE4" w:rsidRPr="00317CE4">
        <w:rPr>
          <w:rFonts w:ascii="Times New Roman" w:hAnsi="Times New Roman"/>
          <w:sz w:val="28"/>
          <w:szCs w:val="28"/>
          <w:lang w:val="nl-NL"/>
        </w:rPr>
        <w:t>các nội dung liên quan theo chức n</w:t>
      </w:r>
      <w:r w:rsidR="00317CE4" w:rsidRPr="00317CE4">
        <w:rPr>
          <w:rFonts w:ascii="Times New Roman" w:hAnsi="Times New Roman" w:hint="eastAsia"/>
          <w:sz w:val="28"/>
          <w:szCs w:val="28"/>
          <w:lang w:val="nl-NL"/>
        </w:rPr>
        <w:t>ă</w:t>
      </w:r>
      <w:r w:rsidR="00317CE4" w:rsidRPr="00317CE4">
        <w:rPr>
          <w:rFonts w:ascii="Times New Roman" w:hAnsi="Times New Roman"/>
          <w:sz w:val="28"/>
          <w:szCs w:val="28"/>
          <w:lang w:val="nl-NL"/>
        </w:rPr>
        <w:t>ng,</w:t>
      </w:r>
      <w:r w:rsidR="00317CE4">
        <w:rPr>
          <w:rFonts w:ascii="Times New Roman" w:hAnsi="Times New Roman"/>
          <w:sz w:val="28"/>
          <w:szCs w:val="28"/>
          <w:lang w:val="nl-NL"/>
        </w:rPr>
        <w:t xml:space="preserve"> </w:t>
      </w:r>
      <w:r w:rsidR="00317CE4" w:rsidRPr="00317CE4">
        <w:rPr>
          <w:rFonts w:ascii="Times New Roman" w:hAnsi="Times New Roman"/>
          <w:sz w:val="28"/>
          <w:szCs w:val="28"/>
          <w:lang w:val="nl-NL"/>
        </w:rPr>
        <w:t xml:space="preserve">nhiệm vụ và quy </w:t>
      </w:r>
      <w:r w:rsidR="00317CE4" w:rsidRPr="00317CE4">
        <w:rPr>
          <w:rFonts w:ascii="Times New Roman" w:hAnsi="Times New Roman" w:hint="eastAsia"/>
          <w:sz w:val="28"/>
          <w:szCs w:val="28"/>
          <w:lang w:val="nl-NL"/>
        </w:rPr>
        <w:t>đ</w:t>
      </w:r>
      <w:r w:rsidR="00317CE4">
        <w:rPr>
          <w:rFonts w:ascii="Times New Roman" w:hAnsi="Times New Roman"/>
          <w:sz w:val="28"/>
          <w:szCs w:val="28"/>
          <w:lang w:val="nl-NL"/>
        </w:rPr>
        <w:t>ịnh hiện hành.</w:t>
      </w:r>
    </w:p>
    <w:p w:rsidR="009403F3" w:rsidRPr="00C54CB9" w:rsidRDefault="009403F3" w:rsidP="00E72A33">
      <w:pPr>
        <w:spacing w:before="120"/>
        <w:ind w:firstLine="720"/>
        <w:jc w:val="both"/>
        <w:rPr>
          <w:rFonts w:ascii="Times New Roman" w:hAnsi="Times New Roman"/>
          <w:sz w:val="28"/>
          <w:szCs w:val="28"/>
          <w:lang w:val="nl-NL"/>
        </w:rPr>
      </w:pPr>
      <w:r w:rsidRPr="00C54CB9">
        <w:rPr>
          <w:rFonts w:ascii="Times New Roman" w:hAnsi="Times New Roman"/>
          <w:b/>
          <w:sz w:val="28"/>
          <w:szCs w:val="28"/>
          <w:lang w:val="nl-NL"/>
        </w:rPr>
        <w:t>Đ</w:t>
      </w:r>
      <w:r w:rsidR="003979D9" w:rsidRPr="00C54CB9">
        <w:rPr>
          <w:rFonts w:ascii="Times New Roman" w:hAnsi="Times New Roman"/>
          <w:b/>
          <w:sz w:val="28"/>
          <w:szCs w:val="28"/>
          <w:lang w:val="nl-NL"/>
        </w:rPr>
        <w:t>i</w:t>
      </w:r>
      <w:r w:rsidR="00773D6D" w:rsidRPr="00C54CB9">
        <w:rPr>
          <w:rFonts w:ascii="Times New Roman" w:hAnsi="Times New Roman"/>
          <w:b/>
          <w:sz w:val="28"/>
          <w:szCs w:val="28"/>
          <w:lang w:val="nl-NL"/>
        </w:rPr>
        <w:t>ề</w:t>
      </w:r>
      <w:r w:rsidR="003979D9" w:rsidRPr="00C54CB9">
        <w:rPr>
          <w:rFonts w:ascii="Times New Roman" w:hAnsi="Times New Roman"/>
          <w:b/>
          <w:sz w:val="28"/>
          <w:szCs w:val="28"/>
          <w:lang w:val="nl-NL"/>
        </w:rPr>
        <w:t>u 3</w:t>
      </w:r>
      <w:r w:rsidRPr="00C54CB9">
        <w:rPr>
          <w:rFonts w:ascii="Times New Roman" w:hAnsi="Times New Roman"/>
          <w:b/>
          <w:sz w:val="28"/>
          <w:szCs w:val="28"/>
          <w:lang w:val="nl-NL"/>
        </w:rPr>
        <w:t>.</w:t>
      </w:r>
      <w:r w:rsidRPr="00C54CB9">
        <w:rPr>
          <w:rFonts w:ascii="Times New Roman" w:hAnsi="Times New Roman"/>
          <w:sz w:val="28"/>
          <w:szCs w:val="28"/>
          <w:lang w:val="nl-NL"/>
        </w:rPr>
        <w:t xml:space="preserve"> Quyết định này có hiệu lực kể từ ngày ký ban hành và thay thế Quyết định số </w:t>
      </w:r>
      <w:r w:rsidR="00532C89" w:rsidRPr="00C54CB9">
        <w:rPr>
          <w:rFonts w:ascii="Times New Roman" w:hAnsi="Times New Roman"/>
          <w:sz w:val="28"/>
          <w:szCs w:val="28"/>
          <w:lang w:val="nl-NL"/>
        </w:rPr>
        <w:t>221</w:t>
      </w:r>
      <w:r w:rsidRPr="00C54CB9">
        <w:rPr>
          <w:rFonts w:ascii="Times New Roman" w:hAnsi="Times New Roman"/>
          <w:sz w:val="28"/>
          <w:szCs w:val="28"/>
          <w:lang w:val="nl-NL"/>
        </w:rPr>
        <w:t xml:space="preserve">/QĐ-UBND ngày </w:t>
      </w:r>
      <w:r w:rsidR="00532C89" w:rsidRPr="00C54CB9">
        <w:rPr>
          <w:rFonts w:ascii="Times New Roman" w:hAnsi="Times New Roman"/>
          <w:sz w:val="28"/>
          <w:szCs w:val="28"/>
          <w:lang w:val="nl-NL"/>
        </w:rPr>
        <w:t>10</w:t>
      </w:r>
      <w:r w:rsidRPr="00C54CB9">
        <w:rPr>
          <w:rFonts w:ascii="Times New Roman" w:hAnsi="Times New Roman"/>
          <w:sz w:val="28"/>
          <w:szCs w:val="28"/>
          <w:lang w:val="nl-NL"/>
        </w:rPr>
        <w:t>/</w:t>
      </w:r>
      <w:r w:rsidR="00532C89" w:rsidRPr="00C54CB9">
        <w:rPr>
          <w:rFonts w:ascii="Times New Roman" w:hAnsi="Times New Roman"/>
          <w:sz w:val="28"/>
          <w:szCs w:val="28"/>
          <w:lang w:val="nl-NL"/>
        </w:rPr>
        <w:t>7</w:t>
      </w:r>
      <w:r w:rsidRPr="00C54CB9">
        <w:rPr>
          <w:rFonts w:ascii="Times New Roman" w:hAnsi="Times New Roman"/>
          <w:sz w:val="28"/>
          <w:szCs w:val="28"/>
          <w:lang w:val="nl-NL"/>
        </w:rPr>
        <w:t>/20</w:t>
      </w:r>
      <w:r w:rsidR="00532C89" w:rsidRPr="00C54CB9">
        <w:rPr>
          <w:rFonts w:ascii="Times New Roman" w:hAnsi="Times New Roman"/>
          <w:sz w:val="28"/>
          <w:szCs w:val="28"/>
          <w:lang w:val="nl-NL"/>
        </w:rPr>
        <w:t>18</w:t>
      </w:r>
      <w:r w:rsidRPr="00C54CB9">
        <w:rPr>
          <w:rFonts w:ascii="Times New Roman" w:hAnsi="Times New Roman"/>
          <w:sz w:val="28"/>
          <w:szCs w:val="28"/>
          <w:lang w:val="nl-NL"/>
        </w:rPr>
        <w:t xml:space="preserve"> của </w:t>
      </w:r>
      <w:r w:rsidR="00C643BF">
        <w:rPr>
          <w:rFonts w:ascii="Times New Roman" w:hAnsi="Times New Roman"/>
          <w:sz w:val="28"/>
          <w:szCs w:val="28"/>
          <w:lang w:val="nl-NL"/>
        </w:rPr>
        <w:t>Ủy</w:t>
      </w:r>
      <w:r w:rsidRPr="00C54CB9">
        <w:rPr>
          <w:rFonts w:ascii="Times New Roman" w:hAnsi="Times New Roman"/>
          <w:sz w:val="28"/>
          <w:szCs w:val="28"/>
          <w:lang w:val="nl-NL"/>
        </w:rPr>
        <w:t xml:space="preserve"> ban nhân dân tỉnh </w:t>
      </w:r>
      <w:r w:rsidR="007D45A8" w:rsidRPr="00C54CB9">
        <w:rPr>
          <w:rFonts w:ascii="Times New Roman" w:hAnsi="Times New Roman"/>
          <w:sz w:val="28"/>
          <w:szCs w:val="28"/>
          <w:lang w:val="nl-NL"/>
        </w:rPr>
        <w:t xml:space="preserve">về việc </w:t>
      </w:r>
      <w:r w:rsidRPr="00C54CB9">
        <w:rPr>
          <w:rFonts w:ascii="Times New Roman" w:hAnsi="Times New Roman"/>
          <w:sz w:val="28"/>
          <w:szCs w:val="28"/>
          <w:lang w:val="nl-NL"/>
        </w:rPr>
        <w:t xml:space="preserve">phê duyệt Đề án </w:t>
      </w:r>
      <w:r w:rsidR="00532C89" w:rsidRPr="00C54CB9">
        <w:rPr>
          <w:rFonts w:ascii="Times New Roman" w:hAnsi="Times New Roman"/>
          <w:sz w:val="28"/>
          <w:szCs w:val="28"/>
          <w:lang w:val="nl-NL"/>
        </w:rPr>
        <w:t>kiện toàn chức năng, nhiệm vụ, quyền hạn và cơ cấu t</w:t>
      </w:r>
      <w:r w:rsidR="00FA3DBE" w:rsidRPr="00C54CB9">
        <w:rPr>
          <w:rFonts w:ascii="Times New Roman" w:hAnsi="Times New Roman"/>
          <w:sz w:val="28"/>
          <w:szCs w:val="28"/>
          <w:lang w:val="nl-NL"/>
        </w:rPr>
        <w:t xml:space="preserve">ổ chức </w:t>
      </w:r>
      <w:r w:rsidR="00532C89" w:rsidRPr="00C54CB9">
        <w:rPr>
          <w:rFonts w:ascii="Times New Roman" w:hAnsi="Times New Roman"/>
          <w:sz w:val="28"/>
          <w:szCs w:val="28"/>
          <w:lang w:val="nl-NL"/>
        </w:rPr>
        <w:t xml:space="preserve">biên chế </w:t>
      </w:r>
      <w:r w:rsidRPr="00C54CB9">
        <w:rPr>
          <w:rFonts w:ascii="Times New Roman" w:hAnsi="Times New Roman"/>
          <w:sz w:val="28"/>
          <w:szCs w:val="28"/>
          <w:lang w:val="nl-NL"/>
        </w:rPr>
        <w:t xml:space="preserve">Sở </w:t>
      </w:r>
      <w:r w:rsidR="00532C89" w:rsidRPr="00C54CB9">
        <w:rPr>
          <w:rFonts w:ascii="Times New Roman" w:hAnsi="Times New Roman"/>
          <w:sz w:val="28"/>
          <w:szCs w:val="28"/>
          <w:lang w:val="nl-NL"/>
        </w:rPr>
        <w:t xml:space="preserve">Công Thương </w:t>
      </w:r>
      <w:r w:rsidRPr="00C54CB9">
        <w:rPr>
          <w:rFonts w:ascii="Times New Roman" w:hAnsi="Times New Roman"/>
          <w:sz w:val="28"/>
          <w:szCs w:val="28"/>
          <w:lang w:val="nl-NL"/>
        </w:rPr>
        <w:t xml:space="preserve">tỉnh Ninh Thuận. </w:t>
      </w:r>
    </w:p>
    <w:p w:rsidR="009403F3" w:rsidRDefault="009403F3" w:rsidP="00E72A33">
      <w:pPr>
        <w:spacing w:before="60"/>
        <w:ind w:firstLine="720"/>
        <w:jc w:val="both"/>
        <w:rPr>
          <w:rFonts w:ascii="Times New Roman" w:hAnsi="Times New Roman"/>
          <w:sz w:val="28"/>
          <w:szCs w:val="28"/>
          <w:lang w:val="nl-NL"/>
        </w:rPr>
      </w:pPr>
      <w:r w:rsidRPr="00C54CB9">
        <w:rPr>
          <w:rFonts w:ascii="Times New Roman" w:hAnsi="Times New Roman"/>
          <w:sz w:val="28"/>
          <w:szCs w:val="28"/>
          <w:lang w:val="nl-NL"/>
        </w:rPr>
        <w:t>Chánh Văn phòng Ủy ban nhân dân tỉnh</w:t>
      </w:r>
      <w:r w:rsidR="00C355D5" w:rsidRPr="00C54CB9">
        <w:rPr>
          <w:rFonts w:ascii="Times New Roman" w:hAnsi="Times New Roman"/>
          <w:sz w:val="28"/>
          <w:szCs w:val="28"/>
          <w:lang w:val="nl-NL"/>
        </w:rPr>
        <w:t>; Giám đốc Sở Nội vụ; Giám đốc Sở Công Thương;</w:t>
      </w:r>
      <w:r w:rsidRPr="00C54CB9">
        <w:rPr>
          <w:rFonts w:ascii="Times New Roman" w:hAnsi="Times New Roman"/>
          <w:sz w:val="28"/>
          <w:szCs w:val="28"/>
          <w:lang w:val="nl-NL"/>
        </w:rPr>
        <w:t xml:space="preserve"> </w:t>
      </w:r>
      <w:r w:rsidR="00AD1E3A" w:rsidRPr="00C54CB9">
        <w:rPr>
          <w:rFonts w:ascii="Times New Roman" w:hAnsi="Times New Roman"/>
          <w:sz w:val="28"/>
          <w:szCs w:val="28"/>
        </w:rPr>
        <w:t>Thủ trưởng các Sở, ban, ngành thuộc tỉnh; Chủ tịch Ủy ban nhân các huyện, thành phố</w:t>
      </w:r>
      <w:r w:rsidR="006D13EF" w:rsidRPr="00C54CB9">
        <w:rPr>
          <w:rFonts w:ascii="Times New Roman" w:hAnsi="Times New Roman"/>
          <w:sz w:val="28"/>
          <w:szCs w:val="28"/>
        </w:rPr>
        <w:t xml:space="preserve"> và Thủ trưởng các cơ quan, đơn vị có liên quan chịu trách nhiệm thi hành Quyết định này./. </w:t>
      </w:r>
      <w:r w:rsidR="006D13EF" w:rsidRPr="00C54CB9">
        <w:rPr>
          <w:rFonts w:ascii="Times New Roman" w:hAnsi="Times New Roman"/>
          <w:sz w:val="28"/>
          <w:szCs w:val="28"/>
          <w:lang w:val="nl-NL"/>
        </w:rPr>
        <w:t xml:space="preserve"> </w:t>
      </w:r>
    </w:p>
    <w:p w:rsidR="008F7771" w:rsidRPr="00C54CB9" w:rsidRDefault="008F7771" w:rsidP="00E72A33">
      <w:pPr>
        <w:spacing w:before="60"/>
        <w:ind w:firstLine="720"/>
        <w:jc w:val="both"/>
        <w:rPr>
          <w:rFonts w:ascii="Times New Roman" w:hAnsi="Times New Roman"/>
          <w:sz w:val="28"/>
          <w:szCs w:val="28"/>
          <w:lang w:val="nl-NL"/>
        </w:rPr>
      </w:pPr>
    </w:p>
    <w:p w:rsidR="009403F3" w:rsidRPr="009403F3" w:rsidRDefault="009403F3" w:rsidP="009403F3">
      <w:pPr>
        <w:ind w:firstLine="720"/>
        <w:jc w:val="both"/>
        <w:rPr>
          <w:rFonts w:ascii="Times New Roman" w:hAnsi="Times New Roman"/>
          <w:sz w:val="16"/>
          <w:szCs w:val="16"/>
          <w:lang w:val="nl-NL"/>
        </w:rPr>
      </w:pPr>
    </w:p>
    <w:tbl>
      <w:tblPr>
        <w:tblW w:w="0" w:type="auto"/>
        <w:tblInd w:w="122" w:type="dxa"/>
        <w:tblLook w:val="01E0" w:firstRow="1" w:lastRow="1" w:firstColumn="1" w:lastColumn="1" w:noHBand="0" w:noVBand="0"/>
      </w:tblPr>
      <w:tblGrid>
        <w:gridCol w:w="5023"/>
        <w:gridCol w:w="4319"/>
      </w:tblGrid>
      <w:tr w:rsidR="009403F3" w:rsidRPr="009403F3" w:rsidTr="0036285F">
        <w:tc>
          <w:tcPr>
            <w:tcW w:w="5023" w:type="dxa"/>
          </w:tcPr>
          <w:p w:rsidR="009403F3" w:rsidRPr="009403F3" w:rsidRDefault="009403F3" w:rsidP="009403F3">
            <w:pPr>
              <w:outlineLvl w:val="3"/>
              <w:rPr>
                <w:rFonts w:ascii="Times New Roman" w:hAnsi="Times New Roman"/>
                <w:b/>
                <w:i/>
                <w:sz w:val="24"/>
                <w:szCs w:val="24"/>
                <w:lang w:val="nl-NL"/>
              </w:rPr>
            </w:pPr>
            <w:r w:rsidRPr="009403F3">
              <w:rPr>
                <w:rFonts w:ascii="Times New Roman" w:hAnsi="Times New Roman"/>
                <w:b/>
                <w:i/>
                <w:sz w:val="24"/>
                <w:szCs w:val="24"/>
                <w:lang w:val="nl-NL"/>
              </w:rPr>
              <w:t>Nơi nhận:</w:t>
            </w:r>
          </w:p>
          <w:p w:rsidR="009403F3" w:rsidRDefault="009403F3" w:rsidP="009403F3">
            <w:pPr>
              <w:rPr>
                <w:rFonts w:ascii="Times New Roman" w:hAnsi="Times New Roman"/>
                <w:sz w:val="22"/>
                <w:szCs w:val="22"/>
                <w:lang w:val="nl-NL"/>
              </w:rPr>
            </w:pPr>
            <w:r w:rsidRPr="009403F3">
              <w:rPr>
                <w:rFonts w:ascii="Times New Roman" w:hAnsi="Times New Roman"/>
                <w:sz w:val="22"/>
                <w:szCs w:val="22"/>
                <w:lang w:val="nl-NL"/>
              </w:rPr>
              <w:t>- Như Điều 3;</w:t>
            </w:r>
          </w:p>
          <w:p w:rsidR="003C6445" w:rsidRPr="009403F3" w:rsidRDefault="003C6445" w:rsidP="009403F3">
            <w:pPr>
              <w:rPr>
                <w:rFonts w:ascii="Times New Roman" w:hAnsi="Times New Roman"/>
                <w:sz w:val="22"/>
                <w:szCs w:val="22"/>
                <w:lang w:val="nl-NL"/>
              </w:rPr>
            </w:pPr>
            <w:r>
              <w:rPr>
                <w:rFonts w:ascii="Times New Roman" w:hAnsi="Times New Roman"/>
                <w:sz w:val="22"/>
                <w:szCs w:val="22"/>
                <w:lang w:val="nl-NL"/>
              </w:rPr>
              <w:t>- Bộ Nội vụ;</w:t>
            </w:r>
          </w:p>
          <w:p w:rsidR="009403F3" w:rsidRPr="009403F3" w:rsidRDefault="009403F3" w:rsidP="009403F3">
            <w:pPr>
              <w:rPr>
                <w:rFonts w:ascii="Times New Roman" w:hAnsi="Times New Roman"/>
                <w:sz w:val="22"/>
                <w:szCs w:val="22"/>
                <w:lang w:val="nl-NL"/>
              </w:rPr>
            </w:pPr>
            <w:r w:rsidRPr="009403F3">
              <w:rPr>
                <w:rFonts w:ascii="Times New Roman" w:hAnsi="Times New Roman"/>
                <w:sz w:val="22"/>
                <w:szCs w:val="22"/>
                <w:lang w:val="nl-NL"/>
              </w:rPr>
              <w:t xml:space="preserve">- Bộ </w:t>
            </w:r>
            <w:r w:rsidR="00E23A89">
              <w:rPr>
                <w:rFonts w:ascii="Times New Roman" w:hAnsi="Times New Roman"/>
                <w:sz w:val="22"/>
                <w:szCs w:val="22"/>
                <w:lang w:val="nl-NL"/>
              </w:rPr>
              <w:t>Công Thương</w:t>
            </w:r>
            <w:r w:rsidRPr="009403F3">
              <w:rPr>
                <w:rFonts w:ascii="Times New Roman" w:hAnsi="Times New Roman"/>
                <w:sz w:val="22"/>
                <w:szCs w:val="22"/>
                <w:lang w:val="nl-NL"/>
              </w:rPr>
              <w:t>;</w:t>
            </w:r>
          </w:p>
          <w:p w:rsidR="009403F3" w:rsidRPr="009403F3" w:rsidRDefault="009403F3" w:rsidP="009403F3">
            <w:pPr>
              <w:rPr>
                <w:rFonts w:ascii="Times New Roman" w:hAnsi="Times New Roman"/>
                <w:sz w:val="22"/>
                <w:szCs w:val="22"/>
                <w:lang w:val="nl-NL"/>
              </w:rPr>
            </w:pPr>
            <w:r w:rsidRPr="009403F3">
              <w:rPr>
                <w:rFonts w:ascii="Times New Roman" w:hAnsi="Times New Roman"/>
                <w:sz w:val="22"/>
                <w:szCs w:val="22"/>
                <w:lang w:val="nl-NL"/>
              </w:rPr>
              <w:t>- TT.Tỉnh ủy, TT.HĐND tỉnh;</w:t>
            </w:r>
          </w:p>
          <w:p w:rsidR="009403F3" w:rsidRPr="009403F3" w:rsidRDefault="009403F3" w:rsidP="009403F3">
            <w:pPr>
              <w:rPr>
                <w:rFonts w:ascii="Times New Roman" w:hAnsi="Times New Roman"/>
                <w:sz w:val="22"/>
                <w:szCs w:val="22"/>
                <w:lang w:val="nl-NL"/>
              </w:rPr>
            </w:pPr>
            <w:r w:rsidRPr="009403F3">
              <w:rPr>
                <w:rFonts w:ascii="Times New Roman" w:hAnsi="Times New Roman"/>
                <w:sz w:val="22"/>
                <w:szCs w:val="22"/>
                <w:lang w:val="nl-NL"/>
              </w:rPr>
              <w:t>- CT và các PCT UBND tỉnh;</w:t>
            </w:r>
          </w:p>
          <w:p w:rsidR="009403F3" w:rsidRDefault="009403F3" w:rsidP="009403F3">
            <w:pPr>
              <w:rPr>
                <w:rFonts w:ascii="Times New Roman" w:hAnsi="Times New Roman"/>
                <w:sz w:val="22"/>
                <w:szCs w:val="22"/>
                <w:lang w:val="nl-NL"/>
              </w:rPr>
            </w:pPr>
            <w:r w:rsidRPr="009403F3">
              <w:rPr>
                <w:rFonts w:ascii="Times New Roman" w:hAnsi="Times New Roman"/>
                <w:sz w:val="22"/>
                <w:szCs w:val="22"/>
                <w:lang w:val="nl-NL"/>
              </w:rPr>
              <w:t>- Cổng thông tin điện tử tỉnh;</w:t>
            </w:r>
          </w:p>
          <w:p w:rsidR="001444C0" w:rsidRDefault="001444C0" w:rsidP="009403F3">
            <w:pPr>
              <w:rPr>
                <w:rFonts w:ascii="Times New Roman" w:hAnsi="Times New Roman"/>
                <w:sz w:val="22"/>
                <w:szCs w:val="22"/>
                <w:lang w:val="nl-NL"/>
              </w:rPr>
            </w:pPr>
            <w:r>
              <w:rPr>
                <w:rFonts w:ascii="Times New Roman" w:hAnsi="Times New Roman"/>
                <w:sz w:val="22"/>
                <w:szCs w:val="22"/>
                <w:lang w:val="nl-NL"/>
              </w:rPr>
              <w:t xml:space="preserve">- </w:t>
            </w:r>
            <w:r w:rsidR="003C6445">
              <w:rPr>
                <w:rFonts w:ascii="Times New Roman" w:hAnsi="Times New Roman"/>
                <w:sz w:val="22"/>
                <w:szCs w:val="22"/>
                <w:lang w:val="nl-NL"/>
              </w:rPr>
              <w:t>Trung tâm CNTT và truy</w:t>
            </w:r>
            <w:r w:rsidR="007B5839">
              <w:rPr>
                <w:rFonts w:ascii="Times New Roman" w:hAnsi="Times New Roman"/>
                <w:sz w:val="22"/>
                <w:szCs w:val="22"/>
                <w:lang w:val="nl-NL"/>
              </w:rPr>
              <w:t>ề</w:t>
            </w:r>
            <w:r w:rsidR="003C6445">
              <w:rPr>
                <w:rFonts w:ascii="Times New Roman" w:hAnsi="Times New Roman"/>
                <w:sz w:val="22"/>
                <w:szCs w:val="22"/>
                <w:lang w:val="nl-NL"/>
              </w:rPr>
              <w:t>n thông</w:t>
            </w:r>
            <w:r w:rsidR="007B5839">
              <w:rPr>
                <w:rFonts w:ascii="Times New Roman" w:hAnsi="Times New Roman"/>
                <w:sz w:val="22"/>
                <w:szCs w:val="22"/>
                <w:lang w:val="nl-NL"/>
              </w:rPr>
              <w:t xml:space="preserve"> tỉnh</w:t>
            </w:r>
            <w:r>
              <w:rPr>
                <w:rFonts w:ascii="Times New Roman" w:hAnsi="Times New Roman"/>
                <w:sz w:val="22"/>
                <w:szCs w:val="22"/>
                <w:lang w:val="nl-NL"/>
              </w:rPr>
              <w:t>;</w:t>
            </w:r>
          </w:p>
          <w:p w:rsidR="00BD6477" w:rsidRDefault="00BD6477" w:rsidP="009403F3">
            <w:pPr>
              <w:rPr>
                <w:rFonts w:ascii="Times New Roman" w:hAnsi="Times New Roman"/>
                <w:sz w:val="22"/>
                <w:szCs w:val="22"/>
                <w:lang w:val="nl-NL"/>
              </w:rPr>
            </w:pPr>
            <w:r>
              <w:rPr>
                <w:rFonts w:ascii="Times New Roman" w:hAnsi="Times New Roman"/>
                <w:sz w:val="22"/>
                <w:szCs w:val="22"/>
                <w:lang w:val="nl-NL"/>
              </w:rPr>
              <w:t>- VPUB: LĐ, KTTH;</w:t>
            </w:r>
          </w:p>
          <w:p w:rsidR="009403F3" w:rsidRPr="009403F3" w:rsidRDefault="00BD6477" w:rsidP="00F728D5">
            <w:pPr>
              <w:widowControl w:val="0"/>
              <w:rPr>
                <w:rFonts w:ascii="Times New Roman" w:hAnsi="Times New Roman"/>
                <w:sz w:val="28"/>
                <w:szCs w:val="28"/>
              </w:rPr>
            </w:pPr>
            <w:r>
              <w:rPr>
                <w:rFonts w:ascii="Times New Roman" w:hAnsi="Times New Roman"/>
                <w:sz w:val="22"/>
                <w:szCs w:val="22"/>
              </w:rPr>
              <w:t>- Lưu: VT,</w:t>
            </w:r>
            <w:bookmarkStart w:id="0" w:name="_GoBack"/>
            <w:bookmarkEnd w:id="0"/>
            <w:r w:rsidR="00F651F1" w:rsidRPr="00F651F1">
              <w:rPr>
                <w:rFonts w:ascii="Times New Roman" w:hAnsi="Times New Roman"/>
              </w:rPr>
              <w:t xml:space="preserve"> </w:t>
            </w:r>
            <w:r w:rsidR="00F651F1" w:rsidRPr="00F651F1">
              <w:rPr>
                <w:rFonts w:ascii="Times New Roman" w:hAnsi="Times New Roman"/>
                <w:sz w:val="22"/>
                <w:szCs w:val="22"/>
              </w:rPr>
              <w:t>VXNV.</w:t>
            </w:r>
            <w:r>
              <w:rPr>
                <w:rFonts w:ascii="Times New Roman" w:hAnsi="Times New Roman"/>
                <w:sz w:val="22"/>
                <w:szCs w:val="22"/>
              </w:rPr>
              <w:t xml:space="preserve"> PD</w:t>
            </w:r>
          </w:p>
        </w:tc>
        <w:tc>
          <w:tcPr>
            <w:tcW w:w="4319" w:type="dxa"/>
          </w:tcPr>
          <w:p w:rsidR="009403F3" w:rsidRPr="009403F3" w:rsidRDefault="009403F3" w:rsidP="009403F3">
            <w:pPr>
              <w:jc w:val="center"/>
              <w:outlineLvl w:val="3"/>
              <w:rPr>
                <w:rFonts w:ascii="Times New Roman" w:hAnsi="Times New Roman"/>
                <w:b/>
                <w:sz w:val="28"/>
                <w:szCs w:val="28"/>
              </w:rPr>
            </w:pPr>
            <w:r w:rsidRPr="009403F3">
              <w:rPr>
                <w:rFonts w:ascii="Times New Roman" w:hAnsi="Times New Roman"/>
                <w:b/>
                <w:sz w:val="28"/>
                <w:szCs w:val="28"/>
              </w:rPr>
              <w:t>TM. ỦY BAN NHÂN DÂN</w:t>
            </w:r>
          </w:p>
          <w:p w:rsidR="009403F3" w:rsidRPr="009403F3" w:rsidRDefault="009403F3" w:rsidP="009403F3">
            <w:pPr>
              <w:jc w:val="center"/>
              <w:outlineLvl w:val="3"/>
              <w:rPr>
                <w:rFonts w:ascii="Times New Roman" w:hAnsi="Times New Roman"/>
                <w:b/>
                <w:sz w:val="28"/>
                <w:szCs w:val="28"/>
              </w:rPr>
            </w:pPr>
            <w:r w:rsidRPr="009403F3">
              <w:rPr>
                <w:rFonts w:ascii="Times New Roman" w:hAnsi="Times New Roman"/>
                <w:b/>
                <w:sz w:val="28"/>
                <w:szCs w:val="28"/>
              </w:rPr>
              <w:t>CHỦ TỊCH</w:t>
            </w:r>
          </w:p>
          <w:p w:rsidR="009403F3" w:rsidRPr="009403F3" w:rsidRDefault="009403F3" w:rsidP="009403F3">
            <w:pPr>
              <w:jc w:val="center"/>
              <w:rPr>
                <w:rFonts w:ascii="Times New Roman" w:hAnsi="Times New Roman"/>
                <w:b/>
                <w:sz w:val="28"/>
                <w:szCs w:val="28"/>
              </w:rPr>
            </w:pPr>
          </w:p>
          <w:p w:rsidR="009403F3" w:rsidRPr="009403F3" w:rsidRDefault="009403F3" w:rsidP="009403F3">
            <w:pPr>
              <w:jc w:val="center"/>
              <w:rPr>
                <w:rFonts w:ascii="Times New Roman" w:hAnsi="Times New Roman"/>
                <w:b/>
                <w:sz w:val="28"/>
                <w:szCs w:val="28"/>
              </w:rPr>
            </w:pPr>
          </w:p>
          <w:p w:rsidR="009403F3" w:rsidRPr="00BD6477" w:rsidRDefault="009403F3" w:rsidP="009403F3">
            <w:pPr>
              <w:jc w:val="center"/>
              <w:rPr>
                <w:rFonts w:ascii="Times New Roman" w:hAnsi="Times New Roman"/>
                <w:b/>
                <w:sz w:val="48"/>
                <w:szCs w:val="28"/>
              </w:rPr>
            </w:pPr>
          </w:p>
          <w:p w:rsidR="009403F3" w:rsidRDefault="009403F3" w:rsidP="009403F3">
            <w:pPr>
              <w:jc w:val="center"/>
              <w:rPr>
                <w:rFonts w:ascii="Times New Roman" w:hAnsi="Times New Roman"/>
                <w:b/>
                <w:sz w:val="28"/>
                <w:szCs w:val="28"/>
              </w:rPr>
            </w:pPr>
          </w:p>
          <w:p w:rsidR="00C3206D" w:rsidRPr="009403F3" w:rsidRDefault="00C3206D" w:rsidP="009403F3">
            <w:pPr>
              <w:jc w:val="center"/>
              <w:rPr>
                <w:rFonts w:ascii="Times New Roman" w:hAnsi="Times New Roman"/>
                <w:b/>
                <w:sz w:val="28"/>
                <w:szCs w:val="28"/>
              </w:rPr>
            </w:pPr>
          </w:p>
          <w:p w:rsidR="009403F3" w:rsidRPr="009403F3" w:rsidRDefault="009403F3" w:rsidP="009403F3">
            <w:pPr>
              <w:jc w:val="center"/>
              <w:rPr>
                <w:rFonts w:ascii="Times New Roman" w:hAnsi="Times New Roman"/>
                <w:sz w:val="28"/>
                <w:szCs w:val="28"/>
              </w:rPr>
            </w:pPr>
            <w:r w:rsidRPr="009403F3">
              <w:rPr>
                <w:rFonts w:ascii="Times New Roman" w:hAnsi="Times New Roman"/>
                <w:b/>
                <w:sz w:val="28"/>
                <w:szCs w:val="28"/>
              </w:rPr>
              <w:t xml:space="preserve"> Trần Quốc Nam</w:t>
            </w:r>
          </w:p>
        </w:tc>
      </w:tr>
    </w:tbl>
    <w:p w:rsidR="00B77167" w:rsidRDefault="00B77167" w:rsidP="00835DD5"/>
    <w:sectPr w:rsidR="00B77167" w:rsidSect="00C61E5E">
      <w:headerReference w:type="default" r:id="rId9"/>
      <w:pgSz w:w="11907" w:h="16840" w:code="9"/>
      <w:pgMar w:top="851" w:right="851" w:bottom="709" w:left="1701" w:header="624" w:footer="62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EB" w:rsidRDefault="000028EB" w:rsidP="00040681">
      <w:r>
        <w:separator/>
      </w:r>
    </w:p>
  </w:endnote>
  <w:endnote w:type="continuationSeparator" w:id="0">
    <w:p w:rsidR="000028EB" w:rsidRDefault="000028EB" w:rsidP="0004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EB" w:rsidRDefault="000028EB" w:rsidP="00040681">
      <w:r>
        <w:separator/>
      </w:r>
    </w:p>
  </w:footnote>
  <w:footnote w:type="continuationSeparator" w:id="0">
    <w:p w:rsidR="000028EB" w:rsidRDefault="000028EB" w:rsidP="00040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271104"/>
      <w:docPartObj>
        <w:docPartGallery w:val="Page Numbers (Top of Page)"/>
        <w:docPartUnique/>
      </w:docPartObj>
    </w:sdtPr>
    <w:sdtEndPr>
      <w:rPr>
        <w:rFonts w:ascii="Times New Roman" w:hAnsi="Times New Roman"/>
        <w:noProof/>
        <w:sz w:val="24"/>
        <w:szCs w:val="24"/>
      </w:rPr>
    </w:sdtEndPr>
    <w:sdtContent>
      <w:p w:rsidR="005B2CA5" w:rsidRPr="005A483C" w:rsidRDefault="005B2CA5">
        <w:pPr>
          <w:pStyle w:val="Header"/>
          <w:jc w:val="center"/>
          <w:rPr>
            <w:rFonts w:ascii="Times New Roman" w:hAnsi="Times New Roman"/>
            <w:sz w:val="24"/>
            <w:szCs w:val="24"/>
          </w:rPr>
        </w:pPr>
        <w:r w:rsidRPr="005A483C">
          <w:rPr>
            <w:rFonts w:ascii="Times New Roman" w:hAnsi="Times New Roman"/>
            <w:sz w:val="24"/>
            <w:szCs w:val="24"/>
          </w:rPr>
          <w:fldChar w:fldCharType="begin"/>
        </w:r>
        <w:r w:rsidRPr="005A483C">
          <w:rPr>
            <w:rFonts w:ascii="Times New Roman" w:hAnsi="Times New Roman"/>
            <w:sz w:val="24"/>
            <w:szCs w:val="24"/>
          </w:rPr>
          <w:instrText xml:space="preserve"> PAGE   \* MERGEFORMAT </w:instrText>
        </w:r>
        <w:r w:rsidRPr="005A483C">
          <w:rPr>
            <w:rFonts w:ascii="Times New Roman" w:hAnsi="Times New Roman"/>
            <w:sz w:val="24"/>
            <w:szCs w:val="24"/>
          </w:rPr>
          <w:fldChar w:fldCharType="separate"/>
        </w:r>
        <w:r w:rsidR="00BD6477">
          <w:rPr>
            <w:rFonts w:ascii="Times New Roman" w:hAnsi="Times New Roman"/>
            <w:noProof/>
            <w:sz w:val="24"/>
            <w:szCs w:val="24"/>
          </w:rPr>
          <w:t>3</w:t>
        </w:r>
        <w:r w:rsidRPr="005A483C">
          <w:rPr>
            <w:rFonts w:ascii="Times New Roman" w:hAnsi="Times New Roman"/>
            <w:noProof/>
            <w:sz w:val="24"/>
            <w:szCs w:val="24"/>
          </w:rPr>
          <w:fldChar w:fldCharType="end"/>
        </w:r>
      </w:p>
    </w:sdtContent>
  </w:sdt>
  <w:p w:rsidR="00014E33" w:rsidRDefault="00014E33" w:rsidP="00F902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C04E3"/>
    <w:multiLevelType w:val="hybridMultilevel"/>
    <w:tmpl w:val="EE668682"/>
    <w:lvl w:ilvl="0" w:tplc="F0102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9640E9"/>
    <w:multiLevelType w:val="hybridMultilevel"/>
    <w:tmpl w:val="7FCE8692"/>
    <w:lvl w:ilvl="0" w:tplc="1FAA1DB6">
      <w:start w:val="1"/>
      <w:numFmt w:val="decimal"/>
      <w:lvlText w:val="%1."/>
      <w:lvlJc w:val="left"/>
      <w:pPr>
        <w:ind w:left="1066" w:hanging="360"/>
      </w:pPr>
      <w:rPr>
        <w:rFonts w:hint="default"/>
        <w:color w:val="auto"/>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F3"/>
    <w:rsid w:val="000028EB"/>
    <w:rsid w:val="00014E33"/>
    <w:rsid w:val="000235B7"/>
    <w:rsid w:val="00040681"/>
    <w:rsid w:val="000455E9"/>
    <w:rsid w:val="000475DB"/>
    <w:rsid w:val="00047B74"/>
    <w:rsid w:val="0006265C"/>
    <w:rsid w:val="000651D1"/>
    <w:rsid w:val="0007363F"/>
    <w:rsid w:val="00081162"/>
    <w:rsid w:val="000A0CD0"/>
    <w:rsid w:val="000A32BA"/>
    <w:rsid w:val="000A5F81"/>
    <w:rsid w:val="000A7216"/>
    <w:rsid w:val="000D2915"/>
    <w:rsid w:val="0010754D"/>
    <w:rsid w:val="001444C0"/>
    <w:rsid w:val="0014657B"/>
    <w:rsid w:val="00150FA0"/>
    <w:rsid w:val="00156C50"/>
    <w:rsid w:val="0016233E"/>
    <w:rsid w:val="0019527E"/>
    <w:rsid w:val="00196C98"/>
    <w:rsid w:val="001C343D"/>
    <w:rsid w:val="001C5EF2"/>
    <w:rsid w:val="001E2E36"/>
    <w:rsid w:val="001E7223"/>
    <w:rsid w:val="00215B44"/>
    <w:rsid w:val="00225BE1"/>
    <w:rsid w:val="00235A34"/>
    <w:rsid w:val="00237662"/>
    <w:rsid w:val="00265524"/>
    <w:rsid w:val="00277C0D"/>
    <w:rsid w:val="002837E8"/>
    <w:rsid w:val="00285AB9"/>
    <w:rsid w:val="002B0E47"/>
    <w:rsid w:val="002B6FE3"/>
    <w:rsid w:val="002C04A4"/>
    <w:rsid w:val="002C7063"/>
    <w:rsid w:val="002D4223"/>
    <w:rsid w:val="002F0799"/>
    <w:rsid w:val="002F1300"/>
    <w:rsid w:val="002F1B7D"/>
    <w:rsid w:val="002F57E9"/>
    <w:rsid w:val="003019D6"/>
    <w:rsid w:val="00311B58"/>
    <w:rsid w:val="00317CE4"/>
    <w:rsid w:val="00320E67"/>
    <w:rsid w:val="00345A4C"/>
    <w:rsid w:val="00360EDA"/>
    <w:rsid w:val="0036285F"/>
    <w:rsid w:val="00363C77"/>
    <w:rsid w:val="003676E2"/>
    <w:rsid w:val="003766CE"/>
    <w:rsid w:val="00385F28"/>
    <w:rsid w:val="00392FD7"/>
    <w:rsid w:val="003979D9"/>
    <w:rsid w:val="003A5078"/>
    <w:rsid w:val="003B4FC2"/>
    <w:rsid w:val="003C6445"/>
    <w:rsid w:val="003E3795"/>
    <w:rsid w:val="003E4D22"/>
    <w:rsid w:val="003F5A2B"/>
    <w:rsid w:val="003F622A"/>
    <w:rsid w:val="0041445F"/>
    <w:rsid w:val="00416522"/>
    <w:rsid w:val="0042198B"/>
    <w:rsid w:val="00426E49"/>
    <w:rsid w:val="00426EE5"/>
    <w:rsid w:val="00431395"/>
    <w:rsid w:val="00443A2D"/>
    <w:rsid w:val="004514D9"/>
    <w:rsid w:val="004517D2"/>
    <w:rsid w:val="00454E30"/>
    <w:rsid w:val="00465D0C"/>
    <w:rsid w:val="004746D0"/>
    <w:rsid w:val="0048519C"/>
    <w:rsid w:val="00491746"/>
    <w:rsid w:val="004921B7"/>
    <w:rsid w:val="004A2159"/>
    <w:rsid w:val="004E4DFA"/>
    <w:rsid w:val="00503919"/>
    <w:rsid w:val="005074BA"/>
    <w:rsid w:val="005208DF"/>
    <w:rsid w:val="00532C89"/>
    <w:rsid w:val="005968CF"/>
    <w:rsid w:val="005A1613"/>
    <w:rsid w:val="005A483C"/>
    <w:rsid w:val="005B190A"/>
    <w:rsid w:val="005B2CA5"/>
    <w:rsid w:val="005B7731"/>
    <w:rsid w:val="005D386A"/>
    <w:rsid w:val="005E1FDC"/>
    <w:rsid w:val="005F267F"/>
    <w:rsid w:val="00604164"/>
    <w:rsid w:val="00612E5C"/>
    <w:rsid w:val="0061393E"/>
    <w:rsid w:val="00636971"/>
    <w:rsid w:val="00662D29"/>
    <w:rsid w:val="00666ABC"/>
    <w:rsid w:val="00672971"/>
    <w:rsid w:val="00693B1F"/>
    <w:rsid w:val="006C574F"/>
    <w:rsid w:val="006D13EF"/>
    <w:rsid w:val="006D5824"/>
    <w:rsid w:val="006E41C4"/>
    <w:rsid w:val="00717DF1"/>
    <w:rsid w:val="0072239C"/>
    <w:rsid w:val="00724FCF"/>
    <w:rsid w:val="00742E06"/>
    <w:rsid w:val="00761216"/>
    <w:rsid w:val="0076639D"/>
    <w:rsid w:val="00766F94"/>
    <w:rsid w:val="00773D6D"/>
    <w:rsid w:val="00782F65"/>
    <w:rsid w:val="00783BAD"/>
    <w:rsid w:val="007A1B1A"/>
    <w:rsid w:val="007A2710"/>
    <w:rsid w:val="007B17AA"/>
    <w:rsid w:val="007B5839"/>
    <w:rsid w:val="007C5B96"/>
    <w:rsid w:val="007D45A8"/>
    <w:rsid w:val="007E192E"/>
    <w:rsid w:val="007F17A5"/>
    <w:rsid w:val="007F4D27"/>
    <w:rsid w:val="0083496E"/>
    <w:rsid w:val="00834E40"/>
    <w:rsid w:val="00835DD5"/>
    <w:rsid w:val="008379BB"/>
    <w:rsid w:val="00862085"/>
    <w:rsid w:val="00865476"/>
    <w:rsid w:val="0086591D"/>
    <w:rsid w:val="0088320A"/>
    <w:rsid w:val="008861F0"/>
    <w:rsid w:val="00891348"/>
    <w:rsid w:val="00894347"/>
    <w:rsid w:val="008A5B06"/>
    <w:rsid w:val="008B3F43"/>
    <w:rsid w:val="008C463B"/>
    <w:rsid w:val="008D3E6B"/>
    <w:rsid w:val="008E1458"/>
    <w:rsid w:val="008E2E69"/>
    <w:rsid w:val="008E4ABE"/>
    <w:rsid w:val="008F5AD2"/>
    <w:rsid w:val="008F7771"/>
    <w:rsid w:val="009403F3"/>
    <w:rsid w:val="00955F0E"/>
    <w:rsid w:val="0096763E"/>
    <w:rsid w:val="00982438"/>
    <w:rsid w:val="009943D1"/>
    <w:rsid w:val="009B1986"/>
    <w:rsid w:val="009B5608"/>
    <w:rsid w:val="009C4A1C"/>
    <w:rsid w:val="009D2C2A"/>
    <w:rsid w:val="00A12D84"/>
    <w:rsid w:val="00A21EA7"/>
    <w:rsid w:val="00A251B2"/>
    <w:rsid w:val="00A362C4"/>
    <w:rsid w:val="00A77F18"/>
    <w:rsid w:val="00A90199"/>
    <w:rsid w:val="00AA52C7"/>
    <w:rsid w:val="00AB25AA"/>
    <w:rsid w:val="00AB3164"/>
    <w:rsid w:val="00AC56BF"/>
    <w:rsid w:val="00AD1E3A"/>
    <w:rsid w:val="00AD4F51"/>
    <w:rsid w:val="00AE668D"/>
    <w:rsid w:val="00AF1435"/>
    <w:rsid w:val="00B046F4"/>
    <w:rsid w:val="00B1103D"/>
    <w:rsid w:val="00B31305"/>
    <w:rsid w:val="00B3629B"/>
    <w:rsid w:val="00B45DDF"/>
    <w:rsid w:val="00B57D67"/>
    <w:rsid w:val="00B62A75"/>
    <w:rsid w:val="00B77167"/>
    <w:rsid w:val="00BB6B55"/>
    <w:rsid w:val="00BD6477"/>
    <w:rsid w:val="00BF7481"/>
    <w:rsid w:val="00BF786B"/>
    <w:rsid w:val="00C02222"/>
    <w:rsid w:val="00C24EB3"/>
    <w:rsid w:val="00C3206D"/>
    <w:rsid w:val="00C355D5"/>
    <w:rsid w:val="00C45EB3"/>
    <w:rsid w:val="00C54CB9"/>
    <w:rsid w:val="00C61E5E"/>
    <w:rsid w:val="00C63C50"/>
    <w:rsid w:val="00C643BF"/>
    <w:rsid w:val="00C6542F"/>
    <w:rsid w:val="00C6583F"/>
    <w:rsid w:val="00C7133E"/>
    <w:rsid w:val="00C812F7"/>
    <w:rsid w:val="00C8223A"/>
    <w:rsid w:val="00C8584A"/>
    <w:rsid w:val="00CB5245"/>
    <w:rsid w:val="00CC369C"/>
    <w:rsid w:val="00CD2CC8"/>
    <w:rsid w:val="00CD44AE"/>
    <w:rsid w:val="00CE14A1"/>
    <w:rsid w:val="00D05C07"/>
    <w:rsid w:val="00D26EE3"/>
    <w:rsid w:val="00D4209E"/>
    <w:rsid w:val="00D42890"/>
    <w:rsid w:val="00D53A03"/>
    <w:rsid w:val="00D748AB"/>
    <w:rsid w:val="00D81E14"/>
    <w:rsid w:val="00D9287C"/>
    <w:rsid w:val="00DC2DA6"/>
    <w:rsid w:val="00DD5D0B"/>
    <w:rsid w:val="00DF0DE6"/>
    <w:rsid w:val="00E06F04"/>
    <w:rsid w:val="00E10BEE"/>
    <w:rsid w:val="00E10EF8"/>
    <w:rsid w:val="00E119B8"/>
    <w:rsid w:val="00E17358"/>
    <w:rsid w:val="00E23A89"/>
    <w:rsid w:val="00E25B6A"/>
    <w:rsid w:val="00E455FF"/>
    <w:rsid w:val="00E527AC"/>
    <w:rsid w:val="00E70C14"/>
    <w:rsid w:val="00E72A33"/>
    <w:rsid w:val="00E747AD"/>
    <w:rsid w:val="00E95A7A"/>
    <w:rsid w:val="00EA2057"/>
    <w:rsid w:val="00ED1890"/>
    <w:rsid w:val="00ED544A"/>
    <w:rsid w:val="00EE68E5"/>
    <w:rsid w:val="00F34A17"/>
    <w:rsid w:val="00F3550C"/>
    <w:rsid w:val="00F4396E"/>
    <w:rsid w:val="00F61216"/>
    <w:rsid w:val="00F651F1"/>
    <w:rsid w:val="00F728D5"/>
    <w:rsid w:val="00F73370"/>
    <w:rsid w:val="00F90243"/>
    <w:rsid w:val="00F96C39"/>
    <w:rsid w:val="00F972F4"/>
    <w:rsid w:val="00FA3DBE"/>
    <w:rsid w:val="00FA7992"/>
    <w:rsid w:val="00FC19E0"/>
    <w:rsid w:val="00FC33C7"/>
    <w:rsid w:val="00FF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F3"/>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3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BE1"/>
    <w:rPr>
      <w:rFonts w:ascii="Tahoma" w:hAnsi="Tahoma" w:cs="Tahoma"/>
      <w:sz w:val="16"/>
      <w:szCs w:val="16"/>
    </w:rPr>
  </w:style>
  <w:style w:type="character" w:customStyle="1" w:styleId="BalloonTextChar">
    <w:name w:val="Balloon Text Char"/>
    <w:basedOn w:val="DefaultParagraphFont"/>
    <w:link w:val="BalloonText"/>
    <w:uiPriority w:val="99"/>
    <w:semiHidden/>
    <w:rsid w:val="00225BE1"/>
    <w:rPr>
      <w:rFonts w:ascii="Tahoma" w:eastAsia="Times New Roman" w:hAnsi="Tahoma" w:cs="Tahoma"/>
      <w:sz w:val="16"/>
      <w:szCs w:val="16"/>
    </w:rPr>
  </w:style>
  <w:style w:type="paragraph" w:styleId="Header">
    <w:name w:val="header"/>
    <w:basedOn w:val="Normal"/>
    <w:link w:val="HeaderChar"/>
    <w:uiPriority w:val="99"/>
    <w:unhideWhenUsed/>
    <w:rsid w:val="00040681"/>
    <w:pPr>
      <w:tabs>
        <w:tab w:val="center" w:pos="4680"/>
        <w:tab w:val="right" w:pos="9360"/>
      </w:tabs>
    </w:pPr>
  </w:style>
  <w:style w:type="character" w:customStyle="1" w:styleId="HeaderChar">
    <w:name w:val="Header Char"/>
    <w:basedOn w:val="DefaultParagraphFont"/>
    <w:link w:val="Header"/>
    <w:uiPriority w:val="99"/>
    <w:rsid w:val="00040681"/>
    <w:rPr>
      <w:rFonts w:ascii=".VnTime" w:eastAsia="Times New Roman" w:hAnsi=".VnTime" w:cs="Times New Roman"/>
      <w:sz w:val="26"/>
      <w:szCs w:val="20"/>
    </w:rPr>
  </w:style>
  <w:style w:type="paragraph" w:styleId="Footer">
    <w:name w:val="footer"/>
    <w:basedOn w:val="Normal"/>
    <w:link w:val="FooterChar"/>
    <w:uiPriority w:val="99"/>
    <w:unhideWhenUsed/>
    <w:rsid w:val="00040681"/>
    <w:pPr>
      <w:tabs>
        <w:tab w:val="center" w:pos="4680"/>
        <w:tab w:val="right" w:pos="9360"/>
      </w:tabs>
    </w:pPr>
  </w:style>
  <w:style w:type="character" w:customStyle="1" w:styleId="FooterChar">
    <w:name w:val="Footer Char"/>
    <w:basedOn w:val="DefaultParagraphFont"/>
    <w:link w:val="Footer"/>
    <w:uiPriority w:val="99"/>
    <w:rsid w:val="00040681"/>
    <w:rPr>
      <w:rFonts w:ascii=".VnTime" w:eastAsia="Times New Roman" w:hAnsi=".VnTime" w:cs="Times New Roman"/>
      <w:sz w:val="26"/>
      <w:szCs w:val="20"/>
    </w:rPr>
  </w:style>
  <w:style w:type="character" w:customStyle="1" w:styleId="fontstyle01">
    <w:name w:val="fontstyle01"/>
    <w:basedOn w:val="DefaultParagraphFont"/>
    <w:rsid w:val="00891348"/>
    <w:rPr>
      <w:rFonts w:ascii="Times New Roman" w:hAnsi="Times New Roman" w:cs="Times New Roman" w:hint="default"/>
      <w:b/>
      <w:bCs/>
      <w:i w:val="0"/>
      <w:iCs w:val="0"/>
      <w:color w:val="000000"/>
      <w:sz w:val="28"/>
      <w:szCs w:val="28"/>
    </w:rPr>
  </w:style>
  <w:style w:type="paragraph" w:customStyle="1" w:styleId="Bodytext2">
    <w:name w:val="Body text (2)"/>
    <w:basedOn w:val="Normal"/>
    <w:rsid w:val="00F90243"/>
    <w:pPr>
      <w:widowControl w:val="0"/>
      <w:shd w:val="clear" w:color="auto" w:fill="FFFFFF"/>
      <w:spacing w:before="60" w:after="60" w:line="317" w:lineRule="exact"/>
      <w:jc w:val="both"/>
    </w:pPr>
    <w:rPr>
      <w:rFonts w:ascii="Times New Roman" w:hAnsi="Times New Roman"/>
      <w:sz w:val="20"/>
      <w:szCs w:val="28"/>
    </w:rPr>
  </w:style>
  <w:style w:type="paragraph" w:customStyle="1" w:styleId="Normal1">
    <w:name w:val="Normal1"/>
    <w:basedOn w:val="Normal"/>
    <w:next w:val="Normal"/>
    <w:autoRedefine/>
    <w:semiHidden/>
    <w:rsid w:val="0014657B"/>
    <w:pPr>
      <w:spacing w:after="160" w:line="240" w:lineRule="exact"/>
    </w:pPr>
    <w:rPr>
      <w:rFonts w:ascii="Times New Roman" w:hAnsi="Times New Roman"/>
      <w:sz w:val="28"/>
      <w:szCs w:val="22"/>
    </w:rPr>
  </w:style>
  <w:style w:type="paragraph" w:styleId="ListParagraph">
    <w:name w:val="List Paragraph"/>
    <w:basedOn w:val="Normal"/>
    <w:uiPriority w:val="34"/>
    <w:qFormat/>
    <w:rsid w:val="003F5A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F3"/>
    <w:pPr>
      <w:spacing w:after="0" w:line="240" w:lineRule="auto"/>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3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BE1"/>
    <w:rPr>
      <w:rFonts w:ascii="Tahoma" w:hAnsi="Tahoma" w:cs="Tahoma"/>
      <w:sz w:val="16"/>
      <w:szCs w:val="16"/>
    </w:rPr>
  </w:style>
  <w:style w:type="character" w:customStyle="1" w:styleId="BalloonTextChar">
    <w:name w:val="Balloon Text Char"/>
    <w:basedOn w:val="DefaultParagraphFont"/>
    <w:link w:val="BalloonText"/>
    <w:uiPriority w:val="99"/>
    <w:semiHidden/>
    <w:rsid w:val="00225BE1"/>
    <w:rPr>
      <w:rFonts w:ascii="Tahoma" w:eastAsia="Times New Roman" w:hAnsi="Tahoma" w:cs="Tahoma"/>
      <w:sz w:val="16"/>
      <w:szCs w:val="16"/>
    </w:rPr>
  </w:style>
  <w:style w:type="paragraph" w:styleId="Header">
    <w:name w:val="header"/>
    <w:basedOn w:val="Normal"/>
    <w:link w:val="HeaderChar"/>
    <w:uiPriority w:val="99"/>
    <w:unhideWhenUsed/>
    <w:rsid w:val="00040681"/>
    <w:pPr>
      <w:tabs>
        <w:tab w:val="center" w:pos="4680"/>
        <w:tab w:val="right" w:pos="9360"/>
      </w:tabs>
    </w:pPr>
  </w:style>
  <w:style w:type="character" w:customStyle="1" w:styleId="HeaderChar">
    <w:name w:val="Header Char"/>
    <w:basedOn w:val="DefaultParagraphFont"/>
    <w:link w:val="Header"/>
    <w:uiPriority w:val="99"/>
    <w:rsid w:val="00040681"/>
    <w:rPr>
      <w:rFonts w:ascii=".VnTime" w:eastAsia="Times New Roman" w:hAnsi=".VnTime" w:cs="Times New Roman"/>
      <w:sz w:val="26"/>
      <w:szCs w:val="20"/>
    </w:rPr>
  </w:style>
  <w:style w:type="paragraph" w:styleId="Footer">
    <w:name w:val="footer"/>
    <w:basedOn w:val="Normal"/>
    <w:link w:val="FooterChar"/>
    <w:uiPriority w:val="99"/>
    <w:unhideWhenUsed/>
    <w:rsid w:val="00040681"/>
    <w:pPr>
      <w:tabs>
        <w:tab w:val="center" w:pos="4680"/>
        <w:tab w:val="right" w:pos="9360"/>
      </w:tabs>
    </w:pPr>
  </w:style>
  <w:style w:type="character" w:customStyle="1" w:styleId="FooterChar">
    <w:name w:val="Footer Char"/>
    <w:basedOn w:val="DefaultParagraphFont"/>
    <w:link w:val="Footer"/>
    <w:uiPriority w:val="99"/>
    <w:rsid w:val="00040681"/>
    <w:rPr>
      <w:rFonts w:ascii=".VnTime" w:eastAsia="Times New Roman" w:hAnsi=".VnTime" w:cs="Times New Roman"/>
      <w:sz w:val="26"/>
      <w:szCs w:val="20"/>
    </w:rPr>
  </w:style>
  <w:style w:type="character" w:customStyle="1" w:styleId="fontstyle01">
    <w:name w:val="fontstyle01"/>
    <w:basedOn w:val="DefaultParagraphFont"/>
    <w:rsid w:val="00891348"/>
    <w:rPr>
      <w:rFonts w:ascii="Times New Roman" w:hAnsi="Times New Roman" w:cs="Times New Roman" w:hint="default"/>
      <w:b/>
      <w:bCs/>
      <w:i w:val="0"/>
      <w:iCs w:val="0"/>
      <w:color w:val="000000"/>
      <w:sz w:val="28"/>
      <w:szCs w:val="28"/>
    </w:rPr>
  </w:style>
  <w:style w:type="paragraph" w:customStyle="1" w:styleId="Bodytext2">
    <w:name w:val="Body text (2)"/>
    <w:basedOn w:val="Normal"/>
    <w:rsid w:val="00F90243"/>
    <w:pPr>
      <w:widowControl w:val="0"/>
      <w:shd w:val="clear" w:color="auto" w:fill="FFFFFF"/>
      <w:spacing w:before="60" w:after="60" w:line="317" w:lineRule="exact"/>
      <w:jc w:val="both"/>
    </w:pPr>
    <w:rPr>
      <w:rFonts w:ascii="Times New Roman" w:hAnsi="Times New Roman"/>
      <w:sz w:val="20"/>
      <w:szCs w:val="28"/>
    </w:rPr>
  </w:style>
  <w:style w:type="paragraph" w:customStyle="1" w:styleId="Normal1">
    <w:name w:val="Normal1"/>
    <w:basedOn w:val="Normal"/>
    <w:next w:val="Normal"/>
    <w:autoRedefine/>
    <w:semiHidden/>
    <w:rsid w:val="0014657B"/>
    <w:pPr>
      <w:spacing w:after="160" w:line="240" w:lineRule="exact"/>
    </w:pPr>
    <w:rPr>
      <w:rFonts w:ascii="Times New Roman" w:hAnsi="Times New Roman"/>
      <w:sz w:val="28"/>
      <w:szCs w:val="22"/>
    </w:rPr>
  </w:style>
  <w:style w:type="paragraph" w:styleId="ListParagraph">
    <w:name w:val="List Paragraph"/>
    <w:basedOn w:val="Normal"/>
    <w:uiPriority w:val="34"/>
    <w:qFormat/>
    <w:rsid w:val="003F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4830">
      <w:bodyDiv w:val="1"/>
      <w:marLeft w:val="0"/>
      <w:marRight w:val="0"/>
      <w:marTop w:val="0"/>
      <w:marBottom w:val="0"/>
      <w:divBdr>
        <w:top w:val="none" w:sz="0" w:space="0" w:color="auto"/>
        <w:left w:val="none" w:sz="0" w:space="0" w:color="auto"/>
        <w:bottom w:val="none" w:sz="0" w:space="0" w:color="auto"/>
        <w:right w:val="none" w:sz="0" w:space="0" w:color="auto"/>
      </w:divBdr>
    </w:div>
    <w:div w:id="542644216">
      <w:bodyDiv w:val="1"/>
      <w:marLeft w:val="0"/>
      <w:marRight w:val="0"/>
      <w:marTop w:val="0"/>
      <w:marBottom w:val="0"/>
      <w:divBdr>
        <w:top w:val="none" w:sz="0" w:space="0" w:color="auto"/>
        <w:left w:val="none" w:sz="0" w:space="0" w:color="auto"/>
        <w:bottom w:val="none" w:sz="0" w:space="0" w:color="auto"/>
        <w:right w:val="none" w:sz="0" w:space="0" w:color="auto"/>
      </w:divBdr>
    </w:div>
    <w:div w:id="1225722646">
      <w:bodyDiv w:val="1"/>
      <w:marLeft w:val="0"/>
      <w:marRight w:val="0"/>
      <w:marTop w:val="0"/>
      <w:marBottom w:val="0"/>
      <w:divBdr>
        <w:top w:val="none" w:sz="0" w:space="0" w:color="auto"/>
        <w:left w:val="none" w:sz="0" w:space="0" w:color="auto"/>
        <w:bottom w:val="none" w:sz="0" w:space="0" w:color="auto"/>
        <w:right w:val="none" w:sz="0" w:space="0" w:color="auto"/>
      </w:divBdr>
    </w:div>
    <w:div w:id="1317538034">
      <w:bodyDiv w:val="1"/>
      <w:marLeft w:val="0"/>
      <w:marRight w:val="0"/>
      <w:marTop w:val="0"/>
      <w:marBottom w:val="0"/>
      <w:divBdr>
        <w:top w:val="none" w:sz="0" w:space="0" w:color="auto"/>
        <w:left w:val="none" w:sz="0" w:space="0" w:color="auto"/>
        <w:bottom w:val="none" w:sz="0" w:space="0" w:color="auto"/>
        <w:right w:val="none" w:sz="0" w:space="0" w:color="auto"/>
      </w:divBdr>
    </w:div>
    <w:div w:id="1443574305">
      <w:bodyDiv w:val="1"/>
      <w:marLeft w:val="0"/>
      <w:marRight w:val="0"/>
      <w:marTop w:val="0"/>
      <w:marBottom w:val="0"/>
      <w:divBdr>
        <w:top w:val="none" w:sz="0" w:space="0" w:color="auto"/>
        <w:left w:val="none" w:sz="0" w:space="0" w:color="auto"/>
        <w:bottom w:val="none" w:sz="0" w:space="0" w:color="auto"/>
        <w:right w:val="none" w:sz="0" w:space="0" w:color="auto"/>
      </w:divBdr>
    </w:div>
    <w:div w:id="177432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0A05-C1BC-43D6-B42E-839559BB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Thu Hang</dc:creator>
  <cp:lastModifiedBy>Phuong Dung</cp:lastModifiedBy>
  <cp:revision>3</cp:revision>
  <dcterms:created xsi:type="dcterms:W3CDTF">2024-09-12T09:39:00Z</dcterms:created>
  <dcterms:modified xsi:type="dcterms:W3CDTF">2024-09-12T09:49:00Z</dcterms:modified>
</cp:coreProperties>
</file>