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970"/>
        <w:gridCol w:w="5670"/>
      </w:tblGrid>
      <w:tr w:rsidR="000F1E35" w:rsidRPr="001E13E2" w:rsidTr="00006601">
        <w:tc>
          <w:tcPr>
            <w:tcW w:w="3970" w:type="dxa"/>
          </w:tcPr>
          <w:p w:rsidR="000F1E35" w:rsidRPr="001E13E2" w:rsidRDefault="00B346DC" w:rsidP="001773A4">
            <w:pPr>
              <w:tabs>
                <w:tab w:val="center" w:pos="1134"/>
                <w:tab w:val="center" w:pos="6540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E13E2">
              <w:rPr>
                <w:rFonts w:ascii="Times New Roman" w:eastAsia="Times New Roman" w:hAnsi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9CCCF4" wp14:editId="4D6F8009">
                      <wp:simplePos x="0" y="0"/>
                      <wp:positionH relativeFrom="column">
                        <wp:posOffset>840328</wp:posOffset>
                      </wp:positionH>
                      <wp:positionV relativeFrom="paragraph">
                        <wp:posOffset>259624</wp:posOffset>
                      </wp:positionV>
                      <wp:extent cx="698361" cy="0"/>
                      <wp:effectExtent l="0" t="0" r="2603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3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870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20.45pt" to="121.1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xY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"/>
                  </w:pict>
                </mc:Fallback>
              </mc:AlternateContent>
            </w:r>
            <w:r w:rsidR="000F1E35" w:rsidRPr="001E13E2">
              <w:rPr>
                <w:rFonts w:ascii="Times New Roman" w:eastAsia="Times New Roman" w:hAnsi="Times New Roman"/>
                <w:b/>
                <w:sz w:val="26"/>
                <w:szCs w:val="26"/>
              </w:rPr>
              <w:t>BỘ XÂY DỰNG</w:t>
            </w:r>
          </w:p>
          <w:p w:rsidR="000F1E35" w:rsidRPr="001E13E2" w:rsidRDefault="000F1E35" w:rsidP="00ED4C49">
            <w:pPr>
              <w:tabs>
                <w:tab w:val="center" w:pos="1134"/>
                <w:tab w:val="center" w:pos="6540"/>
              </w:tabs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0F1E35" w:rsidRPr="00006601" w:rsidRDefault="000F1E35" w:rsidP="001773A4">
            <w:pPr>
              <w:tabs>
                <w:tab w:val="center" w:pos="1134"/>
                <w:tab w:val="center" w:pos="654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06601">
              <w:rPr>
                <w:rFonts w:ascii="Times New Roman" w:eastAsia="Times New Roman" w:hAnsi="Times New Roman"/>
                <w:sz w:val="26"/>
                <w:szCs w:val="26"/>
              </w:rPr>
              <w:t>Số:</w:t>
            </w:r>
            <w:r w:rsidR="008837A5" w:rsidRPr="00006601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  <w:r w:rsidR="00597075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="008837A5" w:rsidRPr="00006601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Pr="00006601">
              <w:rPr>
                <w:rFonts w:ascii="Times New Roman" w:eastAsia="Times New Roman" w:hAnsi="Times New Roman"/>
                <w:sz w:val="26"/>
                <w:szCs w:val="26"/>
              </w:rPr>
              <w:t>/BXD-KHCN</w:t>
            </w:r>
          </w:p>
          <w:p w:rsidR="000F1E35" w:rsidRPr="001E13E2" w:rsidRDefault="000F1E35" w:rsidP="004A6B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1E13E2">
              <w:rPr>
                <w:rFonts w:ascii="Times New Roman" w:eastAsia="Times New Roman" w:hAnsi="Times New Roman"/>
                <w:sz w:val="24"/>
              </w:rPr>
              <w:t xml:space="preserve">V/v </w:t>
            </w:r>
            <w:r w:rsidR="007705B4">
              <w:rPr>
                <w:rFonts w:ascii="Times New Roman" w:eastAsia="Times New Roman" w:hAnsi="Times New Roman"/>
                <w:sz w:val="24"/>
              </w:rPr>
              <w:t>phổ biến</w:t>
            </w:r>
            <w:r w:rsidR="00F27F99">
              <w:rPr>
                <w:rFonts w:ascii="Times New Roman" w:eastAsia="Times New Roman" w:hAnsi="Times New Roman"/>
                <w:sz w:val="24"/>
              </w:rPr>
              <w:t xml:space="preserve"> tài liệu </w:t>
            </w:r>
            <w:r w:rsidR="004A6BC5">
              <w:rPr>
                <w:rFonts w:ascii="Times New Roman" w:eastAsia="Times New Roman" w:hAnsi="Times New Roman"/>
                <w:sz w:val="24"/>
              </w:rPr>
              <w:t>“H</w:t>
            </w:r>
            <w:r w:rsidR="00F27F99">
              <w:rPr>
                <w:rFonts w:ascii="Times New Roman" w:eastAsia="Times New Roman" w:hAnsi="Times New Roman"/>
                <w:sz w:val="24"/>
              </w:rPr>
              <w:t>ướng dẫn kỹ thuật liên quan đến an toàn công trình xây dựng khi lắp đặt hệ thống điện mặt trời mái nhà</w:t>
            </w:r>
            <w:r w:rsidR="004A6BC5">
              <w:rPr>
                <w:rFonts w:ascii="Times New Roman" w:eastAsia="Times New Roman" w:hAnsi="Times New Roman"/>
                <w:sz w:val="24"/>
              </w:rPr>
              <w:t>”</w:t>
            </w:r>
          </w:p>
        </w:tc>
        <w:tc>
          <w:tcPr>
            <w:tcW w:w="5670" w:type="dxa"/>
          </w:tcPr>
          <w:p w:rsidR="000F1E35" w:rsidRPr="001E13E2" w:rsidRDefault="000F1E35" w:rsidP="001773A4">
            <w:pPr>
              <w:tabs>
                <w:tab w:val="center" w:pos="1134"/>
                <w:tab w:val="center" w:pos="6540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E13E2">
              <w:rPr>
                <w:rFonts w:ascii="Times New Roman" w:eastAsia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C04577" w:rsidRPr="001E13E2" w:rsidRDefault="00B346DC" w:rsidP="00B97DCD">
            <w:pPr>
              <w:tabs>
                <w:tab w:val="center" w:pos="1134"/>
                <w:tab w:val="center" w:pos="654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E13E2"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FB97A" wp14:editId="29CB5FDA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252095</wp:posOffset>
                      </wp:positionV>
                      <wp:extent cx="2131695" cy="0"/>
                      <wp:effectExtent l="12700" t="13970" r="8255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E89C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9.85pt" to="219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c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ptl8Oc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"/>
                  </w:pict>
                </mc:Fallback>
              </mc:AlternateContent>
            </w:r>
            <w:r w:rsidR="000F1E35" w:rsidRPr="001E13E2">
              <w:rPr>
                <w:rFonts w:ascii="Times New Roman" w:eastAsia="Times New Roman" w:hAnsi="Times New Roman"/>
                <w:b/>
                <w:bCs/>
              </w:rPr>
              <w:t>Độc lập - Tự do - Hạnh phúc</w:t>
            </w:r>
          </w:p>
          <w:p w:rsidR="000F1E35" w:rsidRPr="001E13E2" w:rsidRDefault="00F83063" w:rsidP="000D3CB5">
            <w:pPr>
              <w:tabs>
                <w:tab w:val="center" w:pos="1134"/>
              </w:tabs>
              <w:spacing w:before="200"/>
              <w:ind w:right="18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13E2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Hà Nội, ngày   </w:t>
            </w:r>
            <w:r w:rsidR="000F1E35" w:rsidRPr="001E13E2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  tháng  </w:t>
            </w:r>
            <w:r w:rsidR="00D874B9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676B88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 năm 2020</w:t>
            </w:r>
          </w:p>
        </w:tc>
      </w:tr>
    </w:tbl>
    <w:p w:rsidR="00CB169F" w:rsidRDefault="001E64BC" w:rsidP="000159FE">
      <w:pPr>
        <w:spacing w:before="240" w:after="360" w:line="400" w:lineRule="exact"/>
        <w:ind w:left="568" w:firstLine="284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Kính gửi:  </w:t>
      </w:r>
      <w:r w:rsidR="00F27F99">
        <w:rPr>
          <w:rFonts w:ascii="Times New Roman" w:eastAsia="Times New Roman" w:hAnsi="Times New Roman"/>
          <w:bCs/>
        </w:rPr>
        <w:t>Ủy ban nhân dân các Tỉnh, Thành phố trực thuộc Trung ương</w:t>
      </w:r>
    </w:p>
    <w:p w:rsidR="000D1D1E" w:rsidRDefault="000D1D1E" w:rsidP="00120F5C">
      <w:pPr>
        <w:spacing w:line="276" w:lineRule="auto"/>
        <w:ind w:firstLine="56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Thực hiện </w:t>
      </w:r>
      <w:r w:rsidR="00F27F99" w:rsidRPr="00F27F99">
        <w:rPr>
          <w:rFonts w:ascii="Times New Roman" w:hAnsi="Times New Roman"/>
          <w:lang w:val="pt-BR"/>
        </w:rPr>
        <w:t>ý kiến chỉ đạo của Thủ tướng Chính phủ tại công văn số 4844/VPCP-CN ngày 17/6/2020 về việc xử lý thông tin Báo Tuổi trẻ phản ánh về lắp đặt hệ thống điện mặt trời mái nhà;</w:t>
      </w:r>
      <w:r>
        <w:rPr>
          <w:rFonts w:ascii="Times New Roman" w:hAnsi="Times New Roman"/>
          <w:lang w:val="pt-BR"/>
        </w:rPr>
        <w:t xml:space="preserve"> Theo chức năng, </w:t>
      </w:r>
      <w:r w:rsidRPr="00F27F99">
        <w:rPr>
          <w:rFonts w:ascii="Times New Roman" w:hAnsi="Times New Roman"/>
          <w:lang w:val="pt-BR"/>
        </w:rPr>
        <w:t>nhiệm vụ, quyền hạ</w:t>
      </w:r>
      <w:r w:rsidR="00E81667"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lang w:val="pt-BR"/>
        </w:rPr>
        <w:t xml:space="preserve"> quản lý nhà nước về công trình xây dựng, Bộ Xây dựng đã giao Viện Khoa học công nghệ xây dựng (IBST) biên soạn tài liệu “H</w:t>
      </w:r>
      <w:r w:rsidRPr="000D1D1E">
        <w:rPr>
          <w:rFonts w:ascii="Times New Roman" w:hAnsi="Times New Roman"/>
          <w:lang w:val="pt-BR"/>
        </w:rPr>
        <w:t>ướng dẫn kỹ thuật liên quan đến an toàn công trình xây dựng khi lắp đặt hệ thống điện mặt trời mái nhà</w:t>
      </w:r>
      <w:r w:rsidR="00E81667">
        <w:rPr>
          <w:rFonts w:ascii="Times New Roman" w:hAnsi="Times New Roman"/>
          <w:lang w:val="pt-BR"/>
        </w:rPr>
        <w:t>”</w:t>
      </w:r>
      <w:r>
        <w:rPr>
          <w:rFonts w:ascii="Times New Roman" w:hAnsi="Times New Roman"/>
          <w:lang w:val="pt-BR"/>
        </w:rPr>
        <w:t xml:space="preserve">. </w:t>
      </w:r>
      <w:r w:rsidR="00E81667">
        <w:rPr>
          <w:rFonts w:ascii="Times New Roman" w:hAnsi="Times New Roman"/>
          <w:lang w:val="pt-BR"/>
        </w:rPr>
        <w:t>Tài liệu này đưa ra các hướng dẫn kỹ thuật liên quan đế</w:t>
      </w:r>
      <w:r w:rsidR="00A77A71">
        <w:rPr>
          <w:rFonts w:ascii="Times New Roman" w:hAnsi="Times New Roman"/>
          <w:lang w:val="pt-BR"/>
        </w:rPr>
        <w:t>n an toàn công trình xây dựng khi lắp đặt hệ thống điện mặt trời mái nhà có công suất không quá 01MW.</w:t>
      </w:r>
    </w:p>
    <w:p w:rsidR="005F748A" w:rsidRDefault="000D1D1E" w:rsidP="005F748A">
      <w:pPr>
        <w:spacing w:line="276" w:lineRule="auto"/>
        <w:ind w:firstLine="56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Bộ Xây dựng đề nghị Ủy ban nhân dân các Tỉnh, Thành phố trực thuộc Trung ương phổ biến tài liệu “H</w:t>
      </w:r>
      <w:r w:rsidRPr="000D1D1E">
        <w:rPr>
          <w:rFonts w:ascii="Times New Roman" w:hAnsi="Times New Roman"/>
          <w:lang w:val="pt-BR"/>
        </w:rPr>
        <w:t>ướng dẫn kỹ thuật liên quan đến an toàn công trình xây dựng khi lắp đặt hệ thống điện mặt trời mái nhà</w:t>
      </w:r>
      <w:r>
        <w:rPr>
          <w:rFonts w:ascii="Times New Roman" w:hAnsi="Times New Roman"/>
          <w:lang w:val="pt-BR"/>
        </w:rPr>
        <w:t>” đế</w:t>
      </w:r>
      <w:r w:rsidR="00A517DD">
        <w:rPr>
          <w:rFonts w:ascii="Times New Roman" w:hAnsi="Times New Roman"/>
          <w:lang w:val="pt-BR"/>
        </w:rPr>
        <w:t xml:space="preserve">n </w:t>
      </w:r>
      <w:r w:rsidR="007D3A65">
        <w:rPr>
          <w:rFonts w:ascii="Times New Roman" w:hAnsi="Times New Roman"/>
          <w:lang w:val="pt-BR"/>
        </w:rPr>
        <w:t xml:space="preserve">Sở </w:t>
      </w:r>
      <w:r w:rsidR="00457BFC">
        <w:rPr>
          <w:rFonts w:ascii="Times New Roman" w:hAnsi="Times New Roman"/>
          <w:lang w:val="pt-BR"/>
        </w:rPr>
        <w:t>X</w:t>
      </w:r>
      <w:r w:rsidR="007D3A65">
        <w:rPr>
          <w:rFonts w:ascii="Times New Roman" w:hAnsi="Times New Roman"/>
          <w:lang w:val="pt-BR"/>
        </w:rPr>
        <w:t>ây dựng</w:t>
      </w:r>
      <w:r w:rsidR="00457BFC">
        <w:rPr>
          <w:rFonts w:ascii="Times New Roman" w:hAnsi="Times New Roman"/>
          <w:lang w:val="pt-BR"/>
        </w:rPr>
        <w:t xml:space="preserve"> các</w:t>
      </w:r>
      <w:r w:rsidR="007D3A65">
        <w:rPr>
          <w:rFonts w:ascii="Times New Roman" w:hAnsi="Times New Roman"/>
          <w:lang w:val="pt-BR"/>
        </w:rPr>
        <w:t xml:space="preserve"> địa phương,</w:t>
      </w:r>
      <w:r>
        <w:rPr>
          <w:rFonts w:ascii="Times New Roman" w:hAnsi="Times New Roman"/>
          <w:lang w:val="pt-BR"/>
        </w:rPr>
        <w:t xml:space="preserve"> Chủ đầu tư, các cơ quan chuyên môn về xây dự</w:t>
      </w:r>
      <w:r w:rsidR="00F5768D">
        <w:rPr>
          <w:rFonts w:ascii="Times New Roman" w:hAnsi="Times New Roman"/>
          <w:lang w:val="pt-BR"/>
        </w:rPr>
        <w:t xml:space="preserve">ng và </w:t>
      </w:r>
      <w:r w:rsidR="00672356">
        <w:rPr>
          <w:rFonts w:ascii="Times New Roman" w:hAnsi="Times New Roman"/>
          <w:lang w:val="pt-BR"/>
        </w:rPr>
        <w:t xml:space="preserve">các đơn vị tham gia hoạt động xây dựng </w:t>
      </w:r>
      <w:r w:rsidR="00A21454">
        <w:rPr>
          <w:rFonts w:ascii="Times New Roman" w:hAnsi="Times New Roman"/>
          <w:lang w:val="pt-BR"/>
        </w:rPr>
        <w:t>để tham khảo, áp dụ</w:t>
      </w:r>
      <w:r w:rsidR="00CF17C5">
        <w:rPr>
          <w:rFonts w:ascii="Times New Roman" w:hAnsi="Times New Roman"/>
          <w:lang w:val="pt-BR"/>
        </w:rPr>
        <w:t>ng</w:t>
      </w:r>
      <w:r w:rsidR="00A92DE4">
        <w:rPr>
          <w:rFonts w:ascii="Times New Roman" w:hAnsi="Times New Roman"/>
          <w:lang w:val="pt-BR"/>
        </w:rPr>
        <w:t>.</w:t>
      </w:r>
      <w:r w:rsidR="00CF17C5">
        <w:rPr>
          <w:rFonts w:ascii="Times New Roman" w:hAnsi="Times New Roman"/>
          <w:lang w:val="pt-BR"/>
        </w:rPr>
        <w:t xml:space="preserve"> </w:t>
      </w:r>
    </w:p>
    <w:p w:rsidR="001E13E2" w:rsidRPr="00BF7B2C" w:rsidRDefault="00F20BDB" w:rsidP="005A19AD">
      <w:pPr>
        <w:spacing w:after="240" w:line="276" w:lineRule="auto"/>
        <w:ind w:firstLine="56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Tài liệu</w:t>
      </w:r>
      <w:r w:rsidR="00271BE6">
        <w:rPr>
          <w:rFonts w:ascii="Times New Roman" w:hAnsi="Times New Roman"/>
          <w:lang w:val="pt-BR"/>
        </w:rPr>
        <w:t xml:space="preserve"> này</w:t>
      </w:r>
      <w:r>
        <w:rPr>
          <w:rFonts w:ascii="Times New Roman" w:hAnsi="Times New Roman"/>
          <w:lang w:val="pt-BR"/>
        </w:rPr>
        <w:t xml:space="preserve"> được đăng tải trên website của Bộ Xây dựng</w:t>
      </w:r>
      <w:r w:rsidR="000A4F88">
        <w:rPr>
          <w:rFonts w:ascii="Times New Roman" w:hAnsi="Times New Roman"/>
          <w:lang w:val="pt-BR"/>
        </w:rPr>
        <w:t>:</w:t>
      </w:r>
      <w:r w:rsidR="00B341F9">
        <w:rPr>
          <w:rFonts w:ascii="Times New Roman" w:hAnsi="Times New Roman"/>
          <w:lang w:val="pt-BR"/>
        </w:rPr>
        <w:t xml:space="preserve"> </w:t>
      </w:r>
      <w:hyperlink r:id="rId7" w:history="1">
        <w:r w:rsidR="000A4F88" w:rsidRPr="005F748A">
          <w:rPr>
            <w:rFonts w:ascii="Times New Roman" w:hAnsi="Times New Roman"/>
            <w:lang w:val="pt-BR"/>
          </w:rPr>
          <w:t>http://moc.gov.vn/vn/Pages/Trangchu.aspx</w:t>
        </w:r>
      </w:hyperlink>
      <w:r w:rsidR="000A4F88" w:rsidRPr="00622222">
        <w:rPr>
          <w:rFonts w:ascii="Times New Roman" w:hAnsi="Times New Roman"/>
          <w:lang w:val="pt-BR"/>
        </w:rPr>
        <w:t>.</w:t>
      </w:r>
      <w:r w:rsidR="00BF7B2C">
        <w:rPr>
          <w:rFonts w:ascii="Times New Roman" w:hAnsi="Times New Roman"/>
          <w:lang w:val="pt-BR"/>
        </w:rPr>
        <w:t>/.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214172" w:rsidRPr="00111216" w:rsidTr="00631D5A">
        <w:tc>
          <w:tcPr>
            <w:tcW w:w="3936" w:type="dxa"/>
          </w:tcPr>
          <w:p w:rsidR="00214172" w:rsidRPr="00617740" w:rsidRDefault="00214172" w:rsidP="0055115C">
            <w:pPr>
              <w:tabs>
                <w:tab w:val="center" w:pos="6213"/>
              </w:tabs>
              <w:rPr>
                <w:rFonts w:ascii="Times New Roman" w:eastAsia="Times New Roman" w:hAnsi="Times New Roman"/>
                <w:b/>
                <w:bCs/>
                <w:i/>
                <w:sz w:val="26"/>
                <w:szCs w:val="20"/>
                <w:lang w:val="vi-VN" w:eastAsia="en-US"/>
              </w:rPr>
            </w:pPr>
            <w:r w:rsidRPr="00617740">
              <w:rPr>
                <w:rFonts w:ascii="Times New Roman" w:eastAsia="Times New Roman" w:hAnsi="Times New Roman"/>
                <w:b/>
                <w:i/>
                <w:sz w:val="24"/>
                <w:lang w:val="vi-VN"/>
              </w:rPr>
              <w:t>Nơi nhận:</w:t>
            </w:r>
          </w:p>
          <w:p w:rsidR="00214172" w:rsidRDefault="00214172" w:rsidP="0055115C">
            <w:pPr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</w:pPr>
            <w:r w:rsidRPr="000C4E65"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  <w:t>- Như trên;</w:t>
            </w:r>
          </w:p>
          <w:p w:rsidR="003160CF" w:rsidRPr="003160CF" w:rsidRDefault="003160CF" w:rsidP="0055115C">
            <w:pPr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</w:pPr>
            <w:r w:rsidRPr="003160CF"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  <w:t>- Bộ trưởng Phạm Hồng Hà (để b/c);</w:t>
            </w:r>
            <w:bookmarkStart w:id="0" w:name="_GoBack"/>
            <w:bookmarkEnd w:id="0"/>
          </w:p>
          <w:p w:rsidR="007639C0" w:rsidRPr="000A4F88" w:rsidRDefault="00910386" w:rsidP="0055115C">
            <w:pPr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</w:pPr>
            <w:r w:rsidRPr="000A4F88"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  <w:t>- Văn phòng Chính phủ</w:t>
            </w:r>
            <w:r w:rsidR="007639C0" w:rsidRPr="000A4F88"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  <w:t xml:space="preserve"> (để b/c);</w:t>
            </w:r>
          </w:p>
          <w:p w:rsidR="007639C0" w:rsidRDefault="007639C0" w:rsidP="0055115C">
            <w:pPr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</w:pPr>
            <w:r w:rsidRPr="007639C0"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  <w:t>- Các Bộ: KH&amp;CN, Công T</w:t>
            </w:r>
            <w:r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  <w:t>hương;</w:t>
            </w:r>
          </w:p>
          <w:p w:rsidR="00C57368" w:rsidRDefault="00C57368" w:rsidP="0055115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 Trung tâm thông tin (để ph/h);</w:t>
            </w:r>
          </w:p>
          <w:p w:rsidR="00806878" w:rsidRPr="00C57368" w:rsidRDefault="00806878" w:rsidP="0055115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- Viện KHCNXD (để </w:t>
            </w:r>
            <w:r w:rsidR="00201E14">
              <w:rPr>
                <w:rFonts w:ascii="Times New Roman" w:eastAsia="Times New Roman" w:hAnsi="Times New Roman"/>
                <w:sz w:val="22"/>
                <w:szCs w:val="22"/>
              </w:rPr>
              <w:t>biết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);</w:t>
            </w:r>
          </w:p>
          <w:p w:rsidR="00214172" w:rsidRPr="00494571" w:rsidRDefault="00214172" w:rsidP="0055115C">
            <w:pPr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</w:pPr>
            <w:r w:rsidRPr="00494571"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  <w:t>- Lưu: VT, KHCN</w:t>
            </w:r>
            <w:r w:rsidR="007B23BB" w:rsidRPr="00494571"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  <w:t>&amp;MT</w:t>
            </w:r>
            <w:r w:rsidRPr="00494571">
              <w:rPr>
                <w:rFonts w:ascii="Times New Roman" w:eastAsia="Times New Roman" w:hAnsi="Times New Roman"/>
                <w:sz w:val="22"/>
                <w:szCs w:val="22"/>
                <w:lang w:val="vi-VN"/>
              </w:rPr>
              <w:t>.</w:t>
            </w:r>
          </w:p>
          <w:p w:rsidR="00214172" w:rsidRDefault="00214172" w:rsidP="0055115C">
            <w:pPr>
              <w:spacing w:line="400" w:lineRule="exact"/>
              <w:rPr>
                <w:rFonts w:ascii="Times New Roman" w:hAnsi="Times New Roman"/>
                <w:noProof/>
                <w:szCs w:val="28"/>
                <w:lang w:val="vi-VN"/>
              </w:rPr>
            </w:pPr>
          </w:p>
          <w:p w:rsidR="00F20BDB" w:rsidRPr="00F20BDB" w:rsidRDefault="00F20BDB" w:rsidP="0055115C">
            <w:pPr>
              <w:spacing w:line="400" w:lineRule="exact"/>
              <w:rPr>
                <w:rFonts w:ascii="Times New Roman" w:hAnsi="Times New Roman"/>
                <w:noProof/>
                <w:szCs w:val="28"/>
                <w:lang w:val="vi-VN"/>
              </w:rPr>
            </w:pPr>
          </w:p>
        </w:tc>
        <w:tc>
          <w:tcPr>
            <w:tcW w:w="6237" w:type="dxa"/>
          </w:tcPr>
          <w:p w:rsidR="00214172" w:rsidRDefault="00111216" w:rsidP="0055115C">
            <w:pPr>
              <w:tabs>
                <w:tab w:val="center" w:pos="6213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vi-VN" w:eastAsia="en-US"/>
              </w:rPr>
            </w:pPr>
            <w:r w:rsidRPr="00111216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vi-VN" w:eastAsia="en-US"/>
              </w:rPr>
              <w:t xml:space="preserve">KT. </w:t>
            </w:r>
            <w:r w:rsidR="00214172" w:rsidRPr="00494571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vi-VN" w:eastAsia="en-US"/>
              </w:rPr>
              <w:t>BỘ TRƯỞNG</w:t>
            </w:r>
          </w:p>
          <w:p w:rsidR="00111216" w:rsidRPr="00111216" w:rsidRDefault="00111216" w:rsidP="0055115C">
            <w:pPr>
              <w:tabs>
                <w:tab w:val="center" w:pos="6213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vi-VN" w:eastAsia="en-US"/>
              </w:rPr>
            </w:pPr>
            <w:r w:rsidRPr="00111216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vi-VN" w:eastAsia="en-US"/>
              </w:rPr>
              <w:t>THỨ TRƯỞNG</w:t>
            </w:r>
          </w:p>
          <w:p w:rsidR="00214172" w:rsidRPr="00896CB9" w:rsidRDefault="00CC4088" w:rsidP="00E10DC7">
            <w:pPr>
              <w:tabs>
                <w:tab w:val="center" w:pos="6213"/>
              </w:tabs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val="vi-VN"/>
              </w:rPr>
            </w:pPr>
            <w:r w:rsidRPr="00CC4088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vi-VN" w:eastAsia="en-US"/>
              </w:rPr>
              <w:t xml:space="preserve"> </w:t>
            </w:r>
          </w:p>
          <w:p w:rsidR="00E10DC7" w:rsidRDefault="00E10DC7" w:rsidP="0055115C">
            <w:pPr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val="vi-VN"/>
              </w:rPr>
            </w:pPr>
          </w:p>
          <w:p w:rsidR="000D7CEC" w:rsidRDefault="000D7CEC" w:rsidP="0055115C">
            <w:pPr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val="vi-VN"/>
              </w:rPr>
            </w:pPr>
          </w:p>
          <w:p w:rsidR="00E10DC7" w:rsidRPr="00E81345" w:rsidRDefault="00E10DC7" w:rsidP="0055115C">
            <w:pPr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val="vi-VN"/>
              </w:rPr>
            </w:pPr>
          </w:p>
          <w:p w:rsidR="00214172" w:rsidRPr="00494571" w:rsidRDefault="00214172" w:rsidP="0055115C">
            <w:pPr>
              <w:jc w:val="center"/>
              <w:rPr>
                <w:rFonts w:ascii="Times New Roman" w:eastAsia="Times New Roman" w:hAnsi="Times New Roman"/>
                <w:b/>
                <w:bCs/>
                <w:lang w:val="vi-VN"/>
              </w:rPr>
            </w:pPr>
          </w:p>
          <w:p w:rsidR="00214172" w:rsidRPr="00111216" w:rsidRDefault="00111216" w:rsidP="0055115C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</w:rPr>
              <w:t>Lê Quang Hùng</w:t>
            </w:r>
          </w:p>
        </w:tc>
      </w:tr>
    </w:tbl>
    <w:p w:rsidR="00214172" w:rsidRPr="00494571" w:rsidRDefault="00214172" w:rsidP="00214172">
      <w:pPr>
        <w:tabs>
          <w:tab w:val="center" w:pos="6213"/>
        </w:tabs>
        <w:jc w:val="both"/>
        <w:rPr>
          <w:lang w:val="vi-VN"/>
        </w:rPr>
      </w:pPr>
    </w:p>
    <w:p w:rsidR="000F1E35" w:rsidRPr="00434A80" w:rsidRDefault="000F1E35" w:rsidP="00194E0D">
      <w:pPr>
        <w:tabs>
          <w:tab w:val="center" w:pos="6213"/>
        </w:tabs>
        <w:jc w:val="both"/>
        <w:rPr>
          <w:rFonts w:ascii="Times New Roman" w:hAnsi="Times New Roman"/>
          <w:lang w:val="vi-VN"/>
        </w:rPr>
      </w:pPr>
    </w:p>
    <w:sectPr w:rsidR="000F1E35" w:rsidRPr="00434A80" w:rsidSect="00F862FE">
      <w:footerReference w:type="even" r:id="rId8"/>
      <w:footerReference w:type="default" r:id="rId9"/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3D" w:rsidRDefault="00EF083D" w:rsidP="00567862">
      <w:r>
        <w:separator/>
      </w:r>
    </w:p>
  </w:endnote>
  <w:endnote w:type="continuationSeparator" w:id="0">
    <w:p w:rsidR="00EF083D" w:rsidRDefault="00EF083D" w:rsidP="0056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6F" w:rsidRDefault="003B3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58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B6F" w:rsidRDefault="00EF0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6F" w:rsidRDefault="00EF083D">
    <w:pPr>
      <w:pStyle w:val="Footer"/>
      <w:framePr w:wrap="around" w:vAnchor="text" w:hAnchor="margin" w:xAlign="center" w:y="1"/>
      <w:rPr>
        <w:rStyle w:val="PageNumber"/>
      </w:rPr>
    </w:pPr>
  </w:p>
  <w:p w:rsidR="00181B6F" w:rsidRDefault="00EF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3D" w:rsidRDefault="00EF083D" w:rsidP="00567862">
      <w:r>
        <w:separator/>
      </w:r>
    </w:p>
  </w:footnote>
  <w:footnote w:type="continuationSeparator" w:id="0">
    <w:p w:rsidR="00EF083D" w:rsidRDefault="00EF083D" w:rsidP="0056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5FD"/>
    <w:multiLevelType w:val="multilevel"/>
    <w:tmpl w:val="E2BC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31981"/>
    <w:multiLevelType w:val="hybridMultilevel"/>
    <w:tmpl w:val="AEDE221A"/>
    <w:lvl w:ilvl="0" w:tplc="C930C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340021"/>
    <w:multiLevelType w:val="hybridMultilevel"/>
    <w:tmpl w:val="C25CED96"/>
    <w:lvl w:ilvl="0" w:tplc="3988958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A61729"/>
    <w:multiLevelType w:val="hybridMultilevel"/>
    <w:tmpl w:val="83C0E550"/>
    <w:lvl w:ilvl="0" w:tplc="81F63D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C1B34"/>
    <w:multiLevelType w:val="hybridMultilevel"/>
    <w:tmpl w:val="E9AAA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232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078A1"/>
    <w:multiLevelType w:val="multilevel"/>
    <w:tmpl w:val="0BA637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1C22F44"/>
    <w:multiLevelType w:val="hybridMultilevel"/>
    <w:tmpl w:val="495493F8"/>
    <w:lvl w:ilvl="0" w:tplc="363869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AC0AA1"/>
    <w:multiLevelType w:val="hybridMultilevel"/>
    <w:tmpl w:val="F9001342"/>
    <w:lvl w:ilvl="0" w:tplc="B7723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C90715"/>
    <w:multiLevelType w:val="hybridMultilevel"/>
    <w:tmpl w:val="75080FBA"/>
    <w:lvl w:ilvl="0" w:tplc="1442820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91D57D4"/>
    <w:multiLevelType w:val="hybridMultilevel"/>
    <w:tmpl w:val="D52474C6"/>
    <w:lvl w:ilvl="0" w:tplc="ADE6C5D4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0" w15:restartNumberingAfterBreak="0">
    <w:nsid w:val="44AC4F2A"/>
    <w:multiLevelType w:val="hybridMultilevel"/>
    <w:tmpl w:val="7B0E4A2A"/>
    <w:lvl w:ilvl="0" w:tplc="EA02F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1F4924"/>
    <w:multiLevelType w:val="hybridMultilevel"/>
    <w:tmpl w:val="762AC1D0"/>
    <w:lvl w:ilvl="0" w:tplc="2D78C4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F7427B"/>
    <w:multiLevelType w:val="hybridMultilevel"/>
    <w:tmpl w:val="09AEB686"/>
    <w:lvl w:ilvl="0" w:tplc="15560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65000A"/>
    <w:multiLevelType w:val="hybridMultilevel"/>
    <w:tmpl w:val="3EFE07D6"/>
    <w:lvl w:ilvl="0" w:tplc="8054B70E">
      <w:start w:val="10"/>
      <w:numFmt w:val="bullet"/>
      <w:lvlText w:val="-"/>
      <w:lvlJc w:val="left"/>
      <w:pPr>
        <w:ind w:left="30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4" w15:restartNumberingAfterBreak="0">
    <w:nsid w:val="5D1A0277"/>
    <w:multiLevelType w:val="hybridMultilevel"/>
    <w:tmpl w:val="92926320"/>
    <w:lvl w:ilvl="0" w:tplc="59C8A4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4537CC"/>
    <w:multiLevelType w:val="hybridMultilevel"/>
    <w:tmpl w:val="406E3A00"/>
    <w:lvl w:ilvl="0" w:tplc="E01C1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2290B"/>
    <w:multiLevelType w:val="multilevel"/>
    <w:tmpl w:val="2D26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F55FCA"/>
    <w:multiLevelType w:val="hybridMultilevel"/>
    <w:tmpl w:val="B9966198"/>
    <w:lvl w:ilvl="0" w:tplc="29FE8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674A69"/>
    <w:multiLevelType w:val="multilevel"/>
    <w:tmpl w:val="2D26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E1C87"/>
    <w:multiLevelType w:val="hybridMultilevel"/>
    <w:tmpl w:val="CB8A1E7A"/>
    <w:lvl w:ilvl="0" w:tplc="45CAA7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3"/>
  </w:num>
  <w:num w:numId="6">
    <w:abstractNumId w:val="17"/>
  </w:num>
  <w:num w:numId="7">
    <w:abstractNumId w:val="4"/>
  </w:num>
  <w:num w:numId="8">
    <w:abstractNumId w:val="16"/>
  </w:num>
  <w:num w:numId="9">
    <w:abstractNumId w:val="7"/>
  </w:num>
  <w:num w:numId="10">
    <w:abstractNumId w:val="18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1"/>
  </w:num>
  <w:num w:numId="16">
    <w:abstractNumId w:val="8"/>
  </w:num>
  <w:num w:numId="17">
    <w:abstractNumId w:val="6"/>
  </w:num>
  <w:num w:numId="18">
    <w:abstractNumId w:val="19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35"/>
    <w:rsid w:val="00006601"/>
    <w:rsid w:val="000159FE"/>
    <w:rsid w:val="00024B9D"/>
    <w:rsid w:val="00031989"/>
    <w:rsid w:val="000425D8"/>
    <w:rsid w:val="00060B1A"/>
    <w:rsid w:val="00066675"/>
    <w:rsid w:val="000743FF"/>
    <w:rsid w:val="00083FA6"/>
    <w:rsid w:val="00085FD7"/>
    <w:rsid w:val="0009213D"/>
    <w:rsid w:val="00095CB4"/>
    <w:rsid w:val="000A48BA"/>
    <w:rsid w:val="000A4F88"/>
    <w:rsid w:val="000B234A"/>
    <w:rsid w:val="000B6AF3"/>
    <w:rsid w:val="000C4E65"/>
    <w:rsid w:val="000D1D1E"/>
    <w:rsid w:val="000D2DF4"/>
    <w:rsid w:val="000D3CB5"/>
    <w:rsid w:val="000D7CEC"/>
    <w:rsid w:val="000F0893"/>
    <w:rsid w:val="000F0DB6"/>
    <w:rsid w:val="000F16A7"/>
    <w:rsid w:val="000F1E35"/>
    <w:rsid w:val="00103AC5"/>
    <w:rsid w:val="001066ED"/>
    <w:rsid w:val="0010791A"/>
    <w:rsid w:val="00111216"/>
    <w:rsid w:val="00120F5C"/>
    <w:rsid w:val="00123D44"/>
    <w:rsid w:val="00142AB1"/>
    <w:rsid w:val="00143F58"/>
    <w:rsid w:val="00160FC1"/>
    <w:rsid w:val="001610ED"/>
    <w:rsid w:val="00170E88"/>
    <w:rsid w:val="001773A4"/>
    <w:rsid w:val="00182F4C"/>
    <w:rsid w:val="00186CF7"/>
    <w:rsid w:val="00194E0D"/>
    <w:rsid w:val="001A39E6"/>
    <w:rsid w:val="001B1D27"/>
    <w:rsid w:val="001B59EC"/>
    <w:rsid w:val="001C1EF2"/>
    <w:rsid w:val="001D1542"/>
    <w:rsid w:val="001D3B1B"/>
    <w:rsid w:val="001D7A2F"/>
    <w:rsid w:val="001E13E2"/>
    <w:rsid w:val="001E259C"/>
    <w:rsid w:val="001E5F7C"/>
    <w:rsid w:val="001E64BC"/>
    <w:rsid w:val="001F7594"/>
    <w:rsid w:val="00201E14"/>
    <w:rsid w:val="0020376B"/>
    <w:rsid w:val="00214172"/>
    <w:rsid w:val="0022088E"/>
    <w:rsid w:val="00235346"/>
    <w:rsid w:val="00235B92"/>
    <w:rsid w:val="00257BE2"/>
    <w:rsid w:val="00271BE6"/>
    <w:rsid w:val="00281967"/>
    <w:rsid w:val="002B0DEE"/>
    <w:rsid w:val="002B26A7"/>
    <w:rsid w:val="002E10AF"/>
    <w:rsid w:val="002F5A36"/>
    <w:rsid w:val="003160CF"/>
    <w:rsid w:val="003244DF"/>
    <w:rsid w:val="003279C7"/>
    <w:rsid w:val="00334E94"/>
    <w:rsid w:val="003525D2"/>
    <w:rsid w:val="00355A45"/>
    <w:rsid w:val="003657E1"/>
    <w:rsid w:val="003737A9"/>
    <w:rsid w:val="00373F9A"/>
    <w:rsid w:val="00375867"/>
    <w:rsid w:val="00380E08"/>
    <w:rsid w:val="003818FE"/>
    <w:rsid w:val="00390A15"/>
    <w:rsid w:val="003A067F"/>
    <w:rsid w:val="003B35C6"/>
    <w:rsid w:val="003C17DD"/>
    <w:rsid w:val="003C7F1A"/>
    <w:rsid w:val="003E0F74"/>
    <w:rsid w:val="003F2D1E"/>
    <w:rsid w:val="003F4E00"/>
    <w:rsid w:val="00400013"/>
    <w:rsid w:val="00403B89"/>
    <w:rsid w:val="004127D4"/>
    <w:rsid w:val="00421E33"/>
    <w:rsid w:val="00432C0D"/>
    <w:rsid w:val="00434A80"/>
    <w:rsid w:val="00435B1C"/>
    <w:rsid w:val="00441696"/>
    <w:rsid w:val="004421B5"/>
    <w:rsid w:val="00450063"/>
    <w:rsid w:val="00451284"/>
    <w:rsid w:val="00453259"/>
    <w:rsid w:val="00454546"/>
    <w:rsid w:val="00456AA4"/>
    <w:rsid w:val="00457BFC"/>
    <w:rsid w:val="00477207"/>
    <w:rsid w:val="004851A2"/>
    <w:rsid w:val="00494571"/>
    <w:rsid w:val="00496DDE"/>
    <w:rsid w:val="004A5C8F"/>
    <w:rsid w:val="004A6BC5"/>
    <w:rsid w:val="004B0C1A"/>
    <w:rsid w:val="004B66E1"/>
    <w:rsid w:val="004D1AD3"/>
    <w:rsid w:val="004D6DE7"/>
    <w:rsid w:val="004E3CCC"/>
    <w:rsid w:val="0050389C"/>
    <w:rsid w:val="00505A1F"/>
    <w:rsid w:val="00505A80"/>
    <w:rsid w:val="00511A5F"/>
    <w:rsid w:val="00511AB2"/>
    <w:rsid w:val="00516D38"/>
    <w:rsid w:val="00517935"/>
    <w:rsid w:val="00522B0C"/>
    <w:rsid w:val="00523709"/>
    <w:rsid w:val="00525930"/>
    <w:rsid w:val="00525DC6"/>
    <w:rsid w:val="00527932"/>
    <w:rsid w:val="00557607"/>
    <w:rsid w:val="00567862"/>
    <w:rsid w:val="00576887"/>
    <w:rsid w:val="00580172"/>
    <w:rsid w:val="00581C1B"/>
    <w:rsid w:val="005872CE"/>
    <w:rsid w:val="00594BD6"/>
    <w:rsid w:val="00597075"/>
    <w:rsid w:val="005A19AD"/>
    <w:rsid w:val="005B3F85"/>
    <w:rsid w:val="005E2DAC"/>
    <w:rsid w:val="005F15A9"/>
    <w:rsid w:val="005F17B7"/>
    <w:rsid w:val="005F35E0"/>
    <w:rsid w:val="005F44D4"/>
    <w:rsid w:val="005F6351"/>
    <w:rsid w:val="005F748A"/>
    <w:rsid w:val="0060084E"/>
    <w:rsid w:val="00603AFB"/>
    <w:rsid w:val="0060659D"/>
    <w:rsid w:val="00613A12"/>
    <w:rsid w:val="00616819"/>
    <w:rsid w:val="00622222"/>
    <w:rsid w:val="00623C05"/>
    <w:rsid w:val="0063073A"/>
    <w:rsid w:val="00631D5A"/>
    <w:rsid w:val="00635040"/>
    <w:rsid w:val="00642E44"/>
    <w:rsid w:val="00655106"/>
    <w:rsid w:val="00666A78"/>
    <w:rsid w:val="00671926"/>
    <w:rsid w:val="00672356"/>
    <w:rsid w:val="00676B88"/>
    <w:rsid w:val="0069774D"/>
    <w:rsid w:val="006A0E86"/>
    <w:rsid w:val="006A34E1"/>
    <w:rsid w:val="006A3664"/>
    <w:rsid w:val="006B02D8"/>
    <w:rsid w:val="006C5059"/>
    <w:rsid w:val="006D0531"/>
    <w:rsid w:val="006D2818"/>
    <w:rsid w:val="006D68EB"/>
    <w:rsid w:val="0070794E"/>
    <w:rsid w:val="00714323"/>
    <w:rsid w:val="00720C96"/>
    <w:rsid w:val="00721795"/>
    <w:rsid w:val="00721B9A"/>
    <w:rsid w:val="00725831"/>
    <w:rsid w:val="007308BC"/>
    <w:rsid w:val="00741E0D"/>
    <w:rsid w:val="0074245E"/>
    <w:rsid w:val="00756793"/>
    <w:rsid w:val="007639C0"/>
    <w:rsid w:val="007652CD"/>
    <w:rsid w:val="007705B4"/>
    <w:rsid w:val="00771F84"/>
    <w:rsid w:val="00775B45"/>
    <w:rsid w:val="00787A6F"/>
    <w:rsid w:val="0079055C"/>
    <w:rsid w:val="00795A2F"/>
    <w:rsid w:val="007A26B6"/>
    <w:rsid w:val="007A5757"/>
    <w:rsid w:val="007A73A9"/>
    <w:rsid w:val="007B23BB"/>
    <w:rsid w:val="007B6764"/>
    <w:rsid w:val="007D2BEE"/>
    <w:rsid w:val="007D3A65"/>
    <w:rsid w:val="007D4EEB"/>
    <w:rsid w:val="007E0C44"/>
    <w:rsid w:val="007F2268"/>
    <w:rsid w:val="00802CBD"/>
    <w:rsid w:val="00806878"/>
    <w:rsid w:val="00820EBB"/>
    <w:rsid w:val="00842D45"/>
    <w:rsid w:val="00845FB7"/>
    <w:rsid w:val="008542F4"/>
    <w:rsid w:val="008837A5"/>
    <w:rsid w:val="008850E2"/>
    <w:rsid w:val="0088696F"/>
    <w:rsid w:val="008913D7"/>
    <w:rsid w:val="008933D5"/>
    <w:rsid w:val="00896CB9"/>
    <w:rsid w:val="008A1CFE"/>
    <w:rsid w:val="008A4F09"/>
    <w:rsid w:val="008A5DD3"/>
    <w:rsid w:val="008B4243"/>
    <w:rsid w:val="008F287E"/>
    <w:rsid w:val="008F33D7"/>
    <w:rsid w:val="008F6972"/>
    <w:rsid w:val="00910386"/>
    <w:rsid w:val="00934F11"/>
    <w:rsid w:val="00937911"/>
    <w:rsid w:val="00937CAE"/>
    <w:rsid w:val="00943354"/>
    <w:rsid w:val="009607AE"/>
    <w:rsid w:val="0098293F"/>
    <w:rsid w:val="0098421B"/>
    <w:rsid w:val="009A03F2"/>
    <w:rsid w:val="009A4D4E"/>
    <w:rsid w:val="009A5D94"/>
    <w:rsid w:val="009B30D4"/>
    <w:rsid w:val="009C32FB"/>
    <w:rsid w:val="009C413B"/>
    <w:rsid w:val="009E28D3"/>
    <w:rsid w:val="009F1E0D"/>
    <w:rsid w:val="00A07223"/>
    <w:rsid w:val="00A0731F"/>
    <w:rsid w:val="00A10CA3"/>
    <w:rsid w:val="00A21454"/>
    <w:rsid w:val="00A2601E"/>
    <w:rsid w:val="00A37D0C"/>
    <w:rsid w:val="00A474FD"/>
    <w:rsid w:val="00A517DD"/>
    <w:rsid w:val="00A77A71"/>
    <w:rsid w:val="00A92DE4"/>
    <w:rsid w:val="00A95910"/>
    <w:rsid w:val="00A97D29"/>
    <w:rsid w:val="00AD2BDA"/>
    <w:rsid w:val="00AE48D2"/>
    <w:rsid w:val="00B0170E"/>
    <w:rsid w:val="00B16264"/>
    <w:rsid w:val="00B30C14"/>
    <w:rsid w:val="00B341F9"/>
    <w:rsid w:val="00B346DC"/>
    <w:rsid w:val="00B51B47"/>
    <w:rsid w:val="00B536A7"/>
    <w:rsid w:val="00B557AF"/>
    <w:rsid w:val="00B62BE4"/>
    <w:rsid w:val="00B6395A"/>
    <w:rsid w:val="00B65306"/>
    <w:rsid w:val="00B71221"/>
    <w:rsid w:val="00B724EB"/>
    <w:rsid w:val="00B806AA"/>
    <w:rsid w:val="00B81F53"/>
    <w:rsid w:val="00B96D88"/>
    <w:rsid w:val="00B97DCD"/>
    <w:rsid w:val="00BC1231"/>
    <w:rsid w:val="00BC20AB"/>
    <w:rsid w:val="00BD2BF4"/>
    <w:rsid w:val="00BE1C50"/>
    <w:rsid w:val="00BE6FC5"/>
    <w:rsid w:val="00BF04B0"/>
    <w:rsid w:val="00BF2874"/>
    <w:rsid w:val="00BF7B2C"/>
    <w:rsid w:val="00C04577"/>
    <w:rsid w:val="00C04B70"/>
    <w:rsid w:val="00C2281C"/>
    <w:rsid w:val="00C302C9"/>
    <w:rsid w:val="00C32B56"/>
    <w:rsid w:val="00C43CB9"/>
    <w:rsid w:val="00C57368"/>
    <w:rsid w:val="00C63FC2"/>
    <w:rsid w:val="00C71CA9"/>
    <w:rsid w:val="00C85E7D"/>
    <w:rsid w:val="00C94710"/>
    <w:rsid w:val="00CA50C7"/>
    <w:rsid w:val="00CA7DB2"/>
    <w:rsid w:val="00CB169F"/>
    <w:rsid w:val="00CB74E7"/>
    <w:rsid w:val="00CC4088"/>
    <w:rsid w:val="00CF17C5"/>
    <w:rsid w:val="00D058F3"/>
    <w:rsid w:val="00D12719"/>
    <w:rsid w:val="00D141D9"/>
    <w:rsid w:val="00D15D7F"/>
    <w:rsid w:val="00D17DEA"/>
    <w:rsid w:val="00D220E5"/>
    <w:rsid w:val="00D25ED1"/>
    <w:rsid w:val="00D32219"/>
    <w:rsid w:val="00D33550"/>
    <w:rsid w:val="00D356A8"/>
    <w:rsid w:val="00D3677F"/>
    <w:rsid w:val="00D37EC2"/>
    <w:rsid w:val="00D41E15"/>
    <w:rsid w:val="00D523E3"/>
    <w:rsid w:val="00D5359C"/>
    <w:rsid w:val="00D61174"/>
    <w:rsid w:val="00D74CDA"/>
    <w:rsid w:val="00D7535B"/>
    <w:rsid w:val="00D7788E"/>
    <w:rsid w:val="00D77AEC"/>
    <w:rsid w:val="00D874B9"/>
    <w:rsid w:val="00D901CF"/>
    <w:rsid w:val="00DB2076"/>
    <w:rsid w:val="00DB5057"/>
    <w:rsid w:val="00DB5EE5"/>
    <w:rsid w:val="00DC7B28"/>
    <w:rsid w:val="00DD1B19"/>
    <w:rsid w:val="00DD50B0"/>
    <w:rsid w:val="00DE5806"/>
    <w:rsid w:val="00DE75F4"/>
    <w:rsid w:val="00E10DC7"/>
    <w:rsid w:val="00E14319"/>
    <w:rsid w:val="00E14DCC"/>
    <w:rsid w:val="00E15FAD"/>
    <w:rsid w:val="00E41C68"/>
    <w:rsid w:val="00E4445E"/>
    <w:rsid w:val="00E60589"/>
    <w:rsid w:val="00E61350"/>
    <w:rsid w:val="00E61916"/>
    <w:rsid w:val="00E63268"/>
    <w:rsid w:val="00E804B6"/>
    <w:rsid w:val="00E81345"/>
    <w:rsid w:val="00E81667"/>
    <w:rsid w:val="00E831C7"/>
    <w:rsid w:val="00E90EB2"/>
    <w:rsid w:val="00EA5985"/>
    <w:rsid w:val="00EB58D7"/>
    <w:rsid w:val="00ED030E"/>
    <w:rsid w:val="00ED3022"/>
    <w:rsid w:val="00ED575B"/>
    <w:rsid w:val="00ED5B7F"/>
    <w:rsid w:val="00EE2024"/>
    <w:rsid w:val="00EE4D2F"/>
    <w:rsid w:val="00EF083D"/>
    <w:rsid w:val="00F116AB"/>
    <w:rsid w:val="00F1256E"/>
    <w:rsid w:val="00F20BDB"/>
    <w:rsid w:val="00F20F28"/>
    <w:rsid w:val="00F24027"/>
    <w:rsid w:val="00F27F99"/>
    <w:rsid w:val="00F407BD"/>
    <w:rsid w:val="00F5768D"/>
    <w:rsid w:val="00F64AF6"/>
    <w:rsid w:val="00F720F7"/>
    <w:rsid w:val="00F76529"/>
    <w:rsid w:val="00F83063"/>
    <w:rsid w:val="00F862FE"/>
    <w:rsid w:val="00F86AA2"/>
    <w:rsid w:val="00F95E37"/>
    <w:rsid w:val="00FA4419"/>
    <w:rsid w:val="00FB1C7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893D1D"/>
  <w15:docId w15:val="{4DC2D74A-7F96-41BB-AC0B-954B46BE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35"/>
    <w:pPr>
      <w:spacing w:line="240" w:lineRule="auto"/>
      <w:ind w:firstLine="0"/>
      <w:jc w:val="left"/>
    </w:pPr>
    <w:rPr>
      <w:rFonts w:ascii=".VnTime" w:eastAsia="SimSun" w:hAnsi=".VnTime" w:cs="Times New Roman"/>
      <w:sz w:val="28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E13E2"/>
    <w:pPr>
      <w:keepNext/>
      <w:spacing w:before="0" w:after="0"/>
      <w:jc w:val="both"/>
      <w:outlineLvl w:val="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F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1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E35"/>
    <w:rPr>
      <w:rFonts w:ascii=".VnTime" w:eastAsia="SimSun" w:hAnsi=".VnTime" w:cs="Times New Roman"/>
      <w:sz w:val="28"/>
      <w:szCs w:val="24"/>
      <w:lang w:eastAsia="zh-CN"/>
    </w:rPr>
  </w:style>
  <w:style w:type="character" w:styleId="PageNumber">
    <w:name w:val="page number"/>
    <w:basedOn w:val="DefaultParagraphFont"/>
    <w:rsid w:val="000F1E35"/>
  </w:style>
  <w:style w:type="paragraph" w:styleId="ListParagraph">
    <w:name w:val="List Paragraph"/>
    <w:basedOn w:val="Normal"/>
    <w:uiPriority w:val="34"/>
    <w:qFormat/>
    <w:rsid w:val="00456AA4"/>
    <w:pPr>
      <w:ind w:left="720"/>
      <w:contextualSpacing/>
    </w:pPr>
  </w:style>
  <w:style w:type="table" w:styleId="TableGrid">
    <w:name w:val="Table Grid"/>
    <w:basedOn w:val="TableNormal"/>
    <w:rsid w:val="00194E0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1E13E2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1E13E2"/>
    <w:rPr>
      <w:color w:val="0000FF"/>
      <w:u w:val="single"/>
    </w:rPr>
  </w:style>
  <w:style w:type="paragraph" w:customStyle="1" w:styleId="Default">
    <w:name w:val="Default"/>
    <w:rsid w:val="001E13E2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13E2"/>
    <w:pPr>
      <w:spacing w:before="0" w:after="0"/>
    </w:pPr>
    <w:rPr>
      <w:rFonts w:ascii="Segoe UI" w:eastAsia="Times New Roman" w:hAnsi="Segoe UI" w:cs="Segoe UI"/>
      <w:b/>
      <w:bCs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1E13E2"/>
    <w:rPr>
      <w:rFonts w:ascii="Segoe UI" w:eastAsia="Times New Roman" w:hAnsi="Segoe UI" w:cs="Segoe UI"/>
      <w:b/>
      <w:bCs/>
      <w:sz w:val="18"/>
      <w:szCs w:val="18"/>
    </w:rPr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1E13E2"/>
    <w:pPr>
      <w:widowControl w:val="0"/>
      <w:spacing w:before="0" w:after="0"/>
      <w:jc w:val="both"/>
    </w:pPr>
    <w:rPr>
      <w:rFonts w:ascii="Times New Roman" w:hAnsi="Times New Roman"/>
      <w:kern w:val="2"/>
      <w:sz w:val="24"/>
      <w:szCs w:val="26"/>
    </w:rPr>
  </w:style>
  <w:style w:type="paragraph" w:styleId="NormalWeb">
    <w:name w:val="Normal (Web)"/>
    <w:basedOn w:val="Normal"/>
    <w:rsid w:val="001E13E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rsid w:val="001E13E2"/>
    <w:pPr>
      <w:tabs>
        <w:tab w:val="center" w:pos="4680"/>
        <w:tab w:val="right" w:pos="9360"/>
      </w:tabs>
      <w:spacing w:before="0" w:after="0"/>
    </w:pPr>
    <w:rPr>
      <w:rFonts w:ascii="Times New Roman" w:eastAsia="Times New Roman" w:hAnsi="Times New Roman"/>
      <w:b/>
      <w:bCs/>
      <w:szCs w:val="28"/>
      <w:lang w:eastAsia="en-US"/>
    </w:rPr>
  </w:style>
  <w:style w:type="character" w:customStyle="1" w:styleId="HeaderChar">
    <w:name w:val="Header Char"/>
    <w:basedOn w:val="DefaultParagraphFont"/>
    <w:link w:val="Header"/>
    <w:rsid w:val="001E13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F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c.gov.vn/vn/Pages/Trangchu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XHien</dc:creator>
  <cp:lastModifiedBy>MyPC</cp:lastModifiedBy>
  <cp:revision>219</cp:revision>
  <cp:lastPrinted>2020-12-21T02:42:00Z</cp:lastPrinted>
  <dcterms:created xsi:type="dcterms:W3CDTF">2016-08-01T17:48:00Z</dcterms:created>
  <dcterms:modified xsi:type="dcterms:W3CDTF">2020-12-25T01:31:00Z</dcterms:modified>
</cp:coreProperties>
</file>