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506BD0" w:rsidTr="009D0D26">
        <w:tc>
          <w:tcPr>
            <w:tcW w:w="4254" w:type="dxa"/>
          </w:tcPr>
          <w:p w:rsidR="00506BD0" w:rsidRDefault="00506BD0" w:rsidP="009D0D2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NINH THUẬN</w:t>
            </w:r>
          </w:p>
          <w:p w:rsidR="00506BD0" w:rsidRPr="00002518" w:rsidRDefault="00506BD0" w:rsidP="009D0D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C2135" wp14:editId="1572B4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210489</wp:posOffset>
                      </wp:positionV>
                      <wp:extent cx="10972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55pt" to="86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" strokecolor="black [3213]">
                      <w10:wrap anchorx="margin"/>
                    </v:line>
                  </w:pict>
                </mc:Fallback>
              </mc:AlternateContent>
            </w:r>
            <w:r w:rsidRPr="00002518">
              <w:rPr>
                <w:b/>
                <w:sz w:val="24"/>
                <w:szCs w:val="24"/>
              </w:rPr>
              <w:t>BAN ĐIỀU HÀNH CHUYỂN ĐỔI SỐ</w:t>
            </w:r>
          </w:p>
        </w:tc>
        <w:tc>
          <w:tcPr>
            <w:tcW w:w="5670" w:type="dxa"/>
          </w:tcPr>
          <w:p w:rsidR="00506BD0" w:rsidRPr="00002518" w:rsidRDefault="00506BD0" w:rsidP="009D0D2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02518">
              <w:rPr>
                <w:b/>
                <w:sz w:val="26"/>
                <w:szCs w:val="26"/>
              </w:rPr>
              <w:t>CỘNG HÒA XÃ HỘI CHỦ NGHĨA VIỆT NAM</w:t>
            </w:r>
          </w:p>
          <w:p w:rsidR="00506BD0" w:rsidRDefault="00506BD0" w:rsidP="009D0D2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02518">
              <w:rPr>
                <w:b/>
                <w:sz w:val="26"/>
                <w:szCs w:val="26"/>
              </w:rPr>
              <w:t>Độc lập – Tự do – Hạnh phúc</w:t>
            </w:r>
          </w:p>
          <w:p w:rsidR="00506BD0" w:rsidRPr="00002518" w:rsidRDefault="00506BD0" w:rsidP="009D0D26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A93E2" wp14:editId="1B583E0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44146</wp:posOffset>
                      </wp:positionV>
                      <wp:extent cx="2091193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1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pt" to="16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jrzQEAAAMEAAAOAAAAZHJzL2Uyb0RvYy54bWysU9uO0zAQfUfiHyy/01yQEBs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" strokecolor="black [3213]">
                      <w10:wrap anchorx="margin"/>
                    </v:line>
                  </w:pict>
                </mc:Fallback>
              </mc:AlternateContent>
            </w:r>
          </w:p>
        </w:tc>
      </w:tr>
      <w:tr w:rsidR="00506BD0" w:rsidTr="009D0D26">
        <w:tc>
          <w:tcPr>
            <w:tcW w:w="4254" w:type="dxa"/>
          </w:tcPr>
          <w:p w:rsidR="00506BD0" w:rsidRDefault="00506BD0" w:rsidP="009D0D26">
            <w:pPr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    /BĐHCĐS-KTTH</w:t>
            </w:r>
          </w:p>
          <w:p w:rsidR="00FB60EC" w:rsidRDefault="00506BD0" w:rsidP="00506B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thực hiện ý kiến chỉ đạo </w:t>
            </w:r>
          </w:p>
          <w:p w:rsidR="00FB60EC" w:rsidRDefault="00506BD0" w:rsidP="00506B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của Ban Chỉ đạo chuyển đổi số tỉnh </w:t>
            </w:r>
          </w:p>
          <w:p w:rsidR="00506BD0" w:rsidRPr="00002518" w:rsidRDefault="00506BD0" w:rsidP="00506B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tại Thông báo số 02-TB/BCĐCĐS</w:t>
            </w:r>
          </w:p>
        </w:tc>
        <w:tc>
          <w:tcPr>
            <w:tcW w:w="5670" w:type="dxa"/>
          </w:tcPr>
          <w:p w:rsidR="00506BD0" w:rsidRPr="00002518" w:rsidRDefault="00506BD0" w:rsidP="00506BD0">
            <w:pPr>
              <w:spacing w:before="120" w:after="120"/>
              <w:ind w:firstLine="0"/>
              <w:jc w:val="center"/>
              <w:rPr>
                <w:i/>
                <w:sz w:val="26"/>
                <w:szCs w:val="26"/>
              </w:rPr>
            </w:pPr>
            <w:r w:rsidRPr="00002518">
              <w:rPr>
                <w:i/>
                <w:sz w:val="26"/>
                <w:szCs w:val="26"/>
              </w:rPr>
              <w:t xml:space="preserve">Ninh Thuận, ngày  </w:t>
            </w:r>
            <w:r>
              <w:rPr>
                <w:i/>
                <w:sz w:val="26"/>
                <w:szCs w:val="26"/>
              </w:rPr>
              <w:t xml:space="preserve">      </w:t>
            </w:r>
            <w:r w:rsidRPr="00002518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12 </w:t>
            </w:r>
            <w:r w:rsidRPr="00002518">
              <w:rPr>
                <w:i/>
                <w:sz w:val="26"/>
                <w:szCs w:val="26"/>
              </w:rPr>
              <w:t xml:space="preserve"> năm 2022</w:t>
            </w:r>
          </w:p>
        </w:tc>
      </w:tr>
    </w:tbl>
    <w:p w:rsidR="00506BD0" w:rsidRDefault="00506BD0" w:rsidP="00506BD0">
      <w:pPr>
        <w:jc w:val="center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506BD0" w:rsidTr="00E9064E">
        <w:tc>
          <w:tcPr>
            <w:tcW w:w="3936" w:type="dxa"/>
          </w:tcPr>
          <w:p w:rsidR="00506BD0" w:rsidRDefault="00506BD0" w:rsidP="00506BD0">
            <w:pPr>
              <w:ind w:firstLine="0"/>
              <w:jc w:val="right"/>
            </w:pPr>
            <w:r>
              <w:t xml:space="preserve">Kính gửi: </w:t>
            </w:r>
          </w:p>
        </w:tc>
        <w:tc>
          <w:tcPr>
            <w:tcW w:w="5386" w:type="dxa"/>
          </w:tcPr>
          <w:p w:rsidR="00506BD0" w:rsidRDefault="00506BD0" w:rsidP="00506BD0">
            <w:pPr>
              <w:ind w:firstLine="0"/>
              <w:jc w:val="center"/>
            </w:pPr>
          </w:p>
        </w:tc>
      </w:tr>
      <w:tr w:rsidR="00506BD0" w:rsidTr="00E9064E">
        <w:tc>
          <w:tcPr>
            <w:tcW w:w="3936" w:type="dxa"/>
          </w:tcPr>
          <w:p w:rsidR="00506BD0" w:rsidRDefault="00506BD0" w:rsidP="00506BD0">
            <w:pPr>
              <w:ind w:firstLine="0"/>
              <w:jc w:val="center"/>
            </w:pPr>
          </w:p>
        </w:tc>
        <w:tc>
          <w:tcPr>
            <w:tcW w:w="5386" w:type="dxa"/>
          </w:tcPr>
          <w:p w:rsidR="00506BD0" w:rsidRDefault="00506BD0" w:rsidP="00506BD0">
            <w:pPr>
              <w:ind w:firstLine="0"/>
              <w:jc w:val="left"/>
            </w:pPr>
            <w:r>
              <w:t xml:space="preserve">- </w:t>
            </w:r>
            <w:r w:rsidR="00687A14">
              <w:t>Các cơ quan Trung ương trên địa bàn tỉnh;</w:t>
            </w:r>
          </w:p>
          <w:p w:rsidR="00687A14" w:rsidRDefault="00687A14" w:rsidP="00506BD0">
            <w:pPr>
              <w:ind w:firstLine="0"/>
              <w:jc w:val="left"/>
            </w:pPr>
            <w:r>
              <w:t>- Các sở, ban, ngành cấp tỉnh;</w:t>
            </w:r>
          </w:p>
          <w:p w:rsidR="00687A14" w:rsidRDefault="00687A14" w:rsidP="00506BD0">
            <w:pPr>
              <w:ind w:firstLine="0"/>
              <w:jc w:val="left"/>
            </w:pPr>
            <w:r>
              <w:t>- Các đơn vị sự nghiệp thuộc UBND tỉnh;</w:t>
            </w:r>
          </w:p>
          <w:p w:rsidR="00687A14" w:rsidRDefault="00687A14" w:rsidP="00506BD0">
            <w:pPr>
              <w:ind w:firstLine="0"/>
              <w:jc w:val="left"/>
            </w:pPr>
            <w:r>
              <w:t>- UBND các huyện, thành phố;</w:t>
            </w:r>
          </w:p>
          <w:p w:rsidR="00687A14" w:rsidRDefault="00687A14" w:rsidP="00506BD0">
            <w:pPr>
              <w:ind w:firstLine="0"/>
              <w:jc w:val="left"/>
            </w:pPr>
            <w:r>
              <w:t>- Các doanh nghiệp Nhà nước.</w:t>
            </w:r>
          </w:p>
        </w:tc>
      </w:tr>
    </w:tbl>
    <w:p w:rsidR="00506BD0" w:rsidRDefault="00506BD0" w:rsidP="00506BD0">
      <w:pPr>
        <w:jc w:val="center"/>
      </w:pPr>
    </w:p>
    <w:p w:rsidR="00506BD0" w:rsidRDefault="00506BD0" w:rsidP="00506BD0">
      <w:r>
        <w:t xml:space="preserve">Thực hiện Thông báo số 02-TB/BCĐCĐS ngày 24/11/2022 kết luận của Ban Chỉ đạo chuyển đổi số tỉnh </w:t>
      </w:r>
      <w:r w:rsidRPr="00506BD0">
        <w:t>về tình hình, kết quả thực hiện nhiệm vụ chuyển đổi số; phương hướng, nhiệm vụ trong thời gian tới</w:t>
      </w:r>
      <w:r>
        <w:t xml:space="preserve"> (</w:t>
      </w:r>
      <w:r w:rsidR="00687A14" w:rsidRPr="00687A14">
        <w:rPr>
          <w:i/>
        </w:rPr>
        <w:t>gửi kèm</w:t>
      </w:r>
      <w:r>
        <w:t>);</w:t>
      </w:r>
    </w:p>
    <w:p w:rsidR="00506BD0" w:rsidRDefault="00506BD0" w:rsidP="00BC2CC6">
      <w:pPr>
        <w:spacing w:before="180" w:after="180"/>
      </w:pPr>
      <w:r>
        <w:t>Trưởng ban Điều hành chuyển đổi số có ý kiến như sau:</w:t>
      </w:r>
    </w:p>
    <w:p w:rsidR="00687A14" w:rsidRDefault="00506BD0" w:rsidP="00BC2CC6">
      <w:pPr>
        <w:spacing w:after="120" w:line="360" w:lineRule="exact"/>
      </w:pPr>
      <w:r>
        <w:t xml:space="preserve">1. </w:t>
      </w:r>
      <w:r w:rsidR="00687A14">
        <w:t xml:space="preserve">Trên cơ sở đánh giá </w:t>
      </w:r>
      <w:r w:rsidR="00E9064E">
        <w:t xml:space="preserve">kết quả thực hiện chuyển đổi số </w:t>
      </w:r>
      <w:r w:rsidR="00687A14">
        <w:t>và chỉ đạo thực hiện các nhiệm vụ, giải pháp trọng tâm trong thời gian tới của Ban Chỉ đạo chuyển đổi số tỉnh tại Thông báo số 02-TB/BCĐCĐS; c</w:t>
      </w:r>
      <w:r w:rsidR="00687A14">
        <w:rPr>
          <w:szCs w:val="28"/>
        </w:rPr>
        <w:t>ác sở, ban, ngành, địa phương và các cơ quan, đơn vị có liên quan chủ động xây dựng</w:t>
      </w:r>
      <w:r w:rsidR="00687A14" w:rsidRPr="00506BD0">
        <w:rPr>
          <w:szCs w:val="28"/>
        </w:rPr>
        <w:t xml:space="preserve">, ban hành Kế hoạch thực hiện chuyển đổi số năm 2023 </w:t>
      </w:r>
      <w:r w:rsidR="00687A14">
        <w:rPr>
          <w:szCs w:val="28"/>
        </w:rPr>
        <w:t>của ngành, lĩnh vực, địa phương để triển khai thực hiệ</w:t>
      </w:r>
      <w:r w:rsidR="00E9064E">
        <w:rPr>
          <w:szCs w:val="28"/>
        </w:rPr>
        <w:t xml:space="preserve">n, trong đó cần xác định được </w:t>
      </w:r>
      <w:r w:rsidR="00E9064E" w:rsidRPr="00E9064E">
        <w:rPr>
          <w:b/>
          <w:szCs w:val="28"/>
        </w:rPr>
        <w:t>01 hoặc 02 nội dung</w:t>
      </w:r>
      <w:r w:rsidR="00E9064E">
        <w:rPr>
          <w:szCs w:val="28"/>
        </w:rPr>
        <w:t xml:space="preserve"> (</w:t>
      </w:r>
      <w:r w:rsidR="00BC2CC6">
        <w:rPr>
          <w:szCs w:val="28"/>
        </w:rPr>
        <w:t xml:space="preserve">hoặc </w:t>
      </w:r>
      <w:r w:rsidR="00E9064E">
        <w:rPr>
          <w:szCs w:val="28"/>
        </w:rPr>
        <w:t xml:space="preserve">chủ đề) cụ thể để tập trung chỉ đạo, quyết tâm </w:t>
      </w:r>
      <w:r w:rsidR="00E9064E">
        <w:t xml:space="preserve">triển khai </w:t>
      </w:r>
      <w:r w:rsidR="00E9064E">
        <w:rPr>
          <w:szCs w:val="28"/>
        </w:rPr>
        <w:t xml:space="preserve">thực hiện, </w:t>
      </w:r>
      <w:r w:rsidR="00E9064E">
        <w:t>mang lại hiệu quả nổi bật cho cơ quan, địa phương.</w:t>
      </w:r>
    </w:p>
    <w:p w:rsidR="00506BD0" w:rsidRDefault="00687A14" w:rsidP="00BC2CC6">
      <w:pPr>
        <w:spacing w:after="120" w:line="360" w:lineRule="exact"/>
        <w:rPr>
          <w:szCs w:val="28"/>
        </w:rPr>
      </w:pPr>
      <w:r>
        <w:t xml:space="preserve">2. </w:t>
      </w:r>
      <w:r w:rsidR="00506BD0">
        <w:t>Giao Sở Thông tin và Truyền thông (</w:t>
      </w:r>
      <w:r w:rsidR="00506BD0" w:rsidRPr="00016824">
        <w:rPr>
          <w:i/>
        </w:rPr>
        <w:t>Cơ quan Thường trực Ban Điều hành chuyển đổi số tỉnh</w:t>
      </w:r>
      <w:r w:rsidR="00506BD0">
        <w:t xml:space="preserve">) </w:t>
      </w:r>
      <w:r w:rsidR="00506BD0">
        <w:rPr>
          <w:szCs w:val="28"/>
        </w:rPr>
        <w:t>rà soát, xây dựng báo cáo đánh giá tình hình, kết quả thực hiện nhiệm vụ chuyển đổi số năm 2022; dự thảo Kế hoạch của Ban chỉ đạo chuyển đổi số năm 2023; gửi về</w:t>
      </w:r>
      <w:r w:rsidR="00FB60EC">
        <w:rPr>
          <w:szCs w:val="28"/>
        </w:rPr>
        <w:t xml:space="preserve"> Ban điều hành chuyển đổi số tỉnh </w:t>
      </w:r>
      <w:r w:rsidR="00FB60EC" w:rsidRPr="00FB60EC">
        <w:rPr>
          <w:b/>
          <w:i/>
          <w:szCs w:val="28"/>
        </w:rPr>
        <w:t>trước ngày 15/12/2022</w:t>
      </w:r>
      <w:r w:rsidR="00FB60EC">
        <w:rPr>
          <w:szCs w:val="28"/>
        </w:rPr>
        <w:t xml:space="preserve"> để xem xét, báo cáo </w:t>
      </w:r>
      <w:r w:rsidR="00506BD0">
        <w:rPr>
          <w:szCs w:val="28"/>
        </w:rPr>
        <w:t xml:space="preserve">Ban Chỉ đạo chuyển đổi </w:t>
      </w:r>
      <w:r w:rsidR="00FB60EC">
        <w:rPr>
          <w:szCs w:val="28"/>
        </w:rPr>
        <w:t>số tỉnh đảm bảo theo đúng thời gian quy định.</w:t>
      </w:r>
    </w:p>
    <w:p w:rsidR="00506BD0" w:rsidRDefault="00506BD0" w:rsidP="00BC2CC6">
      <w:pPr>
        <w:spacing w:after="120" w:line="360" w:lineRule="exact"/>
        <w:rPr>
          <w:szCs w:val="28"/>
        </w:rPr>
      </w:pPr>
      <w:r>
        <w:rPr>
          <w:szCs w:val="28"/>
        </w:rPr>
        <w:t xml:space="preserve">Tham mưu Ban Điều hành </w:t>
      </w:r>
      <w:r w:rsidR="00E9064E">
        <w:rPr>
          <w:szCs w:val="28"/>
        </w:rPr>
        <w:t>chuyển đổi số t</w:t>
      </w:r>
      <w:r>
        <w:rPr>
          <w:szCs w:val="28"/>
        </w:rPr>
        <w:t>hông báo phân công nhiệm vụ cụ thể đối với từng thành viên Ban điều hành để có cơ sở đôn đốc, giám sát việc thực hiện.</w:t>
      </w:r>
      <w:r w:rsidR="00E9064E">
        <w:rPr>
          <w:szCs w:val="28"/>
        </w:rPr>
        <w:t>/.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506BD0" w:rsidTr="009D0D26">
        <w:tc>
          <w:tcPr>
            <w:tcW w:w="5211" w:type="dxa"/>
          </w:tcPr>
          <w:p w:rsidR="00506BD0" w:rsidRPr="00A31295" w:rsidRDefault="00506BD0" w:rsidP="009D0D26">
            <w:pPr>
              <w:spacing w:after="60"/>
              <w:ind w:firstLine="0"/>
              <w:rPr>
                <w:b/>
                <w:i/>
                <w:sz w:val="24"/>
                <w:szCs w:val="24"/>
              </w:rPr>
            </w:pPr>
            <w:r w:rsidRPr="00A31295">
              <w:rPr>
                <w:b/>
                <w:i/>
                <w:sz w:val="24"/>
                <w:szCs w:val="24"/>
              </w:rPr>
              <w:t>Nơi nhận:</w:t>
            </w:r>
          </w:p>
          <w:p w:rsidR="00506BD0" w:rsidRDefault="00506BD0" w:rsidP="009D0D26">
            <w:pPr>
              <w:ind w:firstLine="0"/>
              <w:rPr>
                <w:sz w:val="22"/>
              </w:rPr>
            </w:pPr>
            <w:r w:rsidRPr="006372C4">
              <w:rPr>
                <w:sz w:val="22"/>
              </w:rPr>
              <w:t>- Như trên;</w:t>
            </w:r>
          </w:p>
          <w:p w:rsidR="00E9064E" w:rsidRPr="006372C4" w:rsidRDefault="00E9064E" w:rsidP="009D0D2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BCĐ CĐS tỉnh (báo cáo);</w:t>
            </w:r>
          </w:p>
          <w:p w:rsidR="00506BD0" w:rsidRPr="006372C4" w:rsidRDefault="00506BD0" w:rsidP="009D0D26">
            <w:pPr>
              <w:ind w:firstLine="0"/>
              <w:rPr>
                <w:sz w:val="22"/>
              </w:rPr>
            </w:pPr>
            <w:r w:rsidRPr="006372C4">
              <w:rPr>
                <w:sz w:val="22"/>
              </w:rPr>
              <w:t>- Chủ tịch, các PCT UBND tỉnh;</w:t>
            </w:r>
          </w:p>
          <w:p w:rsidR="00506BD0" w:rsidRDefault="00506BD0" w:rsidP="009D0D26">
            <w:pPr>
              <w:ind w:firstLine="0"/>
              <w:rPr>
                <w:sz w:val="22"/>
              </w:rPr>
            </w:pPr>
            <w:r w:rsidRPr="006372C4">
              <w:rPr>
                <w:sz w:val="22"/>
              </w:rPr>
              <w:t xml:space="preserve">- Thành viên </w:t>
            </w:r>
            <w:r>
              <w:rPr>
                <w:sz w:val="22"/>
              </w:rPr>
              <w:t>Ban Điều hành</w:t>
            </w:r>
            <w:r w:rsidRPr="006372C4">
              <w:rPr>
                <w:sz w:val="22"/>
              </w:rPr>
              <w:t xml:space="preserve"> CĐS;</w:t>
            </w:r>
          </w:p>
          <w:p w:rsidR="00506BD0" w:rsidRPr="006372C4" w:rsidRDefault="00506BD0" w:rsidP="009D0D2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Văn phòng Tỉnh ủy;</w:t>
            </w:r>
          </w:p>
          <w:p w:rsidR="00506BD0" w:rsidRPr="006372C4" w:rsidRDefault="00506BD0" w:rsidP="009D0D2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VPUB: LĐ</w:t>
            </w:r>
            <w:r w:rsidRPr="006372C4">
              <w:rPr>
                <w:sz w:val="22"/>
              </w:rPr>
              <w:t>, KTTH;</w:t>
            </w:r>
          </w:p>
          <w:p w:rsidR="00506BD0" w:rsidRDefault="00506BD0" w:rsidP="009D0D26">
            <w:pPr>
              <w:ind w:firstLine="0"/>
            </w:pPr>
            <w:r>
              <w:rPr>
                <w:sz w:val="22"/>
              </w:rPr>
              <w:t>- Lưu: VT.</w:t>
            </w:r>
          </w:p>
        </w:tc>
        <w:tc>
          <w:tcPr>
            <w:tcW w:w="4111" w:type="dxa"/>
          </w:tcPr>
          <w:p w:rsidR="00506BD0" w:rsidRPr="00A31295" w:rsidRDefault="00506BD0" w:rsidP="009D0D26">
            <w:pPr>
              <w:ind w:firstLine="0"/>
              <w:jc w:val="center"/>
              <w:rPr>
                <w:b/>
              </w:rPr>
            </w:pPr>
            <w:r w:rsidRPr="00A31295">
              <w:rPr>
                <w:b/>
              </w:rPr>
              <w:t>TRƯỞNG BAN</w:t>
            </w:r>
          </w:p>
          <w:p w:rsidR="00506BD0" w:rsidRDefault="00506BD0" w:rsidP="009D0D2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B60EC" w:rsidRDefault="00FB60EC" w:rsidP="009D0D2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B60EC" w:rsidRPr="00FB60EC" w:rsidRDefault="00FB60EC" w:rsidP="009D0D2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06BD0" w:rsidRDefault="00506BD0" w:rsidP="009D0D26">
            <w:pPr>
              <w:ind w:firstLine="0"/>
              <w:jc w:val="center"/>
            </w:pPr>
          </w:p>
          <w:p w:rsidR="00506BD0" w:rsidRDefault="00506BD0" w:rsidP="009D0D26">
            <w:pPr>
              <w:ind w:firstLine="0"/>
              <w:jc w:val="center"/>
            </w:pPr>
          </w:p>
          <w:p w:rsidR="00BC2CC6" w:rsidRDefault="00BC2CC6" w:rsidP="009D0D26">
            <w:pPr>
              <w:ind w:firstLine="0"/>
              <w:jc w:val="center"/>
            </w:pPr>
          </w:p>
          <w:p w:rsidR="00506BD0" w:rsidRPr="00A31295" w:rsidRDefault="00506BD0" w:rsidP="009D0D26">
            <w:pPr>
              <w:ind w:firstLine="0"/>
              <w:jc w:val="center"/>
              <w:rPr>
                <w:b/>
              </w:rPr>
            </w:pPr>
            <w:r w:rsidRPr="00A31295">
              <w:rPr>
                <w:b/>
              </w:rPr>
              <w:t>CHỦ TỊCH UBND TỈNH</w:t>
            </w:r>
          </w:p>
          <w:p w:rsidR="00506BD0" w:rsidRDefault="00506BD0" w:rsidP="009D0D26">
            <w:pPr>
              <w:ind w:firstLine="0"/>
              <w:jc w:val="center"/>
            </w:pPr>
            <w:r>
              <w:rPr>
                <w:b/>
              </w:rPr>
              <w:t>Trần Quốc Nam</w:t>
            </w:r>
          </w:p>
        </w:tc>
      </w:tr>
    </w:tbl>
    <w:p w:rsidR="00074ACC" w:rsidRDefault="00074ACC" w:rsidP="00FB60EC">
      <w:bookmarkStart w:id="0" w:name="_GoBack"/>
      <w:bookmarkEnd w:id="0"/>
    </w:p>
    <w:sectPr w:rsidR="00074ACC" w:rsidSect="00FB60EC">
      <w:pgSz w:w="11907" w:h="16840" w:code="9"/>
      <w:pgMar w:top="568" w:right="1021" w:bottom="142" w:left="1701" w:header="284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0"/>
    <w:rsid w:val="00074ACC"/>
    <w:rsid w:val="00161B1D"/>
    <w:rsid w:val="00407C5D"/>
    <w:rsid w:val="00430FE2"/>
    <w:rsid w:val="00506BD0"/>
    <w:rsid w:val="00687A14"/>
    <w:rsid w:val="009B0904"/>
    <w:rsid w:val="00AD1227"/>
    <w:rsid w:val="00BC2CC6"/>
    <w:rsid w:val="00CB501F"/>
    <w:rsid w:val="00D07020"/>
    <w:rsid w:val="00E82AEB"/>
    <w:rsid w:val="00E9064E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ThanhBinh</cp:lastModifiedBy>
  <cp:revision>3</cp:revision>
  <dcterms:created xsi:type="dcterms:W3CDTF">2022-12-02T09:09:00Z</dcterms:created>
  <dcterms:modified xsi:type="dcterms:W3CDTF">2022-12-03T04:21:00Z</dcterms:modified>
</cp:coreProperties>
</file>