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7" w:type="dxa"/>
        <w:tblInd w:w="-34" w:type="dxa"/>
        <w:tblLayout w:type="fixed"/>
        <w:tblLook w:val="04A0" w:firstRow="1" w:lastRow="0" w:firstColumn="1" w:lastColumn="0" w:noHBand="0" w:noVBand="1"/>
      </w:tblPr>
      <w:tblGrid>
        <w:gridCol w:w="4203"/>
        <w:gridCol w:w="5624"/>
      </w:tblGrid>
      <w:tr w:rsidR="00F838F2" w:rsidRPr="00BB7B9E" w:rsidTr="007E0782">
        <w:trPr>
          <w:trHeight w:val="723"/>
        </w:trPr>
        <w:tc>
          <w:tcPr>
            <w:tcW w:w="4203" w:type="dxa"/>
            <w:hideMark/>
          </w:tcPr>
          <w:p w:rsidR="00DF7866" w:rsidRPr="00231A68" w:rsidRDefault="00DF7866" w:rsidP="00DF7866">
            <w:pPr>
              <w:spacing w:after="0" w:line="240" w:lineRule="auto"/>
              <w:jc w:val="center"/>
              <w:rPr>
                <w:rFonts w:ascii="Times New Roman" w:hAnsi="Times New Roman" w:cs="Times New Roman"/>
                <w:b/>
                <w:noProof/>
                <w:sz w:val="26"/>
                <w:szCs w:val="26"/>
              </w:rPr>
            </w:pPr>
            <w:r w:rsidRPr="00231A68">
              <w:rPr>
                <w:rFonts w:ascii="Times New Roman" w:hAnsi="Times New Roman" w:cs="Times New Roman"/>
                <w:b/>
                <w:noProof/>
                <w:sz w:val="26"/>
                <w:szCs w:val="26"/>
              </w:rPr>
              <w:t>ỦY BAN NHÂN DÂN</w:t>
            </w:r>
          </w:p>
          <w:p w:rsidR="00F838F2" w:rsidRPr="00231A68" w:rsidRDefault="00F838F2" w:rsidP="00DF7866">
            <w:pPr>
              <w:spacing w:after="0" w:line="240" w:lineRule="auto"/>
              <w:jc w:val="center"/>
              <w:rPr>
                <w:rFonts w:ascii="Times New Roman" w:hAnsi="Times New Roman" w:cs="Times New Roman"/>
                <w:b/>
                <w:noProof/>
                <w:sz w:val="26"/>
                <w:szCs w:val="26"/>
              </w:rPr>
            </w:pPr>
            <w:r w:rsidRPr="00231A68">
              <w:rPr>
                <w:rFonts w:ascii="Times New Roman" w:hAnsi="Times New Roman" w:cs="Times New Roman"/>
                <w:b/>
                <w:noProof/>
                <w:sz w:val="26"/>
                <w:szCs w:val="26"/>
              </w:rPr>
              <w:t xml:space="preserve">TỈNH </w:t>
            </w:r>
            <w:r w:rsidR="00DF7866" w:rsidRPr="00231A68">
              <w:rPr>
                <w:rFonts w:ascii="Times New Roman" w:hAnsi="Times New Roman" w:cs="Times New Roman"/>
                <w:b/>
                <w:noProof/>
                <w:sz w:val="26"/>
                <w:szCs w:val="26"/>
              </w:rPr>
              <w:t>NINH THUẬN</w:t>
            </w:r>
          </w:p>
          <w:p w:rsidR="00F838F2" w:rsidRPr="00BB7B9E" w:rsidRDefault="00BF3FDA" w:rsidP="00BD0A67">
            <w:pPr>
              <w:spacing w:after="0" w:line="240" w:lineRule="auto"/>
              <w:jc w:val="center"/>
              <w:rPr>
                <w:rFonts w:ascii="Times New Roman" w:hAnsi="Times New Roman" w:cs="Times New Roman"/>
                <w:b/>
                <w:noProof/>
                <w:sz w:val="28"/>
                <w:szCs w:val="28"/>
              </w:rPr>
            </w:pPr>
            <w:r>
              <w:rPr>
                <w:rFonts w:ascii="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6F590318" wp14:editId="44D897F2">
                      <wp:simplePos x="0" y="0"/>
                      <wp:positionH relativeFrom="column">
                        <wp:posOffset>902335</wp:posOffset>
                      </wp:positionH>
                      <wp:positionV relativeFrom="paragraph">
                        <wp:posOffset>34289</wp:posOffset>
                      </wp:positionV>
                      <wp:extent cx="800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05pt,2.7pt" to="134.05pt,2.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SPI+GwIAADUEAAAOAAAAZHJzL2Uyb0RvYy54bWysU8uu2yAQ3VfqPyD2iR910sSKc1XZSTe3 vZFy+wEEcIyKAQGJE1X99w7kodx2U1X1Ag/MzOHMmWHxdOolOnLrhFYVzsYpRlxRzYTaV/jb63o0 w8h5ohiRWvEKn7nDT8v37xaDKXmuOy0ZtwhAlCsHU+HOe1MmiaMd74kba8MVOFtte+Jha/cJs2QA 9F4meZpOk0FbZqym3Dk4bS5OvIz4bcupf2lbxz2SFQZuPq42rruwJssFKfeWmE7QKw3yDyx6IhRc eodqiCfoYMUfUL2gVjvd+jHVfaLbVlAea4BqsvS3arYdMTzWAuI4c5fJ/T9Y+vW4sUiwCucYKdJD i7beErHvPKq1UiCgtigPOg3GlRBeq40NldKT2ppnTb87pHTdEbXnke/r2QBIFjKSNylh4wzcthu+ aAYx5OB1FO3U2j5AghzoFHtzvveGnzyicDhLQR/oIL25ElLe8ox1/jPXPQpGhaVQQTVSkuOz84EH KW8h4VjptZAydl4qNFR4PsknMcFpKVhwhjBn97taWnQkYXbiF4sCz2OY1QfFIljHCVtdbU+EvNhw uVQBDyoBOlfrMhw/5ul8NVvNilGRT1ejIm2a0ad1XYym6+zjpPnQ1HWT/QzUsqLsBGNcBXa3Qc2K vxuE65O5jNh9VO8yJG/Ro15A9vaPpGMrQ/cuc7DT7LyxtxbDbMbg6zsKw/+4B/vxtS9/AQAA//8D AFBLAwQUAAYACAAAACEALyor69oAAAAHAQAADwAAAGRycy9kb3ducmV2LnhtbEyOwU7DMBBE70j8 g7VIXKrWaShVFeJUCMiNCwXU6zZekoh4ncZuG/h6ll7g+DSjmZevR9epIw2h9WxgPktAEVfetlwb eHstpytQISJb7DyTgS8KsC4uL3LMrD/xCx03sVYywiFDA02MfaZ1qBpyGGa+J5bsww8Oo+BQazvg ScZdp9MkWWqHLctDgz09NFR9bg7OQCjfaV9+T6pJsr2pPaX7x+cnNOb6ary/AxVpjH9l+NUXdSjE aecPbIPqhBfpXKoGbhegJE+XK+HdmXWR6//+xQ8AAAD//wMAUEsBAi0AFAAGAAgAAAAhALaDOJL+ AAAA4QEAABMAAAAAAAAAAAAAAAAAAAAAAFtDb250ZW50X1R5cGVzXS54bWxQSwECLQAUAAYACAAA ACEAOP0h/9YAAACUAQAACwAAAAAAAAAAAAAAAAAvAQAAX3JlbHMvLnJlbHNQSwECLQAUAAYACAAA ACEA4EjyPhsCAAA1BAAADgAAAAAAAAAAAAAAAAAuAgAAZHJzL2Uyb0RvYy54bWxQSwECLQAUAAYA CAAAACEALyor69oAAAAHAQAADwAAAAAAAAAAAAAAAAB1BAAAZHJzL2Rvd25yZXYueG1sUEsFBgAA AAAEAAQA8wAAAHwFAAAAAA== "/>
                  </w:pict>
                </mc:Fallback>
              </mc:AlternateContent>
            </w:r>
          </w:p>
        </w:tc>
        <w:tc>
          <w:tcPr>
            <w:tcW w:w="5624" w:type="dxa"/>
            <w:hideMark/>
          </w:tcPr>
          <w:p w:rsidR="00F838F2" w:rsidRPr="00AC3AEA" w:rsidRDefault="00F838F2" w:rsidP="00BD0A67">
            <w:pPr>
              <w:spacing w:after="0" w:line="240" w:lineRule="auto"/>
              <w:jc w:val="center"/>
              <w:rPr>
                <w:rFonts w:ascii="Times New Roman" w:hAnsi="Times New Roman" w:cs="Times New Roman"/>
                <w:b/>
                <w:bCs/>
                <w:noProof/>
                <w:spacing w:val="-4"/>
                <w:sz w:val="26"/>
                <w:szCs w:val="26"/>
              </w:rPr>
            </w:pPr>
            <w:r w:rsidRPr="00AC3AEA">
              <w:rPr>
                <w:rFonts w:ascii="Times New Roman" w:hAnsi="Times New Roman" w:cs="Times New Roman"/>
                <w:b/>
                <w:bCs/>
                <w:noProof/>
                <w:spacing w:val="-4"/>
                <w:sz w:val="26"/>
                <w:szCs w:val="26"/>
              </w:rPr>
              <w:t>CỘNG HÒA XÃ HỘI CHỦ NGHĨA VIỆT NAM</w:t>
            </w:r>
          </w:p>
          <w:p w:rsidR="00F838F2" w:rsidRPr="00C35660" w:rsidRDefault="00BF3FDA" w:rsidP="00BD0A67">
            <w:pPr>
              <w:spacing w:after="0" w:line="240" w:lineRule="auto"/>
              <w:jc w:val="center"/>
              <w:rPr>
                <w:rFonts w:ascii="Times New Roman" w:hAnsi="Times New Roman" w:cs="Times New Roman"/>
                <w:b/>
                <w:bCs/>
                <w:sz w:val="26"/>
                <w:szCs w:val="26"/>
              </w:rPr>
            </w:pPr>
            <w:r>
              <w:rPr>
                <w:rFonts w:ascii="Times New Roman" w:hAnsi="Times New Roman" w:cs="Times New Roman"/>
                <w:noProof/>
                <w:sz w:val="26"/>
                <w:szCs w:val="26"/>
              </w:rPr>
              <mc:AlternateContent>
                <mc:Choice Requires="wps">
                  <w:drawing>
                    <wp:anchor distT="4294967295" distB="4294967295" distL="114300" distR="114300" simplePos="0" relativeHeight="251660288" behindDoc="0" locked="0" layoutInCell="1" allowOverlap="1" wp14:anchorId="4449EBDE" wp14:editId="62EA6C07">
                      <wp:simplePos x="0" y="0"/>
                      <wp:positionH relativeFrom="column">
                        <wp:posOffset>762663</wp:posOffset>
                      </wp:positionH>
                      <wp:positionV relativeFrom="paragraph">
                        <wp:posOffset>222809</wp:posOffset>
                      </wp:positionV>
                      <wp:extent cx="1903522"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35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05pt,17.55pt" to="209.95pt,17.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ALQtHQIAADYEAAAOAAAAZHJzL2Uyb0RvYy54bWysU8uu2jAU3FfqP1jeQx4XKESEqyqBbm5b JG4/wNhOYtWxLdsQUNV/77F5tLSbqioL48d4MmfOePl86iU6cuuEViXOxilGXFHNhGpL/OV1M5pj 5DxRjEiteInP3OHn1ds3y8EUPNedloxbBCTKFYMpcee9KZLE0Y73xI214QoOG2174mFp24RZMgB7 L5M8TWfJoC0zVlPuHOzWl0O8ivxNw6n/3DSOeyRLDNp8HG0c92FMVktStJaYTtCrDPIPKnoiFHz0 TlUTT9DBij+oekGtdrrxY6r7RDeNoDzWANVk6W/V7DpieKwFzHHmbpP7f7T003FrkWDQO4wU6aFF O2+JaDuPKq0UGKgtyoJPg3EFwCu1taFSelI786LpV4eUrjqiWh71vp4NkMQbycOVsHAGvrYfPmoG GHLwOpp2amwfKMEOdIq9Od97w08eUdjMFunTNM8xorezhBS3i8Y6/4HrHoVJiaVQwTZSkOOL8yAd oDdI2FZ6I6SMrZcKDSVeTPNpvOC0FCwcBpiz7b6SFh1JCE/8BR+A7AFm9UGxSNZxwtbXuSdCXuaA lyrwQSkg5zq7pOPbIl2s5+v5ZDTJZ+vRJK3r0ftNNRnNNtm7af1UV1WdfQ/SsknRCca4CupuSc0m f5eE65u5ZOye1bsNySN7LBHE3v6j6NjL0L5LEPaanbc2uBHaCuGM4OtDCun/dR1RP5/76gcAAAD/ /wMAUEsDBBQABgAIAAAAIQC/954d3QAAAAkBAAAPAAAAZHJzL2Rvd25yZXYueG1sTI9BT8MwDIXv SPyHyEhcJpa2A8RK0wkBvXHZAHH1GtNWNE7XZFvh12PEAU7Ws5+ev1esJterA42h82wgnSegiGtv O24MvDxXFzegQkS22HsmA58UYFWenhSYW3/kNR02sVESwiFHA22MQ651qFtyGOZ+IJbbux8dRpFj o+2IRwl3vc6S5Fo77Fg+tDjQfUv1x2bvDITqlXbV16yeJW+LxlO2e3h6RGPOz6a7W1CRpvhnhh98 QYdSmLZ+zzaoXnSWpGI1sLiSKYbLdLkEtf1d6LLQ/xuU3wAAAP//AwBQSwECLQAUAAYACAAAACEA toM4kv4AAADhAQAAEwAAAAAAAAAAAAAAAAAAAAAAW0NvbnRlbnRfVHlwZXNdLnhtbFBLAQItABQA BgAIAAAAIQA4/SH/1gAAAJQBAAALAAAAAAAAAAAAAAAAAC8BAABfcmVscy8ucmVsc1BLAQItABQA BgAIAAAAIQDMALQtHQIAADYEAAAOAAAAAAAAAAAAAAAAAC4CAABkcnMvZTJvRG9jLnhtbFBLAQIt ABQABgAIAAAAIQC/954d3QAAAAkBAAAPAAAAAAAAAAAAAAAAAHcEAABkcnMvZG93bnJldi54bWxQ SwUGAAAAAAQABADzAAAAgQUAAAAA "/>
                  </w:pict>
                </mc:Fallback>
              </mc:AlternateContent>
            </w:r>
            <w:r w:rsidR="00F838F2" w:rsidRPr="00C35660">
              <w:rPr>
                <w:rFonts w:ascii="Times New Roman" w:hAnsi="Times New Roman" w:cs="Times New Roman"/>
                <w:b/>
                <w:bCs/>
                <w:noProof/>
                <w:spacing w:val="-4"/>
                <w:sz w:val="26"/>
                <w:szCs w:val="26"/>
              </w:rPr>
              <w:t xml:space="preserve">Độc </w:t>
            </w:r>
            <w:bookmarkStart w:id="0" w:name="_GoBack"/>
            <w:bookmarkEnd w:id="0"/>
            <w:r w:rsidR="00F838F2" w:rsidRPr="00C35660">
              <w:rPr>
                <w:rFonts w:ascii="Times New Roman" w:hAnsi="Times New Roman" w:cs="Times New Roman"/>
                <w:b/>
                <w:bCs/>
                <w:noProof/>
                <w:spacing w:val="-4"/>
                <w:sz w:val="26"/>
                <w:szCs w:val="26"/>
              </w:rPr>
              <w:t>lập- Tự do- Hạnh phúc</w:t>
            </w:r>
          </w:p>
        </w:tc>
      </w:tr>
      <w:tr w:rsidR="00F838F2" w:rsidRPr="00BB7B9E" w:rsidTr="007E0782">
        <w:trPr>
          <w:trHeight w:val="259"/>
        </w:trPr>
        <w:tc>
          <w:tcPr>
            <w:tcW w:w="4203" w:type="dxa"/>
            <w:hideMark/>
          </w:tcPr>
          <w:p w:rsidR="00F838F2" w:rsidRPr="00BB7B9E" w:rsidRDefault="00F838F2" w:rsidP="007E0782">
            <w:pPr>
              <w:spacing w:after="0" w:line="240" w:lineRule="auto"/>
              <w:jc w:val="center"/>
              <w:rPr>
                <w:rFonts w:ascii="Times New Roman" w:hAnsi="Times New Roman" w:cs="Times New Roman"/>
                <w:sz w:val="28"/>
                <w:szCs w:val="28"/>
              </w:rPr>
            </w:pPr>
            <w:r w:rsidRPr="00BB7B9E">
              <w:rPr>
                <w:rFonts w:ascii="Times New Roman" w:hAnsi="Times New Roman" w:cs="Times New Roman"/>
                <w:sz w:val="28"/>
                <w:szCs w:val="28"/>
              </w:rPr>
              <w:t>Số</w:t>
            </w:r>
            <w:r w:rsidR="00AC3AEA">
              <w:rPr>
                <w:rFonts w:ascii="Times New Roman" w:hAnsi="Times New Roman" w:cs="Times New Roman"/>
                <w:sz w:val="28"/>
                <w:szCs w:val="28"/>
              </w:rPr>
              <w:t>:         /</w:t>
            </w:r>
            <w:r w:rsidR="00DF7866">
              <w:rPr>
                <w:rFonts w:ascii="Times New Roman" w:hAnsi="Times New Roman" w:cs="Times New Roman"/>
                <w:sz w:val="28"/>
                <w:szCs w:val="28"/>
              </w:rPr>
              <w:t>KH-UBND</w:t>
            </w:r>
          </w:p>
          <w:p w:rsidR="00F838F2" w:rsidRPr="00BB7B9E" w:rsidRDefault="00F838F2" w:rsidP="00BD0A67">
            <w:pPr>
              <w:spacing w:after="0" w:line="240" w:lineRule="auto"/>
              <w:jc w:val="both"/>
              <w:rPr>
                <w:rFonts w:ascii="Times New Roman" w:hAnsi="Times New Roman" w:cs="Times New Roman"/>
                <w:sz w:val="28"/>
                <w:szCs w:val="28"/>
              </w:rPr>
            </w:pPr>
          </w:p>
        </w:tc>
        <w:tc>
          <w:tcPr>
            <w:tcW w:w="5624" w:type="dxa"/>
            <w:hideMark/>
          </w:tcPr>
          <w:p w:rsidR="00F838F2" w:rsidRPr="000C5644" w:rsidRDefault="00DF7866" w:rsidP="002B0123">
            <w:pPr>
              <w:spacing w:after="0" w:line="240" w:lineRule="auto"/>
              <w:jc w:val="center"/>
              <w:rPr>
                <w:rFonts w:ascii="Times New Roman" w:hAnsi="Times New Roman" w:cs="Times New Roman"/>
                <w:b/>
                <w:bCs/>
                <w:sz w:val="27"/>
                <w:szCs w:val="27"/>
              </w:rPr>
            </w:pPr>
            <w:r>
              <w:rPr>
                <w:rFonts w:ascii="Times New Roman" w:hAnsi="Times New Roman" w:cs="Times New Roman"/>
                <w:i/>
                <w:iCs/>
                <w:sz w:val="27"/>
                <w:szCs w:val="27"/>
              </w:rPr>
              <w:t>Ninh Thuận</w:t>
            </w:r>
            <w:r w:rsidR="00F838F2">
              <w:rPr>
                <w:rFonts w:ascii="Times New Roman" w:hAnsi="Times New Roman" w:cs="Times New Roman"/>
                <w:i/>
                <w:iCs/>
                <w:sz w:val="27"/>
                <w:szCs w:val="27"/>
              </w:rPr>
              <w:t xml:space="preserve">, ngày    </w:t>
            </w:r>
            <w:r w:rsidR="00F838F2" w:rsidRPr="000C5644">
              <w:rPr>
                <w:rFonts w:ascii="Times New Roman" w:hAnsi="Times New Roman" w:cs="Times New Roman"/>
                <w:i/>
                <w:iCs/>
                <w:sz w:val="27"/>
                <w:szCs w:val="27"/>
              </w:rPr>
              <w:t xml:space="preserve"> </w:t>
            </w:r>
            <w:r w:rsidR="007E0782">
              <w:rPr>
                <w:rFonts w:ascii="Times New Roman" w:hAnsi="Times New Roman" w:cs="Times New Roman"/>
                <w:i/>
                <w:iCs/>
                <w:sz w:val="27"/>
                <w:szCs w:val="27"/>
              </w:rPr>
              <w:t xml:space="preserve"> </w:t>
            </w:r>
            <w:r w:rsidR="00F838F2" w:rsidRPr="000C5644">
              <w:rPr>
                <w:rFonts w:ascii="Times New Roman" w:hAnsi="Times New Roman" w:cs="Times New Roman"/>
                <w:i/>
                <w:iCs/>
                <w:sz w:val="27"/>
                <w:szCs w:val="27"/>
              </w:rPr>
              <w:t xml:space="preserve">  tháng</w:t>
            </w:r>
            <w:r w:rsidR="007E0782">
              <w:rPr>
                <w:rFonts w:ascii="Times New Roman" w:hAnsi="Times New Roman" w:cs="Times New Roman"/>
                <w:i/>
                <w:iCs/>
                <w:sz w:val="27"/>
                <w:szCs w:val="27"/>
              </w:rPr>
              <w:t xml:space="preserve"> 11</w:t>
            </w:r>
            <w:r w:rsidR="00F838F2" w:rsidRPr="000C5644">
              <w:rPr>
                <w:rFonts w:ascii="Times New Roman" w:hAnsi="Times New Roman" w:cs="Times New Roman"/>
                <w:i/>
                <w:iCs/>
                <w:sz w:val="27"/>
                <w:szCs w:val="27"/>
              </w:rPr>
              <w:t xml:space="preserve"> năm 20</w:t>
            </w:r>
            <w:r>
              <w:rPr>
                <w:rFonts w:ascii="Times New Roman" w:hAnsi="Times New Roman" w:cs="Times New Roman"/>
                <w:i/>
                <w:iCs/>
                <w:sz w:val="27"/>
                <w:szCs w:val="27"/>
              </w:rPr>
              <w:t>22</w:t>
            </w:r>
          </w:p>
        </w:tc>
      </w:tr>
      <w:tr w:rsidR="00F838F2" w:rsidRPr="00BB7B9E" w:rsidTr="007E0782">
        <w:trPr>
          <w:trHeight w:val="49"/>
        </w:trPr>
        <w:tc>
          <w:tcPr>
            <w:tcW w:w="4203" w:type="dxa"/>
          </w:tcPr>
          <w:p w:rsidR="00F838F2" w:rsidRPr="00231A68" w:rsidRDefault="00F838F2" w:rsidP="00231A68">
            <w:pPr>
              <w:spacing w:after="0" w:line="240" w:lineRule="auto"/>
              <w:jc w:val="center"/>
              <w:rPr>
                <w:rFonts w:ascii="Times New Roman" w:hAnsi="Times New Roman" w:cs="Times New Roman"/>
                <w:b/>
                <w:sz w:val="28"/>
                <w:szCs w:val="28"/>
              </w:rPr>
            </w:pPr>
          </w:p>
        </w:tc>
        <w:tc>
          <w:tcPr>
            <w:tcW w:w="5624" w:type="dxa"/>
          </w:tcPr>
          <w:p w:rsidR="00F838F2" w:rsidRPr="000C5644" w:rsidRDefault="00F838F2" w:rsidP="00BD0A67">
            <w:pPr>
              <w:spacing w:after="0" w:line="240" w:lineRule="auto"/>
              <w:rPr>
                <w:rFonts w:ascii="Times New Roman" w:hAnsi="Times New Roman" w:cs="Times New Roman"/>
                <w:b/>
                <w:bCs/>
                <w:sz w:val="27"/>
                <w:szCs w:val="27"/>
              </w:rPr>
            </w:pPr>
          </w:p>
        </w:tc>
      </w:tr>
    </w:tbl>
    <w:p w:rsidR="00F838F2" w:rsidRPr="00F503A5" w:rsidRDefault="00F838F2" w:rsidP="006624C7">
      <w:pPr>
        <w:keepNext/>
        <w:spacing w:after="0" w:line="340" w:lineRule="exact"/>
        <w:jc w:val="center"/>
        <w:outlineLvl w:val="0"/>
        <w:rPr>
          <w:rFonts w:ascii="Times New Roman" w:hAnsi="Times New Roman"/>
          <w:b/>
          <w:bCs/>
          <w:sz w:val="28"/>
          <w:szCs w:val="28"/>
        </w:rPr>
      </w:pPr>
      <w:r w:rsidRPr="00F503A5">
        <w:rPr>
          <w:rFonts w:ascii="Times New Roman" w:hAnsi="Times New Roman"/>
          <w:b/>
          <w:bCs/>
          <w:sz w:val="28"/>
          <w:szCs w:val="28"/>
        </w:rPr>
        <w:t>KẾ HOẠCH</w:t>
      </w:r>
    </w:p>
    <w:p w:rsidR="004128F4" w:rsidRDefault="00F838F2" w:rsidP="006624C7">
      <w:pPr>
        <w:keepNext/>
        <w:spacing w:after="0" w:line="240" w:lineRule="auto"/>
        <w:jc w:val="center"/>
        <w:outlineLvl w:val="0"/>
        <w:rPr>
          <w:rFonts w:ascii="Times New Roman" w:hAnsi="Times New Roman"/>
          <w:b/>
          <w:bCs/>
          <w:sz w:val="28"/>
          <w:szCs w:val="28"/>
        </w:rPr>
      </w:pPr>
      <w:r w:rsidRPr="00F503A5">
        <w:rPr>
          <w:rFonts w:ascii="Times New Roman" w:hAnsi="Times New Roman"/>
          <w:b/>
          <w:bCs/>
          <w:sz w:val="28"/>
          <w:szCs w:val="28"/>
        </w:rPr>
        <w:t>Xây dựng định mức kinh tế - kỹ thuật đào tạ</w:t>
      </w:r>
      <w:r w:rsidR="004128F4">
        <w:rPr>
          <w:rFonts w:ascii="Times New Roman" w:hAnsi="Times New Roman"/>
          <w:b/>
          <w:bCs/>
          <w:sz w:val="28"/>
          <w:szCs w:val="28"/>
        </w:rPr>
        <w:t xml:space="preserve">o </w:t>
      </w:r>
      <w:r w:rsidRPr="00F503A5">
        <w:rPr>
          <w:rFonts w:ascii="Times New Roman" w:hAnsi="Times New Roman"/>
          <w:b/>
          <w:bCs/>
          <w:sz w:val="28"/>
          <w:szCs w:val="28"/>
        </w:rPr>
        <w:t xml:space="preserve">áp dụng </w:t>
      </w:r>
    </w:p>
    <w:p w:rsidR="00F838F2" w:rsidRPr="00F503A5" w:rsidRDefault="00F838F2" w:rsidP="006624C7">
      <w:pPr>
        <w:keepNext/>
        <w:spacing w:after="0" w:line="240" w:lineRule="auto"/>
        <w:jc w:val="center"/>
        <w:outlineLvl w:val="0"/>
        <w:rPr>
          <w:rFonts w:ascii="Times New Roman" w:hAnsi="Times New Roman"/>
          <w:b/>
          <w:bCs/>
          <w:sz w:val="28"/>
          <w:szCs w:val="28"/>
        </w:rPr>
      </w:pPr>
      <w:r w:rsidRPr="00F503A5">
        <w:rPr>
          <w:rFonts w:ascii="Times New Roman" w:hAnsi="Times New Roman"/>
          <w:b/>
          <w:bCs/>
          <w:sz w:val="28"/>
          <w:szCs w:val="28"/>
        </w:rPr>
        <w:t>trong lĩnh vực giáo dục nghề nghiệp</w:t>
      </w:r>
    </w:p>
    <w:p w:rsidR="00F838F2" w:rsidRPr="008F308E" w:rsidRDefault="00BF3FDA" w:rsidP="00F838F2">
      <w:pPr>
        <w:keepNext/>
        <w:spacing w:line="340" w:lineRule="exact"/>
        <w:jc w:val="both"/>
        <w:outlineLvl w:val="0"/>
        <w:rPr>
          <w:rFonts w:ascii="Times New Roman" w:hAnsi="Times New Roman"/>
          <w:b/>
          <w:bCs/>
          <w:sz w:val="26"/>
          <w:szCs w:val="26"/>
        </w:rPr>
      </w:pPr>
      <w:r>
        <w:rPr>
          <w:rFonts w:ascii="Times New Roman" w:hAnsi="Times New Roman"/>
          <w:b/>
          <w:bCs/>
          <w:noProof/>
          <w:sz w:val="26"/>
          <w:szCs w:val="26"/>
        </w:rPr>
        <mc:AlternateContent>
          <mc:Choice Requires="wps">
            <w:drawing>
              <wp:anchor distT="4294967295" distB="4294967295" distL="114300" distR="114300" simplePos="0" relativeHeight="251661312" behindDoc="0" locked="0" layoutInCell="1" allowOverlap="1">
                <wp:simplePos x="0" y="0"/>
                <wp:positionH relativeFrom="column">
                  <wp:posOffset>2343150</wp:posOffset>
                </wp:positionH>
                <wp:positionV relativeFrom="paragraph">
                  <wp:posOffset>41749</wp:posOffset>
                </wp:positionV>
                <wp:extent cx="1126363"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6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5pt,3.3pt" to="273.2pt,3.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tqbcHAIAADYEAAAOAAAAZHJzL2Uyb0RvYy54bWysU02P2yAQvVfqf0Dcs7bz1cSKs6rspJdt GynbH0AA26gYEJA4UdX/3oHEUba9VFV9wAMz83jzZlg9nzuJTtw6oVWBs6cUI66oZkI1Bf72uh0t MHKeKEakVrzAF+7w8/r9u1Vvcj7WrZaMWwQgyuW9KXDrvcmTxNGWd8Q9acMVOGttO+Jha5uEWdID eieTcZrOk15bZqym3Dk4ra5OvI74dc2p/1rXjnskCwzcfFxtXA9hTdYrkjeWmFbQGw3yDyw6IhRc eoeqiCfoaMUfUJ2gVjtd+yequ0TXtaA81gDVZOlv1exbYnisBcRx5i6T+3+w9MtpZ5FgBZ5gpEgH Ldp7S0TTelRqpUBAbdEk6NQbl0N4qXY2VErPam9eNP3ukNJlS1TDI9/XiwGQLGQkb1LCxhm47dB/ 1gxiyNHrKNq5tl2ABDnQOfbmcu8NP3tE4TDLxvPJHEjSwZeQfEg01vlPXHcoGAWWQgXZSE5OL84H IiQfQsKx0lshZWy9VKgv8HI2nsUEp6VgwRnCnG0OpbToRMLwxC9WBZ7HMKuPikWwlhO2udmeCHm1 4XKpAh6UAnRu1nU6fizT5WaxWUxH0/F8M5qmVTX6uC2no/k2+zCrJlVZVtnPQC2b5q1gjKvAbpjU bPp3k3B7M9cZu8/qXYbkLXrUC8gO/0g69jK07zoIB80uOzv0GIYzBt8eUpj+xz3Yj899/QsAAP// AwBQSwMEFAAGAAgAAAAhAF1/yKfcAAAABwEAAA8AAABkcnMvZG93bnJldi54bWxMj0FPwkAUhO8m /ofNM/FCYCvgRmq3xKi9eQElXh/dR9vYfVu6C1R+vSsXPU5mMvNNthxsK47U+8axhrtJAoK4dKbh SsPHezF+AOEDssHWMWn4Jg/L/Poqw9S4E6/ouA6ViCXsU9RQh9ClUvqyJot+4jri6O1cbzFE2VfS 9HiK5baV0yRR0mLDcaHGjp5rKr/WB6vBFxvaF+dROUo+Z5Wj6f7l7RW1vr0Znh5BBBrCXxh+8SM6 5JFp6w5svGg1zNQifgkalAIR/fu5moPYXrTMM/mfP/8BAAD//wMAUEsBAi0AFAAGAAgAAAAhALaD OJL+AAAA4QEAABMAAAAAAAAAAAAAAAAAAAAAAFtDb250ZW50X1R5cGVzXS54bWxQSwECLQAUAAYA CAAAACEAOP0h/9YAAACUAQAACwAAAAAAAAAAAAAAAAAvAQAAX3JlbHMvLnJlbHNQSwECLQAUAAYA CAAAACEA1bam3BwCAAA2BAAADgAAAAAAAAAAAAAAAAAuAgAAZHJzL2Uyb0RvYy54bWxQSwECLQAU AAYACAAAACEAXX/Ip9wAAAAHAQAADwAAAAAAAAAAAAAAAAB2BAAAZHJzL2Rvd25yZXYueG1sUEsF BgAAAAAEAAQA8wAAAH8FAAAAAA== "/>
            </w:pict>
          </mc:Fallback>
        </mc:AlternateContent>
      </w:r>
    </w:p>
    <w:p w:rsidR="00F91307" w:rsidRPr="00F91307" w:rsidRDefault="00F91307" w:rsidP="007E0782">
      <w:pPr>
        <w:keepNext/>
        <w:spacing w:before="120" w:after="0" w:line="240" w:lineRule="auto"/>
        <w:ind w:firstLine="720"/>
        <w:jc w:val="both"/>
        <w:rPr>
          <w:rFonts w:ascii="Times New Roman" w:hAnsi="Times New Roman" w:cs="Times New Roman"/>
          <w:bCs/>
          <w:sz w:val="28"/>
          <w:szCs w:val="28"/>
        </w:rPr>
      </w:pPr>
      <w:r w:rsidRPr="00F91307">
        <w:rPr>
          <w:rFonts w:ascii="Times New Roman" w:hAnsi="Times New Roman" w:cs="Times New Roman"/>
          <w:bCs/>
          <w:sz w:val="28"/>
          <w:szCs w:val="28"/>
        </w:rPr>
        <w:t>Thực hiện</w:t>
      </w:r>
      <w:r>
        <w:rPr>
          <w:rFonts w:ascii="Times New Roman" w:hAnsi="Times New Roman" w:cs="Times New Roman"/>
          <w:b/>
          <w:bCs/>
          <w:sz w:val="28"/>
          <w:szCs w:val="28"/>
        </w:rPr>
        <w:t xml:space="preserve"> </w:t>
      </w:r>
      <w:r w:rsidR="00F838F2" w:rsidRPr="00F91307">
        <w:rPr>
          <w:rFonts w:ascii="Times New Roman" w:hAnsi="Times New Roman" w:cs="Times New Roman"/>
          <w:bCs/>
          <w:sz w:val="28"/>
          <w:szCs w:val="28"/>
        </w:rPr>
        <w:t xml:space="preserve">Thông tư số </w:t>
      </w:r>
      <w:r w:rsidR="000D3DF1" w:rsidRPr="00F91307">
        <w:rPr>
          <w:rFonts w:ascii="Times New Roman" w:hAnsi="Times New Roman" w:cs="Times New Roman"/>
          <w:bCs/>
          <w:sz w:val="28"/>
          <w:szCs w:val="28"/>
        </w:rPr>
        <w:t>07</w:t>
      </w:r>
      <w:r w:rsidR="00F838F2" w:rsidRPr="00F91307">
        <w:rPr>
          <w:rFonts w:ascii="Times New Roman" w:hAnsi="Times New Roman" w:cs="Times New Roman"/>
          <w:bCs/>
          <w:sz w:val="28"/>
          <w:szCs w:val="28"/>
        </w:rPr>
        <w:t>/20</w:t>
      </w:r>
      <w:r w:rsidR="00DF7866" w:rsidRPr="00F91307">
        <w:rPr>
          <w:rFonts w:ascii="Times New Roman" w:hAnsi="Times New Roman" w:cs="Times New Roman"/>
          <w:bCs/>
          <w:sz w:val="28"/>
          <w:szCs w:val="28"/>
        </w:rPr>
        <w:t>20/TT- BLĐTBXH</w:t>
      </w:r>
      <w:r w:rsidR="00F838F2" w:rsidRPr="00F91307">
        <w:rPr>
          <w:rFonts w:ascii="Times New Roman" w:hAnsi="Times New Roman" w:cs="Times New Roman"/>
          <w:bCs/>
          <w:sz w:val="28"/>
          <w:szCs w:val="28"/>
        </w:rPr>
        <w:t xml:space="preserve"> ngày </w:t>
      </w:r>
      <w:r w:rsidR="00DF7866" w:rsidRPr="00F91307">
        <w:rPr>
          <w:rFonts w:ascii="Times New Roman" w:hAnsi="Times New Roman" w:cs="Times New Roman"/>
          <w:bCs/>
          <w:sz w:val="28"/>
          <w:szCs w:val="28"/>
        </w:rPr>
        <w:t>12/10/</w:t>
      </w:r>
      <w:r w:rsidR="00F838F2" w:rsidRPr="00F91307">
        <w:rPr>
          <w:rFonts w:ascii="Times New Roman" w:hAnsi="Times New Roman" w:cs="Times New Roman"/>
          <w:bCs/>
          <w:sz w:val="28"/>
          <w:szCs w:val="28"/>
        </w:rPr>
        <w:t xml:space="preserve"> 20</w:t>
      </w:r>
      <w:r w:rsidR="00DF7866" w:rsidRPr="00F91307">
        <w:rPr>
          <w:rFonts w:ascii="Times New Roman" w:hAnsi="Times New Roman" w:cs="Times New Roman"/>
          <w:bCs/>
          <w:sz w:val="28"/>
          <w:szCs w:val="28"/>
        </w:rPr>
        <w:t>20</w:t>
      </w:r>
      <w:r w:rsidR="00F838F2" w:rsidRPr="00F91307">
        <w:rPr>
          <w:rFonts w:ascii="Times New Roman" w:hAnsi="Times New Roman" w:cs="Times New Roman"/>
          <w:bCs/>
          <w:sz w:val="28"/>
          <w:szCs w:val="28"/>
        </w:rPr>
        <w:t xml:space="preserve"> của Bộ </w:t>
      </w:r>
      <w:r w:rsidR="00517635">
        <w:rPr>
          <w:rFonts w:ascii="Times New Roman" w:hAnsi="Times New Roman" w:cs="Times New Roman"/>
          <w:bCs/>
          <w:sz w:val="28"/>
          <w:szCs w:val="28"/>
        </w:rPr>
        <w:t>trưởng Bộ</w:t>
      </w:r>
      <w:r w:rsidR="004642C0">
        <w:rPr>
          <w:rFonts w:ascii="Times New Roman" w:hAnsi="Times New Roman" w:cs="Times New Roman"/>
          <w:bCs/>
          <w:sz w:val="28"/>
          <w:szCs w:val="28"/>
        </w:rPr>
        <w:t xml:space="preserve"> </w:t>
      </w:r>
      <w:r w:rsidR="00F838F2" w:rsidRPr="00F91307">
        <w:rPr>
          <w:rFonts w:ascii="Times New Roman" w:hAnsi="Times New Roman" w:cs="Times New Roman"/>
          <w:bCs/>
          <w:sz w:val="28"/>
          <w:szCs w:val="28"/>
        </w:rPr>
        <w:t>Lao động – Thương binh và Xã hội về</w:t>
      </w:r>
      <w:r w:rsidR="004642C0">
        <w:rPr>
          <w:rFonts w:ascii="Times New Roman" w:hAnsi="Times New Roman" w:cs="Times New Roman"/>
          <w:bCs/>
          <w:sz w:val="28"/>
          <w:szCs w:val="28"/>
        </w:rPr>
        <w:t xml:space="preserve"> q</w:t>
      </w:r>
      <w:r w:rsidR="00F838F2" w:rsidRPr="00F91307">
        <w:rPr>
          <w:rFonts w:ascii="Times New Roman" w:hAnsi="Times New Roman" w:cs="Times New Roman"/>
          <w:bCs/>
          <w:sz w:val="28"/>
          <w:szCs w:val="28"/>
        </w:rPr>
        <w:t>uy định việc xây dựng, thẩm định và ban hành định mức kinh tế - kỹ thuật về đào tạo áp dụng trong lĩnh vực giáo dục nghề nghiệp;</w:t>
      </w:r>
    </w:p>
    <w:p w:rsidR="00DF7866" w:rsidRPr="00F91307" w:rsidRDefault="00DF7866" w:rsidP="007E0782">
      <w:pPr>
        <w:keepNext/>
        <w:spacing w:before="120" w:after="0" w:line="240" w:lineRule="auto"/>
        <w:ind w:firstLine="720"/>
        <w:jc w:val="both"/>
        <w:rPr>
          <w:rFonts w:ascii="Times New Roman" w:hAnsi="Times New Roman" w:cs="Times New Roman"/>
          <w:bCs/>
          <w:sz w:val="28"/>
          <w:szCs w:val="28"/>
        </w:rPr>
      </w:pPr>
      <w:r w:rsidRPr="00F91307">
        <w:rPr>
          <w:rFonts w:ascii="Times New Roman" w:hAnsi="Times New Roman" w:cs="Times New Roman"/>
          <w:bCs/>
          <w:sz w:val="28"/>
          <w:szCs w:val="28"/>
        </w:rPr>
        <w:t>Thông tư số 15/2022/TT-BTC ngày 4/3/2022</w:t>
      </w:r>
      <w:r w:rsidR="00AC3AEA">
        <w:rPr>
          <w:rFonts w:ascii="Times New Roman" w:hAnsi="Times New Roman" w:cs="Times New Roman"/>
          <w:bCs/>
          <w:sz w:val="28"/>
          <w:szCs w:val="28"/>
        </w:rPr>
        <w:t xml:space="preserve"> của </w:t>
      </w:r>
      <w:r w:rsidR="00517635">
        <w:rPr>
          <w:rFonts w:ascii="Times New Roman" w:hAnsi="Times New Roman" w:cs="Times New Roman"/>
          <w:bCs/>
          <w:sz w:val="28"/>
          <w:szCs w:val="28"/>
        </w:rPr>
        <w:t xml:space="preserve">Bộ trưởng </w:t>
      </w:r>
      <w:r w:rsidR="00AC3AEA">
        <w:rPr>
          <w:rFonts w:ascii="Times New Roman" w:hAnsi="Times New Roman" w:cs="Times New Roman"/>
          <w:bCs/>
          <w:sz w:val="28"/>
          <w:szCs w:val="28"/>
        </w:rPr>
        <w:t>Bộ Tài chính</w:t>
      </w:r>
      <w:r w:rsidRPr="00F91307">
        <w:rPr>
          <w:rFonts w:ascii="Times New Roman" w:hAnsi="Times New Roman" w:cs="Times New Roman"/>
          <w:bCs/>
          <w:sz w:val="28"/>
          <w:szCs w:val="28"/>
        </w:rPr>
        <w:t xml:space="preserve"> </w:t>
      </w:r>
      <w:r w:rsidR="004B1BEE">
        <w:rPr>
          <w:rFonts w:ascii="Times New Roman" w:hAnsi="Times New Roman" w:cs="Times New Roman"/>
          <w:bCs/>
          <w:sz w:val="28"/>
          <w:szCs w:val="28"/>
        </w:rPr>
        <w:t>về việc</w:t>
      </w:r>
      <w:r w:rsidRPr="00F91307">
        <w:rPr>
          <w:rFonts w:ascii="Times New Roman" w:hAnsi="Times New Roman" w:cs="Times New Roman"/>
          <w:bCs/>
          <w:sz w:val="28"/>
          <w:szCs w:val="28"/>
        </w:rPr>
        <w:t xml:space="preserve"> quy định quản lý và sử dụng kinh phí sự nghiệp thuộc chương trình mục tiêu quốc gia phát triển kinh tế-xã hội vùng đồng bào dân tộc thiểu số  và miền núi giai đoạn 2021-2030, giai đoạn I từ</w:t>
      </w:r>
      <w:r w:rsidR="004128F4">
        <w:rPr>
          <w:rFonts w:ascii="Times New Roman" w:hAnsi="Times New Roman" w:cs="Times New Roman"/>
          <w:bCs/>
          <w:sz w:val="28"/>
          <w:szCs w:val="28"/>
        </w:rPr>
        <w:t xml:space="preserve"> năm  2021-2025;</w:t>
      </w:r>
    </w:p>
    <w:p w:rsidR="00557314" w:rsidRPr="00F91307" w:rsidRDefault="00557314" w:rsidP="007E0782">
      <w:pPr>
        <w:keepNext/>
        <w:spacing w:before="120" w:after="0" w:line="240" w:lineRule="auto"/>
        <w:ind w:firstLine="720"/>
        <w:jc w:val="both"/>
        <w:rPr>
          <w:rFonts w:ascii="Times New Roman" w:hAnsi="Times New Roman" w:cs="Times New Roman"/>
          <w:bCs/>
          <w:sz w:val="28"/>
          <w:szCs w:val="28"/>
        </w:rPr>
      </w:pPr>
      <w:r w:rsidRPr="00F91307">
        <w:rPr>
          <w:rFonts w:ascii="Times New Roman" w:hAnsi="Times New Roman" w:cs="Times New Roman"/>
          <w:bCs/>
          <w:sz w:val="28"/>
          <w:szCs w:val="28"/>
        </w:rPr>
        <w:t>Thông tư số 46/2022/TT-BTC ngày 28/7/2022</w:t>
      </w:r>
      <w:r w:rsidR="00AC3AEA">
        <w:rPr>
          <w:rFonts w:ascii="Times New Roman" w:hAnsi="Times New Roman" w:cs="Times New Roman"/>
          <w:bCs/>
          <w:sz w:val="28"/>
          <w:szCs w:val="28"/>
        </w:rPr>
        <w:t xml:space="preserve"> của</w:t>
      </w:r>
      <w:r w:rsidRPr="00F91307">
        <w:rPr>
          <w:rFonts w:ascii="Times New Roman" w:hAnsi="Times New Roman" w:cs="Times New Roman"/>
          <w:bCs/>
          <w:sz w:val="28"/>
          <w:szCs w:val="28"/>
        </w:rPr>
        <w:t xml:space="preserve"> </w:t>
      </w:r>
      <w:r w:rsidR="00517635">
        <w:rPr>
          <w:rFonts w:ascii="Times New Roman" w:hAnsi="Times New Roman" w:cs="Times New Roman"/>
          <w:bCs/>
          <w:sz w:val="28"/>
          <w:szCs w:val="28"/>
        </w:rPr>
        <w:t xml:space="preserve">Bộ trưởng </w:t>
      </w:r>
      <w:r w:rsidR="00AC3AEA" w:rsidRPr="00F91307">
        <w:rPr>
          <w:rFonts w:ascii="Times New Roman" w:hAnsi="Times New Roman" w:cs="Times New Roman"/>
          <w:bCs/>
          <w:sz w:val="28"/>
          <w:szCs w:val="28"/>
        </w:rPr>
        <w:t xml:space="preserve">Bộ Lao động – Thương binh và Xã hội </w:t>
      </w:r>
      <w:r w:rsidR="004B1BEE">
        <w:rPr>
          <w:rFonts w:ascii="Times New Roman" w:hAnsi="Times New Roman" w:cs="Times New Roman"/>
          <w:bCs/>
          <w:sz w:val="28"/>
          <w:szCs w:val="28"/>
        </w:rPr>
        <w:t>về việc</w:t>
      </w:r>
      <w:r w:rsidR="004B1BEE" w:rsidRPr="00F91307">
        <w:rPr>
          <w:rFonts w:ascii="Times New Roman" w:hAnsi="Times New Roman" w:cs="Times New Roman"/>
          <w:bCs/>
          <w:sz w:val="28"/>
          <w:szCs w:val="28"/>
        </w:rPr>
        <w:t xml:space="preserve"> </w:t>
      </w:r>
      <w:r w:rsidRPr="00F91307">
        <w:rPr>
          <w:rFonts w:ascii="Times New Roman" w:hAnsi="Times New Roman" w:cs="Times New Roman"/>
          <w:bCs/>
          <w:sz w:val="28"/>
          <w:szCs w:val="28"/>
        </w:rPr>
        <w:t xml:space="preserve">quy định quản lý, sử dụng và quyết toán kinh phí sự nghiệp từ nguồn ngân sách trung ương thực hiện chương trình </w:t>
      </w:r>
      <w:r w:rsidR="0015379A" w:rsidRPr="00F91307">
        <w:rPr>
          <w:rFonts w:ascii="Times New Roman" w:hAnsi="Times New Roman" w:cs="Times New Roman"/>
          <w:bCs/>
          <w:sz w:val="28"/>
          <w:szCs w:val="28"/>
        </w:rPr>
        <w:t xml:space="preserve">Mục </w:t>
      </w:r>
      <w:r w:rsidRPr="00F91307">
        <w:rPr>
          <w:rFonts w:ascii="Times New Roman" w:hAnsi="Times New Roman" w:cs="Times New Roman"/>
          <w:bCs/>
          <w:sz w:val="28"/>
          <w:szCs w:val="28"/>
        </w:rPr>
        <w:t>tiêu quốc gia giảm nghèo bền vững giai đoạ</w:t>
      </w:r>
      <w:r w:rsidR="004128F4">
        <w:rPr>
          <w:rFonts w:ascii="Times New Roman" w:hAnsi="Times New Roman" w:cs="Times New Roman"/>
          <w:bCs/>
          <w:sz w:val="28"/>
          <w:szCs w:val="28"/>
        </w:rPr>
        <w:t>n 2021-2025;</w:t>
      </w:r>
    </w:p>
    <w:p w:rsidR="00DF7866" w:rsidRDefault="00DF7866" w:rsidP="007E0782">
      <w:pPr>
        <w:keepNext/>
        <w:spacing w:before="120" w:after="0" w:line="240" w:lineRule="auto"/>
        <w:ind w:firstLine="720"/>
        <w:jc w:val="both"/>
        <w:rPr>
          <w:rFonts w:ascii="Times New Roman" w:hAnsi="Times New Roman" w:cs="Times New Roman"/>
          <w:bCs/>
          <w:sz w:val="28"/>
          <w:szCs w:val="28"/>
        </w:rPr>
      </w:pPr>
      <w:r w:rsidRPr="00F91307">
        <w:rPr>
          <w:rFonts w:ascii="Times New Roman" w:hAnsi="Times New Roman" w:cs="Times New Roman"/>
          <w:bCs/>
          <w:sz w:val="28"/>
          <w:szCs w:val="28"/>
        </w:rPr>
        <w:t xml:space="preserve">Thông tư số 17/2022/TT-BLĐTBXH ngày </w:t>
      </w:r>
      <w:r w:rsidR="004128F4">
        <w:rPr>
          <w:rFonts w:ascii="Times New Roman" w:hAnsi="Times New Roman" w:cs="Times New Roman"/>
          <w:bCs/>
          <w:sz w:val="28"/>
          <w:szCs w:val="28"/>
        </w:rPr>
        <w:t>0</w:t>
      </w:r>
      <w:r w:rsidRPr="00F91307">
        <w:rPr>
          <w:rFonts w:ascii="Times New Roman" w:hAnsi="Times New Roman" w:cs="Times New Roman"/>
          <w:bCs/>
          <w:sz w:val="28"/>
          <w:szCs w:val="28"/>
        </w:rPr>
        <w:t>6/9/2022</w:t>
      </w:r>
      <w:r w:rsidR="00AC3AEA">
        <w:rPr>
          <w:rFonts w:ascii="Times New Roman" w:hAnsi="Times New Roman" w:cs="Times New Roman"/>
          <w:bCs/>
          <w:sz w:val="28"/>
          <w:szCs w:val="28"/>
        </w:rPr>
        <w:t xml:space="preserve"> của</w:t>
      </w:r>
      <w:r w:rsidR="00517635">
        <w:rPr>
          <w:rFonts w:ascii="Times New Roman" w:hAnsi="Times New Roman" w:cs="Times New Roman"/>
          <w:bCs/>
          <w:sz w:val="28"/>
          <w:szCs w:val="28"/>
        </w:rPr>
        <w:t xml:space="preserve"> Bộ trưởng</w:t>
      </w:r>
      <w:r w:rsidR="00AC3AEA" w:rsidRPr="00F91307">
        <w:rPr>
          <w:rFonts w:ascii="Times New Roman" w:hAnsi="Times New Roman" w:cs="Times New Roman"/>
          <w:bCs/>
          <w:sz w:val="28"/>
          <w:szCs w:val="28"/>
        </w:rPr>
        <w:t xml:space="preserve"> Bộ Lao động – Thương binh và Xã hội</w:t>
      </w:r>
      <w:r w:rsidRPr="00F91307">
        <w:rPr>
          <w:rFonts w:ascii="Times New Roman" w:hAnsi="Times New Roman" w:cs="Times New Roman"/>
          <w:bCs/>
          <w:sz w:val="28"/>
          <w:szCs w:val="28"/>
        </w:rPr>
        <w:t xml:space="preserve"> </w:t>
      </w:r>
      <w:r w:rsidR="004B1BEE">
        <w:rPr>
          <w:rFonts w:ascii="Times New Roman" w:hAnsi="Times New Roman" w:cs="Times New Roman"/>
          <w:bCs/>
          <w:sz w:val="28"/>
          <w:szCs w:val="28"/>
        </w:rPr>
        <w:t>về việc</w:t>
      </w:r>
      <w:r w:rsidR="004B1BEE" w:rsidRPr="00F91307">
        <w:rPr>
          <w:rFonts w:ascii="Times New Roman" w:hAnsi="Times New Roman" w:cs="Times New Roman"/>
          <w:bCs/>
          <w:sz w:val="28"/>
          <w:szCs w:val="28"/>
        </w:rPr>
        <w:t xml:space="preserve"> </w:t>
      </w:r>
      <w:r w:rsidR="00AA1948" w:rsidRPr="00F91307">
        <w:rPr>
          <w:rFonts w:ascii="Times New Roman" w:hAnsi="Times New Roman" w:cs="Times New Roman"/>
          <w:bCs/>
          <w:sz w:val="28"/>
          <w:szCs w:val="28"/>
        </w:rPr>
        <w:t>hướng dẫn thực hiện một số nội dung về giáo dục nghề nghiệp và giải quyết việc làm cho người lao động tại các tiểu dự án và nội dung thành phần thuộc 03 chương trình mục tiêu quốc gia giai đoạ</w:t>
      </w:r>
      <w:r w:rsidR="004128F4">
        <w:rPr>
          <w:rFonts w:ascii="Times New Roman" w:hAnsi="Times New Roman" w:cs="Times New Roman"/>
          <w:bCs/>
          <w:sz w:val="28"/>
          <w:szCs w:val="28"/>
        </w:rPr>
        <w:t>n 2021-2025;</w:t>
      </w:r>
    </w:p>
    <w:p w:rsidR="0052549E" w:rsidRDefault="0052549E" w:rsidP="007E0782">
      <w:pPr>
        <w:spacing w:before="120" w:after="0" w:line="240" w:lineRule="auto"/>
        <w:ind w:firstLine="720"/>
        <w:jc w:val="both"/>
        <w:rPr>
          <w:rFonts w:ascii="Times New Roman" w:hAnsi="Times New Roman" w:cs="Times New Roman"/>
          <w:color w:val="000000"/>
          <w:sz w:val="28"/>
          <w:szCs w:val="28"/>
          <w:shd w:val="clear" w:color="auto" w:fill="FFFFFF"/>
        </w:rPr>
      </w:pPr>
      <w:r w:rsidRPr="00F91307">
        <w:rPr>
          <w:rFonts w:ascii="Times New Roman" w:hAnsi="Times New Roman" w:cs="Times New Roman"/>
          <w:iCs/>
          <w:color w:val="000000" w:themeColor="text1"/>
          <w:sz w:val="28"/>
          <w:szCs w:val="28"/>
        </w:rPr>
        <w:t>Thông tư số 14/2014/TTLT-BTC-BTP ngày 27/01/2014</w:t>
      </w:r>
      <w:r w:rsidRPr="00F91307">
        <w:rPr>
          <w:rFonts w:ascii="Times New Roman" w:hAnsi="Times New Roman" w:cs="Times New Roman"/>
          <w:color w:val="000000"/>
          <w:sz w:val="28"/>
          <w:szCs w:val="28"/>
          <w:shd w:val="clear" w:color="auto" w:fill="FFFFFF"/>
        </w:rPr>
        <w:t xml:space="preserve"> của </w:t>
      </w:r>
      <w:r w:rsidR="00517635">
        <w:rPr>
          <w:rFonts w:ascii="Times New Roman" w:hAnsi="Times New Roman" w:cs="Times New Roman"/>
          <w:color w:val="000000"/>
          <w:sz w:val="28"/>
          <w:szCs w:val="28"/>
          <w:shd w:val="clear" w:color="auto" w:fill="FFFFFF"/>
        </w:rPr>
        <w:t xml:space="preserve">Bộ trưởng </w:t>
      </w:r>
      <w:r w:rsidRPr="00F91307">
        <w:rPr>
          <w:rFonts w:ascii="Times New Roman" w:hAnsi="Times New Roman" w:cs="Times New Roman"/>
          <w:color w:val="000000"/>
          <w:sz w:val="28"/>
          <w:szCs w:val="28"/>
          <w:shd w:val="clear" w:color="auto" w:fill="FFFFFF"/>
        </w:rPr>
        <w:t>Bộ Tư pháp-</w:t>
      </w:r>
      <w:r w:rsidR="00517635">
        <w:rPr>
          <w:rFonts w:ascii="Times New Roman" w:hAnsi="Times New Roman" w:cs="Times New Roman"/>
          <w:color w:val="000000"/>
          <w:sz w:val="28"/>
          <w:szCs w:val="28"/>
          <w:shd w:val="clear" w:color="auto" w:fill="FFFFFF"/>
        </w:rPr>
        <w:t xml:space="preserve">Bộ trưởng </w:t>
      </w:r>
      <w:r w:rsidRPr="00F91307">
        <w:rPr>
          <w:rFonts w:ascii="Times New Roman" w:hAnsi="Times New Roman" w:cs="Times New Roman"/>
          <w:color w:val="000000"/>
          <w:sz w:val="28"/>
          <w:szCs w:val="28"/>
          <w:shd w:val="clear" w:color="auto" w:fill="FFFFFF"/>
        </w:rPr>
        <w:t>Bộ Tài chính</w:t>
      </w:r>
      <w:r w:rsidR="00AC3AEA">
        <w:rPr>
          <w:rFonts w:ascii="Times New Roman" w:hAnsi="Times New Roman" w:cs="Times New Roman"/>
          <w:color w:val="000000"/>
          <w:sz w:val="28"/>
          <w:szCs w:val="28"/>
          <w:shd w:val="clear" w:color="auto" w:fill="FFFFFF"/>
        </w:rPr>
        <w:t xml:space="preserve"> q</w:t>
      </w:r>
      <w:r w:rsidRPr="00F91307">
        <w:rPr>
          <w:rFonts w:ascii="Times New Roman" w:hAnsi="Times New Roman" w:cs="Times New Roman"/>
          <w:color w:val="000000"/>
          <w:sz w:val="28"/>
          <w:szCs w:val="28"/>
          <w:shd w:val="clear" w:color="auto" w:fill="FFFFFF"/>
        </w:rPr>
        <w:t>uy định việc lập dự toán, quản lý, sử dụng và quyết toán kinh phí ngân sách nhà nước bảo đảm cho công tác phổ biến, giáo dục pháp luật và chuẩn tiếp cận pháp luật của người dân tại cơ sở</w:t>
      </w:r>
      <w:r w:rsidR="004128F4">
        <w:rPr>
          <w:rFonts w:ascii="Times New Roman" w:hAnsi="Times New Roman" w:cs="Times New Roman"/>
          <w:color w:val="000000"/>
          <w:sz w:val="28"/>
          <w:szCs w:val="28"/>
          <w:shd w:val="clear" w:color="auto" w:fill="FFFFFF"/>
        </w:rPr>
        <w:t>;</w:t>
      </w:r>
    </w:p>
    <w:p w:rsidR="00F91307" w:rsidRPr="00F503A5" w:rsidRDefault="00F91307" w:rsidP="007E0782">
      <w:pPr>
        <w:keepNext/>
        <w:spacing w:before="120" w:after="0" w:line="240" w:lineRule="auto"/>
        <w:ind w:firstLine="720"/>
        <w:jc w:val="both"/>
        <w:rPr>
          <w:rFonts w:ascii="Times New Roman" w:hAnsi="Times New Roman"/>
          <w:b/>
          <w:bCs/>
          <w:sz w:val="28"/>
          <w:szCs w:val="28"/>
        </w:rPr>
      </w:pPr>
      <w:r>
        <w:rPr>
          <w:rFonts w:ascii="Times New Roman" w:hAnsi="Times New Roman" w:cs="Times New Roman"/>
          <w:sz w:val="28"/>
          <w:szCs w:val="28"/>
        </w:rPr>
        <w:t xml:space="preserve">Ủy ban nhân dân tỉnh ban hành kế </w:t>
      </w:r>
      <w:r w:rsidRPr="00F91307">
        <w:rPr>
          <w:rFonts w:ascii="Times New Roman" w:hAnsi="Times New Roman" w:cs="Times New Roman"/>
          <w:sz w:val="28"/>
          <w:szCs w:val="28"/>
        </w:rPr>
        <w:t xml:space="preserve">hoạch </w:t>
      </w:r>
      <w:r w:rsidRPr="00F91307">
        <w:rPr>
          <w:rFonts w:ascii="Times New Roman" w:hAnsi="Times New Roman" w:cs="Times New Roman"/>
          <w:bCs/>
          <w:sz w:val="28"/>
          <w:szCs w:val="28"/>
        </w:rPr>
        <w:t>xây dựng định mức kinh tế - kỹ thuật đào tạo áp dụng trong lĩnh vực giáo dục nghề nghiệp như sau:</w:t>
      </w:r>
    </w:p>
    <w:p w:rsidR="00F838F2" w:rsidRDefault="00F838F2" w:rsidP="007E0782">
      <w:pPr>
        <w:keepNext/>
        <w:tabs>
          <w:tab w:val="left" w:pos="709"/>
        </w:tabs>
        <w:spacing w:before="120" w:after="0" w:line="240" w:lineRule="auto"/>
        <w:ind w:firstLine="720"/>
        <w:jc w:val="both"/>
        <w:rPr>
          <w:rFonts w:ascii="Times New Roman" w:hAnsi="Times New Roman" w:cs="Times New Roman"/>
          <w:b/>
          <w:bCs/>
          <w:sz w:val="28"/>
          <w:szCs w:val="28"/>
        </w:rPr>
      </w:pPr>
      <w:r w:rsidRPr="00F91307">
        <w:rPr>
          <w:rFonts w:ascii="Times New Roman" w:hAnsi="Times New Roman" w:cs="Times New Roman"/>
          <w:b/>
          <w:bCs/>
          <w:sz w:val="28"/>
          <w:szCs w:val="28"/>
        </w:rPr>
        <w:t>I. MỤC ĐÍCH</w:t>
      </w:r>
      <w:r w:rsidR="00156A63">
        <w:rPr>
          <w:rFonts w:ascii="Times New Roman" w:hAnsi="Times New Roman" w:cs="Times New Roman"/>
          <w:b/>
          <w:bCs/>
          <w:sz w:val="28"/>
          <w:szCs w:val="28"/>
        </w:rPr>
        <w:t>,</w:t>
      </w:r>
      <w:r w:rsidRPr="00F91307">
        <w:rPr>
          <w:rFonts w:ascii="Times New Roman" w:hAnsi="Times New Roman" w:cs="Times New Roman"/>
          <w:b/>
          <w:bCs/>
          <w:sz w:val="28"/>
          <w:szCs w:val="28"/>
        </w:rPr>
        <w:t xml:space="preserve"> </w:t>
      </w:r>
      <w:r w:rsidR="00156A63">
        <w:rPr>
          <w:rFonts w:ascii="Times New Roman" w:hAnsi="Times New Roman" w:cs="Times New Roman"/>
          <w:b/>
          <w:bCs/>
          <w:sz w:val="28"/>
          <w:szCs w:val="28"/>
        </w:rPr>
        <w:t>YÊU</w:t>
      </w:r>
      <w:r w:rsidRPr="00F91307">
        <w:rPr>
          <w:rFonts w:ascii="Times New Roman" w:hAnsi="Times New Roman" w:cs="Times New Roman"/>
          <w:b/>
          <w:bCs/>
          <w:sz w:val="28"/>
          <w:szCs w:val="28"/>
        </w:rPr>
        <w:t xml:space="preserve"> CẦ</w:t>
      </w:r>
      <w:r w:rsidR="00156A63">
        <w:rPr>
          <w:rFonts w:ascii="Times New Roman" w:hAnsi="Times New Roman" w:cs="Times New Roman"/>
          <w:b/>
          <w:bCs/>
          <w:sz w:val="28"/>
          <w:szCs w:val="28"/>
        </w:rPr>
        <w:t>U:</w:t>
      </w:r>
    </w:p>
    <w:p w:rsidR="00156A63" w:rsidRPr="00F91307" w:rsidRDefault="00156A63" w:rsidP="007E0782">
      <w:pPr>
        <w:keepNext/>
        <w:tabs>
          <w:tab w:val="left" w:pos="709"/>
        </w:tabs>
        <w:spacing w:before="120" w:after="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1. Mục đích:</w:t>
      </w:r>
    </w:p>
    <w:p w:rsidR="00E71272" w:rsidRPr="00F91307" w:rsidRDefault="00E71272" w:rsidP="007E0782">
      <w:pPr>
        <w:shd w:val="clear" w:color="auto" w:fill="FFFFFF"/>
        <w:spacing w:before="120" w:after="0" w:line="240" w:lineRule="auto"/>
        <w:ind w:firstLine="720"/>
        <w:jc w:val="both"/>
        <w:rPr>
          <w:rFonts w:ascii="Times New Roman" w:hAnsi="Times New Roman" w:cs="Times New Roman"/>
          <w:color w:val="000000"/>
          <w:sz w:val="28"/>
          <w:szCs w:val="28"/>
        </w:rPr>
      </w:pPr>
      <w:r w:rsidRPr="00F91307">
        <w:rPr>
          <w:rFonts w:ascii="Times New Roman" w:hAnsi="Times New Roman" w:cs="Times New Roman"/>
          <w:color w:val="000000"/>
          <w:sz w:val="28"/>
          <w:szCs w:val="28"/>
        </w:rPr>
        <w:t>Làm căn cứ xác định chi phí trong hoạt động giáo dục nghề nghiệp nhằm nâng cao hiệu lực, tiết kiệm và hiệu quả.</w:t>
      </w:r>
    </w:p>
    <w:p w:rsidR="00E71272" w:rsidRPr="00F91307" w:rsidRDefault="00E71272" w:rsidP="007E0782">
      <w:pPr>
        <w:shd w:val="clear" w:color="auto" w:fill="FFFFFF"/>
        <w:spacing w:before="120" w:after="0" w:line="240" w:lineRule="auto"/>
        <w:ind w:firstLine="720"/>
        <w:jc w:val="both"/>
        <w:rPr>
          <w:rFonts w:ascii="Times New Roman" w:hAnsi="Times New Roman" w:cs="Times New Roman"/>
          <w:color w:val="000000"/>
          <w:sz w:val="28"/>
          <w:szCs w:val="28"/>
        </w:rPr>
      </w:pPr>
      <w:r w:rsidRPr="00F91307">
        <w:rPr>
          <w:rFonts w:ascii="Times New Roman" w:hAnsi="Times New Roman" w:cs="Times New Roman"/>
          <w:color w:val="000000"/>
          <w:sz w:val="28"/>
          <w:szCs w:val="28"/>
        </w:rPr>
        <w:t>Làm căn cứ để xây dựng và thực hiện kế hoạch, quản lý kinh tế, tài chính và quản lý chất lượng trong hoạt động giáo dục nghề nghiệp.</w:t>
      </w:r>
    </w:p>
    <w:p w:rsidR="00E71272" w:rsidRDefault="00E71272" w:rsidP="008777AE">
      <w:pPr>
        <w:shd w:val="clear" w:color="auto" w:fill="FFFFFF"/>
        <w:spacing w:before="120" w:after="0" w:line="240" w:lineRule="auto"/>
        <w:ind w:firstLine="720"/>
        <w:jc w:val="both"/>
        <w:rPr>
          <w:rFonts w:ascii="Times New Roman" w:hAnsi="Times New Roman" w:cs="Times New Roman"/>
          <w:color w:val="000000"/>
          <w:sz w:val="28"/>
          <w:szCs w:val="28"/>
        </w:rPr>
      </w:pPr>
      <w:r w:rsidRPr="00F91307">
        <w:rPr>
          <w:rFonts w:ascii="Times New Roman" w:hAnsi="Times New Roman" w:cs="Times New Roman"/>
          <w:color w:val="000000"/>
          <w:sz w:val="28"/>
          <w:szCs w:val="28"/>
        </w:rPr>
        <w:lastRenderedPageBreak/>
        <w:t>Thúc đẩy xã hội hóa lĩnh vực giáo dục nghề nghiệp, tạo môi trường hoạt động bình đẳng giữa các cơ sở giáo dục nghề nghiệp công lập và ngoài công lập.</w:t>
      </w:r>
    </w:p>
    <w:p w:rsidR="00156A63" w:rsidRPr="00156A63" w:rsidRDefault="00156A63" w:rsidP="007E0782">
      <w:pPr>
        <w:shd w:val="clear" w:color="auto" w:fill="FFFFFF"/>
        <w:spacing w:before="120" w:after="0" w:line="240" w:lineRule="auto"/>
        <w:ind w:firstLine="720"/>
        <w:jc w:val="both"/>
        <w:rPr>
          <w:rFonts w:ascii="Times New Roman" w:hAnsi="Times New Roman" w:cs="Times New Roman"/>
          <w:b/>
          <w:color w:val="000000"/>
          <w:sz w:val="28"/>
          <w:szCs w:val="28"/>
        </w:rPr>
      </w:pPr>
      <w:r w:rsidRPr="00156A63">
        <w:rPr>
          <w:rFonts w:ascii="Times New Roman" w:hAnsi="Times New Roman" w:cs="Times New Roman"/>
          <w:b/>
          <w:color w:val="000000"/>
          <w:sz w:val="28"/>
          <w:szCs w:val="28"/>
        </w:rPr>
        <w:t xml:space="preserve">2. Yêu cầu: </w:t>
      </w:r>
    </w:p>
    <w:p w:rsidR="00E71272" w:rsidRDefault="00E71272" w:rsidP="004128F4">
      <w:pPr>
        <w:shd w:val="clear" w:color="auto" w:fill="FFFFFF"/>
        <w:spacing w:before="120" w:after="0" w:line="240" w:lineRule="auto"/>
        <w:ind w:firstLine="709"/>
        <w:jc w:val="both"/>
        <w:rPr>
          <w:rFonts w:ascii="Times New Roman" w:hAnsi="Times New Roman" w:cs="Times New Roman"/>
          <w:color w:val="000000"/>
          <w:sz w:val="28"/>
          <w:szCs w:val="28"/>
        </w:rPr>
      </w:pPr>
      <w:r w:rsidRPr="00F91307">
        <w:rPr>
          <w:rFonts w:ascii="Times New Roman" w:hAnsi="Times New Roman" w:cs="Times New Roman"/>
          <w:color w:val="000000"/>
          <w:sz w:val="28"/>
          <w:szCs w:val="28"/>
        </w:rPr>
        <w:t>Đảm bảo tính đúng, tính đủ để hoàn thành việc đào tạo cho người học đạt được các tiêu chí, tiêu chuẩn, chất lượng theo quy định hiện hành.</w:t>
      </w:r>
    </w:p>
    <w:p w:rsidR="00156A63" w:rsidRPr="00F91307" w:rsidRDefault="00156A63" w:rsidP="007E0782">
      <w:pPr>
        <w:shd w:val="clear" w:color="auto" w:fill="FFFFFF"/>
        <w:spacing w:before="120"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Đảm bảo tính ổn định, thống nhất của định mức kinh tế-kỹ thuật trước đó.</w:t>
      </w:r>
    </w:p>
    <w:p w:rsidR="008777AE" w:rsidRDefault="00F838F2" w:rsidP="008777AE">
      <w:pPr>
        <w:spacing w:before="120" w:after="0" w:line="240" w:lineRule="auto"/>
        <w:ind w:firstLine="720"/>
        <w:jc w:val="both"/>
        <w:rPr>
          <w:rFonts w:ascii="Times New Roman" w:hAnsi="Times New Roman" w:cs="Times New Roman"/>
          <w:b/>
          <w:bCs/>
          <w:sz w:val="28"/>
          <w:szCs w:val="28"/>
        </w:rPr>
      </w:pPr>
      <w:r w:rsidRPr="00F91307">
        <w:rPr>
          <w:rFonts w:ascii="Times New Roman" w:hAnsi="Times New Roman" w:cs="Times New Roman"/>
          <w:b/>
          <w:bCs/>
          <w:sz w:val="28"/>
          <w:szCs w:val="28"/>
        </w:rPr>
        <w:t>I</w:t>
      </w:r>
      <w:r w:rsidR="00A75351" w:rsidRPr="00F91307">
        <w:rPr>
          <w:rFonts w:ascii="Times New Roman" w:hAnsi="Times New Roman" w:cs="Times New Roman"/>
          <w:b/>
          <w:bCs/>
          <w:sz w:val="28"/>
          <w:szCs w:val="28"/>
        </w:rPr>
        <w:t>I</w:t>
      </w:r>
      <w:r w:rsidRPr="00F91307">
        <w:rPr>
          <w:rFonts w:ascii="Times New Roman" w:hAnsi="Times New Roman" w:cs="Times New Roman"/>
          <w:b/>
          <w:bCs/>
          <w:sz w:val="28"/>
          <w:szCs w:val="28"/>
        </w:rPr>
        <w:t>. NỘI DUNG</w:t>
      </w:r>
      <w:r w:rsidR="00156A63">
        <w:rPr>
          <w:rFonts w:ascii="Times New Roman" w:hAnsi="Times New Roman" w:cs="Times New Roman"/>
          <w:b/>
          <w:bCs/>
          <w:sz w:val="28"/>
          <w:szCs w:val="28"/>
        </w:rPr>
        <w:t xml:space="preserve"> THỰC HIỆN:</w:t>
      </w:r>
    </w:p>
    <w:p w:rsidR="00F838F2" w:rsidRPr="008777AE" w:rsidRDefault="008777AE" w:rsidP="008777AE">
      <w:pPr>
        <w:spacing w:before="120" w:after="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1. </w:t>
      </w:r>
      <w:r w:rsidR="00F838F2" w:rsidRPr="008777AE">
        <w:rPr>
          <w:rFonts w:ascii="Times New Roman" w:hAnsi="Times New Roman" w:cs="Times New Roman"/>
          <w:b/>
          <w:bCs/>
          <w:sz w:val="28"/>
          <w:szCs w:val="28"/>
        </w:rPr>
        <w:t>Nội dung xây dựng định mức kinh tế - kỹ thuậ</w:t>
      </w:r>
      <w:r w:rsidR="00821873" w:rsidRPr="008777AE">
        <w:rPr>
          <w:rFonts w:ascii="Times New Roman" w:hAnsi="Times New Roman" w:cs="Times New Roman"/>
          <w:b/>
          <w:bCs/>
          <w:sz w:val="28"/>
          <w:szCs w:val="28"/>
        </w:rPr>
        <w:t>t:</w:t>
      </w:r>
    </w:p>
    <w:p w:rsidR="00821873" w:rsidRPr="00F91307" w:rsidRDefault="00821873" w:rsidP="007E0782">
      <w:pPr>
        <w:spacing w:before="120" w:after="0" w:line="240" w:lineRule="auto"/>
        <w:ind w:firstLine="720"/>
        <w:jc w:val="both"/>
        <w:rPr>
          <w:rFonts w:ascii="Times New Roman" w:hAnsi="Times New Roman" w:cs="Times New Roman"/>
          <w:bCs/>
          <w:sz w:val="28"/>
          <w:szCs w:val="28"/>
        </w:rPr>
      </w:pPr>
      <w:r w:rsidRPr="00F91307">
        <w:rPr>
          <w:rFonts w:ascii="Times New Roman" w:hAnsi="Times New Roman" w:cs="Times New Roman"/>
          <w:bCs/>
          <w:sz w:val="28"/>
          <w:szCs w:val="28"/>
        </w:rPr>
        <w:t>Xây dựng định mức kinh tế- kỹ thuật cho từng môn học/mô đun và định mức kinh tế - kỹ thuật cho từng nghề đào tạo trình độ sơ cấp trong lĩnh vực giáo dục nghề nghiệp, với các nội dung:</w:t>
      </w:r>
    </w:p>
    <w:p w:rsidR="00821873" w:rsidRPr="00F91307" w:rsidRDefault="00821873" w:rsidP="007E0782">
      <w:pPr>
        <w:shd w:val="clear" w:color="auto" w:fill="FFFFFF"/>
        <w:spacing w:before="120" w:after="0" w:line="240" w:lineRule="auto"/>
        <w:ind w:firstLine="720"/>
        <w:jc w:val="both"/>
        <w:rPr>
          <w:rFonts w:ascii="Times New Roman" w:hAnsi="Times New Roman" w:cs="Times New Roman"/>
          <w:b/>
          <w:i/>
          <w:color w:val="000000"/>
          <w:sz w:val="28"/>
          <w:szCs w:val="28"/>
        </w:rPr>
      </w:pPr>
      <w:r w:rsidRPr="00F91307">
        <w:rPr>
          <w:rFonts w:ascii="Times New Roman" w:hAnsi="Times New Roman" w:cs="Times New Roman"/>
          <w:b/>
          <w:i/>
          <w:color w:val="000000"/>
          <w:sz w:val="28"/>
          <w:szCs w:val="28"/>
        </w:rPr>
        <w:t>-</w:t>
      </w:r>
      <w:r w:rsidRPr="00F91307">
        <w:rPr>
          <w:rFonts w:ascii="Times New Roman" w:hAnsi="Times New Roman" w:cs="Times New Roman"/>
          <w:b/>
          <w:i/>
          <w:color w:val="000000"/>
          <w:sz w:val="28"/>
          <w:szCs w:val="28"/>
          <w:lang w:val="vi-VN"/>
        </w:rPr>
        <w:t xml:space="preserve"> Định mức lao động</w:t>
      </w:r>
      <w:r w:rsidRPr="00F91307">
        <w:rPr>
          <w:rFonts w:ascii="Times New Roman" w:hAnsi="Times New Roman" w:cs="Times New Roman"/>
          <w:b/>
          <w:i/>
          <w:color w:val="000000"/>
          <w:sz w:val="28"/>
          <w:szCs w:val="28"/>
        </w:rPr>
        <w:t>:</w:t>
      </w:r>
    </w:p>
    <w:p w:rsidR="00821873" w:rsidRPr="00F91307" w:rsidRDefault="00821873" w:rsidP="007E0782">
      <w:pPr>
        <w:shd w:val="clear" w:color="auto" w:fill="FFFFFF"/>
        <w:spacing w:before="120" w:after="0" w:line="240" w:lineRule="auto"/>
        <w:ind w:firstLine="720"/>
        <w:jc w:val="both"/>
        <w:rPr>
          <w:rFonts w:ascii="Times New Roman" w:hAnsi="Times New Roman" w:cs="Times New Roman"/>
          <w:color w:val="000000"/>
          <w:sz w:val="28"/>
          <w:szCs w:val="28"/>
        </w:rPr>
      </w:pPr>
      <w:r w:rsidRPr="00F91307">
        <w:rPr>
          <w:rFonts w:ascii="Times New Roman" w:hAnsi="Times New Roman" w:cs="Times New Roman"/>
          <w:color w:val="000000"/>
          <w:sz w:val="28"/>
          <w:szCs w:val="28"/>
          <w:lang w:val="vi-VN"/>
        </w:rPr>
        <w:t xml:space="preserve">Định mức lao động = Định mức lao động trực tiếp (giảng dạy) + </w:t>
      </w:r>
      <w:r w:rsidR="008777AE">
        <w:rPr>
          <w:rFonts w:ascii="Times New Roman" w:hAnsi="Times New Roman" w:cs="Times New Roman"/>
          <w:color w:val="000000"/>
          <w:sz w:val="28"/>
          <w:szCs w:val="28"/>
        </w:rPr>
        <w:t>đ</w:t>
      </w:r>
      <w:r w:rsidRPr="00F91307">
        <w:rPr>
          <w:rFonts w:ascii="Times New Roman" w:hAnsi="Times New Roman" w:cs="Times New Roman"/>
          <w:color w:val="000000"/>
          <w:sz w:val="28"/>
          <w:szCs w:val="28"/>
          <w:lang w:val="vi-VN"/>
        </w:rPr>
        <w:t>ịnh mức lao động gián tiếp (quản lý, phục vụ).</w:t>
      </w:r>
    </w:p>
    <w:p w:rsidR="00821873" w:rsidRPr="00F91307" w:rsidRDefault="00821873" w:rsidP="007E0782">
      <w:pPr>
        <w:shd w:val="clear" w:color="auto" w:fill="FFFFFF"/>
        <w:spacing w:before="120" w:after="0" w:line="240" w:lineRule="auto"/>
        <w:ind w:firstLine="720"/>
        <w:jc w:val="both"/>
        <w:rPr>
          <w:rFonts w:ascii="Times New Roman" w:hAnsi="Times New Roman" w:cs="Times New Roman"/>
          <w:color w:val="000000"/>
          <w:sz w:val="28"/>
          <w:szCs w:val="28"/>
        </w:rPr>
      </w:pPr>
      <w:r w:rsidRPr="00F91307">
        <w:rPr>
          <w:rFonts w:ascii="Times New Roman" w:hAnsi="Times New Roman" w:cs="Times New Roman"/>
          <w:color w:val="000000"/>
          <w:sz w:val="28"/>
          <w:szCs w:val="28"/>
        </w:rPr>
        <w:t>+</w:t>
      </w:r>
      <w:r w:rsidRPr="00F91307">
        <w:rPr>
          <w:rFonts w:ascii="Times New Roman" w:hAnsi="Times New Roman" w:cs="Times New Roman"/>
          <w:color w:val="000000"/>
          <w:sz w:val="28"/>
          <w:szCs w:val="28"/>
          <w:lang w:val="vi-VN"/>
        </w:rPr>
        <w:t xml:space="preserve"> Định mức lao động trực tiếp là thời gian giảng dạy lý thuyết và thực hành;</w:t>
      </w:r>
    </w:p>
    <w:p w:rsidR="00821873" w:rsidRPr="00F91307" w:rsidRDefault="00821873" w:rsidP="007E0782">
      <w:pPr>
        <w:shd w:val="clear" w:color="auto" w:fill="FFFFFF"/>
        <w:spacing w:before="120" w:after="0" w:line="240" w:lineRule="auto"/>
        <w:ind w:firstLine="720"/>
        <w:jc w:val="both"/>
        <w:rPr>
          <w:rFonts w:ascii="Times New Roman" w:hAnsi="Times New Roman" w:cs="Times New Roman"/>
          <w:color w:val="000000"/>
          <w:sz w:val="28"/>
          <w:szCs w:val="28"/>
        </w:rPr>
      </w:pPr>
      <w:r w:rsidRPr="00F91307">
        <w:rPr>
          <w:rFonts w:ascii="Times New Roman" w:hAnsi="Times New Roman" w:cs="Times New Roman"/>
          <w:color w:val="000000"/>
          <w:sz w:val="28"/>
          <w:szCs w:val="28"/>
        </w:rPr>
        <w:t>+</w:t>
      </w:r>
      <w:r w:rsidRPr="00F91307">
        <w:rPr>
          <w:rFonts w:ascii="Times New Roman" w:hAnsi="Times New Roman" w:cs="Times New Roman"/>
          <w:color w:val="000000"/>
          <w:sz w:val="28"/>
          <w:szCs w:val="28"/>
          <w:lang w:val="vi-VN"/>
        </w:rPr>
        <w:t xml:space="preserve"> Định mức lao động gián tiếp được quy định theo tỷ lệ phần trăm (%) của lao động trực tiếp.</w:t>
      </w:r>
    </w:p>
    <w:p w:rsidR="00821873" w:rsidRPr="00F91307" w:rsidRDefault="00821873" w:rsidP="007E0782">
      <w:pPr>
        <w:shd w:val="clear" w:color="auto" w:fill="FFFFFF"/>
        <w:spacing w:before="120" w:after="0" w:line="240" w:lineRule="auto"/>
        <w:ind w:firstLine="720"/>
        <w:jc w:val="both"/>
        <w:rPr>
          <w:rFonts w:ascii="Times New Roman" w:hAnsi="Times New Roman" w:cs="Times New Roman"/>
          <w:b/>
          <w:i/>
          <w:color w:val="000000"/>
          <w:sz w:val="28"/>
          <w:szCs w:val="28"/>
        </w:rPr>
      </w:pPr>
      <w:r w:rsidRPr="00F91307">
        <w:rPr>
          <w:rFonts w:ascii="Times New Roman" w:hAnsi="Times New Roman" w:cs="Times New Roman"/>
          <w:b/>
          <w:i/>
          <w:color w:val="000000"/>
          <w:sz w:val="28"/>
          <w:szCs w:val="28"/>
        </w:rPr>
        <w:t xml:space="preserve">- </w:t>
      </w:r>
      <w:r w:rsidRPr="00F91307">
        <w:rPr>
          <w:rFonts w:ascii="Times New Roman" w:hAnsi="Times New Roman" w:cs="Times New Roman"/>
          <w:b/>
          <w:i/>
          <w:color w:val="000000"/>
          <w:sz w:val="28"/>
          <w:szCs w:val="28"/>
          <w:lang w:val="vi-VN"/>
        </w:rPr>
        <w:t xml:space="preserve"> Định mức thiết bị</w:t>
      </w:r>
      <w:r w:rsidRPr="00F91307">
        <w:rPr>
          <w:rFonts w:ascii="Times New Roman" w:hAnsi="Times New Roman" w:cs="Times New Roman"/>
          <w:b/>
          <w:i/>
          <w:color w:val="000000"/>
          <w:sz w:val="28"/>
          <w:szCs w:val="28"/>
        </w:rPr>
        <w:t>:</w:t>
      </w:r>
    </w:p>
    <w:p w:rsidR="00821873" w:rsidRPr="00F91307" w:rsidRDefault="00821873" w:rsidP="007E0782">
      <w:pPr>
        <w:shd w:val="clear" w:color="auto" w:fill="FFFFFF"/>
        <w:spacing w:before="120" w:after="0" w:line="240" w:lineRule="auto"/>
        <w:ind w:firstLine="720"/>
        <w:jc w:val="both"/>
        <w:rPr>
          <w:rFonts w:ascii="Times New Roman" w:hAnsi="Times New Roman" w:cs="Times New Roman"/>
          <w:color w:val="000000"/>
          <w:sz w:val="28"/>
          <w:szCs w:val="28"/>
        </w:rPr>
      </w:pPr>
      <w:r w:rsidRPr="00F91307">
        <w:rPr>
          <w:rFonts w:ascii="Times New Roman" w:hAnsi="Times New Roman" w:cs="Times New Roman"/>
          <w:color w:val="000000"/>
          <w:sz w:val="28"/>
          <w:szCs w:val="28"/>
        </w:rPr>
        <w:t>+</w:t>
      </w:r>
      <w:r w:rsidRPr="00F91307">
        <w:rPr>
          <w:rFonts w:ascii="Times New Roman" w:hAnsi="Times New Roman" w:cs="Times New Roman"/>
          <w:color w:val="000000"/>
          <w:sz w:val="28"/>
          <w:szCs w:val="28"/>
          <w:lang w:val="vi-VN"/>
        </w:rPr>
        <w:t xml:space="preserve"> Xác định chủng loại thiết bị;</w:t>
      </w:r>
    </w:p>
    <w:p w:rsidR="00821873" w:rsidRPr="00F91307" w:rsidRDefault="00821873" w:rsidP="007E0782">
      <w:pPr>
        <w:shd w:val="clear" w:color="auto" w:fill="FFFFFF"/>
        <w:spacing w:before="120" w:after="0" w:line="240" w:lineRule="auto"/>
        <w:ind w:firstLine="720"/>
        <w:jc w:val="both"/>
        <w:rPr>
          <w:rFonts w:ascii="Times New Roman" w:hAnsi="Times New Roman" w:cs="Times New Roman"/>
          <w:color w:val="000000"/>
          <w:sz w:val="28"/>
          <w:szCs w:val="28"/>
        </w:rPr>
      </w:pPr>
      <w:r w:rsidRPr="00F91307">
        <w:rPr>
          <w:rFonts w:ascii="Times New Roman" w:hAnsi="Times New Roman" w:cs="Times New Roman"/>
          <w:color w:val="000000"/>
          <w:sz w:val="28"/>
          <w:szCs w:val="28"/>
        </w:rPr>
        <w:t>+</w:t>
      </w:r>
      <w:r w:rsidRPr="00F91307">
        <w:rPr>
          <w:rFonts w:ascii="Times New Roman" w:hAnsi="Times New Roman" w:cs="Times New Roman"/>
          <w:color w:val="000000"/>
          <w:sz w:val="28"/>
          <w:szCs w:val="28"/>
          <w:lang w:val="vi-VN"/>
        </w:rPr>
        <w:t xml:space="preserve"> Xác định thông s</w:t>
      </w:r>
      <w:r w:rsidRPr="00F91307">
        <w:rPr>
          <w:rFonts w:ascii="Times New Roman" w:hAnsi="Times New Roman" w:cs="Times New Roman"/>
          <w:color w:val="000000"/>
          <w:sz w:val="28"/>
          <w:szCs w:val="28"/>
        </w:rPr>
        <w:t>ố </w:t>
      </w:r>
      <w:r w:rsidRPr="00F91307">
        <w:rPr>
          <w:rFonts w:ascii="Times New Roman" w:hAnsi="Times New Roman" w:cs="Times New Roman"/>
          <w:color w:val="000000"/>
          <w:sz w:val="28"/>
          <w:szCs w:val="28"/>
          <w:lang w:val="vi-VN"/>
        </w:rPr>
        <w:t>kỹ thuật cơ bản của thiết bị;</w:t>
      </w:r>
    </w:p>
    <w:p w:rsidR="00821873" w:rsidRPr="00F91307" w:rsidRDefault="00821873" w:rsidP="007E0782">
      <w:pPr>
        <w:shd w:val="clear" w:color="auto" w:fill="FFFFFF"/>
        <w:spacing w:before="120" w:after="0" w:line="240" w:lineRule="auto"/>
        <w:ind w:firstLine="720"/>
        <w:jc w:val="both"/>
        <w:rPr>
          <w:rFonts w:ascii="Times New Roman" w:hAnsi="Times New Roman" w:cs="Times New Roman"/>
          <w:color w:val="000000"/>
          <w:sz w:val="28"/>
          <w:szCs w:val="28"/>
        </w:rPr>
      </w:pPr>
      <w:r w:rsidRPr="00F91307">
        <w:rPr>
          <w:rFonts w:ascii="Times New Roman" w:hAnsi="Times New Roman" w:cs="Times New Roman"/>
          <w:color w:val="000000"/>
          <w:sz w:val="28"/>
          <w:szCs w:val="28"/>
        </w:rPr>
        <w:t>+</w:t>
      </w:r>
      <w:r w:rsidRPr="00F91307">
        <w:rPr>
          <w:rFonts w:ascii="Times New Roman" w:hAnsi="Times New Roman" w:cs="Times New Roman"/>
          <w:color w:val="000000"/>
          <w:sz w:val="28"/>
          <w:szCs w:val="28"/>
          <w:lang w:val="vi-VN"/>
        </w:rPr>
        <w:t xml:space="preserve"> Xác định thời gian sử dụng từng chủng loại thiết bị: Bao gồm thời gian máy chạy có tải (tiêu hao vật tư) và máy chạy không tải (không tiêu hao vật tư);</w:t>
      </w:r>
    </w:p>
    <w:p w:rsidR="00821873" w:rsidRPr="00F91307" w:rsidRDefault="00821873" w:rsidP="007E0782">
      <w:pPr>
        <w:shd w:val="clear" w:color="auto" w:fill="FFFFFF"/>
        <w:spacing w:before="120" w:after="0" w:line="240" w:lineRule="auto"/>
        <w:ind w:firstLine="720"/>
        <w:jc w:val="both"/>
        <w:rPr>
          <w:rFonts w:ascii="Times New Roman" w:hAnsi="Times New Roman" w:cs="Times New Roman"/>
          <w:color w:val="000000"/>
          <w:sz w:val="28"/>
          <w:szCs w:val="28"/>
        </w:rPr>
      </w:pPr>
      <w:r w:rsidRPr="00F91307">
        <w:rPr>
          <w:rFonts w:ascii="Times New Roman" w:hAnsi="Times New Roman" w:cs="Times New Roman"/>
          <w:color w:val="000000"/>
          <w:sz w:val="28"/>
          <w:szCs w:val="28"/>
        </w:rPr>
        <w:t>+</w:t>
      </w:r>
      <w:r w:rsidRPr="00F91307">
        <w:rPr>
          <w:rFonts w:ascii="Times New Roman" w:hAnsi="Times New Roman" w:cs="Times New Roman"/>
          <w:color w:val="000000"/>
          <w:sz w:val="28"/>
          <w:szCs w:val="28"/>
          <w:lang w:val="vi-VN"/>
        </w:rPr>
        <w:t xml:space="preserve"> T</w:t>
      </w:r>
      <w:r w:rsidRPr="00F91307">
        <w:rPr>
          <w:rFonts w:ascii="Times New Roman" w:hAnsi="Times New Roman" w:cs="Times New Roman"/>
          <w:color w:val="000000"/>
          <w:sz w:val="28"/>
          <w:szCs w:val="28"/>
        </w:rPr>
        <w:t>ổ</w:t>
      </w:r>
      <w:r w:rsidRPr="00F91307">
        <w:rPr>
          <w:rFonts w:ascii="Times New Roman" w:hAnsi="Times New Roman" w:cs="Times New Roman"/>
          <w:color w:val="000000"/>
          <w:sz w:val="28"/>
          <w:szCs w:val="28"/>
          <w:lang w:val="vi-VN"/>
        </w:rPr>
        <w:t>ng hợp định mức thiết bị.</w:t>
      </w:r>
    </w:p>
    <w:p w:rsidR="00821873" w:rsidRPr="00F91307" w:rsidRDefault="00821873" w:rsidP="007E0782">
      <w:pPr>
        <w:shd w:val="clear" w:color="auto" w:fill="FFFFFF"/>
        <w:spacing w:before="120" w:after="0" w:line="240" w:lineRule="auto"/>
        <w:ind w:firstLine="720"/>
        <w:jc w:val="both"/>
        <w:rPr>
          <w:rFonts w:ascii="Times New Roman" w:hAnsi="Times New Roman" w:cs="Times New Roman"/>
          <w:color w:val="000000"/>
          <w:sz w:val="28"/>
          <w:szCs w:val="28"/>
        </w:rPr>
      </w:pPr>
      <w:r w:rsidRPr="00F91307">
        <w:rPr>
          <w:rFonts w:ascii="Times New Roman" w:hAnsi="Times New Roman" w:cs="Times New Roman"/>
          <w:color w:val="000000"/>
          <w:sz w:val="28"/>
          <w:szCs w:val="28"/>
          <w:lang w:val="vi-VN"/>
        </w:rPr>
        <w:t>Các thiết bị phục vụ cho công tác quản lý, phục vụ của lao động gián tiếp tại cơ sở giáo dục nghề nghiệp không được tính trong định mức thiết bị.</w:t>
      </w:r>
    </w:p>
    <w:p w:rsidR="00821873" w:rsidRPr="00F91307" w:rsidRDefault="00821873" w:rsidP="007E0782">
      <w:pPr>
        <w:shd w:val="clear" w:color="auto" w:fill="FFFFFF"/>
        <w:spacing w:before="120" w:after="0" w:line="240" w:lineRule="auto"/>
        <w:ind w:firstLine="720"/>
        <w:jc w:val="both"/>
        <w:rPr>
          <w:rFonts w:ascii="Times New Roman" w:hAnsi="Times New Roman" w:cs="Times New Roman"/>
          <w:b/>
          <w:i/>
          <w:color w:val="000000"/>
          <w:sz w:val="28"/>
          <w:szCs w:val="28"/>
        </w:rPr>
      </w:pPr>
      <w:r w:rsidRPr="00F91307">
        <w:rPr>
          <w:rFonts w:ascii="Times New Roman" w:hAnsi="Times New Roman" w:cs="Times New Roman"/>
          <w:b/>
          <w:i/>
          <w:color w:val="000000"/>
          <w:sz w:val="28"/>
          <w:szCs w:val="28"/>
        </w:rPr>
        <w:t>-</w:t>
      </w:r>
      <w:r w:rsidRPr="00F91307">
        <w:rPr>
          <w:rFonts w:ascii="Times New Roman" w:hAnsi="Times New Roman" w:cs="Times New Roman"/>
          <w:b/>
          <w:i/>
          <w:color w:val="000000"/>
          <w:sz w:val="28"/>
          <w:szCs w:val="28"/>
          <w:lang w:val="vi-VN"/>
        </w:rPr>
        <w:t xml:space="preserve"> Định mức vật tư</w:t>
      </w:r>
      <w:r w:rsidRPr="00F91307">
        <w:rPr>
          <w:rFonts w:ascii="Times New Roman" w:hAnsi="Times New Roman" w:cs="Times New Roman"/>
          <w:b/>
          <w:i/>
          <w:color w:val="000000"/>
          <w:sz w:val="28"/>
          <w:szCs w:val="28"/>
        </w:rPr>
        <w:t>:</w:t>
      </w:r>
    </w:p>
    <w:p w:rsidR="00821873" w:rsidRPr="00F91307" w:rsidRDefault="00821873" w:rsidP="007E0782">
      <w:pPr>
        <w:shd w:val="clear" w:color="auto" w:fill="FFFFFF"/>
        <w:spacing w:before="120" w:after="0" w:line="240" w:lineRule="auto"/>
        <w:ind w:firstLine="720"/>
        <w:jc w:val="both"/>
        <w:rPr>
          <w:rFonts w:ascii="Times New Roman" w:hAnsi="Times New Roman" w:cs="Times New Roman"/>
          <w:color w:val="000000"/>
          <w:sz w:val="28"/>
          <w:szCs w:val="28"/>
        </w:rPr>
      </w:pPr>
      <w:r w:rsidRPr="00F91307">
        <w:rPr>
          <w:rFonts w:ascii="Times New Roman" w:hAnsi="Times New Roman" w:cs="Times New Roman"/>
          <w:color w:val="000000"/>
          <w:sz w:val="28"/>
          <w:szCs w:val="28"/>
        </w:rPr>
        <w:t xml:space="preserve">+ </w:t>
      </w:r>
      <w:r w:rsidRPr="00F91307">
        <w:rPr>
          <w:rFonts w:ascii="Times New Roman" w:hAnsi="Times New Roman" w:cs="Times New Roman"/>
          <w:color w:val="000000"/>
          <w:sz w:val="28"/>
          <w:szCs w:val="28"/>
          <w:lang w:val="vi-VN"/>
        </w:rPr>
        <w:t>Xác định chủng loại vật tư;</w:t>
      </w:r>
    </w:p>
    <w:p w:rsidR="00821873" w:rsidRPr="00F91307" w:rsidRDefault="00821873" w:rsidP="007E0782">
      <w:pPr>
        <w:shd w:val="clear" w:color="auto" w:fill="FFFFFF"/>
        <w:spacing w:before="120" w:after="0" w:line="240" w:lineRule="auto"/>
        <w:ind w:firstLine="720"/>
        <w:jc w:val="both"/>
        <w:rPr>
          <w:rFonts w:ascii="Times New Roman" w:hAnsi="Times New Roman" w:cs="Times New Roman"/>
          <w:color w:val="000000"/>
          <w:sz w:val="28"/>
          <w:szCs w:val="28"/>
        </w:rPr>
      </w:pPr>
      <w:r w:rsidRPr="00F91307">
        <w:rPr>
          <w:rFonts w:ascii="Times New Roman" w:hAnsi="Times New Roman" w:cs="Times New Roman"/>
          <w:color w:val="000000"/>
          <w:sz w:val="28"/>
          <w:szCs w:val="28"/>
        </w:rPr>
        <w:t>+</w:t>
      </w:r>
      <w:r w:rsidRPr="00F91307">
        <w:rPr>
          <w:rFonts w:ascii="Times New Roman" w:hAnsi="Times New Roman" w:cs="Times New Roman"/>
          <w:color w:val="000000"/>
          <w:sz w:val="28"/>
          <w:szCs w:val="28"/>
          <w:lang w:val="vi-VN"/>
        </w:rPr>
        <w:t xml:space="preserve"> Xác định s</w:t>
      </w:r>
      <w:r w:rsidRPr="00F91307">
        <w:rPr>
          <w:rFonts w:ascii="Times New Roman" w:hAnsi="Times New Roman" w:cs="Times New Roman"/>
          <w:color w:val="000000"/>
          <w:sz w:val="28"/>
          <w:szCs w:val="28"/>
        </w:rPr>
        <w:t>ố </w:t>
      </w:r>
      <w:r w:rsidRPr="00F91307">
        <w:rPr>
          <w:rFonts w:ascii="Times New Roman" w:hAnsi="Times New Roman" w:cs="Times New Roman"/>
          <w:color w:val="000000"/>
          <w:sz w:val="28"/>
          <w:szCs w:val="28"/>
          <w:lang w:val="vi-VN"/>
        </w:rPr>
        <w:t>lượng/khối lượng theo từng loại vật tư: Căn cứ vào chủng loại thiết bị, thời gian máy chạy có tải (tiêu hao vật tư);</w:t>
      </w:r>
    </w:p>
    <w:p w:rsidR="00821873" w:rsidRPr="00F91307" w:rsidRDefault="00821873" w:rsidP="007E0782">
      <w:pPr>
        <w:shd w:val="clear" w:color="auto" w:fill="FFFFFF"/>
        <w:spacing w:before="120" w:after="0" w:line="240" w:lineRule="auto"/>
        <w:ind w:firstLine="720"/>
        <w:jc w:val="both"/>
        <w:rPr>
          <w:rFonts w:ascii="Times New Roman" w:hAnsi="Times New Roman" w:cs="Times New Roman"/>
          <w:color w:val="000000"/>
          <w:sz w:val="28"/>
          <w:szCs w:val="28"/>
        </w:rPr>
      </w:pPr>
      <w:r w:rsidRPr="00F91307">
        <w:rPr>
          <w:rFonts w:ascii="Times New Roman" w:hAnsi="Times New Roman" w:cs="Times New Roman"/>
          <w:color w:val="000000"/>
          <w:sz w:val="28"/>
          <w:szCs w:val="28"/>
        </w:rPr>
        <w:t xml:space="preserve">+ </w:t>
      </w:r>
      <w:r w:rsidRPr="00F91307">
        <w:rPr>
          <w:rFonts w:ascii="Times New Roman" w:hAnsi="Times New Roman" w:cs="Times New Roman"/>
          <w:color w:val="000000"/>
          <w:sz w:val="28"/>
          <w:szCs w:val="28"/>
          <w:lang w:val="vi-VN"/>
        </w:rPr>
        <w:t>Xác định tỷ lệ (%) thu hồi vật tư: Căn cứ vào đặc điểm, tính chất của vật tư để tính tỷ lệ (%) thu hồi;</w:t>
      </w:r>
    </w:p>
    <w:p w:rsidR="00821873" w:rsidRPr="00F91307" w:rsidRDefault="00821873" w:rsidP="007E0782">
      <w:pPr>
        <w:shd w:val="clear" w:color="auto" w:fill="FFFFFF"/>
        <w:spacing w:before="120" w:after="0" w:line="240" w:lineRule="auto"/>
        <w:ind w:firstLine="720"/>
        <w:jc w:val="both"/>
        <w:rPr>
          <w:rFonts w:ascii="Times New Roman" w:hAnsi="Times New Roman" w:cs="Times New Roman"/>
          <w:color w:val="000000"/>
          <w:sz w:val="28"/>
          <w:szCs w:val="28"/>
        </w:rPr>
      </w:pPr>
      <w:r w:rsidRPr="00F91307">
        <w:rPr>
          <w:rFonts w:ascii="Times New Roman" w:hAnsi="Times New Roman" w:cs="Times New Roman"/>
          <w:color w:val="000000"/>
          <w:sz w:val="28"/>
          <w:szCs w:val="28"/>
        </w:rPr>
        <w:t>+</w:t>
      </w:r>
      <w:r w:rsidRPr="00F91307">
        <w:rPr>
          <w:rFonts w:ascii="Times New Roman" w:hAnsi="Times New Roman" w:cs="Times New Roman"/>
          <w:color w:val="000000"/>
          <w:sz w:val="28"/>
          <w:szCs w:val="28"/>
          <w:lang w:val="vi-VN"/>
        </w:rPr>
        <w:t xml:space="preserve"> Xác định yêu cầu kỹ thuật cơ bản của vật tư: Mô tả thông số kỹ thuật của từng loại vật tư phù hợp trong đào tạo.</w:t>
      </w:r>
    </w:p>
    <w:p w:rsidR="00821873" w:rsidRPr="00F91307" w:rsidRDefault="00821873" w:rsidP="007E0782">
      <w:pPr>
        <w:spacing w:before="120" w:after="0" w:line="240" w:lineRule="auto"/>
        <w:ind w:firstLine="720"/>
        <w:jc w:val="both"/>
        <w:rPr>
          <w:rFonts w:ascii="Times New Roman" w:hAnsi="Times New Roman" w:cs="Times New Roman"/>
          <w:b/>
          <w:bCs/>
          <w:i/>
          <w:sz w:val="28"/>
          <w:szCs w:val="28"/>
        </w:rPr>
      </w:pPr>
      <w:r w:rsidRPr="00F91307">
        <w:rPr>
          <w:rFonts w:ascii="Times New Roman" w:hAnsi="Times New Roman" w:cs="Times New Roman"/>
          <w:b/>
          <w:bCs/>
          <w:i/>
          <w:sz w:val="28"/>
          <w:szCs w:val="28"/>
        </w:rPr>
        <w:t>- Định mức cơ sở vật chất:</w:t>
      </w:r>
    </w:p>
    <w:p w:rsidR="00821873" w:rsidRPr="00F91307" w:rsidRDefault="008777AE" w:rsidP="007E0782">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w:t>
      </w:r>
      <w:r w:rsidR="00821873" w:rsidRPr="00F91307">
        <w:rPr>
          <w:color w:val="000000"/>
          <w:sz w:val="28"/>
          <w:szCs w:val="28"/>
        </w:rPr>
        <w:t>+ Định mức sử dụng khu học lý thuyết cho 01 (một) người học:</w:t>
      </w:r>
    </w:p>
    <w:p w:rsidR="00821873" w:rsidRPr="00F91307" w:rsidRDefault="00821873" w:rsidP="007E0782">
      <w:pPr>
        <w:pStyle w:val="NormalWeb"/>
        <w:shd w:val="clear" w:color="auto" w:fill="FFFFFF"/>
        <w:spacing w:before="120" w:beforeAutospacing="0" w:after="0" w:afterAutospacing="0"/>
        <w:ind w:firstLine="720"/>
        <w:jc w:val="both"/>
        <w:rPr>
          <w:color w:val="000000"/>
          <w:sz w:val="28"/>
          <w:szCs w:val="28"/>
        </w:rPr>
      </w:pPr>
      <w:r w:rsidRPr="00F91307">
        <w:rPr>
          <w:color w:val="000000"/>
          <w:sz w:val="28"/>
          <w:szCs w:val="28"/>
        </w:rPr>
        <w:lastRenderedPageBreak/>
        <w:t>Đ</w:t>
      </w:r>
      <w:r w:rsidRPr="00F91307">
        <w:rPr>
          <w:color w:val="000000"/>
          <w:sz w:val="28"/>
          <w:szCs w:val="28"/>
          <w:vertAlign w:val="subscript"/>
        </w:rPr>
        <w:t>lt</w:t>
      </w:r>
      <w:r w:rsidRPr="00F91307">
        <w:rPr>
          <w:color w:val="000000"/>
          <w:sz w:val="28"/>
          <w:szCs w:val="28"/>
        </w:rPr>
        <w:t> = S</w:t>
      </w:r>
      <w:r w:rsidRPr="00F91307">
        <w:rPr>
          <w:color w:val="000000"/>
          <w:sz w:val="28"/>
          <w:szCs w:val="28"/>
          <w:vertAlign w:val="subscript"/>
        </w:rPr>
        <w:t>lt</w:t>
      </w:r>
      <w:r w:rsidRPr="00F91307">
        <w:rPr>
          <w:color w:val="000000"/>
          <w:sz w:val="28"/>
          <w:szCs w:val="28"/>
        </w:rPr>
        <w:t> x T</w:t>
      </w:r>
      <w:r w:rsidRPr="00F91307">
        <w:rPr>
          <w:color w:val="000000"/>
          <w:sz w:val="28"/>
          <w:szCs w:val="28"/>
          <w:vertAlign w:val="subscript"/>
        </w:rPr>
        <w:t>lt</w:t>
      </w:r>
    </w:p>
    <w:p w:rsidR="00821873" w:rsidRPr="00F91307" w:rsidRDefault="00821873" w:rsidP="007E0782">
      <w:pPr>
        <w:pStyle w:val="NormalWeb"/>
        <w:shd w:val="clear" w:color="auto" w:fill="FFFFFF"/>
        <w:spacing w:before="120" w:beforeAutospacing="0" w:after="0" w:afterAutospacing="0"/>
        <w:ind w:firstLine="720"/>
        <w:jc w:val="both"/>
        <w:rPr>
          <w:color w:val="000000"/>
          <w:sz w:val="28"/>
          <w:szCs w:val="28"/>
        </w:rPr>
      </w:pPr>
      <w:r w:rsidRPr="00F91307">
        <w:rPr>
          <w:color w:val="000000"/>
          <w:sz w:val="28"/>
          <w:szCs w:val="28"/>
        </w:rPr>
        <w:t>Trong đó:</w:t>
      </w:r>
    </w:p>
    <w:p w:rsidR="00821873" w:rsidRPr="00F91307" w:rsidRDefault="00821873" w:rsidP="007E0782">
      <w:pPr>
        <w:pStyle w:val="NormalWeb"/>
        <w:shd w:val="clear" w:color="auto" w:fill="FFFFFF"/>
        <w:spacing w:before="120" w:beforeAutospacing="0" w:after="0" w:afterAutospacing="0"/>
        <w:ind w:firstLine="720"/>
        <w:jc w:val="both"/>
        <w:rPr>
          <w:color w:val="000000"/>
          <w:sz w:val="28"/>
          <w:szCs w:val="28"/>
        </w:rPr>
      </w:pPr>
      <w:r w:rsidRPr="00F91307">
        <w:rPr>
          <w:color w:val="000000"/>
          <w:sz w:val="28"/>
          <w:szCs w:val="28"/>
        </w:rPr>
        <w:t>* Đ</w:t>
      </w:r>
      <w:r w:rsidRPr="00F91307">
        <w:rPr>
          <w:color w:val="000000"/>
          <w:sz w:val="28"/>
          <w:szCs w:val="28"/>
          <w:vertAlign w:val="subscript"/>
        </w:rPr>
        <w:t>lt</w:t>
      </w:r>
      <w:r w:rsidRPr="00F91307">
        <w:rPr>
          <w:color w:val="000000"/>
          <w:sz w:val="28"/>
          <w:szCs w:val="28"/>
        </w:rPr>
        <w:t>: Định mức sử dụng khu học lý thuyết của 01 (một) người học trong quá trình đào tạo (đơn vị tính m</w:t>
      </w:r>
      <w:r w:rsidRPr="00F91307">
        <w:rPr>
          <w:color w:val="000000"/>
          <w:sz w:val="28"/>
          <w:szCs w:val="28"/>
          <w:vertAlign w:val="superscript"/>
        </w:rPr>
        <w:t>2</w:t>
      </w:r>
      <w:r w:rsidRPr="00F91307">
        <w:rPr>
          <w:color w:val="000000"/>
          <w:sz w:val="28"/>
          <w:szCs w:val="28"/>
        </w:rPr>
        <w:t> x giờ/người học).</w:t>
      </w:r>
    </w:p>
    <w:p w:rsidR="00821873" w:rsidRPr="00F91307" w:rsidRDefault="00821873" w:rsidP="007E0782">
      <w:pPr>
        <w:pStyle w:val="NormalWeb"/>
        <w:shd w:val="clear" w:color="auto" w:fill="FFFFFF"/>
        <w:spacing w:before="120" w:beforeAutospacing="0" w:after="0" w:afterAutospacing="0"/>
        <w:ind w:firstLine="720"/>
        <w:jc w:val="both"/>
        <w:rPr>
          <w:color w:val="000000"/>
          <w:sz w:val="28"/>
          <w:szCs w:val="28"/>
        </w:rPr>
      </w:pPr>
      <w:r w:rsidRPr="00F91307">
        <w:rPr>
          <w:color w:val="000000"/>
          <w:sz w:val="28"/>
          <w:szCs w:val="28"/>
        </w:rPr>
        <w:t>* S</w:t>
      </w:r>
      <w:r w:rsidRPr="00F91307">
        <w:rPr>
          <w:color w:val="000000"/>
          <w:sz w:val="28"/>
          <w:szCs w:val="28"/>
          <w:vertAlign w:val="subscript"/>
        </w:rPr>
        <w:t>lt</w:t>
      </w:r>
      <w:r w:rsidRPr="00F91307">
        <w:rPr>
          <w:color w:val="000000"/>
          <w:sz w:val="28"/>
          <w:szCs w:val="28"/>
        </w:rPr>
        <w:t>: Diện tích sử dụng trung bình của 01 (một) người học tại khu học lý thuyết trong quá trình đào tạo (đơn vị tính m</w:t>
      </w:r>
      <w:r w:rsidRPr="00F91307">
        <w:rPr>
          <w:color w:val="000000"/>
          <w:sz w:val="28"/>
          <w:szCs w:val="28"/>
          <w:vertAlign w:val="superscript"/>
        </w:rPr>
        <w:t>2</w:t>
      </w:r>
      <w:r w:rsidRPr="00F91307">
        <w:rPr>
          <w:color w:val="000000"/>
          <w:sz w:val="28"/>
          <w:szCs w:val="28"/>
        </w:rPr>
        <w:t>/người học).</w:t>
      </w:r>
    </w:p>
    <w:p w:rsidR="00D42454" w:rsidRDefault="00821873" w:rsidP="007E0782">
      <w:pPr>
        <w:pStyle w:val="NormalWeb"/>
        <w:shd w:val="clear" w:color="auto" w:fill="FFFFFF"/>
        <w:spacing w:before="120" w:beforeAutospacing="0" w:after="0" w:afterAutospacing="0"/>
        <w:ind w:firstLine="720"/>
        <w:jc w:val="both"/>
        <w:rPr>
          <w:color w:val="000000"/>
          <w:sz w:val="28"/>
          <w:szCs w:val="28"/>
        </w:rPr>
      </w:pPr>
      <w:r w:rsidRPr="00F91307">
        <w:rPr>
          <w:color w:val="000000"/>
          <w:sz w:val="28"/>
          <w:szCs w:val="28"/>
        </w:rPr>
        <w:t>* T</w:t>
      </w:r>
      <w:r w:rsidRPr="00F91307">
        <w:rPr>
          <w:color w:val="000000"/>
          <w:sz w:val="28"/>
          <w:szCs w:val="28"/>
          <w:vertAlign w:val="subscript"/>
        </w:rPr>
        <w:t>lt</w:t>
      </w:r>
      <w:r w:rsidRPr="00F91307">
        <w:rPr>
          <w:color w:val="000000"/>
          <w:sz w:val="28"/>
          <w:szCs w:val="28"/>
        </w:rPr>
        <w:t>: Tổng thời gian sử dụng tại khu học lý thuyết của 01 (một) người học trong quá trình đào tạo (đơn vị tính giờ).</w:t>
      </w:r>
    </w:p>
    <w:p w:rsidR="00821873" w:rsidRPr="00F91307" w:rsidRDefault="00821873" w:rsidP="007E0782">
      <w:pPr>
        <w:pStyle w:val="NormalWeb"/>
        <w:shd w:val="clear" w:color="auto" w:fill="FFFFFF"/>
        <w:spacing w:before="120" w:beforeAutospacing="0" w:after="0" w:afterAutospacing="0"/>
        <w:ind w:firstLine="720"/>
        <w:jc w:val="both"/>
        <w:rPr>
          <w:color w:val="000000"/>
          <w:sz w:val="28"/>
          <w:szCs w:val="28"/>
        </w:rPr>
      </w:pPr>
      <w:r w:rsidRPr="00F91307">
        <w:rPr>
          <w:color w:val="000000"/>
          <w:sz w:val="28"/>
          <w:szCs w:val="28"/>
        </w:rPr>
        <w:t>+ Định mức sử dụng từng khu thực hành, thực tập, thí nghiệm của 01 (một) người học trong quá trình đào tạo:</w:t>
      </w:r>
    </w:p>
    <w:p w:rsidR="00821873" w:rsidRPr="00F91307" w:rsidRDefault="00821873" w:rsidP="007E0782">
      <w:pPr>
        <w:pStyle w:val="NormalWeb"/>
        <w:shd w:val="clear" w:color="auto" w:fill="FFFFFF"/>
        <w:spacing w:before="120" w:beforeAutospacing="0" w:after="0" w:afterAutospacing="0"/>
        <w:ind w:firstLine="720"/>
        <w:jc w:val="both"/>
        <w:rPr>
          <w:color w:val="000000"/>
          <w:sz w:val="28"/>
          <w:szCs w:val="28"/>
        </w:rPr>
      </w:pPr>
      <w:r w:rsidRPr="00F91307">
        <w:rPr>
          <w:color w:val="000000"/>
          <w:sz w:val="28"/>
          <w:szCs w:val="28"/>
        </w:rPr>
        <w:t>Đ</w:t>
      </w:r>
      <w:r w:rsidRPr="00F91307">
        <w:rPr>
          <w:color w:val="000000"/>
          <w:sz w:val="28"/>
          <w:szCs w:val="28"/>
          <w:vertAlign w:val="subscript"/>
        </w:rPr>
        <w:t>th</w:t>
      </w:r>
      <w:r w:rsidRPr="00F91307">
        <w:rPr>
          <w:color w:val="000000"/>
          <w:sz w:val="28"/>
          <w:szCs w:val="28"/>
        </w:rPr>
        <w:t> = S</w:t>
      </w:r>
      <w:r w:rsidRPr="00F91307">
        <w:rPr>
          <w:color w:val="000000"/>
          <w:sz w:val="28"/>
          <w:szCs w:val="28"/>
          <w:vertAlign w:val="subscript"/>
        </w:rPr>
        <w:t>th</w:t>
      </w:r>
      <w:r w:rsidRPr="00F91307">
        <w:rPr>
          <w:color w:val="000000"/>
          <w:sz w:val="28"/>
          <w:szCs w:val="28"/>
        </w:rPr>
        <w:t> x T</w:t>
      </w:r>
      <w:r w:rsidRPr="00F91307">
        <w:rPr>
          <w:color w:val="000000"/>
          <w:sz w:val="28"/>
          <w:szCs w:val="28"/>
          <w:vertAlign w:val="subscript"/>
        </w:rPr>
        <w:t>th</w:t>
      </w:r>
    </w:p>
    <w:p w:rsidR="00821873" w:rsidRPr="00F91307" w:rsidRDefault="00821873" w:rsidP="007E0782">
      <w:pPr>
        <w:pStyle w:val="NormalWeb"/>
        <w:shd w:val="clear" w:color="auto" w:fill="FFFFFF"/>
        <w:spacing w:before="120" w:beforeAutospacing="0" w:after="0" w:afterAutospacing="0"/>
        <w:ind w:firstLine="720"/>
        <w:jc w:val="both"/>
        <w:rPr>
          <w:color w:val="000000"/>
          <w:sz w:val="28"/>
          <w:szCs w:val="28"/>
        </w:rPr>
      </w:pPr>
      <w:r w:rsidRPr="00F91307">
        <w:rPr>
          <w:color w:val="000000"/>
          <w:sz w:val="28"/>
          <w:szCs w:val="28"/>
        </w:rPr>
        <w:t>Trong đó:</w:t>
      </w:r>
    </w:p>
    <w:p w:rsidR="00821873" w:rsidRPr="00F91307" w:rsidRDefault="00821873" w:rsidP="007E0782">
      <w:pPr>
        <w:pStyle w:val="NormalWeb"/>
        <w:shd w:val="clear" w:color="auto" w:fill="FFFFFF"/>
        <w:spacing w:before="120" w:beforeAutospacing="0" w:after="0" w:afterAutospacing="0"/>
        <w:ind w:firstLine="720"/>
        <w:jc w:val="both"/>
        <w:rPr>
          <w:color w:val="000000"/>
          <w:sz w:val="28"/>
          <w:szCs w:val="28"/>
        </w:rPr>
      </w:pPr>
      <w:r w:rsidRPr="00F91307">
        <w:rPr>
          <w:color w:val="000000"/>
          <w:sz w:val="28"/>
          <w:szCs w:val="28"/>
        </w:rPr>
        <w:t>* Đ</w:t>
      </w:r>
      <w:r w:rsidRPr="00F91307">
        <w:rPr>
          <w:color w:val="000000"/>
          <w:sz w:val="28"/>
          <w:szCs w:val="28"/>
          <w:vertAlign w:val="subscript"/>
        </w:rPr>
        <w:t>th</w:t>
      </w:r>
      <w:r w:rsidRPr="00F91307">
        <w:rPr>
          <w:color w:val="000000"/>
          <w:sz w:val="28"/>
          <w:szCs w:val="28"/>
        </w:rPr>
        <w:t>: Định mức sử dụng từng khu thực hành, thực tập, thí nghiệm của 01 (một) người học trong quá trình đào tạo (m</w:t>
      </w:r>
      <w:r w:rsidRPr="00F91307">
        <w:rPr>
          <w:color w:val="000000"/>
          <w:sz w:val="28"/>
          <w:szCs w:val="28"/>
          <w:vertAlign w:val="superscript"/>
        </w:rPr>
        <w:t>2</w:t>
      </w:r>
      <w:r w:rsidRPr="00F91307">
        <w:rPr>
          <w:color w:val="000000"/>
          <w:sz w:val="28"/>
          <w:szCs w:val="28"/>
        </w:rPr>
        <w:t> x giờ/người học).</w:t>
      </w:r>
    </w:p>
    <w:p w:rsidR="00821873" w:rsidRPr="00F91307" w:rsidRDefault="00821873" w:rsidP="007E0782">
      <w:pPr>
        <w:pStyle w:val="NormalWeb"/>
        <w:shd w:val="clear" w:color="auto" w:fill="FFFFFF"/>
        <w:spacing w:before="120" w:beforeAutospacing="0" w:after="0" w:afterAutospacing="0"/>
        <w:ind w:firstLine="720"/>
        <w:jc w:val="both"/>
        <w:rPr>
          <w:color w:val="000000"/>
          <w:sz w:val="28"/>
          <w:szCs w:val="28"/>
        </w:rPr>
      </w:pPr>
      <w:r w:rsidRPr="00F91307">
        <w:rPr>
          <w:color w:val="000000"/>
          <w:sz w:val="28"/>
          <w:szCs w:val="28"/>
        </w:rPr>
        <w:t>* S</w:t>
      </w:r>
      <w:r w:rsidRPr="00F91307">
        <w:rPr>
          <w:color w:val="000000"/>
          <w:sz w:val="28"/>
          <w:szCs w:val="28"/>
          <w:vertAlign w:val="subscript"/>
        </w:rPr>
        <w:t>th</w:t>
      </w:r>
      <w:r w:rsidRPr="00F91307">
        <w:rPr>
          <w:color w:val="000000"/>
          <w:sz w:val="28"/>
          <w:szCs w:val="28"/>
        </w:rPr>
        <w:t>: Diện tích sử dụng trung bình từng khu thực hành, thực tập, thí nghiệm của 01 (một) người học trong quá trình đào tạo (m</w:t>
      </w:r>
      <w:r w:rsidRPr="00F91307">
        <w:rPr>
          <w:color w:val="000000"/>
          <w:sz w:val="28"/>
          <w:szCs w:val="28"/>
          <w:vertAlign w:val="superscript"/>
        </w:rPr>
        <w:t>2</w:t>
      </w:r>
      <w:r w:rsidRPr="00F91307">
        <w:rPr>
          <w:color w:val="000000"/>
          <w:sz w:val="28"/>
          <w:szCs w:val="28"/>
        </w:rPr>
        <w:t>/người học).</w:t>
      </w:r>
    </w:p>
    <w:p w:rsidR="00821873" w:rsidRPr="00F91307" w:rsidRDefault="00821873" w:rsidP="007E0782">
      <w:pPr>
        <w:pStyle w:val="NormalWeb"/>
        <w:shd w:val="clear" w:color="auto" w:fill="FFFFFF"/>
        <w:spacing w:before="120" w:beforeAutospacing="0" w:after="0" w:afterAutospacing="0"/>
        <w:ind w:firstLine="720"/>
        <w:jc w:val="both"/>
        <w:rPr>
          <w:color w:val="000000"/>
          <w:sz w:val="28"/>
          <w:szCs w:val="28"/>
        </w:rPr>
      </w:pPr>
      <w:r w:rsidRPr="00F91307">
        <w:rPr>
          <w:color w:val="000000"/>
          <w:sz w:val="28"/>
          <w:szCs w:val="28"/>
        </w:rPr>
        <w:t>* T</w:t>
      </w:r>
      <w:r w:rsidRPr="00F91307">
        <w:rPr>
          <w:color w:val="000000"/>
          <w:sz w:val="28"/>
          <w:szCs w:val="28"/>
          <w:vertAlign w:val="subscript"/>
        </w:rPr>
        <w:t>th</w:t>
      </w:r>
      <w:r w:rsidRPr="00F91307">
        <w:rPr>
          <w:color w:val="000000"/>
          <w:sz w:val="28"/>
          <w:szCs w:val="28"/>
        </w:rPr>
        <w:t>: Tổng thời gian sử dụng từng khu thực hành, thực tập, thí nghiệm của 01 (một) người học trong quá trình đào tạo (giờ).</w:t>
      </w:r>
    </w:p>
    <w:p w:rsidR="00696308" w:rsidRDefault="00821873" w:rsidP="00696308">
      <w:pPr>
        <w:pStyle w:val="NormalWeb"/>
        <w:shd w:val="clear" w:color="auto" w:fill="FFFFFF"/>
        <w:spacing w:before="120" w:beforeAutospacing="0" w:after="0" w:afterAutospacing="0"/>
        <w:ind w:firstLine="720"/>
        <w:jc w:val="both"/>
        <w:rPr>
          <w:color w:val="000000"/>
          <w:sz w:val="28"/>
          <w:szCs w:val="28"/>
        </w:rPr>
      </w:pPr>
      <w:r w:rsidRPr="00F91307">
        <w:rPr>
          <w:color w:val="000000"/>
          <w:sz w:val="28"/>
          <w:szCs w:val="28"/>
        </w:rPr>
        <w:t>+  Định mức các khu chức năng, hạ tầng kỹ thuật khác trong trường được tính bằng tỷ lệ phần trăm (%) so với tổng định mức khu học lý thuyết và khu thực hành, thực tập, thí nghiệm.</w:t>
      </w:r>
    </w:p>
    <w:p w:rsidR="005A5D96" w:rsidRPr="00696308" w:rsidRDefault="00696308" w:rsidP="00696308">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2. </w:t>
      </w:r>
      <w:r w:rsidR="00F838F2" w:rsidRPr="00696308">
        <w:rPr>
          <w:b/>
          <w:color w:val="000000"/>
          <w:sz w:val="28"/>
          <w:szCs w:val="28"/>
        </w:rPr>
        <w:t>Các nghề xây dựng định mức kinh tế-kỹ thuật năm 20</w:t>
      </w:r>
      <w:r w:rsidR="00821873" w:rsidRPr="00696308">
        <w:rPr>
          <w:b/>
          <w:color w:val="000000"/>
          <w:sz w:val="28"/>
          <w:szCs w:val="28"/>
        </w:rPr>
        <w:t>22</w:t>
      </w:r>
      <w:r w:rsidR="00156A63" w:rsidRPr="00696308">
        <w:rPr>
          <w:b/>
          <w:color w:val="000000"/>
          <w:sz w:val="28"/>
          <w:szCs w:val="28"/>
        </w:rPr>
        <w:t xml:space="preserve">: </w:t>
      </w:r>
      <w:r w:rsidR="005A5D96" w:rsidRPr="00696308">
        <w:rPr>
          <w:sz w:val="28"/>
          <w:szCs w:val="28"/>
        </w:rPr>
        <w:t>8</w:t>
      </w:r>
      <w:r w:rsidR="00156A63" w:rsidRPr="00696308">
        <w:rPr>
          <w:sz w:val="28"/>
          <w:szCs w:val="28"/>
        </w:rPr>
        <w:t xml:space="preserve"> nghề t</w:t>
      </w:r>
      <w:r w:rsidR="00153896" w:rsidRPr="00696308">
        <w:rPr>
          <w:sz w:val="28"/>
          <w:szCs w:val="28"/>
        </w:rPr>
        <w:t>rình độ sơ cấp</w:t>
      </w:r>
      <w:r w:rsidR="00156A63" w:rsidRPr="00696308">
        <w:rPr>
          <w:sz w:val="28"/>
          <w:szCs w:val="28"/>
        </w:rPr>
        <w:t xml:space="preserve"> gồm</w:t>
      </w:r>
      <w:r w:rsidR="005A5D96" w:rsidRPr="00696308">
        <w:rPr>
          <w:sz w:val="28"/>
          <w:szCs w:val="28"/>
        </w:rPr>
        <w:t>:</w:t>
      </w:r>
    </w:p>
    <w:p w:rsidR="00153896" w:rsidRPr="00156A63" w:rsidRDefault="00153896" w:rsidP="007E0782">
      <w:pPr>
        <w:pStyle w:val="ListParagraph"/>
        <w:shd w:val="clear" w:color="auto" w:fill="FFFFFF"/>
        <w:spacing w:before="120" w:after="0" w:line="240" w:lineRule="auto"/>
        <w:ind w:left="0" w:firstLine="720"/>
        <w:jc w:val="both"/>
        <w:rPr>
          <w:rFonts w:ascii="Times New Roman" w:hAnsi="Times New Roman" w:cs="Times New Roman"/>
          <w:b/>
          <w:color w:val="000000"/>
          <w:sz w:val="28"/>
          <w:szCs w:val="28"/>
        </w:rPr>
        <w:sectPr w:rsidR="00153896" w:rsidRPr="00156A63" w:rsidSect="004614F9">
          <w:headerReference w:type="default" r:id="rId9"/>
          <w:type w:val="continuous"/>
          <w:pgSz w:w="11909" w:h="16834" w:code="9"/>
          <w:pgMar w:top="1134" w:right="1134" w:bottom="1134" w:left="1701" w:header="720" w:footer="720" w:gutter="0"/>
          <w:cols w:space="720"/>
          <w:titlePg/>
          <w:docGrid w:linePitch="360"/>
        </w:sectPr>
      </w:pPr>
    </w:p>
    <w:p w:rsidR="00153896" w:rsidRPr="00696308" w:rsidRDefault="00696308" w:rsidP="00696308">
      <w:pPr>
        <w:shd w:val="clear" w:color="auto" w:fill="FFFFFF"/>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53896" w:rsidRPr="00696308">
        <w:rPr>
          <w:rFonts w:ascii="Times New Roman" w:hAnsi="Times New Roman" w:cs="Times New Roman"/>
          <w:sz w:val="28"/>
          <w:szCs w:val="28"/>
        </w:rPr>
        <w:t>May công nghiệp</w:t>
      </w:r>
    </w:p>
    <w:p w:rsidR="00153896" w:rsidRPr="00696308" w:rsidRDefault="00696308" w:rsidP="00696308">
      <w:pPr>
        <w:shd w:val="clear" w:color="auto" w:fill="FFFFFF"/>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53896" w:rsidRPr="00696308">
        <w:rPr>
          <w:rFonts w:ascii="Times New Roman" w:hAnsi="Times New Roman" w:cs="Times New Roman"/>
          <w:sz w:val="28"/>
          <w:szCs w:val="28"/>
        </w:rPr>
        <w:t>Điện công nghiệp</w:t>
      </w:r>
    </w:p>
    <w:p w:rsidR="00153896" w:rsidRPr="00696308" w:rsidRDefault="00696308" w:rsidP="00696308">
      <w:pPr>
        <w:shd w:val="clear" w:color="auto" w:fill="FFFFFF"/>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53896" w:rsidRPr="00696308">
        <w:rPr>
          <w:rFonts w:ascii="Times New Roman" w:hAnsi="Times New Roman" w:cs="Times New Roman"/>
          <w:sz w:val="28"/>
          <w:szCs w:val="28"/>
        </w:rPr>
        <w:t>Nghiệp vụ nhà hàng</w:t>
      </w:r>
    </w:p>
    <w:p w:rsidR="00153896" w:rsidRPr="00696308" w:rsidRDefault="00696308" w:rsidP="00696308">
      <w:pPr>
        <w:shd w:val="clear" w:color="auto" w:fill="FFFFFF"/>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53896" w:rsidRPr="00696308">
        <w:rPr>
          <w:rFonts w:ascii="Times New Roman" w:hAnsi="Times New Roman" w:cs="Times New Roman"/>
          <w:sz w:val="28"/>
          <w:szCs w:val="28"/>
        </w:rPr>
        <w:t>Nghiệp vụ bếp</w:t>
      </w:r>
    </w:p>
    <w:p w:rsidR="00153896" w:rsidRPr="00696308" w:rsidRDefault="00696308" w:rsidP="00696308">
      <w:pPr>
        <w:shd w:val="clear" w:color="auto" w:fill="FFFFFF"/>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53896" w:rsidRPr="00696308">
        <w:rPr>
          <w:rFonts w:ascii="Times New Roman" w:hAnsi="Times New Roman" w:cs="Times New Roman"/>
          <w:sz w:val="28"/>
          <w:szCs w:val="28"/>
        </w:rPr>
        <w:t>Trồng lúa năng suất cao</w:t>
      </w:r>
    </w:p>
    <w:p w:rsidR="005A5D96" w:rsidRPr="00696308" w:rsidRDefault="00696308" w:rsidP="00696308">
      <w:pPr>
        <w:shd w:val="clear" w:color="auto" w:fill="FFFFFF"/>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A5D96" w:rsidRPr="00696308">
        <w:rPr>
          <w:rFonts w:ascii="Times New Roman" w:hAnsi="Times New Roman" w:cs="Times New Roman"/>
          <w:sz w:val="28"/>
          <w:szCs w:val="28"/>
        </w:rPr>
        <w:t>Chế biến thủy sản</w:t>
      </w:r>
    </w:p>
    <w:p w:rsidR="005A5D96" w:rsidRPr="00696308" w:rsidRDefault="00696308" w:rsidP="00696308">
      <w:pPr>
        <w:shd w:val="clear" w:color="auto" w:fill="FFFFFF"/>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A5D96" w:rsidRPr="00696308">
        <w:rPr>
          <w:rFonts w:ascii="Times New Roman" w:hAnsi="Times New Roman" w:cs="Times New Roman"/>
          <w:sz w:val="28"/>
          <w:szCs w:val="28"/>
        </w:rPr>
        <w:t>Nghiệp vụ bàn</w:t>
      </w:r>
    </w:p>
    <w:p w:rsidR="005A5D96" w:rsidRDefault="00696308" w:rsidP="00696308">
      <w:pPr>
        <w:shd w:val="clear" w:color="auto" w:fill="FFFFFF"/>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A5D96" w:rsidRPr="00696308">
        <w:rPr>
          <w:rFonts w:ascii="Times New Roman" w:hAnsi="Times New Roman" w:cs="Times New Roman"/>
          <w:sz w:val="28"/>
          <w:szCs w:val="28"/>
        </w:rPr>
        <w:t>Điện</w:t>
      </w:r>
      <w:r w:rsidR="00FF3B78" w:rsidRPr="00696308">
        <w:rPr>
          <w:rFonts w:ascii="Times New Roman" w:hAnsi="Times New Roman" w:cs="Times New Roman"/>
          <w:sz w:val="28"/>
          <w:szCs w:val="28"/>
        </w:rPr>
        <w:t xml:space="preserve"> mặt trời</w:t>
      </w:r>
      <w:r w:rsidR="005A5D96" w:rsidRPr="00696308">
        <w:rPr>
          <w:rFonts w:ascii="Times New Roman" w:hAnsi="Times New Roman" w:cs="Times New Roman"/>
          <w:sz w:val="28"/>
          <w:szCs w:val="28"/>
        </w:rPr>
        <w:t xml:space="preserve"> áp mái</w:t>
      </w:r>
      <w:r>
        <w:rPr>
          <w:rFonts w:ascii="Times New Roman" w:hAnsi="Times New Roman" w:cs="Times New Roman"/>
          <w:sz w:val="28"/>
          <w:szCs w:val="28"/>
        </w:rPr>
        <w:t>.</w:t>
      </w:r>
    </w:p>
    <w:p w:rsidR="00816C3E" w:rsidRDefault="00156A63" w:rsidP="007E0782">
      <w:pPr>
        <w:spacing w:before="120" w:after="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III</w:t>
      </w:r>
      <w:r w:rsidR="00F838F2" w:rsidRPr="00F91307">
        <w:rPr>
          <w:rFonts w:ascii="Times New Roman" w:hAnsi="Times New Roman" w:cs="Times New Roman"/>
          <w:b/>
          <w:bCs/>
          <w:sz w:val="28"/>
          <w:szCs w:val="28"/>
        </w:rPr>
        <w:t>. THỜI GIAN</w:t>
      </w:r>
      <w:r w:rsidR="00833285" w:rsidRPr="00F91307">
        <w:rPr>
          <w:rFonts w:ascii="Times New Roman" w:hAnsi="Times New Roman" w:cs="Times New Roman"/>
          <w:b/>
          <w:bCs/>
          <w:sz w:val="28"/>
          <w:szCs w:val="28"/>
        </w:rPr>
        <w:t xml:space="preserve"> THỰC HIỆN</w:t>
      </w:r>
      <w:r w:rsidR="001D15E1" w:rsidRPr="00F91307">
        <w:rPr>
          <w:rFonts w:ascii="Times New Roman" w:hAnsi="Times New Roman" w:cs="Times New Roman"/>
          <w:b/>
          <w:bCs/>
          <w:sz w:val="28"/>
          <w:szCs w:val="28"/>
        </w:rPr>
        <w:t xml:space="preserve">: </w:t>
      </w:r>
    </w:p>
    <w:p w:rsidR="00F838F2" w:rsidRPr="00F91307" w:rsidRDefault="001D15E1" w:rsidP="007E0782">
      <w:pPr>
        <w:spacing w:before="120" w:after="0" w:line="240" w:lineRule="auto"/>
        <w:ind w:firstLine="720"/>
        <w:jc w:val="both"/>
        <w:rPr>
          <w:rFonts w:ascii="Times New Roman" w:hAnsi="Times New Roman" w:cs="Times New Roman"/>
          <w:b/>
          <w:bCs/>
          <w:sz w:val="28"/>
          <w:szCs w:val="28"/>
        </w:rPr>
      </w:pPr>
      <w:r w:rsidRPr="00F91307">
        <w:rPr>
          <w:rFonts w:ascii="Times New Roman" w:hAnsi="Times New Roman" w:cs="Times New Roman"/>
          <w:bCs/>
          <w:sz w:val="28"/>
          <w:szCs w:val="28"/>
        </w:rPr>
        <w:t>T</w:t>
      </w:r>
      <w:r w:rsidR="00F838F2" w:rsidRPr="00F91307">
        <w:rPr>
          <w:rFonts w:ascii="Times New Roman" w:hAnsi="Times New Roman" w:cs="Times New Roman"/>
          <w:bCs/>
          <w:sz w:val="28"/>
          <w:szCs w:val="28"/>
        </w:rPr>
        <w:t xml:space="preserve">ừ </w:t>
      </w:r>
      <w:r w:rsidR="00833285" w:rsidRPr="00F91307">
        <w:rPr>
          <w:rFonts w:ascii="Times New Roman" w:hAnsi="Times New Roman" w:cs="Times New Roman"/>
          <w:bCs/>
          <w:sz w:val="28"/>
          <w:szCs w:val="28"/>
        </w:rPr>
        <w:t>tháng</w:t>
      </w:r>
      <w:r w:rsidR="00F838F2" w:rsidRPr="00F91307">
        <w:rPr>
          <w:rFonts w:ascii="Times New Roman" w:hAnsi="Times New Roman" w:cs="Times New Roman"/>
          <w:bCs/>
          <w:sz w:val="28"/>
          <w:szCs w:val="28"/>
        </w:rPr>
        <w:t xml:space="preserve"> </w:t>
      </w:r>
      <w:r w:rsidR="00153896" w:rsidRPr="00F91307">
        <w:rPr>
          <w:rFonts w:ascii="Times New Roman" w:hAnsi="Times New Roman" w:cs="Times New Roman"/>
          <w:bCs/>
          <w:sz w:val="28"/>
          <w:szCs w:val="28"/>
        </w:rPr>
        <w:t>1</w:t>
      </w:r>
      <w:r w:rsidR="00696308">
        <w:rPr>
          <w:rFonts w:ascii="Times New Roman" w:hAnsi="Times New Roman" w:cs="Times New Roman"/>
          <w:bCs/>
          <w:sz w:val="28"/>
          <w:szCs w:val="28"/>
        </w:rPr>
        <w:t>1</w:t>
      </w:r>
      <w:r w:rsidR="00F838F2" w:rsidRPr="00F91307">
        <w:rPr>
          <w:rFonts w:ascii="Times New Roman" w:hAnsi="Times New Roman" w:cs="Times New Roman"/>
          <w:bCs/>
          <w:sz w:val="28"/>
          <w:szCs w:val="28"/>
        </w:rPr>
        <w:t>/20</w:t>
      </w:r>
      <w:r w:rsidR="00153896" w:rsidRPr="00F91307">
        <w:rPr>
          <w:rFonts w:ascii="Times New Roman" w:hAnsi="Times New Roman" w:cs="Times New Roman"/>
          <w:bCs/>
          <w:sz w:val="28"/>
          <w:szCs w:val="28"/>
        </w:rPr>
        <w:t>22</w:t>
      </w:r>
      <w:r w:rsidR="00F838F2" w:rsidRPr="00F91307">
        <w:rPr>
          <w:rFonts w:ascii="Times New Roman" w:hAnsi="Times New Roman" w:cs="Times New Roman"/>
          <w:bCs/>
          <w:sz w:val="28"/>
          <w:szCs w:val="28"/>
        </w:rPr>
        <w:t xml:space="preserve"> đến </w:t>
      </w:r>
      <w:r w:rsidR="00226101" w:rsidRPr="00F91307">
        <w:rPr>
          <w:rFonts w:ascii="Times New Roman" w:hAnsi="Times New Roman" w:cs="Times New Roman"/>
          <w:bCs/>
          <w:sz w:val="28"/>
          <w:szCs w:val="28"/>
        </w:rPr>
        <w:t xml:space="preserve">tháng </w:t>
      </w:r>
      <w:r w:rsidR="00153896" w:rsidRPr="00F91307">
        <w:rPr>
          <w:rFonts w:ascii="Times New Roman" w:hAnsi="Times New Roman" w:cs="Times New Roman"/>
          <w:bCs/>
          <w:sz w:val="28"/>
          <w:szCs w:val="28"/>
        </w:rPr>
        <w:t>12</w:t>
      </w:r>
      <w:r w:rsidR="00226101" w:rsidRPr="00F91307">
        <w:rPr>
          <w:rFonts w:ascii="Times New Roman" w:hAnsi="Times New Roman" w:cs="Times New Roman"/>
          <w:bCs/>
          <w:sz w:val="28"/>
          <w:szCs w:val="28"/>
        </w:rPr>
        <w:t>/</w:t>
      </w:r>
      <w:r w:rsidR="00F838F2" w:rsidRPr="00F91307">
        <w:rPr>
          <w:rFonts w:ascii="Times New Roman" w:hAnsi="Times New Roman" w:cs="Times New Roman"/>
          <w:bCs/>
          <w:sz w:val="28"/>
          <w:szCs w:val="28"/>
        </w:rPr>
        <w:t>20</w:t>
      </w:r>
      <w:r w:rsidR="00153896" w:rsidRPr="00F91307">
        <w:rPr>
          <w:rFonts w:ascii="Times New Roman" w:hAnsi="Times New Roman" w:cs="Times New Roman"/>
          <w:bCs/>
          <w:sz w:val="28"/>
          <w:szCs w:val="28"/>
        </w:rPr>
        <w:t>22</w:t>
      </w:r>
      <w:r w:rsidR="00F838F2" w:rsidRPr="00F91307">
        <w:rPr>
          <w:rFonts w:ascii="Times New Roman" w:hAnsi="Times New Roman" w:cs="Times New Roman"/>
          <w:bCs/>
          <w:sz w:val="28"/>
          <w:szCs w:val="28"/>
        </w:rPr>
        <w:t>, cụ thể như sau:</w:t>
      </w:r>
    </w:p>
    <w:p w:rsidR="001A0CD7" w:rsidRPr="00AE7B22" w:rsidRDefault="00696308" w:rsidP="007E0782">
      <w:pPr>
        <w:spacing w:before="120" w:after="0" w:line="240" w:lineRule="auto"/>
        <w:ind w:firstLine="720"/>
        <w:jc w:val="both"/>
        <w:rPr>
          <w:rFonts w:ascii="Times New Roman" w:hAnsi="Times New Roman" w:cs="Times New Roman"/>
          <w:bCs/>
          <w:sz w:val="28"/>
          <w:szCs w:val="28"/>
        </w:rPr>
      </w:pPr>
      <w:r>
        <w:rPr>
          <w:rFonts w:ascii="Times New Roman" w:hAnsi="Times New Roman" w:cs="Times New Roman"/>
          <w:b/>
          <w:bCs/>
          <w:sz w:val="28"/>
          <w:szCs w:val="28"/>
        </w:rPr>
        <w:t xml:space="preserve">1. Tháng </w:t>
      </w:r>
      <w:r w:rsidR="001A0CD7" w:rsidRPr="00AE7B22">
        <w:rPr>
          <w:rFonts w:ascii="Times New Roman" w:hAnsi="Times New Roman" w:cs="Times New Roman"/>
          <w:b/>
          <w:bCs/>
          <w:sz w:val="28"/>
          <w:szCs w:val="28"/>
        </w:rPr>
        <w:t>11 năm 2022 thực hiện các nội dung sau</w:t>
      </w:r>
      <w:r w:rsidR="001A0CD7" w:rsidRPr="00AE7B22">
        <w:rPr>
          <w:rFonts w:ascii="Times New Roman" w:hAnsi="Times New Roman" w:cs="Times New Roman"/>
          <w:bCs/>
          <w:sz w:val="28"/>
          <w:szCs w:val="28"/>
        </w:rPr>
        <w:t>:</w:t>
      </w:r>
    </w:p>
    <w:p w:rsidR="00F838F2" w:rsidRPr="00F91307" w:rsidRDefault="00F838F2" w:rsidP="007E0782">
      <w:pPr>
        <w:spacing w:before="120" w:after="0" w:line="240" w:lineRule="auto"/>
        <w:ind w:firstLine="720"/>
        <w:jc w:val="both"/>
        <w:rPr>
          <w:rFonts w:ascii="Times New Roman" w:hAnsi="Times New Roman" w:cs="Times New Roman"/>
          <w:iCs/>
          <w:sz w:val="28"/>
          <w:szCs w:val="28"/>
        </w:rPr>
      </w:pPr>
      <w:r w:rsidRPr="00F91307">
        <w:rPr>
          <w:rFonts w:ascii="Times New Roman" w:hAnsi="Times New Roman" w:cs="Times New Roman"/>
          <w:iCs/>
          <w:sz w:val="28"/>
          <w:szCs w:val="28"/>
        </w:rPr>
        <w:t>- Giai đoạn 1</w:t>
      </w:r>
      <w:r w:rsidR="00226101" w:rsidRPr="00F91307">
        <w:rPr>
          <w:rFonts w:ascii="Times New Roman" w:hAnsi="Times New Roman" w:cs="Times New Roman"/>
          <w:iCs/>
          <w:sz w:val="28"/>
          <w:szCs w:val="28"/>
        </w:rPr>
        <w:t>:</w:t>
      </w:r>
      <w:r w:rsidRPr="00F91307">
        <w:rPr>
          <w:rFonts w:ascii="Times New Roman" w:hAnsi="Times New Roman" w:cs="Times New Roman"/>
          <w:iCs/>
          <w:sz w:val="28"/>
          <w:szCs w:val="28"/>
        </w:rPr>
        <w:t xml:space="preserve"> </w:t>
      </w:r>
    </w:p>
    <w:p w:rsidR="00F838F2" w:rsidRPr="00F91307" w:rsidRDefault="00F838F2" w:rsidP="007E0782">
      <w:pPr>
        <w:spacing w:before="120" w:after="0" w:line="240" w:lineRule="auto"/>
        <w:ind w:firstLine="720"/>
        <w:jc w:val="both"/>
        <w:rPr>
          <w:rFonts w:ascii="Times New Roman" w:hAnsi="Times New Roman" w:cs="Times New Roman"/>
          <w:iCs/>
          <w:sz w:val="28"/>
          <w:szCs w:val="28"/>
        </w:rPr>
      </w:pPr>
      <w:r w:rsidRPr="00F91307">
        <w:rPr>
          <w:rFonts w:ascii="Times New Roman" w:hAnsi="Times New Roman" w:cs="Times New Roman"/>
          <w:iCs/>
          <w:sz w:val="28"/>
          <w:szCs w:val="28"/>
        </w:rPr>
        <w:lastRenderedPageBreak/>
        <w:t xml:space="preserve"> + Họ</w:t>
      </w:r>
      <w:r w:rsidR="00D42454">
        <w:rPr>
          <w:rFonts w:ascii="Times New Roman" w:hAnsi="Times New Roman" w:cs="Times New Roman"/>
          <w:iCs/>
          <w:sz w:val="28"/>
          <w:szCs w:val="28"/>
        </w:rPr>
        <w:t>p bà</w:t>
      </w:r>
      <w:r w:rsidRPr="00F91307">
        <w:rPr>
          <w:rFonts w:ascii="Times New Roman" w:hAnsi="Times New Roman" w:cs="Times New Roman"/>
          <w:iCs/>
          <w:sz w:val="28"/>
          <w:szCs w:val="28"/>
        </w:rPr>
        <w:t>n triển khai kế hoạch.</w:t>
      </w:r>
    </w:p>
    <w:p w:rsidR="00F838F2" w:rsidRPr="00F91307" w:rsidRDefault="00F838F2" w:rsidP="007E0782">
      <w:pPr>
        <w:spacing w:before="120" w:after="0" w:line="240" w:lineRule="auto"/>
        <w:ind w:firstLine="720"/>
        <w:jc w:val="both"/>
        <w:rPr>
          <w:rFonts w:ascii="Times New Roman" w:hAnsi="Times New Roman" w:cs="Times New Roman"/>
          <w:iCs/>
          <w:sz w:val="28"/>
          <w:szCs w:val="28"/>
        </w:rPr>
      </w:pPr>
      <w:r w:rsidRPr="00F91307">
        <w:rPr>
          <w:rFonts w:ascii="Times New Roman" w:hAnsi="Times New Roman" w:cs="Times New Roman"/>
          <w:iCs/>
          <w:sz w:val="28"/>
          <w:szCs w:val="28"/>
        </w:rPr>
        <w:t xml:space="preserve">+ </w:t>
      </w:r>
      <w:r w:rsidR="00833285" w:rsidRPr="00F91307">
        <w:rPr>
          <w:rFonts w:ascii="Times New Roman" w:hAnsi="Times New Roman" w:cs="Times New Roman"/>
          <w:iCs/>
          <w:sz w:val="28"/>
          <w:szCs w:val="28"/>
        </w:rPr>
        <w:t>Mời các chuyên gia</w:t>
      </w:r>
      <w:r w:rsidRPr="00F91307">
        <w:rPr>
          <w:rFonts w:ascii="Times New Roman" w:hAnsi="Times New Roman" w:cs="Times New Roman"/>
          <w:iCs/>
          <w:sz w:val="28"/>
          <w:szCs w:val="28"/>
        </w:rPr>
        <w:t xml:space="preserve"> tham gia Ban chủ nhiệm xây dựng </w:t>
      </w:r>
      <w:r w:rsidRPr="00F91307">
        <w:rPr>
          <w:rFonts w:ascii="Times New Roman" w:hAnsi="Times New Roman" w:cs="Times New Roman"/>
          <w:color w:val="000000"/>
          <w:sz w:val="28"/>
          <w:szCs w:val="28"/>
          <w:lang w:val="vi-VN"/>
        </w:rPr>
        <w:t>định mức kinh tế - kỹ th</w:t>
      </w:r>
      <w:r w:rsidRPr="00F91307">
        <w:rPr>
          <w:rFonts w:ascii="Times New Roman" w:hAnsi="Times New Roman" w:cs="Times New Roman"/>
          <w:color w:val="000000"/>
          <w:sz w:val="28"/>
          <w:szCs w:val="28"/>
        </w:rPr>
        <w:t>uật</w:t>
      </w:r>
      <w:r w:rsidRPr="00F91307">
        <w:rPr>
          <w:rFonts w:ascii="Times New Roman" w:hAnsi="Times New Roman" w:cs="Times New Roman"/>
          <w:iCs/>
          <w:sz w:val="28"/>
          <w:szCs w:val="28"/>
        </w:rPr>
        <w:t xml:space="preserve"> và Hội đồng thẩm định </w:t>
      </w:r>
      <w:r w:rsidRPr="00F91307">
        <w:rPr>
          <w:rFonts w:ascii="Times New Roman" w:hAnsi="Times New Roman" w:cs="Times New Roman"/>
          <w:color w:val="000000"/>
          <w:sz w:val="28"/>
          <w:szCs w:val="28"/>
          <w:lang w:val="vi-VN"/>
        </w:rPr>
        <w:t>định mức kinh tế - kỹ thuật</w:t>
      </w:r>
      <w:r w:rsidRPr="00F91307">
        <w:rPr>
          <w:rFonts w:ascii="Times New Roman" w:hAnsi="Times New Roman" w:cs="Times New Roman"/>
          <w:color w:val="000000"/>
          <w:sz w:val="28"/>
          <w:szCs w:val="28"/>
        </w:rPr>
        <w:t xml:space="preserve"> từng nghề</w:t>
      </w:r>
      <w:r w:rsidRPr="00F91307">
        <w:rPr>
          <w:rFonts w:ascii="Times New Roman" w:hAnsi="Times New Roman" w:cs="Times New Roman"/>
          <w:iCs/>
          <w:sz w:val="28"/>
          <w:szCs w:val="28"/>
        </w:rPr>
        <w:t xml:space="preserve">. </w:t>
      </w:r>
    </w:p>
    <w:p w:rsidR="00F838F2" w:rsidRPr="00F91307" w:rsidRDefault="00F838F2" w:rsidP="007E0782">
      <w:pPr>
        <w:spacing w:before="120" w:after="0" w:line="240" w:lineRule="auto"/>
        <w:ind w:firstLine="720"/>
        <w:jc w:val="both"/>
        <w:rPr>
          <w:rFonts w:ascii="Times New Roman" w:hAnsi="Times New Roman" w:cs="Times New Roman"/>
          <w:iCs/>
          <w:sz w:val="28"/>
          <w:szCs w:val="28"/>
        </w:rPr>
      </w:pPr>
      <w:r w:rsidRPr="00F91307">
        <w:rPr>
          <w:rFonts w:ascii="Times New Roman" w:hAnsi="Times New Roman" w:cs="Times New Roman"/>
          <w:iCs/>
          <w:sz w:val="28"/>
          <w:szCs w:val="28"/>
        </w:rPr>
        <w:t>+ Thành lập ban chủ nhiệm và trình</w:t>
      </w:r>
      <w:r w:rsidR="00833285" w:rsidRPr="00F91307">
        <w:rPr>
          <w:rFonts w:ascii="Times New Roman" w:hAnsi="Times New Roman" w:cs="Times New Roman"/>
          <w:iCs/>
          <w:sz w:val="28"/>
          <w:szCs w:val="28"/>
        </w:rPr>
        <w:t xml:space="preserve"> </w:t>
      </w:r>
      <w:r w:rsidR="004642C0">
        <w:rPr>
          <w:rFonts w:ascii="Times New Roman" w:hAnsi="Times New Roman" w:cs="Times New Roman"/>
          <w:iCs/>
          <w:sz w:val="28"/>
          <w:szCs w:val="28"/>
        </w:rPr>
        <w:t>Ủy ban nhân dân</w:t>
      </w:r>
      <w:r w:rsidR="00833285" w:rsidRPr="00F91307">
        <w:rPr>
          <w:rFonts w:ascii="Times New Roman" w:hAnsi="Times New Roman" w:cs="Times New Roman"/>
          <w:iCs/>
          <w:sz w:val="28"/>
          <w:szCs w:val="28"/>
        </w:rPr>
        <w:t xml:space="preserve"> tỉnh</w:t>
      </w:r>
      <w:r w:rsidRPr="00F91307">
        <w:rPr>
          <w:rFonts w:ascii="Times New Roman" w:hAnsi="Times New Roman" w:cs="Times New Roman"/>
          <w:iCs/>
          <w:sz w:val="28"/>
          <w:szCs w:val="28"/>
        </w:rPr>
        <w:t xml:space="preserve"> phê duyệt hội đồng thẩm định </w:t>
      </w:r>
      <w:r w:rsidRPr="00F91307">
        <w:rPr>
          <w:rFonts w:ascii="Times New Roman" w:hAnsi="Times New Roman" w:cs="Times New Roman"/>
          <w:color w:val="000000"/>
          <w:sz w:val="28"/>
          <w:szCs w:val="28"/>
          <w:lang w:val="vi-VN"/>
        </w:rPr>
        <w:t>định mức kinh tế - kỹ thuật</w:t>
      </w:r>
      <w:r w:rsidR="00226101" w:rsidRPr="00F91307">
        <w:rPr>
          <w:rFonts w:ascii="Times New Roman" w:hAnsi="Times New Roman" w:cs="Times New Roman"/>
          <w:color w:val="000000"/>
          <w:sz w:val="28"/>
          <w:szCs w:val="28"/>
        </w:rPr>
        <w:t>.</w:t>
      </w:r>
    </w:p>
    <w:p w:rsidR="00F838F2" w:rsidRPr="00F91307" w:rsidRDefault="00F838F2" w:rsidP="007E0782">
      <w:pPr>
        <w:spacing w:before="120" w:after="0" w:line="240" w:lineRule="auto"/>
        <w:ind w:firstLine="720"/>
        <w:jc w:val="both"/>
        <w:rPr>
          <w:rFonts w:ascii="Times New Roman" w:hAnsi="Times New Roman" w:cs="Times New Roman"/>
          <w:iCs/>
          <w:sz w:val="28"/>
          <w:szCs w:val="28"/>
        </w:rPr>
      </w:pPr>
      <w:r w:rsidRPr="00F91307">
        <w:rPr>
          <w:rFonts w:ascii="Times New Roman" w:hAnsi="Times New Roman" w:cs="Times New Roman"/>
          <w:iCs/>
          <w:sz w:val="28"/>
          <w:szCs w:val="28"/>
        </w:rPr>
        <w:t>- Giai đoạ</w:t>
      </w:r>
      <w:r w:rsidR="001D15E1" w:rsidRPr="00F91307">
        <w:rPr>
          <w:rFonts w:ascii="Times New Roman" w:hAnsi="Times New Roman" w:cs="Times New Roman"/>
          <w:iCs/>
          <w:sz w:val="28"/>
          <w:szCs w:val="28"/>
        </w:rPr>
        <w:t xml:space="preserve">n 2: </w:t>
      </w:r>
      <w:r w:rsidRPr="00F91307">
        <w:rPr>
          <w:rFonts w:ascii="Times New Roman" w:hAnsi="Times New Roman" w:cs="Times New Roman"/>
          <w:iCs/>
          <w:sz w:val="28"/>
          <w:szCs w:val="28"/>
        </w:rPr>
        <w:t xml:space="preserve">xây dựng đề cương, kế hoạch và xây dựng </w:t>
      </w:r>
      <w:r w:rsidRPr="00F91307">
        <w:rPr>
          <w:rFonts w:ascii="Times New Roman" w:hAnsi="Times New Roman" w:cs="Times New Roman"/>
          <w:color w:val="000000"/>
          <w:sz w:val="28"/>
          <w:szCs w:val="28"/>
          <w:lang w:val="vi-VN"/>
        </w:rPr>
        <w:t>định mức kinh tế - kỹ thuật</w:t>
      </w:r>
      <w:r w:rsidRPr="00F91307">
        <w:rPr>
          <w:rFonts w:ascii="Times New Roman" w:hAnsi="Times New Roman" w:cs="Times New Roman"/>
          <w:color w:val="000000"/>
          <w:sz w:val="28"/>
          <w:szCs w:val="28"/>
        </w:rPr>
        <w:t xml:space="preserve"> của các nghề</w:t>
      </w:r>
      <w:r w:rsidRPr="00F91307">
        <w:rPr>
          <w:rFonts w:ascii="Times New Roman" w:hAnsi="Times New Roman" w:cs="Times New Roman"/>
          <w:iCs/>
          <w:sz w:val="28"/>
          <w:szCs w:val="28"/>
        </w:rPr>
        <w:t xml:space="preserve"> đào tạo,</w:t>
      </w:r>
      <w:r w:rsidR="00D42454">
        <w:rPr>
          <w:rFonts w:ascii="Times New Roman" w:hAnsi="Times New Roman" w:cs="Times New Roman"/>
          <w:iCs/>
          <w:sz w:val="28"/>
          <w:szCs w:val="28"/>
        </w:rPr>
        <w:t xml:space="preserve"> </w:t>
      </w:r>
      <w:r w:rsidRPr="00F91307">
        <w:rPr>
          <w:rFonts w:ascii="Times New Roman" w:hAnsi="Times New Roman" w:cs="Times New Roman"/>
          <w:color w:val="000000"/>
          <w:sz w:val="28"/>
          <w:szCs w:val="28"/>
        </w:rPr>
        <w:t>t</w:t>
      </w:r>
      <w:r w:rsidRPr="00F91307">
        <w:rPr>
          <w:rFonts w:ascii="Times New Roman" w:hAnsi="Times New Roman" w:cs="Times New Roman"/>
          <w:color w:val="000000"/>
          <w:sz w:val="28"/>
          <w:szCs w:val="28"/>
          <w:lang w:val="vi-VN"/>
        </w:rPr>
        <w:t>hực hiện việc lấy ý kiến</w:t>
      </w:r>
      <w:r w:rsidRPr="00F91307">
        <w:rPr>
          <w:rFonts w:ascii="Times New Roman" w:hAnsi="Times New Roman" w:cs="Times New Roman"/>
          <w:color w:val="000000"/>
          <w:sz w:val="28"/>
          <w:szCs w:val="28"/>
        </w:rPr>
        <w:t>, k</w:t>
      </w:r>
      <w:r w:rsidRPr="00F91307">
        <w:rPr>
          <w:rFonts w:ascii="Times New Roman" w:hAnsi="Times New Roman" w:cs="Times New Roman"/>
          <w:color w:val="000000"/>
          <w:sz w:val="28"/>
          <w:szCs w:val="28"/>
          <w:lang w:val="vi-VN"/>
        </w:rPr>
        <w:t>hảo sát đ</w:t>
      </w:r>
      <w:r w:rsidRPr="00F91307">
        <w:rPr>
          <w:rFonts w:ascii="Times New Roman" w:hAnsi="Times New Roman" w:cs="Times New Roman"/>
          <w:color w:val="000000"/>
          <w:sz w:val="28"/>
          <w:szCs w:val="28"/>
        </w:rPr>
        <w:t>ể </w:t>
      </w:r>
      <w:r w:rsidRPr="00F91307">
        <w:rPr>
          <w:rFonts w:ascii="Times New Roman" w:hAnsi="Times New Roman" w:cs="Times New Roman"/>
          <w:color w:val="000000"/>
          <w:sz w:val="28"/>
          <w:szCs w:val="28"/>
          <w:lang w:val="vi-VN"/>
        </w:rPr>
        <w:t>đánh giá, hoàn thiện dự thảo định mức kinh tế - kỹ thuật</w:t>
      </w:r>
      <w:r w:rsidRPr="00F91307">
        <w:rPr>
          <w:rFonts w:ascii="Times New Roman" w:hAnsi="Times New Roman" w:cs="Times New Roman"/>
          <w:iCs/>
          <w:sz w:val="28"/>
          <w:szCs w:val="28"/>
        </w:rPr>
        <w:t xml:space="preserve">. </w:t>
      </w:r>
    </w:p>
    <w:p w:rsidR="00816C3E" w:rsidRDefault="001A0CD7" w:rsidP="007E0782">
      <w:pPr>
        <w:spacing w:before="120" w:after="0" w:line="240" w:lineRule="auto"/>
        <w:ind w:firstLine="720"/>
        <w:jc w:val="both"/>
        <w:rPr>
          <w:rFonts w:ascii="Times New Roman" w:hAnsi="Times New Roman" w:cs="Times New Roman"/>
          <w:b/>
          <w:iCs/>
          <w:sz w:val="28"/>
          <w:szCs w:val="28"/>
        </w:rPr>
      </w:pPr>
      <w:r w:rsidRPr="00AE7B22">
        <w:rPr>
          <w:rFonts w:ascii="Times New Roman" w:hAnsi="Times New Roman" w:cs="Times New Roman"/>
          <w:b/>
          <w:iCs/>
          <w:sz w:val="28"/>
          <w:szCs w:val="28"/>
        </w:rPr>
        <w:t>2. Tháng 12 năm 2022 thực hiện các công việc sau:</w:t>
      </w:r>
    </w:p>
    <w:p w:rsidR="00816C3E" w:rsidRDefault="00F838F2" w:rsidP="007E0782">
      <w:pPr>
        <w:spacing w:before="120" w:after="0" w:line="240" w:lineRule="auto"/>
        <w:ind w:firstLine="720"/>
        <w:jc w:val="both"/>
        <w:rPr>
          <w:rFonts w:ascii="Times New Roman" w:hAnsi="Times New Roman" w:cs="Times New Roman"/>
          <w:iCs/>
          <w:sz w:val="28"/>
          <w:szCs w:val="28"/>
        </w:rPr>
      </w:pPr>
      <w:r w:rsidRPr="00F91307">
        <w:rPr>
          <w:rFonts w:ascii="Times New Roman" w:hAnsi="Times New Roman" w:cs="Times New Roman"/>
          <w:iCs/>
          <w:sz w:val="28"/>
          <w:szCs w:val="28"/>
        </w:rPr>
        <w:t>- Giai đoạn 3</w:t>
      </w:r>
      <w:r w:rsidR="001A0CD7" w:rsidRPr="00F91307">
        <w:rPr>
          <w:rFonts w:ascii="Times New Roman" w:hAnsi="Times New Roman" w:cs="Times New Roman"/>
          <w:iCs/>
          <w:sz w:val="28"/>
          <w:szCs w:val="28"/>
        </w:rPr>
        <w:t xml:space="preserve">: </w:t>
      </w:r>
      <w:r w:rsidRPr="00F91307">
        <w:rPr>
          <w:rFonts w:ascii="Times New Roman" w:hAnsi="Times New Roman" w:cs="Times New Roman"/>
          <w:iCs/>
          <w:sz w:val="28"/>
          <w:szCs w:val="28"/>
        </w:rPr>
        <w:t xml:space="preserve">Tổ chức thẩm định </w:t>
      </w:r>
      <w:r w:rsidRPr="00F91307">
        <w:rPr>
          <w:rFonts w:ascii="Times New Roman" w:hAnsi="Times New Roman" w:cs="Times New Roman"/>
          <w:color w:val="000000"/>
          <w:sz w:val="28"/>
          <w:szCs w:val="28"/>
          <w:lang w:val="vi-VN"/>
        </w:rPr>
        <w:t>định mức kinh tế - kỹ thuật</w:t>
      </w:r>
      <w:r w:rsidRPr="00F91307">
        <w:rPr>
          <w:rFonts w:ascii="Times New Roman" w:hAnsi="Times New Roman" w:cs="Times New Roman"/>
          <w:color w:val="000000"/>
          <w:sz w:val="28"/>
          <w:szCs w:val="28"/>
        </w:rPr>
        <w:t xml:space="preserve"> của các nghề</w:t>
      </w:r>
      <w:r w:rsidRPr="00F91307">
        <w:rPr>
          <w:rFonts w:ascii="Times New Roman" w:hAnsi="Times New Roman" w:cs="Times New Roman"/>
          <w:iCs/>
          <w:sz w:val="28"/>
          <w:szCs w:val="28"/>
        </w:rPr>
        <w:t xml:space="preserve"> đào tạ</w:t>
      </w:r>
      <w:r w:rsidR="00816C3E">
        <w:rPr>
          <w:rFonts w:ascii="Times New Roman" w:hAnsi="Times New Roman" w:cs="Times New Roman"/>
          <w:iCs/>
          <w:sz w:val="28"/>
          <w:szCs w:val="28"/>
        </w:rPr>
        <w:t>o.</w:t>
      </w:r>
    </w:p>
    <w:p w:rsidR="00F838F2" w:rsidRPr="00F91307" w:rsidRDefault="00F838F2" w:rsidP="007E0782">
      <w:pPr>
        <w:spacing w:before="120" w:after="0" w:line="240" w:lineRule="auto"/>
        <w:ind w:firstLine="720"/>
        <w:jc w:val="both"/>
        <w:rPr>
          <w:rFonts w:ascii="Times New Roman" w:hAnsi="Times New Roman" w:cs="Times New Roman"/>
          <w:iCs/>
          <w:sz w:val="28"/>
          <w:szCs w:val="28"/>
        </w:rPr>
      </w:pPr>
      <w:r w:rsidRPr="00F91307">
        <w:rPr>
          <w:rFonts w:ascii="Times New Roman" w:hAnsi="Times New Roman" w:cs="Times New Roman"/>
          <w:iCs/>
          <w:sz w:val="28"/>
          <w:szCs w:val="28"/>
        </w:rPr>
        <w:t>- Giai đoạ</w:t>
      </w:r>
      <w:r w:rsidR="001A0CD7" w:rsidRPr="00F91307">
        <w:rPr>
          <w:rFonts w:ascii="Times New Roman" w:hAnsi="Times New Roman" w:cs="Times New Roman"/>
          <w:iCs/>
          <w:sz w:val="28"/>
          <w:szCs w:val="28"/>
        </w:rPr>
        <w:t xml:space="preserve">n 4: </w:t>
      </w:r>
      <w:r w:rsidR="001D15E1" w:rsidRPr="00F91307">
        <w:rPr>
          <w:rFonts w:ascii="Times New Roman" w:hAnsi="Times New Roman" w:cs="Times New Roman"/>
          <w:iCs/>
          <w:sz w:val="28"/>
          <w:szCs w:val="28"/>
        </w:rPr>
        <w:t>H</w:t>
      </w:r>
      <w:r w:rsidRPr="00F91307">
        <w:rPr>
          <w:rFonts w:ascii="Times New Roman" w:hAnsi="Times New Roman" w:cs="Times New Roman"/>
          <w:iCs/>
          <w:sz w:val="28"/>
          <w:szCs w:val="28"/>
        </w:rPr>
        <w:t xml:space="preserve">oàn chỉnh </w:t>
      </w:r>
      <w:r w:rsidRPr="00F91307">
        <w:rPr>
          <w:rFonts w:ascii="Times New Roman" w:hAnsi="Times New Roman" w:cs="Times New Roman"/>
          <w:color w:val="000000"/>
          <w:sz w:val="28"/>
          <w:szCs w:val="28"/>
          <w:lang w:val="vi-VN"/>
        </w:rPr>
        <w:t>định mức kinh tế - kỹ thuật</w:t>
      </w:r>
      <w:r w:rsidR="00833285" w:rsidRPr="00F91307">
        <w:rPr>
          <w:rFonts w:ascii="Times New Roman" w:hAnsi="Times New Roman" w:cs="Times New Roman"/>
          <w:color w:val="000000"/>
          <w:sz w:val="28"/>
          <w:szCs w:val="28"/>
        </w:rPr>
        <w:t>, Hội đồng thẩm định</w:t>
      </w:r>
      <w:r w:rsidRPr="00F91307">
        <w:rPr>
          <w:rFonts w:ascii="Times New Roman" w:hAnsi="Times New Roman" w:cs="Times New Roman"/>
          <w:iCs/>
          <w:sz w:val="28"/>
          <w:szCs w:val="28"/>
        </w:rPr>
        <w:t xml:space="preserve"> trình UBND tỉnh phê duyệt và ban hành quyết định.</w:t>
      </w:r>
    </w:p>
    <w:p w:rsidR="00D42454" w:rsidRDefault="00B25C1F" w:rsidP="007E0782">
      <w:pPr>
        <w:spacing w:before="120" w:after="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I</w:t>
      </w:r>
      <w:r w:rsidR="00F838F2" w:rsidRPr="00F91307">
        <w:rPr>
          <w:rFonts w:ascii="Times New Roman" w:hAnsi="Times New Roman" w:cs="Times New Roman"/>
          <w:b/>
          <w:bCs/>
          <w:sz w:val="28"/>
          <w:szCs w:val="28"/>
        </w:rPr>
        <w:t>V.  KINH PHÍ</w:t>
      </w:r>
      <w:r w:rsidR="00833285" w:rsidRPr="00F91307">
        <w:rPr>
          <w:rFonts w:ascii="Times New Roman" w:hAnsi="Times New Roman" w:cs="Times New Roman"/>
          <w:b/>
          <w:bCs/>
          <w:sz w:val="28"/>
          <w:szCs w:val="28"/>
        </w:rPr>
        <w:t xml:space="preserve"> THỰC HIỆN</w:t>
      </w:r>
      <w:r w:rsidR="00D42454">
        <w:rPr>
          <w:rFonts w:ascii="Times New Roman" w:hAnsi="Times New Roman" w:cs="Times New Roman"/>
          <w:b/>
          <w:bCs/>
          <w:sz w:val="28"/>
          <w:szCs w:val="28"/>
        </w:rPr>
        <w:t>:</w:t>
      </w:r>
    </w:p>
    <w:p w:rsidR="00F838F2" w:rsidRPr="00D42454" w:rsidRDefault="00696308" w:rsidP="007E0782">
      <w:pPr>
        <w:spacing w:before="120" w:after="0" w:line="240" w:lineRule="auto"/>
        <w:ind w:firstLine="720"/>
        <w:jc w:val="both"/>
        <w:rPr>
          <w:rFonts w:ascii="Times New Roman" w:hAnsi="Times New Roman" w:cs="Times New Roman"/>
          <w:b/>
          <w:bCs/>
          <w:sz w:val="28"/>
          <w:szCs w:val="28"/>
        </w:rPr>
      </w:pPr>
      <w:r w:rsidRPr="00F91307">
        <w:rPr>
          <w:rFonts w:ascii="Times New Roman" w:hAnsi="Times New Roman" w:cs="Times New Roman"/>
          <w:iCs/>
          <w:color w:val="000000" w:themeColor="text1"/>
          <w:sz w:val="28"/>
          <w:szCs w:val="28"/>
        </w:rPr>
        <w:t xml:space="preserve">Kinh </w:t>
      </w:r>
      <w:r w:rsidR="00F838F2" w:rsidRPr="00F91307">
        <w:rPr>
          <w:rFonts w:ascii="Times New Roman" w:hAnsi="Times New Roman" w:cs="Times New Roman"/>
          <w:iCs/>
          <w:color w:val="000000" w:themeColor="text1"/>
          <w:sz w:val="28"/>
          <w:szCs w:val="28"/>
        </w:rPr>
        <w:t>phí xây dựng định mức kinh tế-kỹ thuật năm 20</w:t>
      </w:r>
      <w:r w:rsidR="00FF3B78">
        <w:rPr>
          <w:rFonts w:ascii="Times New Roman" w:hAnsi="Times New Roman" w:cs="Times New Roman"/>
          <w:iCs/>
          <w:color w:val="000000" w:themeColor="text1"/>
          <w:sz w:val="28"/>
          <w:szCs w:val="28"/>
        </w:rPr>
        <w:t xml:space="preserve">22 là </w:t>
      </w:r>
      <w:r w:rsidR="00F555CC" w:rsidRPr="00F555CC">
        <w:rPr>
          <w:rFonts w:ascii="Times New Roman" w:hAnsi="Times New Roman" w:cs="Times New Roman"/>
          <w:iCs/>
          <w:color w:val="000000" w:themeColor="text1"/>
          <w:sz w:val="28"/>
          <w:szCs w:val="28"/>
        </w:rPr>
        <w:t>278.720.00</w:t>
      </w:r>
      <w:r w:rsidR="00F555CC">
        <w:rPr>
          <w:rFonts w:ascii="Times New Roman" w:hAnsi="Times New Roman" w:cs="Times New Roman"/>
          <w:iCs/>
          <w:color w:val="000000" w:themeColor="text1"/>
          <w:sz w:val="28"/>
          <w:szCs w:val="28"/>
        </w:rPr>
        <w:t xml:space="preserve"> </w:t>
      </w:r>
      <w:r w:rsidR="00706BEA" w:rsidRPr="00F91307">
        <w:rPr>
          <w:rFonts w:ascii="Times New Roman" w:hAnsi="Times New Roman" w:cs="Times New Roman"/>
          <w:iCs/>
          <w:color w:val="000000" w:themeColor="text1"/>
          <w:sz w:val="28"/>
          <w:szCs w:val="28"/>
        </w:rPr>
        <w:t>đồng</w:t>
      </w:r>
      <w:r w:rsidR="00C97C63" w:rsidRPr="00F91307">
        <w:rPr>
          <w:rFonts w:ascii="Times New Roman" w:hAnsi="Times New Roman" w:cs="Times New Roman"/>
          <w:iCs/>
          <w:color w:val="000000" w:themeColor="text1"/>
          <w:sz w:val="28"/>
          <w:szCs w:val="28"/>
        </w:rPr>
        <w:t xml:space="preserve"> </w:t>
      </w:r>
      <w:r w:rsidR="00B25C1F">
        <w:rPr>
          <w:rFonts w:ascii="Times New Roman" w:hAnsi="Times New Roman" w:cs="Times New Roman"/>
          <w:iCs/>
          <w:color w:val="000000" w:themeColor="text1"/>
          <w:sz w:val="28"/>
          <w:szCs w:val="28"/>
        </w:rPr>
        <w:t xml:space="preserve">từ </w:t>
      </w:r>
      <w:r w:rsidR="00451641">
        <w:rPr>
          <w:rFonts w:ascii="Times New Roman" w:hAnsi="Times New Roman" w:cs="Times New Roman"/>
          <w:iCs/>
          <w:color w:val="000000" w:themeColor="text1"/>
          <w:sz w:val="28"/>
          <w:szCs w:val="28"/>
        </w:rPr>
        <w:t>Tiểu dự án 1</w:t>
      </w:r>
      <w:r>
        <w:rPr>
          <w:rFonts w:ascii="Times New Roman" w:hAnsi="Times New Roman" w:cs="Times New Roman"/>
          <w:iCs/>
          <w:color w:val="000000" w:themeColor="text1"/>
          <w:sz w:val="28"/>
          <w:szCs w:val="28"/>
        </w:rPr>
        <w:t xml:space="preserve"> - </w:t>
      </w:r>
      <w:r w:rsidR="00451641">
        <w:rPr>
          <w:rFonts w:ascii="Times New Roman" w:hAnsi="Times New Roman" w:cs="Times New Roman"/>
          <w:iCs/>
          <w:color w:val="000000" w:themeColor="text1"/>
          <w:sz w:val="28"/>
          <w:szCs w:val="28"/>
        </w:rPr>
        <w:t xml:space="preserve"> phát triển giáo dục nghề nghiệp vùng nghèo, vùng khó khăn thuộc Dự án 4 phát triển giáo dục nghề nghiệp</w:t>
      </w:r>
      <w:r w:rsidR="00AF612D">
        <w:rPr>
          <w:rFonts w:ascii="Times New Roman" w:hAnsi="Times New Roman" w:cs="Times New Roman"/>
          <w:iCs/>
          <w:color w:val="000000" w:themeColor="text1"/>
          <w:sz w:val="28"/>
          <w:szCs w:val="28"/>
        </w:rPr>
        <w:t xml:space="preserve"> từ phân bổ</w:t>
      </w:r>
      <w:r w:rsidR="00B25C1F">
        <w:rPr>
          <w:rFonts w:ascii="Times New Roman" w:hAnsi="Times New Roman" w:cs="Times New Roman"/>
          <w:iCs/>
          <w:color w:val="000000" w:themeColor="text1"/>
          <w:sz w:val="28"/>
          <w:szCs w:val="28"/>
        </w:rPr>
        <w:t xml:space="preserve"> kinh phí</w:t>
      </w:r>
      <w:r w:rsidR="00AE7B22">
        <w:rPr>
          <w:rFonts w:ascii="Times New Roman" w:hAnsi="Times New Roman" w:cs="Times New Roman"/>
          <w:iCs/>
          <w:color w:val="000000" w:themeColor="text1"/>
          <w:sz w:val="28"/>
          <w:szCs w:val="28"/>
        </w:rPr>
        <w:t xml:space="preserve"> sự nghiệp</w:t>
      </w:r>
      <w:r w:rsidR="00AF612D">
        <w:rPr>
          <w:rFonts w:ascii="Times New Roman" w:hAnsi="Times New Roman" w:cs="Times New Roman"/>
          <w:iCs/>
          <w:color w:val="000000" w:themeColor="text1"/>
          <w:sz w:val="28"/>
          <w:szCs w:val="28"/>
        </w:rPr>
        <w:t xml:space="preserve"> thực hiện C</w:t>
      </w:r>
      <w:r w:rsidR="00B25C1F">
        <w:rPr>
          <w:rFonts w:ascii="Times New Roman" w:hAnsi="Times New Roman" w:cs="Times New Roman"/>
          <w:iCs/>
          <w:color w:val="000000" w:themeColor="text1"/>
          <w:sz w:val="28"/>
          <w:szCs w:val="28"/>
        </w:rPr>
        <w:t>hương trình mục tiêu quốc gia</w:t>
      </w:r>
      <w:r w:rsidR="00AE7B22">
        <w:rPr>
          <w:rFonts w:ascii="Times New Roman" w:hAnsi="Times New Roman" w:cs="Times New Roman"/>
          <w:iCs/>
          <w:color w:val="000000" w:themeColor="text1"/>
          <w:sz w:val="28"/>
          <w:szCs w:val="28"/>
        </w:rPr>
        <w:t xml:space="preserve"> giảm nghèo bền vững</w:t>
      </w:r>
      <w:r w:rsidR="00B25C1F">
        <w:rPr>
          <w:rFonts w:ascii="Times New Roman" w:hAnsi="Times New Roman" w:cs="Times New Roman"/>
          <w:iCs/>
          <w:color w:val="000000" w:themeColor="text1"/>
          <w:sz w:val="28"/>
          <w:szCs w:val="28"/>
        </w:rPr>
        <w:t xml:space="preserve"> năm 2022 giao cho Sở Lao động-Thương binh và Xã hội tại Quyết định số 403/QĐ-UBND ngày </w:t>
      </w:r>
      <w:r w:rsidR="00FF1648">
        <w:rPr>
          <w:rFonts w:ascii="Times New Roman" w:hAnsi="Times New Roman" w:cs="Times New Roman"/>
          <w:iCs/>
          <w:color w:val="000000" w:themeColor="text1"/>
          <w:sz w:val="28"/>
          <w:szCs w:val="28"/>
        </w:rPr>
        <w:t>0</w:t>
      </w:r>
      <w:r w:rsidR="00B25C1F">
        <w:rPr>
          <w:rFonts w:ascii="Times New Roman" w:hAnsi="Times New Roman" w:cs="Times New Roman"/>
          <w:iCs/>
          <w:color w:val="000000" w:themeColor="text1"/>
          <w:sz w:val="28"/>
          <w:szCs w:val="28"/>
        </w:rPr>
        <w:t>7/7/2022 của Ủy ban nhân dân tỉ</w:t>
      </w:r>
      <w:r w:rsidR="00AF612D">
        <w:rPr>
          <w:rFonts w:ascii="Times New Roman" w:hAnsi="Times New Roman" w:cs="Times New Roman"/>
          <w:iCs/>
          <w:color w:val="000000" w:themeColor="text1"/>
          <w:sz w:val="28"/>
          <w:szCs w:val="28"/>
        </w:rPr>
        <w:t xml:space="preserve">nh </w:t>
      </w:r>
      <w:r w:rsidR="00B25C1F">
        <w:rPr>
          <w:rFonts w:ascii="Times New Roman" w:hAnsi="Times New Roman" w:cs="Times New Roman"/>
          <w:iCs/>
          <w:color w:val="000000" w:themeColor="text1"/>
          <w:sz w:val="28"/>
          <w:szCs w:val="28"/>
        </w:rPr>
        <w:t xml:space="preserve">về việc </w:t>
      </w:r>
      <w:r w:rsidR="00451641" w:rsidRPr="00451641">
        <w:rPr>
          <w:rFonts w:ascii="Times New Roman" w:hAnsi="Times New Roman" w:cs="Times New Roman"/>
          <w:iCs/>
          <w:color w:val="000000" w:themeColor="text1"/>
          <w:sz w:val="28"/>
          <w:szCs w:val="28"/>
        </w:rPr>
        <w:t>phân bổ kinh phí sự nghiệp thực hiện 03 Chương trình mục tiêu quốc gia năm 2022 và giao bổ sung dự toán chi ngân sách nhà nước năm 2022 cho các cơ quan, đơn vị cấp tỉnh, UBND các huyện, thành phố kinh phí sự nghiệp (ngân sách trung ương bổ sung và ngân sách cấp tỉnh đối ứng) thực hiện 03 Chương trình mục tiêu quốc gia</w:t>
      </w:r>
      <w:r w:rsidR="00451641">
        <w:rPr>
          <w:rFonts w:ascii="Times New Roman" w:hAnsi="Times New Roman" w:cs="Times New Roman"/>
          <w:iCs/>
          <w:color w:val="000000" w:themeColor="text1"/>
          <w:sz w:val="28"/>
          <w:szCs w:val="28"/>
        </w:rPr>
        <w:t>.</w:t>
      </w:r>
    </w:p>
    <w:p w:rsidR="00C97C63" w:rsidRPr="00F91307" w:rsidRDefault="00C97C63" w:rsidP="007E0782">
      <w:pPr>
        <w:pStyle w:val="ListParagraph"/>
        <w:spacing w:before="120" w:after="0" w:line="240" w:lineRule="auto"/>
        <w:ind w:left="0" w:firstLine="720"/>
        <w:jc w:val="center"/>
        <w:rPr>
          <w:rFonts w:ascii="Times New Roman" w:hAnsi="Times New Roman" w:cs="Times New Roman"/>
          <w:i/>
          <w:iCs/>
          <w:color w:val="000000" w:themeColor="text1"/>
          <w:sz w:val="28"/>
          <w:szCs w:val="28"/>
        </w:rPr>
      </w:pPr>
      <w:r w:rsidRPr="00F91307">
        <w:rPr>
          <w:rFonts w:ascii="Times New Roman" w:hAnsi="Times New Roman" w:cs="Times New Roman"/>
          <w:i/>
          <w:iCs/>
          <w:color w:val="000000" w:themeColor="text1"/>
          <w:sz w:val="28"/>
          <w:szCs w:val="28"/>
        </w:rPr>
        <w:t>(Biểu chi tiết dự toán đính kèm)</w:t>
      </w:r>
    </w:p>
    <w:p w:rsidR="00F838F2" w:rsidRPr="00F91307" w:rsidRDefault="00F838F2" w:rsidP="007E0782">
      <w:pPr>
        <w:spacing w:before="120" w:after="0" w:line="240" w:lineRule="auto"/>
        <w:ind w:firstLine="720"/>
        <w:jc w:val="both"/>
        <w:rPr>
          <w:rFonts w:ascii="Times New Roman" w:hAnsi="Times New Roman" w:cs="Times New Roman"/>
          <w:b/>
          <w:bCs/>
          <w:sz w:val="28"/>
          <w:szCs w:val="28"/>
        </w:rPr>
      </w:pPr>
      <w:r w:rsidRPr="00F91307">
        <w:rPr>
          <w:rFonts w:ascii="Times New Roman" w:hAnsi="Times New Roman" w:cs="Times New Roman"/>
          <w:b/>
          <w:bCs/>
          <w:sz w:val="28"/>
          <w:szCs w:val="28"/>
        </w:rPr>
        <w:t>V. TỔ CHỨC THỰC HIỆN</w:t>
      </w:r>
      <w:r w:rsidR="00B25C1F">
        <w:rPr>
          <w:rFonts w:ascii="Times New Roman" w:hAnsi="Times New Roman" w:cs="Times New Roman"/>
          <w:b/>
          <w:bCs/>
          <w:sz w:val="28"/>
          <w:szCs w:val="28"/>
        </w:rPr>
        <w:t>:</w:t>
      </w:r>
    </w:p>
    <w:p w:rsidR="00BC4E4B" w:rsidRPr="00F91307" w:rsidRDefault="00BC4E4B" w:rsidP="007E0782">
      <w:pPr>
        <w:spacing w:before="120" w:after="0" w:line="240" w:lineRule="auto"/>
        <w:ind w:firstLine="720"/>
        <w:jc w:val="both"/>
        <w:rPr>
          <w:rFonts w:ascii="Times New Roman" w:hAnsi="Times New Roman" w:cs="Times New Roman"/>
          <w:b/>
          <w:sz w:val="28"/>
          <w:szCs w:val="28"/>
        </w:rPr>
      </w:pPr>
      <w:r w:rsidRPr="00F91307">
        <w:rPr>
          <w:rFonts w:ascii="Times New Roman" w:hAnsi="Times New Roman" w:cs="Times New Roman"/>
          <w:b/>
          <w:sz w:val="28"/>
          <w:szCs w:val="28"/>
        </w:rPr>
        <w:t xml:space="preserve">1. </w:t>
      </w:r>
      <w:r w:rsidR="00B817AC" w:rsidRPr="00F91307">
        <w:rPr>
          <w:rFonts w:ascii="Times New Roman" w:hAnsi="Times New Roman" w:cs="Times New Roman"/>
          <w:b/>
          <w:sz w:val="28"/>
          <w:szCs w:val="28"/>
        </w:rPr>
        <w:t>Sở Lao động-Thương binh và Xã hội</w:t>
      </w:r>
      <w:r w:rsidR="00015629" w:rsidRPr="00F91307">
        <w:rPr>
          <w:rFonts w:ascii="Times New Roman" w:hAnsi="Times New Roman" w:cs="Times New Roman"/>
          <w:b/>
          <w:sz w:val="28"/>
          <w:szCs w:val="28"/>
        </w:rPr>
        <w:t>:</w:t>
      </w:r>
    </w:p>
    <w:p w:rsidR="00F838F2" w:rsidRPr="002B0123" w:rsidRDefault="002B0123" w:rsidP="002B012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33285" w:rsidRPr="00F91307">
        <w:rPr>
          <w:rFonts w:ascii="Times New Roman" w:hAnsi="Times New Roman" w:cs="Times New Roman"/>
          <w:sz w:val="28"/>
          <w:szCs w:val="28"/>
        </w:rPr>
        <w:t>C</w:t>
      </w:r>
      <w:r w:rsidR="00F838F2" w:rsidRPr="00F91307">
        <w:rPr>
          <w:rFonts w:ascii="Times New Roman" w:hAnsi="Times New Roman" w:cs="Times New Roman"/>
          <w:sz w:val="28"/>
          <w:szCs w:val="28"/>
        </w:rPr>
        <w:t>hủ trì tổ chức thực hiện Kế hoạch, có trách nhiệm phối hợp với các Sở, ngành, đơn vị và địa phương có liên quan chỉ đạo, tổ chức thực hiện đảm bảo hiệu quả</w:t>
      </w:r>
      <w:r w:rsidR="00FF1648">
        <w:rPr>
          <w:rFonts w:ascii="Times New Roman" w:hAnsi="Times New Roman" w:cs="Times New Roman"/>
          <w:sz w:val="28"/>
          <w:szCs w:val="28"/>
        </w:rPr>
        <w:t>, đúng quy định</w:t>
      </w:r>
      <w:r w:rsidR="00F838F2" w:rsidRPr="00F91307">
        <w:rPr>
          <w:rFonts w:ascii="Times New Roman" w:hAnsi="Times New Roman" w:cs="Times New Roman"/>
          <w:sz w:val="28"/>
          <w:szCs w:val="28"/>
        </w:rPr>
        <w:t>.</w:t>
      </w:r>
      <w:r>
        <w:rPr>
          <w:rFonts w:ascii="Times New Roman" w:hAnsi="Times New Roman" w:cs="Times New Roman"/>
          <w:sz w:val="28"/>
          <w:szCs w:val="28"/>
        </w:rPr>
        <w:t xml:space="preserve"> Ch</w:t>
      </w:r>
      <w:r w:rsidRPr="002B0123">
        <w:rPr>
          <w:rStyle w:val="markedcontent"/>
          <w:rFonts w:ascii="Times New Roman" w:hAnsi="Times New Roman" w:cs="Times New Roman"/>
          <w:sz w:val="28"/>
          <w:szCs w:val="28"/>
        </w:rPr>
        <w:t>ịu trách nhiệm</w:t>
      </w:r>
      <w:r w:rsidRPr="002B0123">
        <w:rPr>
          <w:rStyle w:val="markedcontent"/>
          <w:rFonts w:ascii="Times New Roman" w:hAnsi="Times New Roman" w:cs="Times New Roman"/>
          <w:sz w:val="28"/>
          <w:szCs w:val="28"/>
        </w:rPr>
        <w:t xml:space="preserve"> </w:t>
      </w:r>
      <w:r>
        <w:rPr>
          <w:rStyle w:val="markedcontent"/>
          <w:rFonts w:ascii="Times New Roman" w:hAnsi="Times New Roman" w:cs="Times New Roman"/>
          <w:sz w:val="28"/>
          <w:szCs w:val="28"/>
        </w:rPr>
        <w:t xml:space="preserve">trong việc xác định </w:t>
      </w:r>
      <w:r w:rsidRPr="002B0123">
        <w:rPr>
          <w:rStyle w:val="markedcontent"/>
          <w:rFonts w:ascii="Times New Roman" w:hAnsi="Times New Roman" w:cs="Times New Roman"/>
          <w:sz w:val="28"/>
          <w:szCs w:val="28"/>
        </w:rPr>
        <w:t>công việc, số lượng modun/nghề thuộc chuyên môn của lĩnh vực</w:t>
      </w:r>
      <w:r>
        <w:rPr>
          <w:rStyle w:val="markedcontent"/>
          <w:rFonts w:ascii="Times New Roman" w:hAnsi="Times New Roman" w:cs="Times New Roman"/>
          <w:sz w:val="28"/>
          <w:szCs w:val="28"/>
        </w:rPr>
        <w:t xml:space="preserve"> </w:t>
      </w:r>
      <w:r w:rsidRPr="002B0123">
        <w:rPr>
          <w:rStyle w:val="markedcontent"/>
          <w:rFonts w:ascii="Times New Roman" w:hAnsi="Times New Roman" w:cs="Times New Roman"/>
          <w:sz w:val="28"/>
          <w:szCs w:val="28"/>
        </w:rPr>
        <w:t>giáo dục nghề nghiệ</w:t>
      </w:r>
      <w:r>
        <w:rPr>
          <w:rStyle w:val="markedcontent"/>
          <w:rFonts w:ascii="Times New Roman" w:hAnsi="Times New Roman" w:cs="Times New Roman"/>
          <w:sz w:val="28"/>
          <w:szCs w:val="28"/>
        </w:rPr>
        <w:t>p.</w:t>
      </w:r>
    </w:p>
    <w:p w:rsidR="00F838F2" w:rsidRPr="00F91307" w:rsidRDefault="002B0123" w:rsidP="007E0782">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F838F2" w:rsidRPr="00F91307">
        <w:rPr>
          <w:rFonts w:ascii="Times New Roman" w:hAnsi="Times New Roman" w:cs="Times New Roman"/>
          <w:sz w:val="28"/>
          <w:szCs w:val="28"/>
        </w:rPr>
        <w:t>Tổ chức quán triệt nội dung Kế hoạch đến các cơ sở giáo dục nghề nghiệp trên địa bàn tỉnh để nhận thức và tham gia thực hiện Kế hoạch hiệu quả, tiết kiệm.</w:t>
      </w:r>
    </w:p>
    <w:p w:rsidR="00F838F2" w:rsidRPr="00F91307" w:rsidRDefault="002B0123" w:rsidP="007E0782">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F838F2" w:rsidRPr="00F91307">
        <w:rPr>
          <w:rFonts w:ascii="Times New Roman" w:hAnsi="Times New Roman" w:cs="Times New Roman"/>
          <w:sz w:val="28"/>
          <w:szCs w:val="28"/>
        </w:rPr>
        <w:t>Chịu trách nhiệm trước UBND tỉnh về việc tham mưu xây dựng định mức kinh tế - kỹ thuật về đào tạo trong lĩnh vực giáo dục nghề nghiệp đảm bảo hiệu quả, phù hợp với yêu cầu địa phương</w:t>
      </w:r>
      <w:r>
        <w:rPr>
          <w:rFonts w:ascii="Times New Roman" w:hAnsi="Times New Roman" w:cs="Times New Roman"/>
          <w:sz w:val="28"/>
          <w:szCs w:val="28"/>
        </w:rPr>
        <w:t xml:space="preserve"> và đúng quy định của pháp luật</w:t>
      </w:r>
      <w:r w:rsidR="00F838F2" w:rsidRPr="00F91307">
        <w:rPr>
          <w:rFonts w:ascii="Times New Roman" w:hAnsi="Times New Roman" w:cs="Times New Roman"/>
          <w:sz w:val="28"/>
          <w:szCs w:val="28"/>
        </w:rPr>
        <w:t>.</w:t>
      </w:r>
    </w:p>
    <w:p w:rsidR="00F838F2" w:rsidRPr="00F91307" w:rsidRDefault="002B0123" w:rsidP="007E0782">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838F2" w:rsidRPr="00F91307">
        <w:rPr>
          <w:rFonts w:ascii="Times New Roman" w:hAnsi="Times New Roman" w:cs="Times New Roman"/>
          <w:sz w:val="28"/>
          <w:szCs w:val="28"/>
        </w:rPr>
        <w:t xml:space="preserve">Chủ trì, phối hợp với các Sở, ngành liên quan tổ chức triển khai xây dựng định mức kinh tế-kỹ thuật </w:t>
      </w:r>
      <w:r>
        <w:rPr>
          <w:rFonts w:ascii="Times New Roman" w:hAnsi="Times New Roman" w:cs="Times New Roman"/>
          <w:sz w:val="28"/>
          <w:szCs w:val="28"/>
        </w:rPr>
        <w:t xml:space="preserve">đảm bảo chặt chẽ, phù hợp, hiệu quả và đúng quy định, </w:t>
      </w:r>
      <w:r w:rsidR="00F838F2" w:rsidRPr="00F91307">
        <w:rPr>
          <w:rFonts w:ascii="Times New Roman" w:hAnsi="Times New Roman" w:cs="Times New Roman"/>
          <w:sz w:val="28"/>
          <w:szCs w:val="28"/>
        </w:rPr>
        <w:t xml:space="preserve">trình UBND tỉnh </w:t>
      </w:r>
      <w:r>
        <w:rPr>
          <w:rFonts w:ascii="Times New Roman" w:hAnsi="Times New Roman" w:cs="Times New Roman"/>
          <w:sz w:val="28"/>
          <w:szCs w:val="28"/>
        </w:rPr>
        <w:t xml:space="preserve">xem xét, </w:t>
      </w:r>
      <w:r w:rsidR="00F838F2" w:rsidRPr="00F91307">
        <w:rPr>
          <w:rFonts w:ascii="Times New Roman" w:hAnsi="Times New Roman" w:cs="Times New Roman"/>
          <w:sz w:val="28"/>
          <w:szCs w:val="28"/>
        </w:rPr>
        <w:t>phê duyệ</w:t>
      </w:r>
      <w:r>
        <w:rPr>
          <w:rFonts w:ascii="Times New Roman" w:hAnsi="Times New Roman" w:cs="Times New Roman"/>
          <w:sz w:val="28"/>
          <w:szCs w:val="28"/>
        </w:rPr>
        <w:t>t theo quy định</w:t>
      </w:r>
      <w:r w:rsidR="00F838F2" w:rsidRPr="00F91307">
        <w:rPr>
          <w:rFonts w:ascii="Times New Roman" w:hAnsi="Times New Roman" w:cs="Times New Roman"/>
          <w:sz w:val="28"/>
          <w:szCs w:val="28"/>
        </w:rPr>
        <w:t>.</w:t>
      </w:r>
    </w:p>
    <w:p w:rsidR="00015629" w:rsidRPr="00F91307" w:rsidRDefault="00015629" w:rsidP="007E0782">
      <w:pPr>
        <w:spacing w:before="120" w:after="0" w:line="240" w:lineRule="auto"/>
        <w:ind w:firstLine="720"/>
        <w:jc w:val="both"/>
        <w:rPr>
          <w:rFonts w:ascii="Times New Roman" w:hAnsi="Times New Roman" w:cs="Times New Roman"/>
          <w:sz w:val="28"/>
          <w:szCs w:val="28"/>
        </w:rPr>
      </w:pPr>
      <w:r w:rsidRPr="00B25C1F">
        <w:rPr>
          <w:rFonts w:ascii="Times New Roman" w:hAnsi="Times New Roman" w:cs="Times New Roman"/>
          <w:b/>
          <w:sz w:val="28"/>
          <w:szCs w:val="28"/>
        </w:rPr>
        <w:t>2. Sở</w:t>
      </w:r>
      <w:r w:rsidR="002B0123">
        <w:rPr>
          <w:rFonts w:ascii="Times New Roman" w:hAnsi="Times New Roman" w:cs="Times New Roman"/>
          <w:b/>
          <w:sz w:val="28"/>
          <w:szCs w:val="28"/>
        </w:rPr>
        <w:t xml:space="preserve"> Tài chính </w:t>
      </w:r>
      <w:r w:rsidR="002B0123" w:rsidRPr="002B0123">
        <w:rPr>
          <w:rFonts w:ascii="Times New Roman" w:hAnsi="Times New Roman" w:cs="Times New Roman"/>
          <w:sz w:val="28"/>
          <w:szCs w:val="28"/>
        </w:rPr>
        <w:t>p</w:t>
      </w:r>
      <w:r w:rsidRPr="00F91307">
        <w:rPr>
          <w:rFonts w:ascii="Times New Roman" w:hAnsi="Times New Roman" w:cs="Times New Roman"/>
          <w:sz w:val="28"/>
          <w:szCs w:val="28"/>
        </w:rPr>
        <w:t>hối hợp với Sở Lao động-Thương binh và Xã hội thẩm định, đề xuất Ủy ban nhân dân tỉ</w:t>
      </w:r>
      <w:r w:rsidR="00523B36" w:rsidRPr="00F91307">
        <w:rPr>
          <w:rFonts w:ascii="Times New Roman" w:hAnsi="Times New Roman" w:cs="Times New Roman"/>
          <w:sz w:val="28"/>
          <w:szCs w:val="28"/>
        </w:rPr>
        <w:t xml:space="preserve">nh </w:t>
      </w:r>
      <w:r w:rsidRPr="00F91307">
        <w:rPr>
          <w:rFonts w:ascii="Times New Roman" w:hAnsi="Times New Roman" w:cs="Times New Roman"/>
          <w:sz w:val="28"/>
          <w:szCs w:val="28"/>
        </w:rPr>
        <w:t>kinh phí thực hiện</w:t>
      </w:r>
      <w:r w:rsidR="00FF1648">
        <w:rPr>
          <w:rFonts w:ascii="Times New Roman" w:hAnsi="Times New Roman" w:cs="Times New Roman"/>
          <w:sz w:val="28"/>
          <w:szCs w:val="28"/>
        </w:rPr>
        <w:t xml:space="preserve"> kế hoạch</w:t>
      </w:r>
      <w:r w:rsidR="002B0123">
        <w:rPr>
          <w:rFonts w:ascii="Times New Roman" w:hAnsi="Times New Roman" w:cs="Times New Roman"/>
          <w:sz w:val="28"/>
          <w:szCs w:val="28"/>
        </w:rPr>
        <w:t xml:space="preserve"> đảm bảo hiệu quả và đúng quy định</w:t>
      </w:r>
      <w:r w:rsidRPr="00F91307">
        <w:rPr>
          <w:rFonts w:ascii="Times New Roman" w:hAnsi="Times New Roman" w:cs="Times New Roman"/>
          <w:sz w:val="28"/>
          <w:szCs w:val="28"/>
        </w:rPr>
        <w:t>.</w:t>
      </w:r>
    </w:p>
    <w:p w:rsidR="00B25C1F" w:rsidRPr="00F91307" w:rsidRDefault="00B25C1F" w:rsidP="007E0782">
      <w:pPr>
        <w:spacing w:before="120"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3</w:t>
      </w:r>
      <w:r w:rsidRPr="00F91307">
        <w:rPr>
          <w:rFonts w:ascii="Times New Roman" w:hAnsi="Times New Roman" w:cs="Times New Roman"/>
          <w:b/>
          <w:sz w:val="28"/>
          <w:szCs w:val="28"/>
        </w:rPr>
        <w:t>. Các Sở ban ngành</w:t>
      </w:r>
      <w:r>
        <w:rPr>
          <w:rFonts w:ascii="Times New Roman" w:hAnsi="Times New Roman" w:cs="Times New Roman"/>
          <w:b/>
          <w:sz w:val="28"/>
          <w:szCs w:val="28"/>
        </w:rPr>
        <w:t xml:space="preserve"> có liên quan</w:t>
      </w:r>
      <w:r w:rsidR="002B0123">
        <w:rPr>
          <w:rFonts w:ascii="Times New Roman" w:hAnsi="Times New Roman" w:cs="Times New Roman"/>
          <w:b/>
          <w:sz w:val="28"/>
          <w:szCs w:val="28"/>
        </w:rPr>
        <w:t xml:space="preserve"> </w:t>
      </w:r>
      <w:r w:rsidR="002B0123" w:rsidRPr="002B0123">
        <w:rPr>
          <w:rFonts w:ascii="Times New Roman" w:hAnsi="Times New Roman" w:cs="Times New Roman"/>
          <w:sz w:val="28"/>
          <w:szCs w:val="28"/>
        </w:rPr>
        <w:t>c</w:t>
      </w:r>
      <w:r w:rsidRPr="00F91307">
        <w:rPr>
          <w:rFonts w:ascii="Times New Roman" w:hAnsi="Times New Roman" w:cs="Times New Roman"/>
          <w:sz w:val="28"/>
          <w:szCs w:val="28"/>
        </w:rPr>
        <w:t xml:space="preserve">ăn cứ chức năng, nhiệm vụ </w:t>
      </w:r>
      <w:r w:rsidR="002B0123">
        <w:rPr>
          <w:rFonts w:ascii="Times New Roman" w:hAnsi="Times New Roman" w:cs="Times New Roman"/>
          <w:sz w:val="28"/>
          <w:szCs w:val="28"/>
        </w:rPr>
        <w:t>được quy định,</w:t>
      </w:r>
      <w:r w:rsidRPr="00F91307">
        <w:rPr>
          <w:rFonts w:ascii="Times New Roman" w:hAnsi="Times New Roman" w:cs="Times New Roman"/>
          <w:sz w:val="28"/>
          <w:szCs w:val="28"/>
        </w:rPr>
        <w:t xml:space="preserve"> phối hợp Sở Lao động-Thương binh và Xã hội triển khai xây dựng định mức kinh tế kỹ thuật kịp thời</w:t>
      </w:r>
      <w:r w:rsidR="002B0123">
        <w:rPr>
          <w:rFonts w:ascii="Times New Roman" w:hAnsi="Times New Roman" w:cs="Times New Roman"/>
          <w:sz w:val="28"/>
          <w:szCs w:val="28"/>
        </w:rPr>
        <w:t xml:space="preserve">, chặt chẽ, </w:t>
      </w:r>
      <w:r w:rsidRPr="00F91307">
        <w:rPr>
          <w:rFonts w:ascii="Times New Roman" w:hAnsi="Times New Roman" w:cs="Times New Roman"/>
          <w:sz w:val="28"/>
          <w:szCs w:val="28"/>
        </w:rPr>
        <w:t xml:space="preserve"> hiệu quả</w:t>
      </w:r>
      <w:r w:rsidR="002B0123" w:rsidRPr="002B0123">
        <w:rPr>
          <w:rFonts w:ascii="Times New Roman" w:hAnsi="Times New Roman" w:cs="Times New Roman"/>
          <w:sz w:val="28"/>
          <w:szCs w:val="28"/>
        </w:rPr>
        <w:t xml:space="preserve"> </w:t>
      </w:r>
      <w:r w:rsidR="002B0123" w:rsidRPr="00F91307">
        <w:rPr>
          <w:rFonts w:ascii="Times New Roman" w:hAnsi="Times New Roman" w:cs="Times New Roman"/>
          <w:sz w:val="28"/>
          <w:szCs w:val="28"/>
        </w:rPr>
        <w:t>và</w:t>
      </w:r>
      <w:r w:rsidR="002B0123">
        <w:rPr>
          <w:rFonts w:ascii="Times New Roman" w:hAnsi="Times New Roman" w:cs="Times New Roman"/>
          <w:sz w:val="28"/>
          <w:szCs w:val="28"/>
        </w:rPr>
        <w:t xml:space="preserve"> đúng quy định</w:t>
      </w:r>
      <w:r w:rsidRPr="00F91307">
        <w:rPr>
          <w:rFonts w:ascii="Times New Roman" w:hAnsi="Times New Roman" w:cs="Times New Roman"/>
          <w:sz w:val="28"/>
          <w:szCs w:val="28"/>
        </w:rPr>
        <w:t>.</w:t>
      </w:r>
    </w:p>
    <w:p w:rsidR="00BC4E4B" w:rsidRPr="00F91307" w:rsidRDefault="00B25C1F" w:rsidP="007E0782">
      <w:pPr>
        <w:spacing w:before="120"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4</w:t>
      </w:r>
      <w:r w:rsidR="00BC4E4B" w:rsidRPr="00F91307">
        <w:rPr>
          <w:rFonts w:ascii="Times New Roman" w:hAnsi="Times New Roman" w:cs="Times New Roman"/>
          <w:b/>
          <w:sz w:val="28"/>
          <w:szCs w:val="28"/>
        </w:rPr>
        <w:t>. Các cơ sở giáo dục nghề nghiệp</w:t>
      </w:r>
      <w:r w:rsidR="00523B36" w:rsidRPr="00F91307">
        <w:rPr>
          <w:rFonts w:ascii="Times New Roman" w:hAnsi="Times New Roman" w:cs="Times New Roman"/>
          <w:b/>
          <w:sz w:val="28"/>
          <w:szCs w:val="28"/>
        </w:rPr>
        <w:t>:</w:t>
      </w:r>
    </w:p>
    <w:p w:rsidR="00BC4E4B" w:rsidRDefault="002B0123" w:rsidP="007E0782">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C4E4B" w:rsidRPr="00F91307">
        <w:rPr>
          <w:rFonts w:ascii="Times New Roman" w:hAnsi="Times New Roman" w:cs="Times New Roman"/>
          <w:sz w:val="28"/>
          <w:szCs w:val="28"/>
        </w:rPr>
        <w:t>Có trách nhiệm cử người</w:t>
      </w:r>
      <w:r w:rsidR="00B817AC" w:rsidRPr="00F91307">
        <w:rPr>
          <w:rFonts w:ascii="Times New Roman" w:hAnsi="Times New Roman" w:cs="Times New Roman"/>
          <w:sz w:val="28"/>
          <w:szCs w:val="28"/>
        </w:rPr>
        <w:t>,</w:t>
      </w:r>
      <w:r w:rsidR="00BC4E4B" w:rsidRPr="00F91307">
        <w:rPr>
          <w:rFonts w:ascii="Times New Roman" w:hAnsi="Times New Roman" w:cs="Times New Roman"/>
          <w:sz w:val="28"/>
          <w:szCs w:val="28"/>
        </w:rPr>
        <w:t xml:space="preserve"> giới thiệu chuyên gia</w:t>
      </w:r>
      <w:r w:rsidR="00B817AC" w:rsidRPr="00F91307">
        <w:rPr>
          <w:rFonts w:ascii="Times New Roman" w:hAnsi="Times New Roman" w:cs="Times New Roman"/>
          <w:sz w:val="28"/>
          <w:szCs w:val="28"/>
        </w:rPr>
        <w:t xml:space="preserve"> tham gia xây dựng định mức kinh tế kỹ thuật đối với các trình độ đào tạo.</w:t>
      </w:r>
    </w:p>
    <w:p w:rsidR="00057644" w:rsidRPr="00F91307" w:rsidRDefault="002B0123" w:rsidP="007E0782">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57644">
        <w:rPr>
          <w:rFonts w:ascii="Times New Roman" w:hAnsi="Times New Roman" w:cs="Times New Roman"/>
          <w:sz w:val="28"/>
          <w:szCs w:val="28"/>
        </w:rPr>
        <w:t>Cung cấp chương trình, giáo trình các ngành nghề xây dựng định mức kinh tế-kỹ thuật.</w:t>
      </w:r>
    </w:p>
    <w:p w:rsidR="00A63A18" w:rsidRDefault="002B0123" w:rsidP="007E0782">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817AC" w:rsidRPr="00F91307">
        <w:rPr>
          <w:rFonts w:ascii="Times New Roman" w:hAnsi="Times New Roman" w:cs="Times New Roman"/>
          <w:sz w:val="28"/>
          <w:szCs w:val="28"/>
        </w:rPr>
        <w:t>Phối hợp với Sở Lao động-Thương binh và Xã hội tham gia trực tiếp xây dựng định mức kinh tế kỹ thuật đối với ngành, nghề được phép đào tạo tại đơn vị.</w:t>
      </w:r>
    </w:p>
    <w:p w:rsidR="00B25C1F" w:rsidRDefault="00B25C1F" w:rsidP="007E0782">
      <w:pPr>
        <w:spacing w:before="120" w:after="0" w:line="240" w:lineRule="auto"/>
        <w:ind w:firstLine="720"/>
        <w:jc w:val="both"/>
        <w:rPr>
          <w:rFonts w:ascii="Times New Roman" w:hAnsi="Times New Roman" w:cs="Times New Roman"/>
          <w:sz w:val="28"/>
          <w:szCs w:val="28"/>
        </w:rPr>
      </w:pPr>
      <w:r w:rsidRPr="00B25C1F">
        <w:rPr>
          <w:rFonts w:ascii="Times New Roman" w:hAnsi="Times New Roman" w:cs="Times New Roman"/>
          <w:sz w:val="28"/>
          <w:szCs w:val="28"/>
        </w:rPr>
        <w:t xml:space="preserve">Trong </w:t>
      </w:r>
      <w:r w:rsidR="002B0123">
        <w:rPr>
          <w:rFonts w:ascii="Times New Roman" w:hAnsi="Times New Roman" w:cs="Times New Roman"/>
          <w:sz w:val="28"/>
          <w:szCs w:val="28"/>
        </w:rPr>
        <w:t>tiến</w:t>
      </w:r>
      <w:r w:rsidRPr="00B25C1F">
        <w:rPr>
          <w:rFonts w:ascii="Times New Roman" w:hAnsi="Times New Roman" w:cs="Times New Roman"/>
          <w:sz w:val="28"/>
          <w:szCs w:val="28"/>
        </w:rPr>
        <w:t xml:space="preserve"> trình triể</w:t>
      </w:r>
      <w:r w:rsidR="002B0123">
        <w:rPr>
          <w:rFonts w:ascii="Times New Roman" w:hAnsi="Times New Roman" w:cs="Times New Roman"/>
          <w:sz w:val="28"/>
          <w:szCs w:val="28"/>
        </w:rPr>
        <w:t>n khai</w:t>
      </w:r>
      <w:r w:rsidRPr="00B25C1F">
        <w:rPr>
          <w:rFonts w:ascii="Times New Roman" w:hAnsi="Times New Roman" w:cs="Times New Roman"/>
          <w:sz w:val="28"/>
          <w:szCs w:val="28"/>
        </w:rPr>
        <w:t xml:space="preserve"> thực hiện, </w:t>
      </w:r>
      <w:r w:rsidR="002B0123">
        <w:rPr>
          <w:rFonts w:ascii="Times New Roman" w:hAnsi="Times New Roman" w:cs="Times New Roman"/>
          <w:sz w:val="28"/>
          <w:szCs w:val="28"/>
        </w:rPr>
        <w:t>trường hợp có</w:t>
      </w:r>
      <w:r w:rsidRPr="00B25C1F">
        <w:rPr>
          <w:rFonts w:ascii="Times New Roman" w:hAnsi="Times New Roman" w:cs="Times New Roman"/>
          <w:sz w:val="28"/>
          <w:szCs w:val="28"/>
        </w:rPr>
        <w:t xml:space="preserve"> phát sinh vướng mắ</w:t>
      </w:r>
      <w:r w:rsidR="002B0123">
        <w:rPr>
          <w:rFonts w:ascii="Times New Roman" w:hAnsi="Times New Roman" w:cs="Times New Roman"/>
          <w:sz w:val="28"/>
          <w:szCs w:val="28"/>
        </w:rPr>
        <w:t>c;</w:t>
      </w:r>
      <w:r w:rsidRPr="00B25C1F">
        <w:rPr>
          <w:rFonts w:ascii="Times New Roman" w:hAnsi="Times New Roman" w:cs="Times New Roman"/>
          <w:sz w:val="28"/>
          <w:szCs w:val="28"/>
        </w:rPr>
        <w:t xml:space="preserve"> các cơ quan, đơn vị, địa phương kịp thời phản ánh về Sở Lao động-Thương binh và Xã hội để tổng hợp, báo cáo </w:t>
      </w:r>
      <w:r w:rsidR="002B0123">
        <w:rPr>
          <w:rFonts w:ascii="Times New Roman" w:hAnsi="Times New Roman" w:cs="Times New Roman"/>
          <w:sz w:val="28"/>
          <w:szCs w:val="28"/>
        </w:rPr>
        <w:t xml:space="preserve">tham mưu </w:t>
      </w:r>
      <w:r w:rsidRPr="00B25C1F">
        <w:rPr>
          <w:rFonts w:ascii="Times New Roman" w:hAnsi="Times New Roman" w:cs="Times New Roman"/>
          <w:sz w:val="28"/>
          <w:szCs w:val="28"/>
        </w:rPr>
        <w:t>Ủy ban nhân dân tỉnh xem xét, điều chỉnh nội dung Kế hoạch cho phù hợp với tình hình thực tế./.</w:t>
      </w:r>
    </w:p>
    <w:p w:rsidR="00A63A18" w:rsidRDefault="00A63A18" w:rsidP="00A63A18">
      <w:pPr>
        <w:spacing w:before="120" w:after="120" w:line="240" w:lineRule="auto"/>
        <w:ind w:firstLine="72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7"/>
      </w:tblGrid>
      <w:tr w:rsidR="00B25C1F" w:rsidTr="00CE57E1">
        <w:tc>
          <w:tcPr>
            <w:tcW w:w="4643" w:type="dxa"/>
          </w:tcPr>
          <w:p w:rsidR="00B25C1F" w:rsidRPr="006F007B" w:rsidRDefault="00B25C1F" w:rsidP="00F838F2">
            <w:pPr>
              <w:tabs>
                <w:tab w:val="center" w:pos="6840"/>
              </w:tabs>
              <w:jc w:val="both"/>
              <w:rPr>
                <w:rFonts w:ascii="Times New Roman" w:hAnsi="Times New Roman" w:cs="Times New Roman"/>
                <w:b/>
                <w:bCs/>
                <w:i/>
                <w:iCs/>
                <w:sz w:val="24"/>
                <w:szCs w:val="24"/>
              </w:rPr>
            </w:pPr>
            <w:r w:rsidRPr="006F007B">
              <w:rPr>
                <w:rFonts w:ascii="Times New Roman" w:hAnsi="Times New Roman" w:cs="Times New Roman"/>
                <w:b/>
                <w:bCs/>
                <w:i/>
                <w:iCs/>
                <w:sz w:val="24"/>
                <w:szCs w:val="24"/>
              </w:rPr>
              <w:t xml:space="preserve">Nơi nhận:  </w:t>
            </w:r>
          </w:p>
          <w:p w:rsidR="00B25C1F" w:rsidRPr="00B25C1F" w:rsidRDefault="00B25C1F" w:rsidP="00B25C1F">
            <w:pPr>
              <w:tabs>
                <w:tab w:val="center" w:pos="6840"/>
              </w:tabs>
              <w:jc w:val="both"/>
              <w:rPr>
                <w:rFonts w:ascii="Times New Roman" w:hAnsi="Times New Roman" w:cs="Times New Roman"/>
                <w:bCs/>
                <w:iCs/>
              </w:rPr>
            </w:pPr>
            <w:r w:rsidRPr="00B25C1F">
              <w:rPr>
                <w:rFonts w:ascii="Times New Roman" w:hAnsi="Times New Roman" w:cs="Times New Roman"/>
                <w:bCs/>
                <w:iCs/>
              </w:rPr>
              <w:t xml:space="preserve">- Bộ Lao động-TBXH (báo cáo); </w:t>
            </w:r>
          </w:p>
          <w:p w:rsidR="00B25C1F" w:rsidRDefault="00B25C1F" w:rsidP="00B25C1F">
            <w:pPr>
              <w:tabs>
                <w:tab w:val="center" w:pos="6840"/>
              </w:tabs>
              <w:jc w:val="both"/>
              <w:rPr>
                <w:rFonts w:ascii="Times New Roman" w:hAnsi="Times New Roman" w:cs="Times New Roman"/>
                <w:bCs/>
                <w:iCs/>
              </w:rPr>
            </w:pPr>
            <w:r w:rsidRPr="00B25C1F">
              <w:rPr>
                <w:rFonts w:ascii="Times New Roman" w:hAnsi="Times New Roman" w:cs="Times New Roman"/>
                <w:bCs/>
                <w:iCs/>
              </w:rPr>
              <w:t xml:space="preserve">- Chủ tịch và các PCT UBND tỉnh; </w:t>
            </w:r>
          </w:p>
          <w:p w:rsidR="00EA56F5" w:rsidRPr="00B25C1F" w:rsidRDefault="00B25C1F" w:rsidP="00EA56F5">
            <w:pPr>
              <w:tabs>
                <w:tab w:val="center" w:pos="6840"/>
              </w:tabs>
              <w:jc w:val="both"/>
              <w:rPr>
                <w:rFonts w:ascii="Times New Roman" w:hAnsi="Times New Roman" w:cs="Times New Roman"/>
                <w:bCs/>
                <w:iCs/>
              </w:rPr>
            </w:pPr>
            <w:r w:rsidRPr="00B25C1F">
              <w:rPr>
                <w:rFonts w:ascii="Times New Roman" w:hAnsi="Times New Roman" w:cs="Times New Roman"/>
                <w:bCs/>
                <w:iCs/>
              </w:rPr>
              <w:t xml:space="preserve">- </w:t>
            </w:r>
            <w:r w:rsidR="00EA56F5" w:rsidRPr="00B25C1F">
              <w:rPr>
                <w:rFonts w:ascii="Times New Roman" w:hAnsi="Times New Roman" w:cs="Times New Roman"/>
                <w:bCs/>
                <w:iCs/>
              </w:rPr>
              <w:t>Như mụ</w:t>
            </w:r>
            <w:r w:rsidR="00EA56F5">
              <w:rPr>
                <w:rFonts w:ascii="Times New Roman" w:hAnsi="Times New Roman" w:cs="Times New Roman"/>
                <w:bCs/>
                <w:iCs/>
              </w:rPr>
              <w:t>c V</w:t>
            </w:r>
            <w:r w:rsidR="00EA56F5" w:rsidRPr="00B25C1F">
              <w:rPr>
                <w:rFonts w:ascii="Times New Roman" w:hAnsi="Times New Roman" w:cs="Times New Roman"/>
                <w:bCs/>
                <w:iCs/>
              </w:rPr>
              <w:t xml:space="preserve"> (thực hiện);  </w:t>
            </w:r>
          </w:p>
          <w:p w:rsidR="00B25C1F" w:rsidRPr="00B25C1F" w:rsidRDefault="00B25C1F" w:rsidP="00B25C1F">
            <w:pPr>
              <w:tabs>
                <w:tab w:val="center" w:pos="6840"/>
              </w:tabs>
              <w:jc w:val="both"/>
              <w:rPr>
                <w:rFonts w:ascii="Times New Roman" w:hAnsi="Times New Roman" w:cs="Times New Roman"/>
                <w:bCs/>
                <w:iCs/>
              </w:rPr>
            </w:pPr>
            <w:r w:rsidRPr="00B25C1F">
              <w:rPr>
                <w:rFonts w:ascii="Times New Roman" w:hAnsi="Times New Roman" w:cs="Times New Roman"/>
                <w:bCs/>
                <w:iCs/>
              </w:rPr>
              <w:t>- VPU</w:t>
            </w:r>
            <w:r w:rsidR="002B0123">
              <w:rPr>
                <w:rFonts w:ascii="Times New Roman" w:hAnsi="Times New Roman" w:cs="Times New Roman"/>
                <w:bCs/>
                <w:iCs/>
              </w:rPr>
              <w:t>B: LĐ, KTTH</w:t>
            </w:r>
            <w:r w:rsidRPr="00B25C1F">
              <w:rPr>
                <w:rFonts w:ascii="Times New Roman" w:hAnsi="Times New Roman" w:cs="Times New Roman"/>
                <w:bCs/>
                <w:iCs/>
              </w:rPr>
              <w:t>;</w:t>
            </w:r>
          </w:p>
          <w:p w:rsidR="00B25C1F" w:rsidRDefault="00B25C1F" w:rsidP="00B25C1F">
            <w:pPr>
              <w:tabs>
                <w:tab w:val="center" w:pos="6840"/>
              </w:tabs>
              <w:jc w:val="both"/>
              <w:rPr>
                <w:rFonts w:ascii="Times New Roman" w:hAnsi="Times New Roman" w:cs="Times New Roman"/>
                <w:b/>
                <w:bCs/>
                <w:iCs/>
                <w:sz w:val="28"/>
                <w:szCs w:val="28"/>
              </w:rPr>
            </w:pPr>
            <w:r w:rsidRPr="00B25C1F">
              <w:rPr>
                <w:rFonts w:ascii="Times New Roman" w:hAnsi="Times New Roman" w:cs="Times New Roman"/>
                <w:bCs/>
                <w:iCs/>
              </w:rPr>
              <w:t xml:space="preserve"> - Lưu: VT, VXNV. </w:t>
            </w:r>
            <w:r w:rsidRPr="00FF1648">
              <w:rPr>
                <w:rFonts w:ascii="Times New Roman" w:hAnsi="Times New Roman" w:cs="Times New Roman"/>
                <w:bCs/>
                <w:iCs/>
                <w:sz w:val="16"/>
              </w:rPr>
              <w:t>NVT.</w:t>
            </w:r>
            <w:r w:rsidRPr="00FF1648">
              <w:rPr>
                <w:rFonts w:ascii="Times New Roman" w:hAnsi="Times New Roman" w:cs="Times New Roman"/>
                <w:b/>
                <w:bCs/>
                <w:iCs/>
                <w:szCs w:val="28"/>
              </w:rPr>
              <w:t xml:space="preserve">  </w:t>
            </w:r>
          </w:p>
        </w:tc>
        <w:tc>
          <w:tcPr>
            <w:tcW w:w="4647" w:type="dxa"/>
          </w:tcPr>
          <w:p w:rsidR="00B25C1F" w:rsidRDefault="00B25C1F" w:rsidP="00B25C1F">
            <w:pPr>
              <w:tabs>
                <w:tab w:val="center" w:pos="6840"/>
              </w:tabs>
              <w:jc w:val="center"/>
              <w:rPr>
                <w:rFonts w:ascii="Times New Roman" w:hAnsi="Times New Roman" w:cs="Times New Roman"/>
                <w:b/>
                <w:bCs/>
                <w:iCs/>
                <w:sz w:val="28"/>
                <w:szCs w:val="28"/>
              </w:rPr>
            </w:pPr>
            <w:r w:rsidRPr="00B25C1F">
              <w:rPr>
                <w:rFonts w:ascii="Times New Roman" w:hAnsi="Times New Roman" w:cs="Times New Roman"/>
                <w:b/>
                <w:bCs/>
                <w:iCs/>
                <w:sz w:val="28"/>
                <w:szCs w:val="28"/>
              </w:rPr>
              <w:t>KT. CHỦ TỊCH</w:t>
            </w:r>
          </w:p>
          <w:p w:rsidR="00B25C1F" w:rsidRDefault="00B25C1F" w:rsidP="00B25C1F">
            <w:pPr>
              <w:tabs>
                <w:tab w:val="center" w:pos="6840"/>
              </w:tabs>
              <w:jc w:val="center"/>
              <w:rPr>
                <w:rFonts w:ascii="Times New Roman" w:hAnsi="Times New Roman" w:cs="Times New Roman"/>
                <w:b/>
                <w:bCs/>
                <w:iCs/>
                <w:sz w:val="28"/>
                <w:szCs w:val="28"/>
              </w:rPr>
            </w:pPr>
            <w:r w:rsidRPr="00B25C1F">
              <w:rPr>
                <w:rFonts w:ascii="Times New Roman" w:hAnsi="Times New Roman" w:cs="Times New Roman"/>
                <w:b/>
                <w:bCs/>
                <w:iCs/>
                <w:sz w:val="28"/>
                <w:szCs w:val="28"/>
              </w:rPr>
              <w:t>PHÓ CHỦ TỊCH</w:t>
            </w:r>
          </w:p>
          <w:p w:rsidR="00B25C1F" w:rsidRDefault="00B25C1F" w:rsidP="00B25C1F">
            <w:pPr>
              <w:tabs>
                <w:tab w:val="center" w:pos="6840"/>
              </w:tabs>
              <w:jc w:val="center"/>
              <w:rPr>
                <w:rFonts w:ascii="Times New Roman" w:hAnsi="Times New Roman" w:cs="Times New Roman"/>
                <w:b/>
                <w:bCs/>
                <w:iCs/>
                <w:sz w:val="28"/>
                <w:szCs w:val="28"/>
              </w:rPr>
            </w:pPr>
          </w:p>
          <w:p w:rsidR="00B25C1F" w:rsidRDefault="00B25C1F" w:rsidP="00B25C1F">
            <w:pPr>
              <w:tabs>
                <w:tab w:val="center" w:pos="6840"/>
              </w:tabs>
              <w:jc w:val="center"/>
              <w:rPr>
                <w:rFonts w:ascii="Times New Roman" w:hAnsi="Times New Roman" w:cs="Times New Roman"/>
                <w:b/>
                <w:bCs/>
                <w:iCs/>
                <w:sz w:val="28"/>
                <w:szCs w:val="28"/>
              </w:rPr>
            </w:pPr>
          </w:p>
          <w:p w:rsidR="00A63A18" w:rsidRDefault="00A63A18" w:rsidP="00B25C1F">
            <w:pPr>
              <w:tabs>
                <w:tab w:val="center" w:pos="6840"/>
              </w:tabs>
              <w:jc w:val="center"/>
              <w:rPr>
                <w:rFonts w:ascii="Times New Roman" w:hAnsi="Times New Roman" w:cs="Times New Roman"/>
                <w:b/>
                <w:bCs/>
                <w:iCs/>
                <w:sz w:val="28"/>
                <w:szCs w:val="28"/>
              </w:rPr>
            </w:pPr>
          </w:p>
          <w:p w:rsidR="00A63A18" w:rsidRDefault="00A63A18" w:rsidP="00B25C1F">
            <w:pPr>
              <w:tabs>
                <w:tab w:val="center" w:pos="6840"/>
              </w:tabs>
              <w:jc w:val="center"/>
              <w:rPr>
                <w:rFonts w:ascii="Times New Roman" w:hAnsi="Times New Roman" w:cs="Times New Roman"/>
                <w:b/>
                <w:bCs/>
                <w:iCs/>
                <w:sz w:val="28"/>
                <w:szCs w:val="28"/>
              </w:rPr>
            </w:pPr>
          </w:p>
          <w:p w:rsidR="00B25C1F" w:rsidRDefault="00B25C1F" w:rsidP="00B25C1F">
            <w:pPr>
              <w:tabs>
                <w:tab w:val="center" w:pos="6840"/>
              </w:tabs>
              <w:jc w:val="center"/>
              <w:rPr>
                <w:rFonts w:ascii="Times New Roman" w:hAnsi="Times New Roman" w:cs="Times New Roman"/>
                <w:b/>
                <w:bCs/>
                <w:iCs/>
                <w:sz w:val="28"/>
                <w:szCs w:val="28"/>
              </w:rPr>
            </w:pPr>
          </w:p>
          <w:p w:rsidR="00B25C1F" w:rsidRDefault="00F555CC" w:rsidP="00B25C1F">
            <w:pPr>
              <w:tabs>
                <w:tab w:val="center" w:pos="6840"/>
              </w:tabs>
              <w:jc w:val="center"/>
              <w:rPr>
                <w:rFonts w:ascii="Times New Roman" w:hAnsi="Times New Roman" w:cs="Times New Roman"/>
                <w:b/>
                <w:bCs/>
                <w:iCs/>
                <w:sz w:val="28"/>
                <w:szCs w:val="28"/>
              </w:rPr>
            </w:pPr>
            <w:r w:rsidRPr="00B25C1F">
              <w:rPr>
                <w:rFonts w:ascii="Times New Roman" w:hAnsi="Times New Roman" w:cs="Times New Roman"/>
                <w:b/>
                <w:bCs/>
                <w:iCs/>
                <w:sz w:val="28"/>
                <w:szCs w:val="28"/>
              </w:rPr>
              <w:t>Nguyễn Long Biên</w:t>
            </w:r>
          </w:p>
          <w:p w:rsidR="00B25C1F" w:rsidRDefault="00B25C1F" w:rsidP="00B25C1F">
            <w:pPr>
              <w:tabs>
                <w:tab w:val="center" w:pos="6840"/>
              </w:tabs>
              <w:jc w:val="center"/>
              <w:rPr>
                <w:rFonts w:ascii="Times New Roman" w:hAnsi="Times New Roman" w:cs="Times New Roman"/>
                <w:b/>
                <w:bCs/>
                <w:iCs/>
                <w:sz w:val="28"/>
                <w:szCs w:val="28"/>
              </w:rPr>
            </w:pPr>
          </w:p>
          <w:p w:rsidR="00B25C1F" w:rsidRDefault="00B25C1F" w:rsidP="00B25C1F">
            <w:pPr>
              <w:tabs>
                <w:tab w:val="center" w:pos="6840"/>
              </w:tabs>
              <w:jc w:val="center"/>
              <w:rPr>
                <w:rFonts w:ascii="Times New Roman" w:hAnsi="Times New Roman" w:cs="Times New Roman"/>
                <w:b/>
                <w:bCs/>
                <w:iCs/>
                <w:sz w:val="28"/>
                <w:szCs w:val="28"/>
              </w:rPr>
            </w:pPr>
          </w:p>
        </w:tc>
      </w:tr>
    </w:tbl>
    <w:p w:rsidR="005A5D96" w:rsidRDefault="00B824F1" w:rsidP="00F555CC">
      <w:pPr>
        <w:shd w:val="clear" w:color="auto" w:fill="FFFFFF"/>
        <w:spacing w:before="120" w:after="120" w:line="234" w:lineRule="atLeast"/>
        <w:rPr>
          <w:rFonts w:ascii="Arial" w:eastAsia="Times New Roman" w:hAnsi="Arial" w:cs="Arial"/>
          <w:color w:val="000000"/>
          <w:sz w:val="18"/>
          <w:szCs w:val="18"/>
        </w:rPr>
      </w:pPr>
      <w:r w:rsidRPr="00B824F1">
        <w:rPr>
          <w:rFonts w:ascii="Arial" w:eastAsia="Times New Roman" w:hAnsi="Arial" w:cs="Arial"/>
          <w:color w:val="000000"/>
          <w:sz w:val="18"/>
          <w:szCs w:val="18"/>
          <w:lang w:val="vi-VN"/>
        </w:rPr>
        <w:t> </w:t>
      </w:r>
    </w:p>
    <w:p w:rsidR="004614F9" w:rsidRDefault="004614F9" w:rsidP="00B824F1">
      <w:pPr>
        <w:shd w:val="clear" w:color="auto" w:fill="FFFFFF"/>
        <w:spacing w:after="0" w:line="234" w:lineRule="atLeast"/>
        <w:jc w:val="center"/>
        <w:rPr>
          <w:rFonts w:ascii="Times New Roman" w:eastAsia="Times New Roman" w:hAnsi="Times New Roman" w:cs="Times New Roman"/>
          <w:b/>
          <w:bCs/>
          <w:color w:val="000000"/>
          <w:sz w:val="28"/>
          <w:szCs w:val="28"/>
        </w:rPr>
      </w:pPr>
      <w:bookmarkStart w:id="1" w:name="chuong_pl"/>
    </w:p>
    <w:p w:rsidR="004614F9" w:rsidRDefault="004614F9" w:rsidP="00B824F1">
      <w:pPr>
        <w:shd w:val="clear" w:color="auto" w:fill="FFFFFF"/>
        <w:spacing w:after="0" w:line="234" w:lineRule="atLeast"/>
        <w:jc w:val="center"/>
        <w:rPr>
          <w:rFonts w:ascii="Times New Roman" w:eastAsia="Times New Roman" w:hAnsi="Times New Roman" w:cs="Times New Roman"/>
          <w:b/>
          <w:bCs/>
          <w:color w:val="000000"/>
          <w:sz w:val="28"/>
          <w:szCs w:val="28"/>
        </w:rPr>
      </w:pPr>
    </w:p>
    <w:p w:rsidR="004614F9" w:rsidRDefault="004614F9" w:rsidP="00B824F1">
      <w:pPr>
        <w:shd w:val="clear" w:color="auto" w:fill="FFFFFF"/>
        <w:spacing w:after="0" w:line="234" w:lineRule="atLeast"/>
        <w:jc w:val="center"/>
        <w:rPr>
          <w:rFonts w:ascii="Times New Roman" w:eastAsia="Times New Roman" w:hAnsi="Times New Roman" w:cs="Times New Roman"/>
          <w:b/>
          <w:bCs/>
          <w:color w:val="000000"/>
          <w:sz w:val="28"/>
          <w:szCs w:val="28"/>
        </w:rPr>
      </w:pPr>
    </w:p>
    <w:p w:rsidR="007E0782" w:rsidRDefault="007E0782" w:rsidP="00B824F1">
      <w:pPr>
        <w:shd w:val="clear" w:color="auto" w:fill="FFFFFF"/>
        <w:spacing w:after="0" w:line="234" w:lineRule="atLeast"/>
        <w:jc w:val="center"/>
        <w:rPr>
          <w:rFonts w:ascii="Times New Roman" w:eastAsia="Times New Roman" w:hAnsi="Times New Roman" w:cs="Times New Roman"/>
          <w:b/>
          <w:bCs/>
          <w:color w:val="000000"/>
          <w:sz w:val="28"/>
          <w:szCs w:val="28"/>
        </w:rPr>
      </w:pPr>
    </w:p>
    <w:p w:rsidR="007E0782" w:rsidRDefault="007E0782" w:rsidP="00B824F1">
      <w:pPr>
        <w:shd w:val="clear" w:color="auto" w:fill="FFFFFF"/>
        <w:spacing w:after="0" w:line="234" w:lineRule="atLeast"/>
        <w:jc w:val="center"/>
        <w:rPr>
          <w:rFonts w:ascii="Times New Roman" w:eastAsia="Times New Roman" w:hAnsi="Times New Roman" w:cs="Times New Roman"/>
          <w:b/>
          <w:bCs/>
          <w:color w:val="000000"/>
          <w:sz w:val="28"/>
          <w:szCs w:val="28"/>
        </w:rPr>
      </w:pPr>
    </w:p>
    <w:p w:rsidR="007E0782" w:rsidRDefault="007E0782" w:rsidP="00B824F1">
      <w:pPr>
        <w:shd w:val="clear" w:color="auto" w:fill="FFFFFF"/>
        <w:spacing w:after="0" w:line="234" w:lineRule="atLeast"/>
        <w:jc w:val="center"/>
        <w:rPr>
          <w:rFonts w:ascii="Times New Roman" w:eastAsia="Times New Roman" w:hAnsi="Times New Roman" w:cs="Times New Roman"/>
          <w:b/>
          <w:bCs/>
          <w:color w:val="000000"/>
          <w:sz w:val="28"/>
          <w:szCs w:val="28"/>
        </w:rPr>
      </w:pPr>
    </w:p>
    <w:p w:rsidR="007E0782" w:rsidRDefault="007E0782" w:rsidP="00B824F1">
      <w:pPr>
        <w:shd w:val="clear" w:color="auto" w:fill="FFFFFF"/>
        <w:spacing w:after="0" w:line="234" w:lineRule="atLeast"/>
        <w:jc w:val="center"/>
        <w:rPr>
          <w:rFonts w:ascii="Times New Roman" w:eastAsia="Times New Roman" w:hAnsi="Times New Roman" w:cs="Times New Roman"/>
          <w:b/>
          <w:bCs/>
          <w:color w:val="000000"/>
          <w:sz w:val="28"/>
          <w:szCs w:val="28"/>
        </w:rPr>
      </w:pPr>
    </w:p>
    <w:p w:rsidR="007E0782" w:rsidRDefault="007E0782" w:rsidP="00B824F1">
      <w:pPr>
        <w:shd w:val="clear" w:color="auto" w:fill="FFFFFF"/>
        <w:spacing w:after="0" w:line="234" w:lineRule="atLeast"/>
        <w:jc w:val="center"/>
        <w:rPr>
          <w:rFonts w:ascii="Times New Roman" w:eastAsia="Times New Roman" w:hAnsi="Times New Roman" w:cs="Times New Roman"/>
          <w:b/>
          <w:bCs/>
          <w:color w:val="000000"/>
          <w:sz w:val="28"/>
          <w:szCs w:val="28"/>
        </w:rPr>
      </w:pPr>
    </w:p>
    <w:p w:rsidR="007E0782" w:rsidRDefault="007E0782" w:rsidP="00B824F1">
      <w:pPr>
        <w:shd w:val="clear" w:color="auto" w:fill="FFFFFF"/>
        <w:spacing w:after="0" w:line="234" w:lineRule="atLeast"/>
        <w:jc w:val="center"/>
        <w:rPr>
          <w:rFonts w:ascii="Times New Roman" w:eastAsia="Times New Roman" w:hAnsi="Times New Roman" w:cs="Times New Roman"/>
          <w:b/>
          <w:bCs/>
          <w:color w:val="000000"/>
          <w:sz w:val="28"/>
          <w:szCs w:val="28"/>
        </w:rPr>
      </w:pPr>
    </w:p>
    <w:p w:rsidR="00B824F1" w:rsidRPr="00231A68" w:rsidRDefault="00B824F1" w:rsidP="00B824F1">
      <w:pPr>
        <w:shd w:val="clear" w:color="auto" w:fill="FFFFFF"/>
        <w:spacing w:after="0" w:line="234" w:lineRule="atLeast"/>
        <w:jc w:val="center"/>
        <w:rPr>
          <w:rFonts w:ascii="Times New Roman" w:eastAsia="Times New Roman" w:hAnsi="Times New Roman" w:cs="Times New Roman"/>
          <w:color w:val="000000"/>
          <w:sz w:val="28"/>
          <w:szCs w:val="28"/>
        </w:rPr>
      </w:pPr>
      <w:r w:rsidRPr="00231A68">
        <w:rPr>
          <w:rFonts w:ascii="Times New Roman" w:eastAsia="Times New Roman" w:hAnsi="Times New Roman" w:cs="Times New Roman"/>
          <w:b/>
          <w:bCs/>
          <w:color w:val="000000"/>
          <w:sz w:val="28"/>
          <w:szCs w:val="28"/>
          <w:lang w:val="vi-VN"/>
        </w:rPr>
        <w:t>PHỤ LỤC</w:t>
      </w:r>
      <w:bookmarkEnd w:id="1"/>
      <w:r w:rsidRPr="00231A68">
        <w:rPr>
          <w:rFonts w:ascii="Times New Roman" w:eastAsia="Times New Roman" w:hAnsi="Times New Roman" w:cs="Times New Roman"/>
          <w:b/>
          <w:bCs/>
          <w:color w:val="000000"/>
          <w:sz w:val="28"/>
          <w:szCs w:val="28"/>
        </w:rPr>
        <w:t xml:space="preserve"> 01</w:t>
      </w:r>
    </w:p>
    <w:p w:rsidR="00B824F1" w:rsidRPr="00231A68" w:rsidRDefault="00B824F1" w:rsidP="00B824F1">
      <w:pPr>
        <w:shd w:val="clear" w:color="auto" w:fill="FFFFFF"/>
        <w:spacing w:after="0" w:line="234" w:lineRule="atLeast"/>
        <w:jc w:val="center"/>
        <w:rPr>
          <w:rFonts w:ascii="Times New Roman" w:eastAsia="Times New Roman" w:hAnsi="Times New Roman" w:cs="Times New Roman"/>
          <w:color w:val="000000"/>
          <w:sz w:val="28"/>
          <w:szCs w:val="28"/>
        </w:rPr>
      </w:pPr>
      <w:bookmarkStart w:id="2" w:name="chuong_pl_name"/>
      <w:r w:rsidRPr="00231A68">
        <w:rPr>
          <w:rFonts w:ascii="Times New Roman" w:eastAsia="Times New Roman" w:hAnsi="Times New Roman" w:cs="Times New Roman"/>
          <w:color w:val="000000"/>
          <w:sz w:val="28"/>
          <w:szCs w:val="28"/>
          <w:lang w:val="vi-VN"/>
        </w:rPr>
        <w:t>MẪU ĐỊNH MỨC KINH TẾ - KỸ THUẬT CHO MỘT NGÀNH/ NGHỀ</w:t>
      </w:r>
      <w:bookmarkEnd w:id="2"/>
      <w:r w:rsidRPr="00231A68">
        <w:rPr>
          <w:rFonts w:ascii="Times New Roman" w:eastAsia="Times New Roman" w:hAnsi="Times New Roman" w:cs="Times New Roman"/>
          <w:color w:val="000000"/>
          <w:sz w:val="28"/>
          <w:szCs w:val="28"/>
          <w:lang w:val="vi-VN"/>
        </w:rPr>
        <w:br/>
      </w:r>
      <w:r w:rsidRPr="00231A68">
        <w:rPr>
          <w:rFonts w:ascii="Times New Roman" w:eastAsia="Times New Roman" w:hAnsi="Times New Roman" w:cs="Times New Roman"/>
          <w:i/>
          <w:iCs/>
          <w:color w:val="000000"/>
          <w:sz w:val="28"/>
          <w:szCs w:val="28"/>
          <w:lang w:val="vi-VN"/>
        </w:rPr>
        <w:t>(</w:t>
      </w:r>
      <w:r w:rsidR="007400E3">
        <w:rPr>
          <w:rFonts w:ascii="Times New Roman" w:eastAsia="Times New Roman" w:hAnsi="Times New Roman" w:cs="Times New Roman"/>
          <w:i/>
          <w:iCs/>
          <w:color w:val="000000"/>
          <w:sz w:val="28"/>
          <w:szCs w:val="28"/>
        </w:rPr>
        <w:t>Ban hành k</w:t>
      </w:r>
      <w:r w:rsidRPr="00231A68">
        <w:rPr>
          <w:rFonts w:ascii="Times New Roman" w:eastAsia="Times New Roman" w:hAnsi="Times New Roman" w:cs="Times New Roman"/>
          <w:i/>
          <w:iCs/>
          <w:color w:val="000000"/>
          <w:sz w:val="28"/>
          <w:szCs w:val="28"/>
          <w:lang w:val="vi-VN"/>
        </w:rPr>
        <w:t xml:space="preserve">èm theo </w:t>
      </w:r>
      <w:r w:rsidR="007400E3">
        <w:rPr>
          <w:rFonts w:ascii="Times New Roman" w:eastAsia="Times New Roman" w:hAnsi="Times New Roman" w:cs="Times New Roman"/>
          <w:i/>
          <w:iCs/>
          <w:color w:val="000000"/>
          <w:sz w:val="28"/>
          <w:szCs w:val="28"/>
        </w:rPr>
        <w:t xml:space="preserve">Kế hoạch số  </w:t>
      </w:r>
      <w:r w:rsidR="00EA56F5">
        <w:rPr>
          <w:rFonts w:ascii="Times New Roman" w:eastAsia="Times New Roman" w:hAnsi="Times New Roman" w:cs="Times New Roman"/>
          <w:i/>
          <w:iCs/>
          <w:color w:val="000000"/>
          <w:sz w:val="28"/>
          <w:szCs w:val="28"/>
        </w:rPr>
        <w:t xml:space="preserve">  </w:t>
      </w:r>
      <w:r w:rsidR="007400E3">
        <w:rPr>
          <w:rFonts w:ascii="Times New Roman" w:eastAsia="Times New Roman" w:hAnsi="Times New Roman" w:cs="Times New Roman"/>
          <w:i/>
          <w:iCs/>
          <w:color w:val="000000"/>
          <w:sz w:val="28"/>
          <w:szCs w:val="28"/>
        </w:rPr>
        <w:t xml:space="preserve">   /KH-UBND </w:t>
      </w:r>
      <w:r w:rsidRPr="00231A68">
        <w:rPr>
          <w:rFonts w:ascii="Times New Roman" w:eastAsia="Times New Roman" w:hAnsi="Times New Roman" w:cs="Times New Roman"/>
          <w:i/>
          <w:iCs/>
          <w:color w:val="000000"/>
          <w:sz w:val="28"/>
          <w:szCs w:val="28"/>
          <w:lang w:val="vi-VN"/>
        </w:rPr>
        <w:t xml:space="preserve"> ngày </w:t>
      </w:r>
      <w:r w:rsidR="007400E3">
        <w:rPr>
          <w:rFonts w:ascii="Times New Roman" w:eastAsia="Times New Roman" w:hAnsi="Times New Roman" w:cs="Times New Roman"/>
          <w:i/>
          <w:iCs/>
          <w:color w:val="000000"/>
          <w:sz w:val="28"/>
          <w:szCs w:val="28"/>
        </w:rPr>
        <w:t xml:space="preserve">    </w:t>
      </w:r>
      <w:r w:rsidRPr="00231A68">
        <w:rPr>
          <w:rFonts w:ascii="Times New Roman" w:eastAsia="Times New Roman" w:hAnsi="Times New Roman" w:cs="Times New Roman"/>
          <w:i/>
          <w:iCs/>
          <w:color w:val="000000"/>
          <w:sz w:val="28"/>
          <w:szCs w:val="28"/>
          <w:lang w:val="vi-VN"/>
        </w:rPr>
        <w:t xml:space="preserve"> tháng 1</w:t>
      </w:r>
      <w:r w:rsidR="007400E3">
        <w:rPr>
          <w:rFonts w:ascii="Times New Roman" w:eastAsia="Times New Roman" w:hAnsi="Times New Roman" w:cs="Times New Roman"/>
          <w:i/>
          <w:iCs/>
          <w:color w:val="000000"/>
          <w:sz w:val="28"/>
          <w:szCs w:val="28"/>
        </w:rPr>
        <w:t>1</w:t>
      </w:r>
      <w:r w:rsidRPr="00231A68">
        <w:rPr>
          <w:rFonts w:ascii="Times New Roman" w:eastAsia="Times New Roman" w:hAnsi="Times New Roman" w:cs="Times New Roman"/>
          <w:i/>
          <w:iCs/>
          <w:color w:val="000000"/>
          <w:sz w:val="28"/>
          <w:szCs w:val="28"/>
          <w:lang w:val="vi-VN"/>
        </w:rPr>
        <w:t xml:space="preserve"> năm 202</w:t>
      </w:r>
      <w:r w:rsidR="007400E3">
        <w:rPr>
          <w:rFonts w:ascii="Times New Roman" w:eastAsia="Times New Roman" w:hAnsi="Times New Roman" w:cs="Times New Roman"/>
          <w:i/>
          <w:iCs/>
          <w:color w:val="000000"/>
          <w:sz w:val="28"/>
          <w:szCs w:val="28"/>
        </w:rPr>
        <w:t>2</w:t>
      </w:r>
      <w:r w:rsidRPr="00231A68">
        <w:rPr>
          <w:rFonts w:ascii="Times New Roman" w:eastAsia="Times New Roman" w:hAnsi="Times New Roman" w:cs="Times New Roman"/>
          <w:i/>
          <w:iCs/>
          <w:color w:val="000000"/>
          <w:sz w:val="28"/>
          <w:szCs w:val="28"/>
          <w:lang w:val="vi-VN"/>
        </w:rPr>
        <w:t xml:space="preserve"> của </w:t>
      </w:r>
      <w:r w:rsidR="007400E3">
        <w:rPr>
          <w:rFonts w:ascii="Times New Roman" w:eastAsia="Times New Roman" w:hAnsi="Times New Roman" w:cs="Times New Roman"/>
          <w:i/>
          <w:iCs/>
          <w:color w:val="000000"/>
          <w:sz w:val="28"/>
          <w:szCs w:val="28"/>
        </w:rPr>
        <w:t>Ủy ban nhân dân tỉnh</w:t>
      </w:r>
      <w:r w:rsidRPr="00231A68">
        <w:rPr>
          <w:rFonts w:ascii="Times New Roman" w:eastAsia="Times New Roman" w:hAnsi="Times New Roman" w:cs="Times New Roman"/>
          <w:i/>
          <w:iCs/>
          <w:color w:val="000000"/>
          <w:sz w:val="28"/>
          <w:szCs w:val="28"/>
          <w:lang w:val="vi-VN"/>
        </w:rPr>
        <w:t>)</w:t>
      </w:r>
    </w:p>
    <w:p w:rsidR="003E42AA" w:rsidRDefault="003E42AA" w:rsidP="00B824F1">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2362780</wp:posOffset>
                </wp:positionH>
                <wp:positionV relativeFrom="paragraph">
                  <wp:posOffset>93455</wp:posOffset>
                </wp:positionV>
                <wp:extent cx="1232452"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12324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6.05pt,7.35pt" to="283.1pt,7.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2RVsDtwEAAMMDAAAOAAAAZHJzL2Uyb0RvYy54bWysU8GO0zAQvSPxD5bvNG0oCEVN99AVXBBU LPsBXmfcWLI91ti06d8zdtssAiQE4uJ47Hlv5j1PNneTd+IIlCyGXq4WSykgaBxsOPTy8ev7V++k SFmFQTkM0MszJHm3fflic4odtDiiG4AEk4TUnWIvx5xj1zRJj+BVWmCEwJcGyavMIR2agdSJ2b1r 2uXybXNCGiKhhpT49P5yKbeV3xjQ+bMxCbJwveTecl2prk9lbbYb1R1IxdHqaxvqH7rwygYuOlPd q6zEN7K/UHmrCROavNDoGzTGaqgaWM1q+ZOah1FFqFrYnBRnm9L/o9WfjnsSdujlWoqgPD/RQyZl D2MWOwyBDUQS6+LTKaaO03dhT9coxT0V0ZMhX74sR0zV2/PsLUxZaD5cta/b9ZtWCn27a56BkVL+ AOhF2fTS2VBkq04dP6bMxTj1lsJBaeRSuu7y2UFJduELGJZSilV0HSLYORJHxc+vtIaQV0UK89Xs AjPWuRm4/DPwml+gUAfsb8AzolbGkGewtwHpd9XzdGvZXPJvDlx0FwuecDjXR6nW8KRUhdepLqP4 Y1zhz//e9jsAAAD//wMAUEsDBBQABgAIAAAAIQBrVMXp4AAAAAkBAAAPAAAAZHJzL2Rvd25yZXYu eG1sTI/BTsMwDIbvSLxDZCQuiKUbazeVphMgTTswhFh5gKwxbUXjVE3adTw9RhzgaP+ffn/ONpNt xYi9bxwpmM8iEEilMw1VCt6L7e0ahA+ajG4doYIzetjklxeZTo070RuOh1AJLiGfagV1CF0qpS9r tNrPXIfE2YfrrQ489pU0vT5xuW3lIooSaXVDfKHWHT7VWH4eBqtgt33E5/g8VEsT74qbsdi/fL2u lbq+mh7uQQScwh8MP/qsDjk7Hd1AxotWwd1qMWeUg+UKBANxkixAHH8XMs/k/w/ybwAAAP//AwBQ SwECLQAUAAYACAAAACEAtoM4kv4AAADhAQAAEwAAAAAAAAAAAAAAAAAAAAAAW0NvbnRlbnRfVHlw ZXNdLnhtbFBLAQItABQABgAIAAAAIQA4/SH/1gAAAJQBAAALAAAAAAAAAAAAAAAAAC8BAABfcmVs cy8ucmVsc1BLAQItABQABgAIAAAAIQA2RVsDtwEAAMMDAAAOAAAAAAAAAAAAAAAAAC4CAABkcnMv ZTJvRG9jLnhtbFBLAQItABQABgAIAAAAIQBrVMXp4AAAAAkBAAAPAAAAAAAAAAAAAAAAABEEAABk cnMvZG93bnJldi54bWxQSwUGAAAAAAQABADzAAAAHgUAAAAA " strokecolor="#4579b8 [3044]"/>
            </w:pict>
          </mc:Fallback>
        </mc:AlternateContent>
      </w:r>
    </w:p>
    <w:p w:rsidR="00B824F1" w:rsidRPr="00231A68" w:rsidRDefault="00B824F1" w:rsidP="00B824F1">
      <w:pPr>
        <w:shd w:val="clear" w:color="auto" w:fill="FFFFFF"/>
        <w:spacing w:before="120" w:after="120" w:line="234" w:lineRule="atLeast"/>
        <w:rPr>
          <w:rFonts w:ascii="Times New Roman" w:eastAsia="Times New Roman" w:hAnsi="Times New Roman" w:cs="Times New Roman"/>
          <w:color w:val="000000"/>
          <w:sz w:val="28"/>
          <w:szCs w:val="28"/>
        </w:rPr>
      </w:pPr>
      <w:r w:rsidRPr="00231A68">
        <w:rPr>
          <w:rFonts w:ascii="Times New Roman" w:eastAsia="Times New Roman" w:hAnsi="Times New Roman" w:cs="Times New Roman"/>
          <w:color w:val="000000"/>
          <w:sz w:val="28"/>
          <w:szCs w:val="28"/>
          <w:lang w:val="vi-VN"/>
        </w:rPr>
        <w:t>Tên ngành/nghề: ..............................................................................................</w:t>
      </w:r>
    </w:p>
    <w:p w:rsidR="00B824F1" w:rsidRPr="00231A68" w:rsidRDefault="00B824F1" w:rsidP="00B824F1">
      <w:pPr>
        <w:shd w:val="clear" w:color="auto" w:fill="FFFFFF"/>
        <w:spacing w:before="120" w:after="120" w:line="234" w:lineRule="atLeast"/>
        <w:rPr>
          <w:rFonts w:ascii="Times New Roman" w:eastAsia="Times New Roman" w:hAnsi="Times New Roman" w:cs="Times New Roman"/>
          <w:color w:val="000000"/>
          <w:sz w:val="28"/>
          <w:szCs w:val="28"/>
        </w:rPr>
      </w:pPr>
      <w:r w:rsidRPr="00231A68">
        <w:rPr>
          <w:rFonts w:ascii="Times New Roman" w:eastAsia="Times New Roman" w:hAnsi="Times New Roman" w:cs="Times New Roman"/>
          <w:color w:val="000000"/>
          <w:sz w:val="28"/>
          <w:szCs w:val="28"/>
          <w:lang w:val="vi-VN"/>
        </w:rPr>
        <w:t>Mã ngành/nghề: ...............................................................................................</w:t>
      </w:r>
    </w:p>
    <w:p w:rsidR="00B824F1" w:rsidRPr="00231A68" w:rsidRDefault="00B824F1" w:rsidP="00B824F1">
      <w:pPr>
        <w:shd w:val="clear" w:color="auto" w:fill="FFFFFF"/>
        <w:spacing w:before="120" w:after="120" w:line="234" w:lineRule="atLeast"/>
        <w:rPr>
          <w:rFonts w:ascii="Times New Roman" w:eastAsia="Times New Roman" w:hAnsi="Times New Roman" w:cs="Times New Roman"/>
          <w:color w:val="000000"/>
          <w:sz w:val="28"/>
          <w:szCs w:val="28"/>
        </w:rPr>
      </w:pPr>
      <w:r w:rsidRPr="00231A68">
        <w:rPr>
          <w:rFonts w:ascii="Times New Roman" w:eastAsia="Times New Roman" w:hAnsi="Times New Roman" w:cs="Times New Roman"/>
          <w:color w:val="000000"/>
          <w:sz w:val="28"/>
          <w:szCs w:val="28"/>
          <w:lang w:val="vi-VN"/>
        </w:rPr>
        <w:t>Trình độ đào tạo: .............................................................................................</w:t>
      </w:r>
    </w:p>
    <w:p w:rsidR="00B824F1" w:rsidRPr="00231A68" w:rsidRDefault="00B824F1" w:rsidP="00B824F1">
      <w:pPr>
        <w:shd w:val="clear" w:color="auto" w:fill="FFFFFF"/>
        <w:spacing w:before="120" w:after="120" w:line="234" w:lineRule="atLeast"/>
        <w:rPr>
          <w:rFonts w:ascii="Times New Roman" w:eastAsia="Times New Roman" w:hAnsi="Times New Roman" w:cs="Times New Roman"/>
          <w:color w:val="000000"/>
          <w:sz w:val="28"/>
          <w:szCs w:val="28"/>
        </w:rPr>
      </w:pPr>
      <w:r w:rsidRPr="00231A68">
        <w:rPr>
          <w:rFonts w:ascii="Times New Roman" w:eastAsia="Times New Roman" w:hAnsi="Times New Roman" w:cs="Times New Roman"/>
          <w:color w:val="000000"/>
          <w:sz w:val="28"/>
          <w:szCs w:val="28"/>
          <w:lang w:val="vi-VN"/>
        </w:rPr>
        <w:t>Định mức kinh tế - kỹ thuật về đào tạo cho 01 người học, trong điều kiện lớp học lý thuyết 35 người học và lớp học thực hành.............. </w:t>
      </w:r>
      <w:r w:rsidRPr="00231A68">
        <w:rPr>
          <w:rFonts w:ascii="Times New Roman" w:eastAsia="Times New Roman" w:hAnsi="Times New Roman" w:cs="Times New Roman"/>
          <w:color w:val="000000"/>
          <w:sz w:val="28"/>
          <w:szCs w:val="28"/>
        </w:rPr>
        <w:t>người học.</w:t>
      </w:r>
    </w:p>
    <w:p w:rsidR="00B824F1" w:rsidRPr="00231A68" w:rsidRDefault="00B824F1" w:rsidP="00B824F1">
      <w:pPr>
        <w:shd w:val="clear" w:color="auto" w:fill="FFFFFF"/>
        <w:spacing w:before="120" w:after="120" w:line="234" w:lineRule="atLeast"/>
        <w:rPr>
          <w:rFonts w:ascii="Times New Roman" w:eastAsia="Times New Roman" w:hAnsi="Times New Roman" w:cs="Times New Roman"/>
          <w:color w:val="000000"/>
          <w:sz w:val="28"/>
          <w:szCs w:val="28"/>
        </w:rPr>
      </w:pPr>
      <w:r w:rsidRPr="00231A68">
        <w:rPr>
          <w:rFonts w:ascii="Times New Roman" w:eastAsia="Times New Roman" w:hAnsi="Times New Roman" w:cs="Times New Roman"/>
          <w:b/>
          <w:bCs/>
          <w:color w:val="000000"/>
          <w:sz w:val="28"/>
          <w:szCs w:val="28"/>
        </w:rPr>
        <w:t>I. ĐỊNH MỨC LAO ĐỘNG</w:t>
      </w:r>
    </w:p>
    <w:tbl>
      <w:tblPr>
        <w:tblW w:w="5000" w:type="pct"/>
        <w:tblCellSpacing w:w="0" w:type="dxa"/>
        <w:tblCellMar>
          <w:left w:w="0" w:type="dxa"/>
          <w:right w:w="0" w:type="dxa"/>
        </w:tblCellMar>
        <w:tblLook w:val="04A0" w:firstRow="1" w:lastRow="0" w:firstColumn="1" w:lastColumn="0" w:noHBand="0" w:noVBand="1"/>
      </w:tblPr>
      <w:tblGrid>
        <w:gridCol w:w="789"/>
        <w:gridCol w:w="4937"/>
        <w:gridCol w:w="2073"/>
        <w:gridCol w:w="1531"/>
      </w:tblGrid>
      <w:tr w:rsidR="00B824F1" w:rsidRPr="00EA56F5" w:rsidTr="00B824F1">
        <w:trPr>
          <w:trHeight w:val="20"/>
          <w:tblCellSpacing w:w="0" w:type="dxa"/>
        </w:trPr>
        <w:tc>
          <w:tcPr>
            <w:tcW w:w="749"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bottom"/>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b/>
                <w:bCs/>
                <w:sz w:val="24"/>
                <w:szCs w:val="28"/>
              </w:rPr>
              <w:t>STT</w:t>
            </w:r>
          </w:p>
        </w:tc>
        <w:tc>
          <w:tcPr>
            <w:tcW w:w="4686"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bottom"/>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b/>
                <w:bCs/>
                <w:sz w:val="24"/>
                <w:szCs w:val="28"/>
              </w:rPr>
              <w:t>Định mức lao động</w:t>
            </w:r>
          </w:p>
        </w:tc>
        <w:tc>
          <w:tcPr>
            <w:tcW w:w="1968"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bottom"/>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b/>
                <w:bCs/>
                <w:sz w:val="24"/>
                <w:szCs w:val="28"/>
              </w:rPr>
              <w:t>Định mức </w:t>
            </w:r>
            <w:r w:rsidRPr="00EA56F5">
              <w:rPr>
                <w:rFonts w:ascii="Times New Roman" w:eastAsia="Times New Roman" w:hAnsi="Times New Roman" w:cs="Times New Roman"/>
                <w:i/>
                <w:iCs/>
                <w:sz w:val="24"/>
                <w:szCs w:val="28"/>
              </w:rPr>
              <w:t>(giờ)</w:t>
            </w:r>
          </w:p>
        </w:tc>
        <w:tc>
          <w:tcPr>
            <w:tcW w:w="1453"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bottom"/>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b/>
                <w:bCs/>
                <w:sz w:val="24"/>
                <w:szCs w:val="28"/>
              </w:rPr>
              <w:t>Ghi chú</w:t>
            </w:r>
          </w:p>
        </w:tc>
      </w:tr>
      <w:tr w:rsidR="00B824F1" w:rsidRPr="00EA56F5" w:rsidTr="00B824F1">
        <w:trPr>
          <w:trHeight w:val="20"/>
          <w:tblCellSpacing w:w="0" w:type="dxa"/>
        </w:trPr>
        <w:tc>
          <w:tcPr>
            <w:tcW w:w="74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bottom"/>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i/>
                <w:iCs/>
                <w:sz w:val="24"/>
                <w:szCs w:val="28"/>
              </w:rPr>
              <w:t>(1)</w:t>
            </w:r>
          </w:p>
        </w:tc>
        <w:tc>
          <w:tcPr>
            <w:tcW w:w="4686"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i/>
                <w:iCs/>
                <w:sz w:val="24"/>
                <w:szCs w:val="28"/>
              </w:rPr>
              <w:t>(2)</w:t>
            </w:r>
          </w:p>
        </w:tc>
        <w:tc>
          <w:tcPr>
            <w:tcW w:w="1968"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i/>
                <w:iCs/>
                <w:sz w:val="24"/>
                <w:szCs w:val="28"/>
              </w:rPr>
              <w:t>(3)</w:t>
            </w:r>
          </w:p>
        </w:tc>
        <w:tc>
          <w:tcPr>
            <w:tcW w:w="1453"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i/>
                <w:iCs/>
                <w:sz w:val="24"/>
                <w:szCs w:val="28"/>
              </w:rPr>
              <w:t>(4)</w:t>
            </w:r>
          </w:p>
        </w:tc>
      </w:tr>
      <w:tr w:rsidR="00B824F1" w:rsidRPr="00EA56F5" w:rsidTr="00B824F1">
        <w:trPr>
          <w:trHeight w:val="20"/>
          <w:tblCellSpacing w:w="0" w:type="dxa"/>
        </w:trPr>
        <w:tc>
          <w:tcPr>
            <w:tcW w:w="74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bottom"/>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b/>
                <w:bCs/>
                <w:sz w:val="24"/>
                <w:szCs w:val="28"/>
              </w:rPr>
              <w:t>I</w:t>
            </w:r>
          </w:p>
        </w:tc>
        <w:tc>
          <w:tcPr>
            <w:tcW w:w="4686"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b/>
                <w:bCs/>
                <w:sz w:val="24"/>
                <w:szCs w:val="28"/>
              </w:rPr>
              <w:t>Định mức lao động trực tiếp</w:t>
            </w:r>
          </w:p>
        </w:tc>
        <w:tc>
          <w:tcPr>
            <w:tcW w:w="1968"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c>
          <w:tcPr>
            <w:tcW w:w="1453"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r>
      <w:tr w:rsidR="00B824F1" w:rsidRPr="00EA56F5" w:rsidTr="00B824F1">
        <w:trPr>
          <w:trHeight w:val="20"/>
          <w:tblCellSpacing w:w="0" w:type="dxa"/>
        </w:trPr>
        <w:tc>
          <w:tcPr>
            <w:tcW w:w="74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bottom"/>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1</w:t>
            </w:r>
          </w:p>
        </w:tc>
        <w:tc>
          <w:tcPr>
            <w:tcW w:w="4686"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i/>
                <w:iCs/>
                <w:sz w:val="24"/>
                <w:szCs w:val="28"/>
              </w:rPr>
              <w:t>Định mức giờ dạy lý thuyết</w:t>
            </w:r>
          </w:p>
        </w:tc>
        <w:tc>
          <w:tcPr>
            <w:tcW w:w="1968"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c>
          <w:tcPr>
            <w:tcW w:w="1453"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r>
      <w:tr w:rsidR="00B824F1" w:rsidRPr="00EA56F5" w:rsidTr="00B824F1">
        <w:trPr>
          <w:trHeight w:val="20"/>
          <w:tblCellSpacing w:w="0" w:type="dxa"/>
        </w:trPr>
        <w:tc>
          <w:tcPr>
            <w:tcW w:w="74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c>
          <w:tcPr>
            <w:tcW w:w="4686"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Trình độ....</w:t>
            </w:r>
          </w:p>
        </w:tc>
        <w:tc>
          <w:tcPr>
            <w:tcW w:w="1968"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w:t>
            </w:r>
          </w:p>
        </w:tc>
        <w:tc>
          <w:tcPr>
            <w:tcW w:w="1453"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r>
      <w:tr w:rsidR="00B824F1" w:rsidRPr="00EA56F5" w:rsidTr="00B824F1">
        <w:trPr>
          <w:trHeight w:val="20"/>
          <w:tblCellSpacing w:w="0" w:type="dxa"/>
        </w:trPr>
        <w:tc>
          <w:tcPr>
            <w:tcW w:w="74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c>
          <w:tcPr>
            <w:tcW w:w="4686"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w:t>
            </w:r>
          </w:p>
        </w:tc>
        <w:tc>
          <w:tcPr>
            <w:tcW w:w="1968"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w:t>
            </w:r>
          </w:p>
        </w:tc>
        <w:tc>
          <w:tcPr>
            <w:tcW w:w="1453"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r>
      <w:tr w:rsidR="00B824F1" w:rsidRPr="00EA56F5" w:rsidTr="00B824F1">
        <w:trPr>
          <w:trHeight w:val="20"/>
          <w:tblCellSpacing w:w="0" w:type="dxa"/>
        </w:trPr>
        <w:tc>
          <w:tcPr>
            <w:tcW w:w="74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bottom"/>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2</w:t>
            </w:r>
          </w:p>
        </w:tc>
        <w:tc>
          <w:tcPr>
            <w:tcW w:w="4686"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i/>
                <w:iCs/>
                <w:sz w:val="24"/>
                <w:szCs w:val="28"/>
              </w:rPr>
              <w:t>Định mức giờ dạy thực hành</w:t>
            </w:r>
          </w:p>
        </w:tc>
        <w:tc>
          <w:tcPr>
            <w:tcW w:w="1968"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c>
          <w:tcPr>
            <w:tcW w:w="1453"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r>
      <w:tr w:rsidR="00B824F1" w:rsidRPr="00EA56F5" w:rsidTr="00B824F1">
        <w:trPr>
          <w:trHeight w:val="20"/>
          <w:tblCellSpacing w:w="0" w:type="dxa"/>
        </w:trPr>
        <w:tc>
          <w:tcPr>
            <w:tcW w:w="74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c>
          <w:tcPr>
            <w:tcW w:w="4686"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Trình độ/bậc...</w:t>
            </w:r>
          </w:p>
        </w:tc>
        <w:tc>
          <w:tcPr>
            <w:tcW w:w="1968"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w:t>
            </w:r>
          </w:p>
        </w:tc>
        <w:tc>
          <w:tcPr>
            <w:tcW w:w="1453"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r>
      <w:tr w:rsidR="00B824F1" w:rsidRPr="00EA56F5" w:rsidTr="00B824F1">
        <w:trPr>
          <w:trHeight w:val="20"/>
          <w:tblCellSpacing w:w="0" w:type="dxa"/>
        </w:trPr>
        <w:tc>
          <w:tcPr>
            <w:tcW w:w="74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c>
          <w:tcPr>
            <w:tcW w:w="4686"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w:t>
            </w:r>
          </w:p>
        </w:tc>
        <w:tc>
          <w:tcPr>
            <w:tcW w:w="1968"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w:t>
            </w:r>
          </w:p>
        </w:tc>
        <w:tc>
          <w:tcPr>
            <w:tcW w:w="1453"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r>
      <w:tr w:rsidR="00B824F1" w:rsidRPr="00EA56F5" w:rsidTr="00B824F1">
        <w:trPr>
          <w:trHeight w:val="20"/>
          <w:tblCellSpacing w:w="0" w:type="dxa"/>
        </w:trPr>
        <w:tc>
          <w:tcPr>
            <w:tcW w:w="74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b/>
                <w:bCs/>
                <w:sz w:val="24"/>
                <w:szCs w:val="28"/>
              </w:rPr>
              <w:t>II</w:t>
            </w:r>
          </w:p>
        </w:tc>
        <w:tc>
          <w:tcPr>
            <w:tcW w:w="4686"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b/>
                <w:bCs/>
                <w:sz w:val="24"/>
                <w:szCs w:val="28"/>
              </w:rPr>
              <w:t>Định mức lao động gián tiếp</w:t>
            </w:r>
          </w:p>
        </w:tc>
        <w:tc>
          <w:tcPr>
            <w:tcW w:w="1968"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c>
          <w:tcPr>
            <w:tcW w:w="1453"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r>
      <w:tr w:rsidR="00B824F1" w:rsidRPr="00EA56F5" w:rsidTr="00B824F1">
        <w:trPr>
          <w:trHeight w:val="20"/>
          <w:tblCellSpacing w:w="0" w:type="dxa"/>
        </w:trPr>
        <w:tc>
          <w:tcPr>
            <w:tcW w:w="74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c>
          <w:tcPr>
            <w:tcW w:w="4686"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c>
          <w:tcPr>
            <w:tcW w:w="1968"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c>
          <w:tcPr>
            <w:tcW w:w="1453"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r>
      <w:tr w:rsidR="00B824F1" w:rsidRPr="00EA56F5" w:rsidTr="00B824F1">
        <w:trPr>
          <w:trHeight w:val="20"/>
          <w:tblCellSpacing w:w="0" w:type="dxa"/>
        </w:trPr>
        <w:tc>
          <w:tcPr>
            <w:tcW w:w="749"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c>
          <w:tcPr>
            <w:tcW w:w="4686"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c>
          <w:tcPr>
            <w:tcW w:w="1968"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c>
          <w:tcPr>
            <w:tcW w:w="1453"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r>
    </w:tbl>
    <w:p w:rsidR="00B824F1" w:rsidRPr="00EA56F5" w:rsidRDefault="00B824F1" w:rsidP="00B824F1">
      <w:pPr>
        <w:shd w:val="clear" w:color="auto" w:fill="FFFFFF"/>
        <w:spacing w:before="120" w:after="120" w:line="234" w:lineRule="atLeast"/>
        <w:rPr>
          <w:rFonts w:ascii="Times New Roman" w:eastAsia="Times New Roman" w:hAnsi="Times New Roman" w:cs="Times New Roman"/>
          <w:color w:val="000000"/>
          <w:sz w:val="24"/>
          <w:szCs w:val="28"/>
        </w:rPr>
      </w:pPr>
      <w:r w:rsidRPr="00EA56F5">
        <w:rPr>
          <w:rFonts w:ascii="Times New Roman" w:eastAsia="Times New Roman" w:hAnsi="Times New Roman" w:cs="Times New Roman"/>
          <w:b/>
          <w:bCs/>
          <w:color w:val="000000"/>
          <w:sz w:val="24"/>
          <w:szCs w:val="28"/>
        </w:rPr>
        <w:t>II. ĐỊNH MỨC THIẾT BỊ</w:t>
      </w:r>
    </w:p>
    <w:tbl>
      <w:tblPr>
        <w:tblW w:w="5000" w:type="pct"/>
        <w:tblCellSpacing w:w="0" w:type="dxa"/>
        <w:tblCellMar>
          <w:left w:w="0" w:type="dxa"/>
          <w:right w:w="0" w:type="dxa"/>
        </w:tblCellMar>
        <w:tblLook w:val="04A0" w:firstRow="1" w:lastRow="0" w:firstColumn="1" w:lastColumn="0" w:noHBand="0" w:noVBand="1"/>
      </w:tblPr>
      <w:tblGrid>
        <w:gridCol w:w="798"/>
        <w:gridCol w:w="2376"/>
        <w:gridCol w:w="3482"/>
        <w:gridCol w:w="2674"/>
      </w:tblGrid>
      <w:tr w:rsidR="00B824F1" w:rsidRPr="00EA56F5" w:rsidTr="00B824F1">
        <w:trPr>
          <w:trHeight w:val="20"/>
          <w:tblCellSpacing w:w="0" w:type="dxa"/>
        </w:trPr>
        <w:tc>
          <w:tcPr>
            <w:tcW w:w="758"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b/>
                <w:bCs/>
                <w:sz w:val="24"/>
                <w:szCs w:val="28"/>
              </w:rPr>
              <w:t>STT</w:t>
            </w:r>
          </w:p>
        </w:tc>
        <w:tc>
          <w:tcPr>
            <w:tcW w:w="2255"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b/>
                <w:bCs/>
                <w:sz w:val="24"/>
                <w:szCs w:val="28"/>
              </w:rPr>
              <w:t>Tên thiết bị</w:t>
            </w:r>
          </w:p>
        </w:tc>
        <w:tc>
          <w:tcPr>
            <w:tcW w:w="3305"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b/>
                <w:bCs/>
                <w:sz w:val="24"/>
                <w:szCs w:val="28"/>
              </w:rPr>
              <w:t>Thông số kỹ thuật cơ bản</w:t>
            </w:r>
          </w:p>
        </w:tc>
        <w:tc>
          <w:tcPr>
            <w:tcW w:w="2538"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34"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b/>
                <w:bCs/>
                <w:sz w:val="24"/>
                <w:szCs w:val="28"/>
              </w:rPr>
              <w:t>Định mức thiết bị</w:t>
            </w:r>
          </w:p>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i/>
                <w:iCs/>
                <w:sz w:val="24"/>
                <w:szCs w:val="28"/>
              </w:rPr>
              <w:t>(giờ)</w:t>
            </w:r>
          </w:p>
        </w:tc>
      </w:tr>
      <w:tr w:rsidR="00B824F1" w:rsidRPr="00EA56F5" w:rsidTr="00B824F1">
        <w:trPr>
          <w:trHeight w:val="20"/>
          <w:tblCellSpacing w:w="0" w:type="dxa"/>
        </w:trPr>
        <w:tc>
          <w:tcPr>
            <w:tcW w:w="75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bottom"/>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i/>
                <w:iCs/>
                <w:sz w:val="24"/>
                <w:szCs w:val="28"/>
              </w:rPr>
              <w:t>(1)</w:t>
            </w:r>
          </w:p>
        </w:tc>
        <w:tc>
          <w:tcPr>
            <w:tcW w:w="225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i/>
                <w:iCs/>
                <w:sz w:val="24"/>
                <w:szCs w:val="28"/>
              </w:rPr>
              <w:t>(2)</w:t>
            </w:r>
          </w:p>
        </w:tc>
        <w:tc>
          <w:tcPr>
            <w:tcW w:w="330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i/>
                <w:iCs/>
                <w:sz w:val="24"/>
                <w:szCs w:val="28"/>
              </w:rPr>
              <w:t>(3)</w:t>
            </w:r>
          </w:p>
        </w:tc>
        <w:tc>
          <w:tcPr>
            <w:tcW w:w="2538"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i/>
                <w:iCs/>
                <w:sz w:val="24"/>
                <w:szCs w:val="28"/>
              </w:rPr>
              <w:t>(4)</w:t>
            </w:r>
          </w:p>
        </w:tc>
      </w:tr>
      <w:tr w:rsidR="00B824F1" w:rsidRPr="00EA56F5" w:rsidTr="00B824F1">
        <w:trPr>
          <w:trHeight w:val="20"/>
          <w:tblCellSpacing w:w="0" w:type="dxa"/>
        </w:trPr>
        <w:tc>
          <w:tcPr>
            <w:tcW w:w="75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bottom"/>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lastRenderedPageBreak/>
              <w:t>1</w:t>
            </w:r>
          </w:p>
        </w:tc>
        <w:tc>
          <w:tcPr>
            <w:tcW w:w="2255"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Thiết bị 1</w:t>
            </w:r>
          </w:p>
        </w:tc>
        <w:tc>
          <w:tcPr>
            <w:tcW w:w="3305"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c>
          <w:tcPr>
            <w:tcW w:w="2538"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r>
      <w:tr w:rsidR="00B824F1" w:rsidRPr="00EA56F5" w:rsidTr="00B824F1">
        <w:trPr>
          <w:trHeight w:val="20"/>
          <w:tblCellSpacing w:w="0" w:type="dxa"/>
        </w:trPr>
        <w:tc>
          <w:tcPr>
            <w:tcW w:w="75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bottom"/>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2</w:t>
            </w:r>
          </w:p>
        </w:tc>
        <w:tc>
          <w:tcPr>
            <w:tcW w:w="2255"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Thiết bị 2</w:t>
            </w:r>
          </w:p>
        </w:tc>
        <w:tc>
          <w:tcPr>
            <w:tcW w:w="3305"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c>
          <w:tcPr>
            <w:tcW w:w="2538"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r>
      <w:tr w:rsidR="00B824F1" w:rsidRPr="00EA56F5" w:rsidTr="00B824F1">
        <w:trPr>
          <w:trHeight w:val="20"/>
          <w:tblCellSpacing w:w="0" w:type="dxa"/>
        </w:trPr>
        <w:tc>
          <w:tcPr>
            <w:tcW w:w="758"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c>
          <w:tcPr>
            <w:tcW w:w="2255"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w:t>
            </w:r>
          </w:p>
        </w:tc>
        <w:tc>
          <w:tcPr>
            <w:tcW w:w="3305"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c>
          <w:tcPr>
            <w:tcW w:w="2538"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r>
    </w:tbl>
    <w:p w:rsidR="00B824F1" w:rsidRPr="00EA56F5" w:rsidRDefault="00B824F1" w:rsidP="00B824F1">
      <w:pPr>
        <w:shd w:val="clear" w:color="auto" w:fill="FFFFFF"/>
        <w:spacing w:before="120" w:after="120" w:line="234" w:lineRule="atLeast"/>
        <w:rPr>
          <w:rFonts w:ascii="Times New Roman" w:eastAsia="Times New Roman" w:hAnsi="Times New Roman" w:cs="Times New Roman"/>
          <w:color w:val="000000"/>
          <w:sz w:val="24"/>
          <w:szCs w:val="28"/>
        </w:rPr>
      </w:pPr>
      <w:r w:rsidRPr="00EA56F5">
        <w:rPr>
          <w:rFonts w:ascii="Times New Roman" w:eastAsia="Times New Roman" w:hAnsi="Times New Roman" w:cs="Times New Roman"/>
          <w:b/>
          <w:bCs/>
          <w:color w:val="000000"/>
          <w:sz w:val="24"/>
          <w:szCs w:val="28"/>
        </w:rPr>
        <w:t>III. ĐỊNH MỨC VẬT TƯ</w:t>
      </w:r>
    </w:p>
    <w:tbl>
      <w:tblPr>
        <w:tblW w:w="5000" w:type="pct"/>
        <w:tblCellSpacing w:w="0" w:type="dxa"/>
        <w:tblCellMar>
          <w:left w:w="0" w:type="dxa"/>
          <w:right w:w="0" w:type="dxa"/>
        </w:tblCellMar>
        <w:tblLook w:val="04A0" w:firstRow="1" w:lastRow="0" w:firstColumn="1" w:lastColumn="0" w:noHBand="0" w:noVBand="1"/>
      </w:tblPr>
      <w:tblGrid>
        <w:gridCol w:w="1415"/>
        <w:gridCol w:w="2970"/>
        <w:gridCol w:w="1700"/>
        <w:gridCol w:w="1622"/>
        <w:gridCol w:w="1623"/>
      </w:tblGrid>
      <w:tr w:rsidR="00B824F1" w:rsidRPr="00EA56F5" w:rsidTr="00B824F1">
        <w:trPr>
          <w:trHeight w:val="20"/>
          <w:tblCellSpacing w:w="0" w:type="dxa"/>
        </w:trPr>
        <w:tc>
          <w:tcPr>
            <w:tcW w:w="134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STT</w:t>
            </w:r>
          </w:p>
        </w:tc>
        <w:tc>
          <w:tcPr>
            <w:tcW w:w="2819"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Tên vật tư</w:t>
            </w:r>
          </w:p>
        </w:tc>
        <w:tc>
          <w:tcPr>
            <w:tcW w:w="1614"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Đơn vị tính</w:t>
            </w:r>
          </w:p>
        </w:tc>
        <w:tc>
          <w:tcPr>
            <w:tcW w:w="154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Yêu cầu kỹ thuật</w:t>
            </w:r>
          </w:p>
        </w:tc>
        <w:tc>
          <w:tcPr>
            <w:tcW w:w="1541"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Tiêu hao</w:t>
            </w:r>
          </w:p>
        </w:tc>
      </w:tr>
      <w:tr w:rsidR="00B824F1" w:rsidRPr="00EA56F5" w:rsidTr="00B824F1">
        <w:trPr>
          <w:trHeight w:val="20"/>
          <w:tblCellSpacing w:w="0" w:type="dxa"/>
        </w:trPr>
        <w:tc>
          <w:tcPr>
            <w:tcW w:w="1342"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bottom"/>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i/>
                <w:iCs/>
                <w:sz w:val="24"/>
                <w:szCs w:val="28"/>
              </w:rPr>
              <w:t>(1)</w:t>
            </w:r>
          </w:p>
        </w:tc>
        <w:tc>
          <w:tcPr>
            <w:tcW w:w="2819"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i/>
                <w:iCs/>
                <w:sz w:val="24"/>
                <w:szCs w:val="28"/>
              </w:rPr>
              <w:t>(2)</w:t>
            </w:r>
          </w:p>
        </w:tc>
        <w:tc>
          <w:tcPr>
            <w:tcW w:w="1614"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i/>
                <w:iCs/>
                <w:sz w:val="24"/>
                <w:szCs w:val="28"/>
              </w:rPr>
              <w:t>(3)</w:t>
            </w:r>
          </w:p>
        </w:tc>
        <w:tc>
          <w:tcPr>
            <w:tcW w:w="1540" w:type="dxa"/>
            <w:tcBorders>
              <w:top w:val="nil"/>
              <w:left w:val="nil"/>
              <w:bottom w:val="single" w:sz="8" w:space="0" w:color="auto"/>
              <w:right w:val="single" w:sz="8" w:space="0" w:color="auto"/>
            </w:tcBorders>
            <w:tcMar>
              <w:top w:w="28" w:type="dxa"/>
              <w:left w:w="108" w:type="dxa"/>
              <w:bottom w:w="28" w:type="dxa"/>
              <w:right w:w="108" w:type="dxa"/>
            </w:tcMar>
            <w:vAlign w:val="bottom"/>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i/>
                <w:iCs/>
                <w:sz w:val="24"/>
                <w:szCs w:val="28"/>
              </w:rPr>
              <w:t>(4)</w:t>
            </w:r>
          </w:p>
        </w:tc>
        <w:tc>
          <w:tcPr>
            <w:tcW w:w="154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i/>
                <w:iCs/>
                <w:sz w:val="24"/>
                <w:szCs w:val="28"/>
              </w:rPr>
              <w:t>(5)</w:t>
            </w:r>
          </w:p>
        </w:tc>
      </w:tr>
      <w:tr w:rsidR="00B824F1" w:rsidRPr="00EA56F5" w:rsidTr="00B824F1">
        <w:trPr>
          <w:trHeight w:val="20"/>
          <w:tblCellSpacing w:w="0" w:type="dxa"/>
        </w:trPr>
        <w:tc>
          <w:tcPr>
            <w:tcW w:w="1342"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bottom"/>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1</w:t>
            </w:r>
          </w:p>
        </w:tc>
        <w:tc>
          <w:tcPr>
            <w:tcW w:w="281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Vật tư 1</w:t>
            </w:r>
          </w:p>
        </w:tc>
        <w:tc>
          <w:tcPr>
            <w:tcW w:w="1614"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c>
          <w:tcPr>
            <w:tcW w:w="1540"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c>
          <w:tcPr>
            <w:tcW w:w="1541"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r>
      <w:tr w:rsidR="00B824F1" w:rsidRPr="00EA56F5" w:rsidTr="00B824F1">
        <w:trPr>
          <w:trHeight w:val="20"/>
          <w:tblCellSpacing w:w="0" w:type="dxa"/>
        </w:trPr>
        <w:tc>
          <w:tcPr>
            <w:tcW w:w="1342"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bottom"/>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2</w:t>
            </w:r>
          </w:p>
        </w:tc>
        <w:tc>
          <w:tcPr>
            <w:tcW w:w="281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Vật tư 2</w:t>
            </w:r>
          </w:p>
        </w:tc>
        <w:tc>
          <w:tcPr>
            <w:tcW w:w="1614"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c>
          <w:tcPr>
            <w:tcW w:w="1540"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c>
          <w:tcPr>
            <w:tcW w:w="1541"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r>
      <w:tr w:rsidR="00B824F1" w:rsidRPr="00EA56F5" w:rsidTr="00B824F1">
        <w:trPr>
          <w:trHeight w:val="20"/>
          <w:tblCellSpacing w:w="0" w:type="dxa"/>
        </w:trPr>
        <w:tc>
          <w:tcPr>
            <w:tcW w:w="134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c>
          <w:tcPr>
            <w:tcW w:w="281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w:t>
            </w:r>
          </w:p>
        </w:tc>
        <w:tc>
          <w:tcPr>
            <w:tcW w:w="1614"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c>
          <w:tcPr>
            <w:tcW w:w="1540"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c>
          <w:tcPr>
            <w:tcW w:w="1541"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r>
    </w:tbl>
    <w:p w:rsidR="00B824F1" w:rsidRPr="00EA56F5" w:rsidRDefault="00B824F1" w:rsidP="00B824F1">
      <w:pPr>
        <w:shd w:val="clear" w:color="auto" w:fill="FFFFFF"/>
        <w:spacing w:before="120" w:after="120" w:line="234" w:lineRule="atLeast"/>
        <w:rPr>
          <w:rFonts w:ascii="Times New Roman" w:eastAsia="Times New Roman" w:hAnsi="Times New Roman" w:cs="Times New Roman"/>
          <w:color w:val="000000"/>
          <w:sz w:val="24"/>
          <w:szCs w:val="28"/>
        </w:rPr>
      </w:pPr>
      <w:r w:rsidRPr="00EA56F5">
        <w:rPr>
          <w:rFonts w:ascii="Times New Roman" w:eastAsia="Times New Roman" w:hAnsi="Times New Roman" w:cs="Times New Roman"/>
          <w:b/>
          <w:bCs/>
          <w:color w:val="000000"/>
          <w:sz w:val="24"/>
          <w:szCs w:val="28"/>
          <w:lang w:val="vi-VN"/>
        </w:rPr>
        <w:t>IV. ĐỊNH MỨC CƠ SỞ VẬT CHẤT</w:t>
      </w:r>
    </w:p>
    <w:tbl>
      <w:tblPr>
        <w:tblW w:w="5000" w:type="pct"/>
        <w:tblCellSpacing w:w="0" w:type="dxa"/>
        <w:tblCellMar>
          <w:left w:w="0" w:type="dxa"/>
          <w:right w:w="0" w:type="dxa"/>
        </w:tblCellMar>
        <w:tblLook w:val="04A0" w:firstRow="1" w:lastRow="0" w:firstColumn="1" w:lastColumn="0" w:noHBand="0" w:noVBand="1"/>
      </w:tblPr>
      <w:tblGrid>
        <w:gridCol w:w="843"/>
        <w:gridCol w:w="2426"/>
        <w:gridCol w:w="1987"/>
        <w:gridCol w:w="1570"/>
        <w:gridCol w:w="2504"/>
      </w:tblGrid>
      <w:tr w:rsidR="00B824F1" w:rsidRPr="00EA56F5" w:rsidTr="00B824F1">
        <w:trPr>
          <w:trHeight w:val="20"/>
          <w:tblCellSpacing w:w="0" w:type="dxa"/>
        </w:trPr>
        <w:tc>
          <w:tcPr>
            <w:tcW w:w="779"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b/>
                <w:bCs/>
                <w:sz w:val="24"/>
                <w:szCs w:val="28"/>
              </w:rPr>
              <w:t>STT</w:t>
            </w:r>
          </w:p>
        </w:tc>
        <w:tc>
          <w:tcPr>
            <w:tcW w:w="2245"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b/>
                <w:bCs/>
                <w:sz w:val="24"/>
                <w:szCs w:val="28"/>
              </w:rPr>
              <w:t>Tên cơ sở vật chất</w:t>
            </w:r>
          </w:p>
        </w:tc>
        <w:tc>
          <w:tcPr>
            <w:tcW w:w="1839"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b/>
                <w:bCs/>
                <w:sz w:val="24"/>
                <w:szCs w:val="28"/>
              </w:rPr>
              <w:t>Diện tích sử dụng trung bình của 01 (một) người học </w:t>
            </w:r>
            <w:r w:rsidRPr="00EA56F5">
              <w:rPr>
                <w:rFonts w:ascii="Times New Roman" w:eastAsia="Times New Roman" w:hAnsi="Times New Roman" w:cs="Times New Roman"/>
                <w:sz w:val="24"/>
                <w:szCs w:val="28"/>
              </w:rPr>
              <w:t>(m</w:t>
            </w:r>
            <w:r w:rsidRPr="00EA56F5">
              <w:rPr>
                <w:rFonts w:ascii="Times New Roman" w:eastAsia="Times New Roman" w:hAnsi="Times New Roman" w:cs="Times New Roman"/>
                <w:sz w:val="24"/>
                <w:szCs w:val="28"/>
                <w:vertAlign w:val="superscript"/>
              </w:rPr>
              <w:t>2</w:t>
            </w:r>
            <w:r w:rsidRPr="00EA56F5">
              <w:rPr>
                <w:rFonts w:ascii="Times New Roman" w:eastAsia="Times New Roman" w:hAnsi="Times New Roman" w:cs="Times New Roman"/>
                <w:sz w:val="24"/>
                <w:szCs w:val="28"/>
              </w:rPr>
              <w:t>)</w:t>
            </w:r>
          </w:p>
        </w:tc>
        <w:tc>
          <w:tcPr>
            <w:tcW w:w="1453"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b/>
                <w:bCs/>
                <w:sz w:val="24"/>
                <w:szCs w:val="28"/>
              </w:rPr>
              <w:t>Tổng thời gian sử dụng của 01 (một) người học </w:t>
            </w:r>
            <w:r w:rsidRPr="00EA56F5">
              <w:rPr>
                <w:rFonts w:ascii="Times New Roman" w:eastAsia="Times New Roman" w:hAnsi="Times New Roman" w:cs="Times New Roman"/>
                <w:sz w:val="24"/>
                <w:szCs w:val="28"/>
              </w:rPr>
              <w:t>(giờ)</w:t>
            </w:r>
          </w:p>
        </w:tc>
        <w:tc>
          <w:tcPr>
            <w:tcW w:w="2317"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B824F1" w:rsidRPr="00EA56F5" w:rsidRDefault="00B824F1" w:rsidP="00B824F1">
            <w:pPr>
              <w:spacing w:before="120" w:after="120" w:line="234"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b/>
                <w:bCs/>
                <w:sz w:val="24"/>
                <w:szCs w:val="28"/>
              </w:rPr>
              <w:t>Định mức sử dụng của 01 (một) người học</w:t>
            </w:r>
          </w:p>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i/>
                <w:iCs/>
                <w:sz w:val="24"/>
                <w:szCs w:val="28"/>
              </w:rPr>
              <w:t>(m</w:t>
            </w:r>
            <w:r w:rsidRPr="00EA56F5">
              <w:rPr>
                <w:rFonts w:ascii="Times New Roman" w:eastAsia="Times New Roman" w:hAnsi="Times New Roman" w:cs="Times New Roman"/>
                <w:i/>
                <w:iCs/>
                <w:sz w:val="24"/>
                <w:szCs w:val="28"/>
                <w:vertAlign w:val="superscript"/>
              </w:rPr>
              <w:t>2</w:t>
            </w:r>
            <w:r w:rsidRPr="00EA56F5">
              <w:rPr>
                <w:rFonts w:ascii="Times New Roman" w:eastAsia="Times New Roman" w:hAnsi="Times New Roman" w:cs="Times New Roman"/>
                <w:i/>
                <w:iCs/>
                <w:sz w:val="24"/>
                <w:szCs w:val="28"/>
              </w:rPr>
              <w:t> x giờ)</w:t>
            </w:r>
          </w:p>
        </w:tc>
      </w:tr>
      <w:tr w:rsidR="00B824F1" w:rsidRPr="00EA56F5" w:rsidTr="00B824F1">
        <w:trPr>
          <w:trHeight w:val="20"/>
          <w:tblCellSpacing w:w="0" w:type="dxa"/>
        </w:trPr>
        <w:tc>
          <w:tcPr>
            <w:tcW w:w="77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b/>
                <w:bCs/>
                <w:sz w:val="24"/>
                <w:szCs w:val="28"/>
              </w:rPr>
              <w:t>I</w:t>
            </w:r>
          </w:p>
        </w:tc>
        <w:tc>
          <w:tcPr>
            <w:tcW w:w="22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b/>
                <w:bCs/>
                <w:sz w:val="24"/>
                <w:szCs w:val="28"/>
              </w:rPr>
              <w:t>Khu học lý thuyết</w:t>
            </w:r>
          </w:p>
        </w:tc>
        <w:tc>
          <w:tcPr>
            <w:tcW w:w="1839"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c>
          <w:tcPr>
            <w:tcW w:w="1453"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c>
          <w:tcPr>
            <w:tcW w:w="2317"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r>
      <w:tr w:rsidR="00B824F1" w:rsidRPr="00EA56F5" w:rsidTr="00B824F1">
        <w:trPr>
          <w:trHeight w:val="20"/>
          <w:tblCellSpacing w:w="0" w:type="dxa"/>
        </w:trPr>
        <w:tc>
          <w:tcPr>
            <w:tcW w:w="77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w:t>
            </w:r>
          </w:p>
        </w:tc>
        <w:tc>
          <w:tcPr>
            <w:tcW w:w="22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w:t>
            </w:r>
          </w:p>
        </w:tc>
        <w:tc>
          <w:tcPr>
            <w:tcW w:w="1839"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c>
          <w:tcPr>
            <w:tcW w:w="1453"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c>
          <w:tcPr>
            <w:tcW w:w="2317"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r>
      <w:tr w:rsidR="00B824F1" w:rsidRPr="00EA56F5" w:rsidTr="00B824F1">
        <w:trPr>
          <w:trHeight w:val="20"/>
          <w:tblCellSpacing w:w="0" w:type="dxa"/>
        </w:trPr>
        <w:tc>
          <w:tcPr>
            <w:tcW w:w="77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b/>
                <w:bCs/>
                <w:sz w:val="24"/>
                <w:szCs w:val="28"/>
              </w:rPr>
              <w:t>II</w:t>
            </w:r>
          </w:p>
        </w:tc>
        <w:tc>
          <w:tcPr>
            <w:tcW w:w="22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b/>
                <w:bCs/>
                <w:sz w:val="24"/>
                <w:szCs w:val="28"/>
              </w:rPr>
              <w:t>Khu học thực hành, thực tập, thí nghiệm</w:t>
            </w:r>
          </w:p>
        </w:tc>
        <w:tc>
          <w:tcPr>
            <w:tcW w:w="1839"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c>
          <w:tcPr>
            <w:tcW w:w="1453"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c>
          <w:tcPr>
            <w:tcW w:w="2317"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r>
      <w:tr w:rsidR="00B824F1" w:rsidRPr="00EA56F5" w:rsidTr="00B824F1">
        <w:trPr>
          <w:trHeight w:val="20"/>
          <w:tblCellSpacing w:w="0" w:type="dxa"/>
        </w:trPr>
        <w:tc>
          <w:tcPr>
            <w:tcW w:w="77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1</w:t>
            </w:r>
          </w:p>
        </w:tc>
        <w:tc>
          <w:tcPr>
            <w:tcW w:w="22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Phòng thực hành (A)</w:t>
            </w:r>
          </w:p>
        </w:tc>
        <w:tc>
          <w:tcPr>
            <w:tcW w:w="1839"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c>
          <w:tcPr>
            <w:tcW w:w="1453"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c>
          <w:tcPr>
            <w:tcW w:w="2317"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r>
      <w:tr w:rsidR="00B824F1" w:rsidRPr="00EA56F5" w:rsidTr="00B824F1">
        <w:trPr>
          <w:trHeight w:val="20"/>
          <w:tblCellSpacing w:w="0" w:type="dxa"/>
        </w:trPr>
        <w:tc>
          <w:tcPr>
            <w:tcW w:w="77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2</w:t>
            </w:r>
          </w:p>
        </w:tc>
        <w:tc>
          <w:tcPr>
            <w:tcW w:w="22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Xưởng thực thực hành (B)</w:t>
            </w:r>
          </w:p>
        </w:tc>
        <w:tc>
          <w:tcPr>
            <w:tcW w:w="1839"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c>
          <w:tcPr>
            <w:tcW w:w="1453"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c>
          <w:tcPr>
            <w:tcW w:w="2317"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r>
      <w:tr w:rsidR="00B824F1" w:rsidRPr="00EA56F5" w:rsidTr="00B824F1">
        <w:trPr>
          <w:trHeight w:val="20"/>
          <w:tblCellSpacing w:w="0" w:type="dxa"/>
        </w:trPr>
        <w:tc>
          <w:tcPr>
            <w:tcW w:w="77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w:t>
            </w:r>
          </w:p>
        </w:tc>
        <w:tc>
          <w:tcPr>
            <w:tcW w:w="22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Phòng thí nghiệm (C)</w:t>
            </w:r>
          </w:p>
        </w:tc>
        <w:tc>
          <w:tcPr>
            <w:tcW w:w="1839"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c>
          <w:tcPr>
            <w:tcW w:w="1453"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c>
          <w:tcPr>
            <w:tcW w:w="2317"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r>
      <w:tr w:rsidR="00B824F1" w:rsidRPr="00EA56F5" w:rsidTr="00B824F1">
        <w:trPr>
          <w:trHeight w:val="20"/>
          <w:tblCellSpacing w:w="0" w:type="dxa"/>
        </w:trPr>
        <w:tc>
          <w:tcPr>
            <w:tcW w:w="77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b/>
                <w:bCs/>
                <w:sz w:val="24"/>
                <w:szCs w:val="28"/>
              </w:rPr>
              <w:t>III</w:t>
            </w:r>
          </w:p>
        </w:tc>
        <w:tc>
          <w:tcPr>
            <w:tcW w:w="22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b/>
                <w:bCs/>
                <w:sz w:val="24"/>
                <w:szCs w:val="28"/>
              </w:rPr>
              <w:t>Khu chức năng, hạ tầng khác</w:t>
            </w:r>
          </w:p>
        </w:tc>
        <w:tc>
          <w:tcPr>
            <w:tcW w:w="1839"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c>
          <w:tcPr>
            <w:tcW w:w="1453"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c>
          <w:tcPr>
            <w:tcW w:w="2317"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r>
      <w:tr w:rsidR="00B824F1" w:rsidRPr="00EA56F5" w:rsidTr="00B824F1">
        <w:trPr>
          <w:trHeight w:val="20"/>
          <w:tblCellSpacing w:w="0" w:type="dxa"/>
        </w:trPr>
        <w:tc>
          <w:tcPr>
            <w:tcW w:w="77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1</w:t>
            </w:r>
          </w:p>
        </w:tc>
        <w:tc>
          <w:tcPr>
            <w:tcW w:w="22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Thư viện</w:t>
            </w:r>
          </w:p>
        </w:tc>
        <w:tc>
          <w:tcPr>
            <w:tcW w:w="1839"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c>
          <w:tcPr>
            <w:tcW w:w="1453"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c>
          <w:tcPr>
            <w:tcW w:w="2317"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r>
      <w:tr w:rsidR="00B824F1" w:rsidRPr="00EA56F5" w:rsidTr="00B824F1">
        <w:trPr>
          <w:trHeight w:val="20"/>
          <w:tblCellSpacing w:w="0" w:type="dxa"/>
        </w:trPr>
        <w:tc>
          <w:tcPr>
            <w:tcW w:w="77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B824F1" w:rsidRPr="00EA56F5" w:rsidRDefault="00B824F1" w:rsidP="00B824F1">
            <w:pPr>
              <w:spacing w:before="120" w:after="120" w:line="20" w:lineRule="atLeast"/>
              <w:jc w:val="center"/>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w:t>
            </w:r>
          </w:p>
        </w:tc>
        <w:tc>
          <w:tcPr>
            <w:tcW w:w="22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w:t>
            </w:r>
          </w:p>
        </w:tc>
        <w:tc>
          <w:tcPr>
            <w:tcW w:w="1839"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c>
          <w:tcPr>
            <w:tcW w:w="1453"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c>
          <w:tcPr>
            <w:tcW w:w="2317" w:type="dxa"/>
            <w:tcBorders>
              <w:top w:val="nil"/>
              <w:left w:val="nil"/>
              <w:bottom w:val="single" w:sz="8" w:space="0" w:color="auto"/>
              <w:right w:val="single" w:sz="8" w:space="0" w:color="auto"/>
            </w:tcBorders>
            <w:tcMar>
              <w:top w:w="28" w:type="dxa"/>
              <w:left w:w="108" w:type="dxa"/>
              <w:bottom w:w="28" w:type="dxa"/>
              <w:right w:w="108" w:type="dxa"/>
            </w:tcMar>
            <w:hideMark/>
          </w:tcPr>
          <w:p w:rsidR="00B824F1" w:rsidRPr="00EA56F5" w:rsidRDefault="00B824F1" w:rsidP="00B824F1">
            <w:pPr>
              <w:spacing w:before="120" w:after="120" w:line="20" w:lineRule="atLeast"/>
              <w:rPr>
                <w:rFonts w:ascii="Times New Roman" w:eastAsia="Times New Roman" w:hAnsi="Times New Roman" w:cs="Times New Roman"/>
                <w:sz w:val="24"/>
                <w:szCs w:val="28"/>
              </w:rPr>
            </w:pPr>
            <w:r w:rsidRPr="00EA56F5">
              <w:rPr>
                <w:rFonts w:ascii="Times New Roman" w:eastAsia="Times New Roman" w:hAnsi="Times New Roman" w:cs="Times New Roman"/>
                <w:sz w:val="24"/>
                <w:szCs w:val="28"/>
              </w:rPr>
              <w:t> </w:t>
            </w:r>
          </w:p>
        </w:tc>
      </w:tr>
    </w:tbl>
    <w:p w:rsidR="00B379BC" w:rsidRPr="00EA56F5" w:rsidRDefault="00B379BC" w:rsidP="004152C9">
      <w:pPr>
        <w:rPr>
          <w:rFonts w:ascii="Times New Roman" w:hAnsi="Times New Roman"/>
          <w:b/>
          <w:bCs/>
          <w:color w:val="000000"/>
          <w:sz w:val="20"/>
          <w:szCs w:val="24"/>
        </w:rPr>
      </w:pPr>
    </w:p>
    <w:sectPr w:rsidR="00B379BC" w:rsidRPr="00EA56F5" w:rsidSect="007E0782">
      <w:footerReference w:type="default" r:id="rId10"/>
      <w:type w:val="continuous"/>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F27" w:rsidRDefault="00B67F27" w:rsidP="00E65492">
      <w:pPr>
        <w:spacing w:after="0" w:line="240" w:lineRule="auto"/>
      </w:pPr>
      <w:r>
        <w:separator/>
      </w:r>
    </w:p>
  </w:endnote>
  <w:endnote w:type="continuationSeparator" w:id="0">
    <w:p w:rsidR="00B67F27" w:rsidRDefault="00B67F27" w:rsidP="00E65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BC" w:rsidRDefault="00B379BC">
    <w:pPr>
      <w:pStyle w:val="Footer"/>
    </w:pPr>
  </w:p>
  <w:p w:rsidR="009001C9" w:rsidRDefault="00900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F27" w:rsidRDefault="00B67F27" w:rsidP="00E65492">
      <w:pPr>
        <w:spacing w:after="0" w:line="240" w:lineRule="auto"/>
      </w:pPr>
      <w:r>
        <w:separator/>
      </w:r>
    </w:p>
  </w:footnote>
  <w:footnote w:type="continuationSeparator" w:id="0">
    <w:p w:rsidR="00B67F27" w:rsidRDefault="00B67F27" w:rsidP="00E65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510732"/>
      <w:docPartObj>
        <w:docPartGallery w:val="Page Numbers (Top of Page)"/>
        <w:docPartUnique/>
      </w:docPartObj>
    </w:sdtPr>
    <w:sdtEndPr/>
    <w:sdtContent>
      <w:p w:rsidR="004642C0" w:rsidRDefault="00467734">
        <w:pPr>
          <w:pStyle w:val="Header"/>
          <w:jc w:val="center"/>
        </w:pPr>
        <w:r>
          <w:fldChar w:fldCharType="begin"/>
        </w:r>
        <w:r>
          <w:instrText xml:space="preserve"> PAGE   \* MERGEFORMAT </w:instrText>
        </w:r>
        <w:r>
          <w:fldChar w:fldCharType="separate"/>
        </w:r>
        <w:r w:rsidR="002B0123">
          <w:rPr>
            <w:noProof/>
          </w:rPr>
          <w:t>2</w:t>
        </w:r>
        <w:r>
          <w:rPr>
            <w:noProof/>
          </w:rPr>
          <w:fldChar w:fldCharType="end"/>
        </w:r>
      </w:p>
    </w:sdtContent>
  </w:sdt>
  <w:p w:rsidR="004642C0" w:rsidRDefault="004642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7A5"/>
    <w:multiLevelType w:val="hybridMultilevel"/>
    <w:tmpl w:val="9290436C"/>
    <w:lvl w:ilvl="0" w:tplc="83587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741574"/>
    <w:multiLevelType w:val="hybridMultilevel"/>
    <w:tmpl w:val="11ECD94E"/>
    <w:lvl w:ilvl="0" w:tplc="36F49F9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090A1C"/>
    <w:multiLevelType w:val="hybridMultilevel"/>
    <w:tmpl w:val="35FA03B0"/>
    <w:lvl w:ilvl="0" w:tplc="2132F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C0429C"/>
    <w:multiLevelType w:val="multilevel"/>
    <w:tmpl w:val="558E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044F0F"/>
    <w:multiLevelType w:val="hybridMultilevel"/>
    <w:tmpl w:val="B5E82290"/>
    <w:lvl w:ilvl="0" w:tplc="3410C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EA18F4"/>
    <w:multiLevelType w:val="hybridMultilevel"/>
    <w:tmpl w:val="303CB632"/>
    <w:lvl w:ilvl="0" w:tplc="52D2D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7E05DA"/>
    <w:multiLevelType w:val="multilevel"/>
    <w:tmpl w:val="4CE2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147EF9"/>
    <w:multiLevelType w:val="hybridMultilevel"/>
    <w:tmpl w:val="0ABC3E26"/>
    <w:lvl w:ilvl="0" w:tplc="D744EF9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nsid w:val="727077AD"/>
    <w:multiLevelType w:val="hybridMultilevel"/>
    <w:tmpl w:val="42840EA4"/>
    <w:lvl w:ilvl="0" w:tplc="6720D82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2"/>
  </w:num>
  <w:num w:numId="6">
    <w:abstractNumId w:val="6"/>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F2"/>
    <w:rsid w:val="00015629"/>
    <w:rsid w:val="0005352A"/>
    <w:rsid w:val="00057644"/>
    <w:rsid w:val="000D3DF1"/>
    <w:rsid w:val="00112C57"/>
    <w:rsid w:val="00125EE0"/>
    <w:rsid w:val="001379EF"/>
    <w:rsid w:val="0015379A"/>
    <w:rsid w:val="00153896"/>
    <w:rsid w:val="00156A63"/>
    <w:rsid w:val="001A0CD7"/>
    <w:rsid w:val="001D11CB"/>
    <w:rsid w:val="001D15E1"/>
    <w:rsid w:val="001F230F"/>
    <w:rsid w:val="00226101"/>
    <w:rsid w:val="00231A68"/>
    <w:rsid w:val="00264B66"/>
    <w:rsid w:val="002B0123"/>
    <w:rsid w:val="002D47E3"/>
    <w:rsid w:val="002D4BC1"/>
    <w:rsid w:val="00320866"/>
    <w:rsid w:val="00332948"/>
    <w:rsid w:val="00380DD4"/>
    <w:rsid w:val="003E42AA"/>
    <w:rsid w:val="004128F4"/>
    <w:rsid w:val="004152C9"/>
    <w:rsid w:val="00451641"/>
    <w:rsid w:val="00455C48"/>
    <w:rsid w:val="004614F9"/>
    <w:rsid w:val="004642C0"/>
    <w:rsid w:val="00467734"/>
    <w:rsid w:val="0047021B"/>
    <w:rsid w:val="004B1BEE"/>
    <w:rsid w:val="00517635"/>
    <w:rsid w:val="00523B36"/>
    <w:rsid w:val="0052549E"/>
    <w:rsid w:val="005547B9"/>
    <w:rsid w:val="00557314"/>
    <w:rsid w:val="005843B5"/>
    <w:rsid w:val="005A0EFF"/>
    <w:rsid w:val="005A5D96"/>
    <w:rsid w:val="006475B9"/>
    <w:rsid w:val="006624C7"/>
    <w:rsid w:val="00665B60"/>
    <w:rsid w:val="00696308"/>
    <w:rsid w:val="006F007B"/>
    <w:rsid w:val="00706BEA"/>
    <w:rsid w:val="00725D68"/>
    <w:rsid w:val="007400E3"/>
    <w:rsid w:val="0075019D"/>
    <w:rsid w:val="007A79CD"/>
    <w:rsid w:val="007C52B6"/>
    <w:rsid w:val="007E0782"/>
    <w:rsid w:val="00816C3E"/>
    <w:rsid w:val="00821873"/>
    <w:rsid w:val="00833285"/>
    <w:rsid w:val="00874A90"/>
    <w:rsid w:val="008777AE"/>
    <w:rsid w:val="008823B6"/>
    <w:rsid w:val="0089179A"/>
    <w:rsid w:val="008C5EC4"/>
    <w:rsid w:val="009001C9"/>
    <w:rsid w:val="00914671"/>
    <w:rsid w:val="00917578"/>
    <w:rsid w:val="009321E4"/>
    <w:rsid w:val="00940ACA"/>
    <w:rsid w:val="0094406D"/>
    <w:rsid w:val="00946F97"/>
    <w:rsid w:val="00A63A18"/>
    <w:rsid w:val="00A75351"/>
    <w:rsid w:val="00A9717C"/>
    <w:rsid w:val="00AA0FE5"/>
    <w:rsid w:val="00AA1948"/>
    <w:rsid w:val="00AC3AEA"/>
    <w:rsid w:val="00AE7B22"/>
    <w:rsid w:val="00AF612D"/>
    <w:rsid w:val="00B2347B"/>
    <w:rsid w:val="00B25C1F"/>
    <w:rsid w:val="00B379BC"/>
    <w:rsid w:val="00B610FF"/>
    <w:rsid w:val="00B67F27"/>
    <w:rsid w:val="00B75434"/>
    <w:rsid w:val="00B817AC"/>
    <w:rsid w:val="00B824F1"/>
    <w:rsid w:val="00B90749"/>
    <w:rsid w:val="00BB2991"/>
    <w:rsid w:val="00BC4E4B"/>
    <w:rsid w:val="00BD0A67"/>
    <w:rsid w:val="00BE0EE9"/>
    <w:rsid w:val="00BE1415"/>
    <w:rsid w:val="00BF3FDA"/>
    <w:rsid w:val="00C835CD"/>
    <w:rsid w:val="00C97C63"/>
    <w:rsid w:val="00CD0455"/>
    <w:rsid w:val="00CD1917"/>
    <w:rsid w:val="00CE0B5C"/>
    <w:rsid w:val="00CE57E1"/>
    <w:rsid w:val="00CE5D81"/>
    <w:rsid w:val="00D42454"/>
    <w:rsid w:val="00D8098E"/>
    <w:rsid w:val="00DF6073"/>
    <w:rsid w:val="00DF7866"/>
    <w:rsid w:val="00E65492"/>
    <w:rsid w:val="00E71272"/>
    <w:rsid w:val="00EA56F5"/>
    <w:rsid w:val="00EC0583"/>
    <w:rsid w:val="00EC2D96"/>
    <w:rsid w:val="00F555CC"/>
    <w:rsid w:val="00F73DCE"/>
    <w:rsid w:val="00F76004"/>
    <w:rsid w:val="00F838F2"/>
    <w:rsid w:val="00F91307"/>
    <w:rsid w:val="00FF1648"/>
    <w:rsid w:val="00FF3B7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8F2"/>
    <w:pPr>
      <w:ind w:left="720"/>
      <w:contextualSpacing/>
    </w:pPr>
  </w:style>
  <w:style w:type="paragraph" w:styleId="BalloonText">
    <w:name w:val="Balloon Text"/>
    <w:basedOn w:val="Normal"/>
    <w:link w:val="BalloonTextChar"/>
    <w:uiPriority w:val="99"/>
    <w:semiHidden/>
    <w:unhideWhenUsed/>
    <w:rsid w:val="00647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5B9"/>
    <w:rPr>
      <w:rFonts w:ascii="Tahoma" w:hAnsi="Tahoma" w:cs="Tahoma"/>
      <w:sz w:val="16"/>
      <w:szCs w:val="16"/>
    </w:rPr>
  </w:style>
  <w:style w:type="paragraph" w:styleId="Header">
    <w:name w:val="header"/>
    <w:basedOn w:val="Normal"/>
    <w:link w:val="HeaderChar"/>
    <w:uiPriority w:val="99"/>
    <w:unhideWhenUsed/>
    <w:rsid w:val="00E65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492"/>
  </w:style>
  <w:style w:type="paragraph" w:styleId="Footer">
    <w:name w:val="footer"/>
    <w:basedOn w:val="Normal"/>
    <w:link w:val="FooterChar"/>
    <w:uiPriority w:val="99"/>
    <w:unhideWhenUsed/>
    <w:rsid w:val="00E65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492"/>
  </w:style>
  <w:style w:type="paragraph" w:styleId="NormalWeb">
    <w:name w:val="Normal (Web)"/>
    <w:basedOn w:val="Normal"/>
    <w:uiPriority w:val="99"/>
    <w:unhideWhenUsed/>
    <w:rsid w:val="0082187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25C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824F1"/>
    <w:rPr>
      <w:color w:val="0000FF"/>
      <w:u w:val="single"/>
    </w:rPr>
  </w:style>
  <w:style w:type="character" w:customStyle="1" w:styleId="markedcontent">
    <w:name w:val="markedcontent"/>
    <w:basedOn w:val="DefaultParagraphFont"/>
    <w:rsid w:val="002B01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8F2"/>
    <w:pPr>
      <w:ind w:left="720"/>
      <w:contextualSpacing/>
    </w:pPr>
  </w:style>
  <w:style w:type="paragraph" w:styleId="BalloonText">
    <w:name w:val="Balloon Text"/>
    <w:basedOn w:val="Normal"/>
    <w:link w:val="BalloonTextChar"/>
    <w:uiPriority w:val="99"/>
    <w:semiHidden/>
    <w:unhideWhenUsed/>
    <w:rsid w:val="00647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5B9"/>
    <w:rPr>
      <w:rFonts w:ascii="Tahoma" w:hAnsi="Tahoma" w:cs="Tahoma"/>
      <w:sz w:val="16"/>
      <w:szCs w:val="16"/>
    </w:rPr>
  </w:style>
  <w:style w:type="paragraph" w:styleId="Header">
    <w:name w:val="header"/>
    <w:basedOn w:val="Normal"/>
    <w:link w:val="HeaderChar"/>
    <w:uiPriority w:val="99"/>
    <w:unhideWhenUsed/>
    <w:rsid w:val="00E65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492"/>
  </w:style>
  <w:style w:type="paragraph" w:styleId="Footer">
    <w:name w:val="footer"/>
    <w:basedOn w:val="Normal"/>
    <w:link w:val="FooterChar"/>
    <w:uiPriority w:val="99"/>
    <w:unhideWhenUsed/>
    <w:rsid w:val="00E65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492"/>
  </w:style>
  <w:style w:type="paragraph" w:styleId="NormalWeb">
    <w:name w:val="Normal (Web)"/>
    <w:basedOn w:val="Normal"/>
    <w:uiPriority w:val="99"/>
    <w:unhideWhenUsed/>
    <w:rsid w:val="0082187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25C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824F1"/>
    <w:rPr>
      <w:color w:val="0000FF"/>
      <w:u w:val="single"/>
    </w:rPr>
  </w:style>
  <w:style w:type="character" w:customStyle="1" w:styleId="markedcontent">
    <w:name w:val="markedcontent"/>
    <w:basedOn w:val="DefaultParagraphFont"/>
    <w:rsid w:val="002B0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9853">
      <w:bodyDiv w:val="1"/>
      <w:marLeft w:val="0"/>
      <w:marRight w:val="0"/>
      <w:marTop w:val="0"/>
      <w:marBottom w:val="0"/>
      <w:divBdr>
        <w:top w:val="none" w:sz="0" w:space="0" w:color="auto"/>
        <w:left w:val="none" w:sz="0" w:space="0" w:color="auto"/>
        <w:bottom w:val="none" w:sz="0" w:space="0" w:color="auto"/>
        <w:right w:val="none" w:sz="0" w:space="0" w:color="auto"/>
      </w:divBdr>
    </w:div>
    <w:div w:id="691104141">
      <w:bodyDiv w:val="1"/>
      <w:marLeft w:val="0"/>
      <w:marRight w:val="0"/>
      <w:marTop w:val="0"/>
      <w:marBottom w:val="0"/>
      <w:divBdr>
        <w:top w:val="none" w:sz="0" w:space="0" w:color="auto"/>
        <w:left w:val="none" w:sz="0" w:space="0" w:color="auto"/>
        <w:bottom w:val="none" w:sz="0" w:space="0" w:color="auto"/>
        <w:right w:val="none" w:sz="0" w:space="0" w:color="auto"/>
      </w:divBdr>
      <w:divsChild>
        <w:div w:id="1114789738">
          <w:marLeft w:val="0"/>
          <w:marRight w:val="0"/>
          <w:marTop w:val="0"/>
          <w:marBottom w:val="0"/>
          <w:divBdr>
            <w:top w:val="none" w:sz="0" w:space="0" w:color="auto"/>
            <w:left w:val="none" w:sz="0" w:space="0" w:color="auto"/>
            <w:bottom w:val="none" w:sz="0" w:space="0" w:color="auto"/>
            <w:right w:val="none" w:sz="0" w:space="0" w:color="auto"/>
          </w:divBdr>
          <w:divsChild>
            <w:div w:id="2108765223">
              <w:marLeft w:val="0"/>
              <w:marRight w:val="0"/>
              <w:marTop w:val="0"/>
              <w:marBottom w:val="0"/>
              <w:divBdr>
                <w:top w:val="single" w:sz="12" w:space="0" w:color="F89B1A"/>
                <w:left w:val="single" w:sz="6" w:space="0" w:color="C8D4DB"/>
                <w:bottom w:val="none" w:sz="0" w:space="0" w:color="auto"/>
                <w:right w:val="single" w:sz="6" w:space="0" w:color="C8D4DB"/>
              </w:divBdr>
              <w:divsChild>
                <w:div w:id="1539968197">
                  <w:marLeft w:val="0"/>
                  <w:marRight w:val="0"/>
                  <w:marTop w:val="0"/>
                  <w:marBottom w:val="0"/>
                  <w:divBdr>
                    <w:top w:val="none" w:sz="0" w:space="0" w:color="auto"/>
                    <w:left w:val="none" w:sz="0" w:space="0" w:color="auto"/>
                    <w:bottom w:val="none" w:sz="0" w:space="0" w:color="auto"/>
                    <w:right w:val="none" w:sz="0" w:space="0" w:color="auto"/>
                  </w:divBdr>
                  <w:divsChild>
                    <w:div w:id="153188700">
                      <w:marLeft w:val="0"/>
                      <w:marRight w:val="0"/>
                      <w:marTop w:val="0"/>
                      <w:marBottom w:val="0"/>
                      <w:divBdr>
                        <w:top w:val="none" w:sz="0" w:space="0" w:color="auto"/>
                        <w:left w:val="none" w:sz="0" w:space="0" w:color="auto"/>
                        <w:bottom w:val="none" w:sz="0" w:space="0" w:color="auto"/>
                        <w:right w:val="none" w:sz="0" w:space="0" w:color="auto"/>
                      </w:divBdr>
                      <w:divsChild>
                        <w:div w:id="1152059602">
                          <w:marLeft w:val="0"/>
                          <w:marRight w:val="225"/>
                          <w:marTop w:val="0"/>
                          <w:marBottom w:val="0"/>
                          <w:divBdr>
                            <w:top w:val="none" w:sz="0" w:space="0" w:color="auto"/>
                            <w:left w:val="none" w:sz="0" w:space="0" w:color="auto"/>
                            <w:bottom w:val="none" w:sz="0" w:space="0" w:color="auto"/>
                            <w:right w:val="none" w:sz="0" w:space="0" w:color="auto"/>
                          </w:divBdr>
                          <w:divsChild>
                            <w:div w:id="1533031920">
                              <w:marLeft w:val="0"/>
                              <w:marRight w:val="0"/>
                              <w:marTop w:val="0"/>
                              <w:marBottom w:val="0"/>
                              <w:divBdr>
                                <w:top w:val="none" w:sz="0" w:space="0" w:color="auto"/>
                                <w:left w:val="none" w:sz="0" w:space="0" w:color="auto"/>
                                <w:bottom w:val="none" w:sz="0" w:space="0" w:color="auto"/>
                                <w:right w:val="none" w:sz="0" w:space="0" w:color="auto"/>
                              </w:divBdr>
                              <w:divsChild>
                                <w:div w:id="1431704096">
                                  <w:marLeft w:val="0"/>
                                  <w:marRight w:val="0"/>
                                  <w:marTop w:val="0"/>
                                  <w:marBottom w:val="0"/>
                                  <w:divBdr>
                                    <w:top w:val="none" w:sz="0" w:space="0" w:color="auto"/>
                                    <w:left w:val="none" w:sz="0" w:space="0" w:color="auto"/>
                                    <w:bottom w:val="none" w:sz="0" w:space="0" w:color="auto"/>
                                    <w:right w:val="none" w:sz="0" w:space="0" w:color="auto"/>
                                  </w:divBdr>
                                  <w:divsChild>
                                    <w:div w:id="13117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74623">
                          <w:marLeft w:val="0"/>
                          <w:marRight w:val="0"/>
                          <w:marTop w:val="150"/>
                          <w:marBottom w:val="0"/>
                          <w:divBdr>
                            <w:top w:val="none" w:sz="0" w:space="0" w:color="auto"/>
                            <w:left w:val="none" w:sz="0" w:space="0" w:color="auto"/>
                            <w:bottom w:val="none" w:sz="0" w:space="0" w:color="auto"/>
                            <w:right w:val="none" w:sz="0" w:space="0" w:color="auto"/>
                          </w:divBdr>
                          <w:divsChild>
                            <w:div w:id="1731924201">
                              <w:marLeft w:val="0"/>
                              <w:marRight w:val="0"/>
                              <w:marTop w:val="0"/>
                              <w:marBottom w:val="0"/>
                              <w:divBdr>
                                <w:top w:val="single" w:sz="2" w:space="0" w:color="BDC8D5"/>
                                <w:left w:val="single" w:sz="2" w:space="0" w:color="BDC8D5"/>
                                <w:bottom w:val="single" w:sz="2" w:space="8" w:color="BDC8D5"/>
                                <w:right w:val="single" w:sz="2" w:space="0" w:color="BDC8D5"/>
                              </w:divBdr>
                              <w:divsChild>
                                <w:div w:id="1536044141">
                                  <w:marLeft w:val="0"/>
                                  <w:marRight w:val="0"/>
                                  <w:marTop w:val="0"/>
                                  <w:marBottom w:val="0"/>
                                  <w:divBdr>
                                    <w:top w:val="none" w:sz="0" w:space="0" w:color="auto"/>
                                    <w:left w:val="none" w:sz="0" w:space="0" w:color="auto"/>
                                    <w:bottom w:val="none" w:sz="0" w:space="0" w:color="auto"/>
                                    <w:right w:val="none" w:sz="0" w:space="0" w:color="auto"/>
                                  </w:divBdr>
                                </w:div>
                                <w:div w:id="8715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73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8F8DB-1F98-4E91-A365-18F4C7DAE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7</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2022-11-02T09:27:00Z</dcterms:created>
  <dc:creator>Phuong-DN</dc:creator>
  <cp:lastModifiedBy>DINHTUAN</cp:lastModifiedBy>
  <cp:lastPrinted>2022-10-13T02:50:00Z</cp:lastPrinted>
  <dcterms:modified xsi:type="dcterms:W3CDTF">2022-11-04T00:39:00Z</dcterms:modified>
  <cp:revision>8</cp:revision>
  <dc:title>Phòng Văn xã - Ngoại vụ - UBND Tỉnh Ninh Thuận</dc:title>
</cp:coreProperties>
</file>