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0" w:type="dxa"/>
        <w:jc w:val="center"/>
        <w:tblLayout w:type="fixed"/>
        <w:tblLook w:val="0000" w:firstRow="0" w:lastRow="0" w:firstColumn="0" w:lastColumn="0" w:noHBand="0" w:noVBand="0"/>
      </w:tblPr>
      <w:tblGrid>
        <w:gridCol w:w="3098"/>
        <w:gridCol w:w="236"/>
        <w:gridCol w:w="6136"/>
      </w:tblGrid>
      <w:tr w:rsidR="005111A6" w:rsidRPr="005111A6" w:rsidTr="00A13276">
        <w:trPr>
          <w:jc w:val="center"/>
        </w:trPr>
        <w:tc>
          <w:tcPr>
            <w:tcW w:w="3098" w:type="dxa"/>
            <w:tcBorders>
              <w:top w:val="nil"/>
              <w:left w:val="nil"/>
              <w:bottom w:val="nil"/>
              <w:right w:val="nil"/>
            </w:tcBorders>
          </w:tcPr>
          <w:p w:rsidR="00A306D8" w:rsidRPr="005111A6" w:rsidRDefault="00A306D8" w:rsidP="005111A6">
            <w:pPr>
              <w:spacing w:after="0" w:line="240" w:lineRule="auto"/>
              <w:jc w:val="center"/>
              <w:rPr>
                <w:rFonts w:ascii="Times New Roman" w:hAnsi="Times New Roman" w:cs="Times New Roman"/>
                <w:b/>
                <w:bCs/>
                <w:sz w:val="26"/>
                <w:szCs w:val="26"/>
              </w:rPr>
            </w:pPr>
            <w:r w:rsidRPr="005111A6">
              <w:rPr>
                <w:rFonts w:ascii="Times New Roman" w:hAnsi="Times New Roman" w:cs="Times New Roman"/>
                <w:b/>
                <w:bCs/>
                <w:sz w:val="26"/>
                <w:szCs w:val="26"/>
              </w:rPr>
              <w:t>ỦY BAN NHÂN DÂN</w:t>
            </w:r>
          </w:p>
        </w:tc>
        <w:tc>
          <w:tcPr>
            <w:tcW w:w="236" w:type="dxa"/>
            <w:tcBorders>
              <w:top w:val="nil"/>
              <w:left w:val="nil"/>
              <w:bottom w:val="nil"/>
              <w:right w:val="nil"/>
            </w:tcBorders>
          </w:tcPr>
          <w:p w:rsidR="00A306D8" w:rsidRPr="005111A6" w:rsidRDefault="00A306D8" w:rsidP="005111A6">
            <w:pPr>
              <w:spacing w:after="0" w:line="240" w:lineRule="auto"/>
              <w:jc w:val="center"/>
              <w:rPr>
                <w:rFonts w:ascii="Times New Roman" w:hAnsi="Times New Roman" w:cs="Times New Roman"/>
                <w:b/>
                <w:bCs/>
                <w:sz w:val="26"/>
                <w:szCs w:val="26"/>
              </w:rPr>
            </w:pPr>
          </w:p>
        </w:tc>
        <w:tc>
          <w:tcPr>
            <w:tcW w:w="6136" w:type="dxa"/>
            <w:tcBorders>
              <w:top w:val="nil"/>
              <w:left w:val="nil"/>
              <w:bottom w:val="nil"/>
              <w:right w:val="nil"/>
            </w:tcBorders>
          </w:tcPr>
          <w:p w:rsidR="00A306D8" w:rsidRPr="005111A6" w:rsidRDefault="00A306D8" w:rsidP="005111A6">
            <w:pPr>
              <w:spacing w:after="0" w:line="240" w:lineRule="auto"/>
              <w:ind w:left="-108" w:right="-144"/>
              <w:jc w:val="center"/>
              <w:rPr>
                <w:rFonts w:ascii="Times New Roman" w:hAnsi="Times New Roman" w:cs="Times New Roman"/>
                <w:b/>
                <w:bCs/>
                <w:sz w:val="26"/>
                <w:szCs w:val="26"/>
              </w:rPr>
            </w:pPr>
            <w:r w:rsidRPr="005111A6">
              <w:rPr>
                <w:rFonts w:ascii="Times New Roman" w:hAnsi="Times New Roman" w:cs="Times New Roman"/>
                <w:b/>
                <w:bCs/>
                <w:sz w:val="26"/>
                <w:szCs w:val="26"/>
              </w:rPr>
              <w:t xml:space="preserve">   CỘNG HÒA XÃ HỘI CHỦ NGHĨA VIỆT NAM</w:t>
            </w:r>
          </w:p>
        </w:tc>
      </w:tr>
      <w:tr w:rsidR="005111A6" w:rsidRPr="005111A6" w:rsidTr="00A13276">
        <w:trPr>
          <w:jc w:val="center"/>
        </w:trPr>
        <w:tc>
          <w:tcPr>
            <w:tcW w:w="3098" w:type="dxa"/>
            <w:tcBorders>
              <w:top w:val="nil"/>
              <w:left w:val="nil"/>
              <w:bottom w:val="nil"/>
              <w:right w:val="nil"/>
            </w:tcBorders>
          </w:tcPr>
          <w:p w:rsidR="00A306D8" w:rsidRPr="005111A6" w:rsidRDefault="00A306D8" w:rsidP="005111A6">
            <w:pPr>
              <w:pStyle w:val="Heading1"/>
              <w:rPr>
                <w:rFonts w:ascii="Times New Roman" w:hAnsi="Times New Roman"/>
                <w:color w:val="auto"/>
              </w:rPr>
            </w:pPr>
            <w:r w:rsidRPr="005111A6">
              <w:rPr>
                <w:rFonts w:ascii="Times New Roman" w:hAnsi="Times New Roman"/>
                <w:color w:val="auto"/>
              </w:rPr>
              <w:t>TỈNH NINH THUẬN</w:t>
            </w:r>
          </w:p>
        </w:tc>
        <w:tc>
          <w:tcPr>
            <w:tcW w:w="236" w:type="dxa"/>
            <w:tcBorders>
              <w:top w:val="nil"/>
              <w:left w:val="nil"/>
              <w:bottom w:val="nil"/>
              <w:right w:val="nil"/>
            </w:tcBorders>
          </w:tcPr>
          <w:p w:rsidR="00A306D8" w:rsidRPr="005111A6" w:rsidRDefault="00A306D8" w:rsidP="005111A6">
            <w:pPr>
              <w:spacing w:after="0" w:line="240" w:lineRule="auto"/>
              <w:rPr>
                <w:rFonts w:ascii="Times New Roman" w:hAnsi="Times New Roman" w:cs="Times New Roman"/>
                <w:b/>
                <w:bCs/>
                <w:sz w:val="26"/>
                <w:szCs w:val="26"/>
              </w:rPr>
            </w:pPr>
          </w:p>
        </w:tc>
        <w:tc>
          <w:tcPr>
            <w:tcW w:w="6136" w:type="dxa"/>
            <w:tcBorders>
              <w:top w:val="nil"/>
              <w:left w:val="nil"/>
              <w:bottom w:val="nil"/>
              <w:right w:val="nil"/>
            </w:tcBorders>
          </w:tcPr>
          <w:p w:rsidR="00A306D8" w:rsidRPr="005111A6" w:rsidRDefault="00A306D8" w:rsidP="005111A6">
            <w:pPr>
              <w:spacing w:after="0" w:line="240" w:lineRule="auto"/>
              <w:jc w:val="center"/>
              <w:rPr>
                <w:rFonts w:ascii="Times New Roman" w:hAnsi="Times New Roman" w:cs="Times New Roman"/>
                <w:b/>
                <w:bCs/>
                <w:sz w:val="26"/>
                <w:szCs w:val="26"/>
              </w:rPr>
            </w:pPr>
            <w:r w:rsidRPr="005111A6">
              <w:rPr>
                <w:rFonts w:ascii="Times New Roman" w:hAnsi="Times New Roman" w:cs="Times New Roman"/>
                <w:b/>
                <w:bCs/>
                <w:sz w:val="26"/>
                <w:szCs w:val="26"/>
              </w:rPr>
              <w:t xml:space="preserve">   Độc lập - Tự do - Hạnh phúc</w:t>
            </w:r>
          </w:p>
        </w:tc>
      </w:tr>
      <w:tr w:rsidR="005111A6" w:rsidRPr="005111A6" w:rsidTr="00A13276">
        <w:trPr>
          <w:cantSplit/>
          <w:jc w:val="center"/>
        </w:trPr>
        <w:tc>
          <w:tcPr>
            <w:tcW w:w="3098" w:type="dxa"/>
            <w:tcBorders>
              <w:top w:val="nil"/>
              <w:left w:val="nil"/>
              <w:bottom w:val="nil"/>
              <w:right w:val="nil"/>
            </w:tcBorders>
          </w:tcPr>
          <w:p w:rsidR="00A306D8" w:rsidRPr="005111A6" w:rsidRDefault="00A306D8" w:rsidP="005111A6">
            <w:pPr>
              <w:spacing w:after="0" w:line="240" w:lineRule="auto"/>
              <w:jc w:val="center"/>
              <w:rPr>
                <w:rFonts w:ascii="Times New Roman" w:hAnsi="Times New Roman" w:cs="Times New Roman"/>
                <w:b/>
                <w:bCs/>
                <w:sz w:val="26"/>
                <w:szCs w:val="26"/>
              </w:rPr>
            </w:pP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p>
        </w:tc>
        <w:tc>
          <w:tcPr>
            <w:tcW w:w="236" w:type="dxa"/>
            <w:tcBorders>
              <w:top w:val="nil"/>
              <w:left w:val="nil"/>
              <w:bottom w:val="nil"/>
              <w:right w:val="nil"/>
            </w:tcBorders>
          </w:tcPr>
          <w:p w:rsidR="00A306D8" w:rsidRPr="005111A6" w:rsidRDefault="00A306D8" w:rsidP="005111A6">
            <w:pPr>
              <w:spacing w:after="0" w:line="240" w:lineRule="auto"/>
              <w:rPr>
                <w:rFonts w:ascii="Times New Roman" w:hAnsi="Times New Roman" w:cs="Times New Roman"/>
                <w:b/>
                <w:bCs/>
                <w:sz w:val="26"/>
                <w:szCs w:val="26"/>
              </w:rPr>
            </w:pPr>
          </w:p>
        </w:tc>
        <w:tc>
          <w:tcPr>
            <w:tcW w:w="6136" w:type="dxa"/>
            <w:tcBorders>
              <w:top w:val="nil"/>
              <w:left w:val="nil"/>
              <w:bottom w:val="nil"/>
              <w:right w:val="nil"/>
            </w:tcBorders>
          </w:tcPr>
          <w:p w:rsidR="00A306D8" w:rsidRPr="005111A6" w:rsidRDefault="00A306D8" w:rsidP="005111A6">
            <w:pPr>
              <w:spacing w:after="0" w:line="240" w:lineRule="auto"/>
              <w:jc w:val="center"/>
              <w:rPr>
                <w:rFonts w:ascii="Times New Roman" w:hAnsi="Times New Roman" w:cs="Times New Roman"/>
                <w:b/>
                <w:bCs/>
                <w:sz w:val="26"/>
                <w:szCs w:val="26"/>
              </w:rPr>
            </w:pPr>
            <w:r w:rsidRPr="005111A6">
              <w:rPr>
                <w:rFonts w:ascii="Times New Roman" w:hAnsi="Times New Roman" w:cs="Times New Roman"/>
                <w:b/>
                <w:bCs/>
                <w:sz w:val="26"/>
                <w:szCs w:val="26"/>
              </w:rPr>
              <w:t xml:space="preserve">  </w:t>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r w:rsidRPr="005111A6">
              <w:rPr>
                <w:rFonts w:ascii="Times New Roman" w:hAnsi="Times New Roman" w:cs="Times New Roman"/>
                <w:b/>
                <w:bCs/>
                <w:sz w:val="26"/>
                <w:szCs w:val="26"/>
              </w:rPr>
              <w:sym w:font="Symbol" w:char="F0BE"/>
            </w:r>
          </w:p>
        </w:tc>
      </w:tr>
      <w:tr w:rsidR="005111A6" w:rsidRPr="005111A6" w:rsidTr="00A13276">
        <w:trPr>
          <w:jc w:val="center"/>
        </w:trPr>
        <w:tc>
          <w:tcPr>
            <w:tcW w:w="3098" w:type="dxa"/>
            <w:tcBorders>
              <w:top w:val="nil"/>
              <w:left w:val="nil"/>
              <w:bottom w:val="nil"/>
              <w:right w:val="nil"/>
            </w:tcBorders>
          </w:tcPr>
          <w:p w:rsidR="00A306D8" w:rsidRPr="005111A6" w:rsidRDefault="00A306D8" w:rsidP="005727A5">
            <w:pPr>
              <w:spacing w:after="0" w:line="240" w:lineRule="auto"/>
              <w:ind w:left="720" w:hanging="720"/>
              <w:jc w:val="center"/>
              <w:rPr>
                <w:rFonts w:ascii="Times New Roman" w:hAnsi="Times New Roman" w:cs="Times New Roman"/>
                <w:sz w:val="26"/>
              </w:rPr>
            </w:pPr>
            <w:r w:rsidRPr="005111A6">
              <w:rPr>
                <w:rFonts w:ascii="Times New Roman" w:hAnsi="Times New Roman" w:cs="Times New Roman"/>
                <w:sz w:val="26"/>
              </w:rPr>
              <w:t xml:space="preserve">Số:  </w:t>
            </w:r>
            <w:r w:rsidR="00232B2A">
              <w:rPr>
                <w:rFonts w:ascii="Times New Roman" w:hAnsi="Times New Roman" w:cs="Times New Roman"/>
                <w:sz w:val="26"/>
                <w:lang w:val="en-US"/>
              </w:rPr>
              <w:t xml:space="preserve">  </w:t>
            </w:r>
            <w:r w:rsidR="00534E56">
              <w:rPr>
                <w:rFonts w:ascii="Times New Roman" w:hAnsi="Times New Roman" w:cs="Times New Roman"/>
                <w:sz w:val="26"/>
                <w:lang w:val="en-US"/>
              </w:rPr>
              <w:t xml:space="preserve">  </w:t>
            </w:r>
            <w:r w:rsidR="00232B2A">
              <w:rPr>
                <w:rFonts w:ascii="Times New Roman" w:hAnsi="Times New Roman" w:cs="Times New Roman"/>
                <w:sz w:val="26"/>
                <w:lang w:val="en-US"/>
              </w:rPr>
              <w:t xml:space="preserve">    </w:t>
            </w:r>
            <w:r w:rsidRPr="005111A6">
              <w:rPr>
                <w:rFonts w:ascii="Times New Roman" w:hAnsi="Times New Roman" w:cs="Times New Roman"/>
                <w:sz w:val="26"/>
              </w:rPr>
              <w:t>/UBND-TCD</w:t>
            </w:r>
          </w:p>
        </w:tc>
        <w:tc>
          <w:tcPr>
            <w:tcW w:w="236" w:type="dxa"/>
            <w:tcBorders>
              <w:top w:val="nil"/>
              <w:left w:val="nil"/>
              <w:bottom w:val="nil"/>
              <w:right w:val="nil"/>
            </w:tcBorders>
          </w:tcPr>
          <w:p w:rsidR="00A306D8" w:rsidRPr="005111A6" w:rsidRDefault="00A306D8" w:rsidP="005111A6">
            <w:pPr>
              <w:spacing w:after="0" w:line="240" w:lineRule="auto"/>
              <w:rPr>
                <w:rFonts w:ascii="Times New Roman" w:hAnsi="Times New Roman" w:cs="Times New Roman"/>
                <w:b/>
                <w:bCs/>
                <w:sz w:val="26"/>
              </w:rPr>
            </w:pPr>
          </w:p>
        </w:tc>
        <w:tc>
          <w:tcPr>
            <w:tcW w:w="6136" w:type="dxa"/>
            <w:tcBorders>
              <w:top w:val="nil"/>
              <w:left w:val="nil"/>
              <w:bottom w:val="nil"/>
              <w:right w:val="nil"/>
            </w:tcBorders>
          </w:tcPr>
          <w:p w:rsidR="00A306D8" w:rsidRPr="005111A6" w:rsidRDefault="00A306D8" w:rsidP="00552694">
            <w:pPr>
              <w:pStyle w:val="Heading2"/>
              <w:rPr>
                <w:rFonts w:ascii="Times New Roman" w:hAnsi="Times New Roman"/>
                <w:color w:val="auto"/>
                <w:sz w:val="26"/>
                <w:szCs w:val="26"/>
              </w:rPr>
            </w:pPr>
            <w:r w:rsidRPr="005111A6">
              <w:rPr>
                <w:rFonts w:ascii="Times New Roman" w:hAnsi="Times New Roman"/>
                <w:color w:val="auto"/>
                <w:sz w:val="26"/>
                <w:szCs w:val="26"/>
              </w:rPr>
              <w:t xml:space="preserve">    Ninh Thuận, ngày </w:t>
            </w:r>
            <w:r w:rsidR="00232B2A">
              <w:rPr>
                <w:rFonts w:ascii="Times New Roman" w:hAnsi="Times New Roman"/>
                <w:color w:val="auto"/>
                <w:sz w:val="26"/>
                <w:szCs w:val="26"/>
              </w:rPr>
              <w:t xml:space="preserve">     </w:t>
            </w:r>
            <w:r w:rsidR="005111A6" w:rsidRPr="005111A6">
              <w:rPr>
                <w:rFonts w:ascii="Times New Roman" w:hAnsi="Times New Roman"/>
                <w:color w:val="auto"/>
                <w:sz w:val="26"/>
                <w:szCs w:val="26"/>
              </w:rPr>
              <w:t xml:space="preserve"> tháng  </w:t>
            </w:r>
            <w:r w:rsidR="00552694">
              <w:rPr>
                <w:rFonts w:ascii="Times New Roman" w:hAnsi="Times New Roman"/>
                <w:color w:val="auto"/>
                <w:sz w:val="26"/>
                <w:szCs w:val="26"/>
              </w:rPr>
              <w:t>6</w:t>
            </w:r>
            <w:r w:rsidRPr="005111A6">
              <w:rPr>
                <w:rFonts w:ascii="Times New Roman" w:hAnsi="Times New Roman"/>
                <w:color w:val="auto"/>
                <w:sz w:val="26"/>
                <w:szCs w:val="26"/>
              </w:rPr>
              <w:t xml:space="preserve"> năm 202</w:t>
            </w:r>
            <w:r w:rsidR="00991D35">
              <w:rPr>
                <w:rFonts w:ascii="Times New Roman" w:hAnsi="Times New Roman"/>
                <w:color w:val="auto"/>
                <w:sz w:val="26"/>
                <w:szCs w:val="26"/>
              </w:rPr>
              <w:t>4</w:t>
            </w:r>
          </w:p>
        </w:tc>
      </w:tr>
      <w:tr w:rsidR="005111A6" w:rsidRPr="005111A6" w:rsidTr="00A13276">
        <w:trPr>
          <w:jc w:val="center"/>
        </w:trPr>
        <w:tc>
          <w:tcPr>
            <w:tcW w:w="3098" w:type="dxa"/>
            <w:tcBorders>
              <w:top w:val="nil"/>
              <w:left w:val="nil"/>
              <w:bottom w:val="nil"/>
              <w:right w:val="nil"/>
            </w:tcBorders>
          </w:tcPr>
          <w:p w:rsidR="00A306D8" w:rsidRPr="00232B2A" w:rsidRDefault="00A306D8" w:rsidP="00021407">
            <w:pPr>
              <w:spacing w:after="0" w:line="240" w:lineRule="auto"/>
              <w:jc w:val="center"/>
              <w:rPr>
                <w:rFonts w:ascii="Times New Roman" w:hAnsi="Times New Roman" w:cs="Times New Roman"/>
                <w:sz w:val="26"/>
                <w:szCs w:val="26"/>
                <w:lang w:val="en-US"/>
              </w:rPr>
            </w:pPr>
            <w:r w:rsidRPr="005111A6">
              <w:rPr>
                <w:rFonts w:ascii="Times New Roman" w:hAnsi="Times New Roman" w:cs="Times New Roman"/>
                <w:sz w:val="26"/>
                <w:szCs w:val="26"/>
              </w:rPr>
              <w:t xml:space="preserve">V/v </w:t>
            </w:r>
            <w:r w:rsidR="00021407">
              <w:rPr>
                <w:rFonts w:ascii="Times New Roman" w:hAnsi="Times New Roman" w:cs="Times New Roman"/>
                <w:sz w:val="26"/>
                <w:szCs w:val="26"/>
                <w:lang w:val="en-US"/>
              </w:rPr>
              <w:t>triển khai thực hiện Công điện số 59/CĐ-TTg ngày 17/6/2024</w:t>
            </w:r>
            <w:r w:rsidR="00552694">
              <w:rPr>
                <w:rFonts w:ascii="Times New Roman" w:hAnsi="Times New Roman" w:cs="Times New Roman"/>
                <w:sz w:val="26"/>
                <w:szCs w:val="26"/>
                <w:lang w:val="en-US"/>
              </w:rPr>
              <w:t xml:space="preserve"> của Thủ tướng Chính phủ</w:t>
            </w:r>
            <w:r w:rsidR="00FB4353">
              <w:rPr>
                <w:rFonts w:ascii="Times New Roman" w:hAnsi="Times New Roman" w:cs="Times New Roman"/>
                <w:sz w:val="26"/>
                <w:szCs w:val="26"/>
                <w:lang w:val="en-US"/>
              </w:rPr>
              <w:t>.</w:t>
            </w:r>
          </w:p>
        </w:tc>
        <w:tc>
          <w:tcPr>
            <w:tcW w:w="236" w:type="dxa"/>
            <w:tcBorders>
              <w:top w:val="nil"/>
              <w:left w:val="nil"/>
              <w:bottom w:val="nil"/>
              <w:right w:val="nil"/>
            </w:tcBorders>
          </w:tcPr>
          <w:p w:rsidR="00A306D8" w:rsidRPr="005111A6" w:rsidRDefault="00A306D8" w:rsidP="005111A6">
            <w:pPr>
              <w:spacing w:after="0" w:line="240" w:lineRule="auto"/>
              <w:rPr>
                <w:rFonts w:ascii="Times New Roman" w:hAnsi="Times New Roman" w:cs="Times New Roman"/>
                <w:b/>
                <w:bCs/>
                <w:sz w:val="25"/>
                <w:szCs w:val="25"/>
              </w:rPr>
            </w:pPr>
          </w:p>
        </w:tc>
        <w:tc>
          <w:tcPr>
            <w:tcW w:w="6136" w:type="dxa"/>
            <w:tcBorders>
              <w:top w:val="nil"/>
              <w:left w:val="nil"/>
              <w:bottom w:val="nil"/>
              <w:right w:val="nil"/>
            </w:tcBorders>
          </w:tcPr>
          <w:p w:rsidR="00A306D8" w:rsidRPr="005111A6" w:rsidRDefault="00A306D8" w:rsidP="005111A6">
            <w:pPr>
              <w:pStyle w:val="Heading2"/>
              <w:rPr>
                <w:rFonts w:ascii="Times New Roman" w:hAnsi="Times New Roman"/>
                <w:color w:val="auto"/>
                <w:sz w:val="26"/>
                <w:szCs w:val="26"/>
              </w:rPr>
            </w:pPr>
          </w:p>
        </w:tc>
      </w:tr>
    </w:tbl>
    <w:p w:rsidR="00A306D8" w:rsidRPr="001F7FF1" w:rsidRDefault="00A306D8" w:rsidP="00A306D8"/>
    <w:p w:rsidR="00A306D8" w:rsidRPr="005111A6" w:rsidRDefault="00A306D8" w:rsidP="00A306D8">
      <w:pPr>
        <w:pStyle w:val="Heading3"/>
        <w:ind w:left="2160" w:firstLine="720"/>
        <w:rPr>
          <w:sz w:val="2"/>
        </w:rPr>
      </w:pPr>
      <w:r w:rsidRPr="005111A6">
        <w:t xml:space="preserve">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5111A6" w:rsidRPr="005111A6" w:rsidTr="00232B2A">
        <w:tc>
          <w:tcPr>
            <w:tcW w:w="3369" w:type="dxa"/>
          </w:tcPr>
          <w:p w:rsidR="00A306D8" w:rsidRPr="005111A6" w:rsidRDefault="00A306D8" w:rsidP="006A7D7A">
            <w:pPr>
              <w:jc w:val="right"/>
              <w:rPr>
                <w:rFonts w:ascii="Times New Roman" w:hAnsi="Times New Roman" w:cs="Times New Roman"/>
                <w:sz w:val="28"/>
                <w:szCs w:val="28"/>
                <w:lang w:val="en-US"/>
              </w:rPr>
            </w:pPr>
            <w:r w:rsidRPr="005111A6">
              <w:rPr>
                <w:rFonts w:ascii="Times New Roman" w:hAnsi="Times New Roman" w:cs="Times New Roman"/>
                <w:bCs/>
                <w:sz w:val="28"/>
                <w:szCs w:val="28"/>
              </w:rPr>
              <w:t>Kính gửi:</w:t>
            </w:r>
            <w:r w:rsidRPr="005111A6">
              <w:rPr>
                <w:rFonts w:ascii="Times New Roman" w:hAnsi="Times New Roman" w:cs="Times New Roman"/>
                <w:bCs/>
                <w:sz w:val="28"/>
                <w:szCs w:val="28"/>
              </w:rPr>
              <w:tab/>
            </w:r>
          </w:p>
        </w:tc>
        <w:tc>
          <w:tcPr>
            <w:tcW w:w="5953" w:type="dxa"/>
          </w:tcPr>
          <w:p w:rsidR="00A306D8" w:rsidRPr="005111A6" w:rsidRDefault="00A306D8" w:rsidP="006A7D7A">
            <w:pPr>
              <w:rPr>
                <w:rFonts w:ascii="Times New Roman" w:hAnsi="Times New Roman" w:cs="Times New Roman"/>
                <w:sz w:val="28"/>
                <w:szCs w:val="28"/>
                <w:lang w:val="en-US"/>
              </w:rPr>
            </w:pPr>
          </w:p>
        </w:tc>
      </w:tr>
      <w:tr w:rsidR="005111A6" w:rsidRPr="005111A6" w:rsidTr="00232B2A">
        <w:tc>
          <w:tcPr>
            <w:tcW w:w="3369" w:type="dxa"/>
          </w:tcPr>
          <w:p w:rsidR="00A306D8" w:rsidRPr="005111A6" w:rsidRDefault="00A306D8" w:rsidP="006A7D7A">
            <w:pPr>
              <w:rPr>
                <w:rFonts w:ascii="Times New Roman" w:hAnsi="Times New Roman" w:cs="Times New Roman"/>
                <w:sz w:val="28"/>
                <w:szCs w:val="28"/>
                <w:lang w:val="en-US"/>
              </w:rPr>
            </w:pPr>
          </w:p>
        </w:tc>
        <w:tc>
          <w:tcPr>
            <w:tcW w:w="5953" w:type="dxa"/>
          </w:tcPr>
          <w:p w:rsidR="00A306D8" w:rsidRPr="005111A6" w:rsidRDefault="00A306D8" w:rsidP="006A7D7A">
            <w:pPr>
              <w:jc w:val="both"/>
              <w:rPr>
                <w:rFonts w:ascii="Times New Roman" w:hAnsi="Times New Roman" w:cs="Times New Roman"/>
                <w:sz w:val="28"/>
                <w:szCs w:val="28"/>
              </w:rPr>
            </w:pPr>
            <w:r w:rsidRPr="005111A6">
              <w:rPr>
                <w:rFonts w:ascii="Times New Roman" w:hAnsi="Times New Roman" w:cs="Times New Roman"/>
                <w:sz w:val="28"/>
                <w:szCs w:val="28"/>
                <w:lang w:val="en-US"/>
              </w:rPr>
              <w:t>- Công an tỉnh;</w:t>
            </w:r>
          </w:p>
        </w:tc>
      </w:tr>
      <w:tr w:rsidR="005111A6" w:rsidRPr="005111A6" w:rsidTr="00232B2A">
        <w:tc>
          <w:tcPr>
            <w:tcW w:w="3369" w:type="dxa"/>
          </w:tcPr>
          <w:p w:rsidR="00A306D8" w:rsidRPr="005111A6" w:rsidRDefault="00A306D8" w:rsidP="006A7D7A">
            <w:pPr>
              <w:rPr>
                <w:rFonts w:ascii="Times New Roman" w:hAnsi="Times New Roman" w:cs="Times New Roman"/>
                <w:sz w:val="28"/>
                <w:szCs w:val="28"/>
                <w:lang w:val="en-US"/>
              </w:rPr>
            </w:pPr>
          </w:p>
        </w:tc>
        <w:tc>
          <w:tcPr>
            <w:tcW w:w="5953" w:type="dxa"/>
          </w:tcPr>
          <w:p w:rsidR="00A306D8" w:rsidRDefault="00A306D8" w:rsidP="005E56BD">
            <w:pPr>
              <w:jc w:val="both"/>
              <w:rPr>
                <w:rFonts w:ascii="Times New Roman" w:hAnsi="Times New Roman" w:cs="Times New Roman"/>
                <w:sz w:val="28"/>
                <w:szCs w:val="28"/>
                <w:lang w:val="en-US"/>
              </w:rPr>
            </w:pPr>
            <w:r w:rsidRPr="005111A6">
              <w:rPr>
                <w:rFonts w:ascii="Times New Roman" w:hAnsi="Times New Roman" w:cs="Times New Roman"/>
                <w:sz w:val="28"/>
                <w:szCs w:val="28"/>
              </w:rPr>
              <w:t>-</w:t>
            </w:r>
            <w:r w:rsidRPr="005111A6">
              <w:rPr>
                <w:rFonts w:ascii="Times New Roman" w:hAnsi="Times New Roman" w:cs="Times New Roman"/>
                <w:sz w:val="28"/>
                <w:szCs w:val="28"/>
                <w:lang w:val="en-US"/>
              </w:rPr>
              <w:t xml:space="preserve"> </w:t>
            </w:r>
            <w:r w:rsidR="005E56BD">
              <w:rPr>
                <w:rFonts w:ascii="Times New Roman" w:hAnsi="Times New Roman" w:cs="Times New Roman"/>
                <w:sz w:val="28"/>
                <w:szCs w:val="28"/>
                <w:lang w:val="en-US"/>
              </w:rPr>
              <w:t>Các Sở, ban, ngành cấp tỉnh</w:t>
            </w:r>
            <w:r w:rsidRPr="005111A6">
              <w:rPr>
                <w:rFonts w:ascii="Times New Roman" w:hAnsi="Times New Roman" w:cs="Times New Roman"/>
                <w:sz w:val="28"/>
                <w:szCs w:val="28"/>
                <w:lang w:val="en-US"/>
              </w:rPr>
              <w:t>;</w:t>
            </w:r>
            <w:r w:rsidRPr="005111A6">
              <w:rPr>
                <w:rFonts w:ascii="Times New Roman" w:hAnsi="Times New Roman" w:cs="Times New Roman"/>
                <w:sz w:val="28"/>
                <w:szCs w:val="28"/>
              </w:rPr>
              <w:t xml:space="preserve"> </w:t>
            </w:r>
          </w:p>
          <w:p w:rsidR="00021407" w:rsidRPr="00021407" w:rsidRDefault="00021407" w:rsidP="005E56BD">
            <w:pPr>
              <w:jc w:val="both"/>
              <w:rPr>
                <w:rFonts w:ascii="Times New Roman" w:hAnsi="Times New Roman" w:cs="Times New Roman"/>
                <w:sz w:val="28"/>
                <w:szCs w:val="28"/>
                <w:lang w:val="en-US"/>
              </w:rPr>
            </w:pPr>
            <w:r>
              <w:rPr>
                <w:rFonts w:ascii="Times New Roman" w:hAnsi="Times New Roman" w:cs="Times New Roman"/>
                <w:sz w:val="28"/>
                <w:szCs w:val="28"/>
                <w:lang w:val="en-US"/>
              </w:rPr>
              <w:t>- Công ty Điện lực Ninh Thuận;</w:t>
            </w:r>
          </w:p>
        </w:tc>
      </w:tr>
      <w:tr w:rsidR="005111A6" w:rsidRPr="005111A6" w:rsidTr="00232B2A">
        <w:tc>
          <w:tcPr>
            <w:tcW w:w="3369" w:type="dxa"/>
          </w:tcPr>
          <w:p w:rsidR="00A306D8" w:rsidRPr="005111A6" w:rsidRDefault="00A306D8" w:rsidP="006A7D7A">
            <w:pPr>
              <w:rPr>
                <w:rFonts w:ascii="Times New Roman" w:hAnsi="Times New Roman" w:cs="Times New Roman"/>
                <w:sz w:val="28"/>
                <w:szCs w:val="28"/>
                <w:lang w:val="en-US"/>
              </w:rPr>
            </w:pPr>
          </w:p>
        </w:tc>
        <w:tc>
          <w:tcPr>
            <w:tcW w:w="5953" w:type="dxa"/>
          </w:tcPr>
          <w:p w:rsidR="00A306D8" w:rsidRPr="005111A6" w:rsidRDefault="00A306D8" w:rsidP="00534E56">
            <w:pPr>
              <w:jc w:val="both"/>
              <w:rPr>
                <w:rFonts w:ascii="Times New Roman" w:hAnsi="Times New Roman" w:cs="Times New Roman"/>
                <w:sz w:val="28"/>
                <w:szCs w:val="28"/>
                <w:lang w:val="en-US"/>
              </w:rPr>
            </w:pPr>
            <w:r w:rsidRPr="005111A6">
              <w:rPr>
                <w:rFonts w:ascii="Times New Roman" w:hAnsi="Times New Roman" w:cs="Times New Roman"/>
                <w:sz w:val="28"/>
                <w:szCs w:val="28"/>
                <w:lang w:val="en-US"/>
              </w:rPr>
              <w:t xml:space="preserve">- </w:t>
            </w:r>
            <w:r w:rsidR="00534E56">
              <w:rPr>
                <w:rFonts w:ascii="Times New Roman" w:hAnsi="Times New Roman" w:cs="Times New Roman"/>
                <w:sz w:val="28"/>
                <w:szCs w:val="28"/>
                <w:lang w:val="en-US"/>
              </w:rPr>
              <w:t>UBND</w:t>
            </w:r>
            <w:r w:rsidRPr="005111A6">
              <w:rPr>
                <w:rFonts w:ascii="Times New Roman" w:hAnsi="Times New Roman" w:cs="Times New Roman"/>
                <w:sz w:val="28"/>
                <w:szCs w:val="28"/>
              </w:rPr>
              <w:t xml:space="preserve"> các huyện, thành phố</w:t>
            </w:r>
            <w:r w:rsidRPr="005111A6">
              <w:rPr>
                <w:rFonts w:ascii="Times New Roman" w:hAnsi="Times New Roman" w:cs="Times New Roman"/>
                <w:sz w:val="28"/>
                <w:szCs w:val="28"/>
                <w:lang w:val="en-US"/>
              </w:rPr>
              <w:t>.</w:t>
            </w:r>
          </w:p>
        </w:tc>
      </w:tr>
    </w:tbl>
    <w:p w:rsidR="00A306D8" w:rsidRPr="005E56BD" w:rsidRDefault="00A306D8" w:rsidP="00A10A49">
      <w:pPr>
        <w:spacing w:after="0"/>
        <w:ind w:firstLine="720"/>
        <w:jc w:val="both"/>
        <w:rPr>
          <w:rFonts w:ascii="Times New Roman" w:hAnsi="Times New Roman" w:cs="Times New Roman"/>
          <w:sz w:val="18"/>
          <w:szCs w:val="28"/>
          <w:lang w:val="en-US"/>
        </w:rPr>
      </w:pPr>
    </w:p>
    <w:p w:rsidR="005205F4" w:rsidRPr="005E56BD" w:rsidRDefault="00E20C18" w:rsidP="00232B2A">
      <w:pPr>
        <w:spacing w:before="120"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Thực hiện chỉ đạo của Thủ tướng Chính phủ </w:t>
      </w:r>
      <w:r w:rsidR="00BC13EE">
        <w:rPr>
          <w:rFonts w:ascii="Times New Roman" w:hAnsi="Times New Roman" w:cs="Times New Roman"/>
          <w:sz w:val="28"/>
          <w:szCs w:val="28"/>
          <w:lang w:val="en-US"/>
        </w:rPr>
        <w:t>Phạm Minh Chính</w:t>
      </w:r>
      <w:r>
        <w:rPr>
          <w:rFonts w:ascii="Times New Roman" w:hAnsi="Times New Roman" w:cs="Times New Roman"/>
          <w:sz w:val="28"/>
          <w:szCs w:val="28"/>
          <w:lang w:val="en-US"/>
        </w:rPr>
        <w:t xml:space="preserve"> tại Công </w:t>
      </w:r>
      <w:r w:rsidR="00BC13EE">
        <w:rPr>
          <w:rFonts w:ascii="Times New Roman" w:hAnsi="Times New Roman" w:cs="Times New Roman"/>
          <w:sz w:val="28"/>
          <w:szCs w:val="28"/>
          <w:lang w:val="en-US"/>
        </w:rPr>
        <w:t>điện</w:t>
      </w:r>
      <w:r>
        <w:rPr>
          <w:rFonts w:ascii="Times New Roman" w:hAnsi="Times New Roman" w:cs="Times New Roman"/>
          <w:sz w:val="28"/>
          <w:szCs w:val="28"/>
          <w:lang w:val="en-US"/>
        </w:rPr>
        <w:t xml:space="preserve"> số </w:t>
      </w:r>
      <w:r w:rsidR="00BC13EE" w:rsidRPr="00BC13EE">
        <w:rPr>
          <w:rFonts w:ascii="Times New Roman" w:hAnsi="Times New Roman" w:cs="Times New Roman"/>
          <w:sz w:val="28"/>
          <w:szCs w:val="28"/>
          <w:lang w:val="en-US"/>
        </w:rPr>
        <w:t>5</w:t>
      </w:r>
      <w:r w:rsidR="00021407">
        <w:rPr>
          <w:rFonts w:ascii="Times New Roman" w:hAnsi="Times New Roman" w:cs="Times New Roman"/>
          <w:sz w:val="28"/>
          <w:szCs w:val="28"/>
          <w:lang w:val="en-US"/>
        </w:rPr>
        <w:t>9</w:t>
      </w:r>
      <w:r w:rsidR="00BC13EE" w:rsidRPr="00BC13EE">
        <w:rPr>
          <w:rFonts w:ascii="Times New Roman" w:hAnsi="Times New Roman" w:cs="Times New Roman"/>
          <w:sz w:val="28"/>
          <w:szCs w:val="28"/>
          <w:lang w:val="en-US"/>
        </w:rPr>
        <w:t>/CĐ-TTg</w:t>
      </w:r>
      <w:r>
        <w:rPr>
          <w:rFonts w:ascii="Times New Roman" w:hAnsi="Times New Roman" w:cs="Times New Roman"/>
          <w:sz w:val="28"/>
          <w:szCs w:val="28"/>
          <w:lang w:val="en-US"/>
        </w:rPr>
        <w:t xml:space="preserve"> ngày </w:t>
      </w:r>
      <w:r w:rsidR="00021407">
        <w:rPr>
          <w:rFonts w:ascii="Times New Roman" w:hAnsi="Times New Roman" w:cs="Times New Roman"/>
          <w:sz w:val="28"/>
          <w:szCs w:val="28"/>
          <w:lang w:val="en-US"/>
        </w:rPr>
        <w:t>17</w:t>
      </w:r>
      <w:r>
        <w:rPr>
          <w:rFonts w:ascii="Times New Roman" w:hAnsi="Times New Roman" w:cs="Times New Roman"/>
          <w:sz w:val="28"/>
          <w:szCs w:val="28"/>
          <w:lang w:val="en-US"/>
        </w:rPr>
        <w:t>/</w:t>
      </w:r>
      <w:r w:rsidR="00021407">
        <w:rPr>
          <w:rFonts w:ascii="Times New Roman" w:hAnsi="Times New Roman" w:cs="Times New Roman"/>
          <w:sz w:val="28"/>
          <w:szCs w:val="28"/>
          <w:lang w:val="en-US"/>
        </w:rPr>
        <w:t>6</w:t>
      </w:r>
      <w:r>
        <w:rPr>
          <w:rFonts w:ascii="Times New Roman" w:hAnsi="Times New Roman" w:cs="Times New Roman"/>
          <w:sz w:val="28"/>
          <w:szCs w:val="28"/>
          <w:lang w:val="en-US"/>
        </w:rPr>
        <w:t>/202</w:t>
      </w:r>
      <w:r w:rsidR="00BC13EE">
        <w:rPr>
          <w:rFonts w:ascii="Times New Roman" w:hAnsi="Times New Roman" w:cs="Times New Roman"/>
          <w:sz w:val="28"/>
          <w:szCs w:val="28"/>
          <w:lang w:val="en-US"/>
        </w:rPr>
        <w:t>4</w:t>
      </w:r>
      <w:r>
        <w:rPr>
          <w:rFonts w:ascii="Times New Roman" w:hAnsi="Times New Roman" w:cs="Times New Roman"/>
          <w:sz w:val="28"/>
          <w:szCs w:val="28"/>
          <w:lang w:val="en-US"/>
        </w:rPr>
        <w:t xml:space="preserve"> về </w:t>
      </w:r>
      <w:r w:rsidR="00BC13EE" w:rsidRPr="00BC13EE">
        <w:rPr>
          <w:rFonts w:ascii="Times New Roman" w:hAnsi="Times New Roman" w:cs="Times New Roman"/>
          <w:sz w:val="28"/>
          <w:szCs w:val="28"/>
          <w:lang w:val="en-US"/>
        </w:rPr>
        <w:t xml:space="preserve">vụ cháy nhà dân tại </w:t>
      </w:r>
      <w:r w:rsidR="00552694">
        <w:rPr>
          <w:rFonts w:ascii="Times New Roman" w:hAnsi="Times New Roman" w:cs="Times New Roman"/>
          <w:sz w:val="28"/>
          <w:szCs w:val="28"/>
          <w:lang w:val="en-US"/>
        </w:rPr>
        <w:t>phường Định Công, quận Hoàng Mai, thành phố Hà Nội và phường Đa Mai, thành phố Bắc Giang, tỉnh Bắc Giang</w:t>
      </w:r>
      <w:r w:rsidR="00232B2A" w:rsidRPr="005E56BD">
        <w:rPr>
          <w:rFonts w:ascii="Times New Roman" w:hAnsi="Times New Roman" w:cs="Times New Roman"/>
          <w:sz w:val="28"/>
          <w:szCs w:val="28"/>
          <w:lang w:val="en-US"/>
        </w:rPr>
        <w:t xml:space="preserve"> </w:t>
      </w:r>
      <w:r w:rsidR="00232B2A" w:rsidRPr="00BC13EE">
        <w:rPr>
          <w:rFonts w:ascii="Times New Roman" w:hAnsi="Times New Roman" w:cs="Times New Roman"/>
          <w:i/>
          <w:sz w:val="28"/>
          <w:szCs w:val="28"/>
          <w:lang w:val="en-US"/>
        </w:rPr>
        <w:t>(gửi kèm)</w:t>
      </w:r>
      <w:r w:rsidR="00232B2A" w:rsidRPr="005E56BD">
        <w:rPr>
          <w:rFonts w:ascii="Times New Roman" w:hAnsi="Times New Roman" w:cs="Times New Roman"/>
          <w:sz w:val="28"/>
          <w:szCs w:val="28"/>
          <w:lang w:val="en-US"/>
        </w:rPr>
        <w:t>,</w:t>
      </w:r>
    </w:p>
    <w:p w:rsidR="005205F4" w:rsidRPr="005111A6" w:rsidRDefault="003F331E" w:rsidP="00232B2A">
      <w:pPr>
        <w:spacing w:before="240" w:after="240" w:line="240" w:lineRule="auto"/>
        <w:ind w:firstLine="720"/>
        <w:jc w:val="both"/>
        <w:rPr>
          <w:rFonts w:ascii="Times New Roman" w:hAnsi="Times New Roman" w:cs="Times New Roman"/>
          <w:sz w:val="28"/>
          <w:szCs w:val="28"/>
        </w:rPr>
      </w:pPr>
      <w:r w:rsidRPr="005111A6">
        <w:rPr>
          <w:rFonts w:ascii="Times New Roman" w:hAnsi="Times New Roman" w:cs="Times New Roman"/>
          <w:sz w:val="28"/>
          <w:szCs w:val="28"/>
          <w:lang w:val="en-US"/>
        </w:rPr>
        <w:t xml:space="preserve">Chủ tịch </w:t>
      </w:r>
      <w:r w:rsidR="005205F4" w:rsidRPr="005111A6">
        <w:rPr>
          <w:rFonts w:ascii="Times New Roman" w:hAnsi="Times New Roman" w:cs="Times New Roman"/>
          <w:sz w:val="28"/>
          <w:szCs w:val="28"/>
        </w:rPr>
        <w:t xml:space="preserve">Ủy ban nhân dân tỉnh </w:t>
      </w:r>
      <w:r w:rsidR="00DC0F80" w:rsidRPr="005111A6">
        <w:rPr>
          <w:rFonts w:ascii="Times New Roman" w:hAnsi="Times New Roman" w:cs="Times New Roman"/>
          <w:sz w:val="28"/>
          <w:szCs w:val="28"/>
          <w:lang w:val="en-US"/>
        </w:rPr>
        <w:t>có ý kiến</w:t>
      </w:r>
      <w:r w:rsidR="005205F4" w:rsidRPr="005111A6">
        <w:rPr>
          <w:rFonts w:ascii="Times New Roman" w:hAnsi="Times New Roman" w:cs="Times New Roman"/>
          <w:sz w:val="28"/>
          <w:szCs w:val="28"/>
        </w:rPr>
        <w:t xml:space="preserve"> sau:</w:t>
      </w:r>
    </w:p>
    <w:p w:rsidR="00021407" w:rsidRPr="00021407" w:rsidRDefault="00021407" w:rsidP="00021407">
      <w:pPr>
        <w:shd w:val="clear" w:color="auto" w:fill="FFFFFF"/>
        <w:spacing w:before="120"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021407">
        <w:rPr>
          <w:rFonts w:ascii="Times New Roman" w:hAnsi="Times New Roman" w:cs="Times New Roman"/>
          <w:sz w:val="28"/>
          <w:szCs w:val="28"/>
          <w:lang w:val="en-US"/>
        </w:rPr>
        <w:t xml:space="preserve"> Công an </w:t>
      </w:r>
      <w:r>
        <w:rPr>
          <w:rFonts w:ascii="Times New Roman" w:hAnsi="Times New Roman" w:cs="Times New Roman"/>
          <w:sz w:val="28"/>
          <w:szCs w:val="28"/>
          <w:lang w:val="en-US"/>
        </w:rPr>
        <w:t xml:space="preserve">tỉnh làm cơ quan đầu mối, cùng với </w:t>
      </w:r>
      <w:r w:rsidRPr="00021407">
        <w:rPr>
          <w:rFonts w:ascii="Times New Roman" w:hAnsi="Times New Roman" w:cs="Times New Roman"/>
          <w:sz w:val="28"/>
          <w:szCs w:val="28"/>
          <w:lang w:val="en-US"/>
        </w:rPr>
        <w:t xml:space="preserve">các </w:t>
      </w:r>
      <w:r>
        <w:rPr>
          <w:rFonts w:ascii="Times New Roman" w:hAnsi="Times New Roman" w:cs="Times New Roman"/>
          <w:sz w:val="28"/>
          <w:szCs w:val="28"/>
          <w:lang w:val="en-US"/>
        </w:rPr>
        <w:t>Sở</w:t>
      </w:r>
      <w:r w:rsidRPr="00021407">
        <w:rPr>
          <w:rFonts w:ascii="Times New Roman" w:hAnsi="Times New Roman" w:cs="Times New Roman"/>
          <w:sz w:val="28"/>
          <w:szCs w:val="28"/>
          <w:lang w:val="en-US"/>
        </w:rPr>
        <w:t xml:space="preserve">, ngành, </w:t>
      </w:r>
      <w:r>
        <w:rPr>
          <w:rFonts w:ascii="Times New Roman" w:hAnsi="Times New Roman" w:cs="Times New Roman"/>
          <w:sz w:val="28"/>
          <w:szCs w:val="28"/>
          <w:lang w:val="en-US"/>
        </w:rPr>
        <w:t>địa phương và đơn vị liên quan:</w:t>
      </w:r>
    </w:p>
    <w:p w:rsidR="00021407" w:rsidRPr="00021407" w:rsidRDefault="00021407" w:rsidP="00021407">
      <w:pPr>
        <w:shd w:val="clear" w:color="auto" w:fill="FFFFFF"/>
        <w:spacing w:before="120" w:after="0" w:line="240" w:lineRule="auto"/>
        <w:ind w:firstLine="709"/>
        <w:jc w:val="both"/>
        <w:rPr>
          <w:rFonts w:ascii="Times New Roman" w:hAnsi="Times New Roman" w:cs="Times New Roman"/>
          <w:sz w:val="28"/>
          <w:szCs w:val="28"/>
          <w:lang w:val="en-US"/>
        </w:rPr>
      </w:pPr>
      <w:r w:rsidRPr="00021407">
        <w:rPr>
          <w:rFonts w:ascii="Times New Roman" w:hAnsi="Times New Roman" w:cs="Times New Roman"/>
          <w:sz w:val="28"/>
          <w:szCs w:val="28"/>
          <w:lang w:val="en-US"/>
        </w:rPr>
        <w:t>a) Tiếp tục thực hiện nghiêm túc, quyết liệt, hiệu quả, thực chất các văn bản, chỉ đạo của Chính phủ, Thủ tướng Chính phủ</w:t>
      </w:r>
      <w:r>
        <w:rPr>
          <w:rFonts w:ascii="Times New Roman" w:hAnsi="Times New Roman" w:cs="Times New Roman"/>
          <w:sz w:val="28"/>
          <w:szCs w:val="28"/>
          <w:lang w:val="en-US"/>
        </w:rPr>
        <w:t xml:space="preserve">, Bộ Công an, Tỉnh ủy, UBND tỉnh </w:t>
      </w:r>
      <w:r w:rsidRPr="00021407">
        <w:rPr>
          <w:rFonts w:ascii="Times New Roman" w:hAnsi="Times New Roman" w:cs="Times New Roman"/>
          <w:sz w:val="28"/>
          <w:szCs w:val="28"/>
          <w:lang w:val="en-US"/>
        </w:rPr>
        <w:t>về công tác phòng cháy, chữa cháy</w:t>
      </w:r>
      <w:r>
        <w:rPr>
          <w:rFonts w:ascii="Times New Roman" w:hAnsi="Times New Roman" w:cs="Times New Roman"/>
          <w:sz w:val="28"/>
          <w:szCs w:val="28"/>
          <w:lang w:val="en-US"/>
        </w:rPr>
        <w:t xml:space="preserve">, cứu nạn, cứu hộ thời gian qua </w:t>
      </w:r>
      <w:r w:rsidRPr="00021407">
        <w:rPr>
          <w:rFonts w:ascii="Times New Roman" w:hAnsi="Times New Roman" w:cs="Times New Roman"/>
          <w:i/>
          <w:sz w:val="28"/>
          <w:szCs w:val="28"/>
          <w:lang w:val="en-US"/>
        </w:rPr>
        <w:t>(</w:t>
      </w:r>
      <w:r w:rsidRPr="00021407">
        <w:rPr>
          <w:rFonts w:ascii="Times New Roman" w:hAnsi="Times New Roman" w:cs="Times New Roman"/>
          <w:i/>
          <w:sz w:val="28"/>
          <w:szCs w:val="28"/>
          <w:lang w:val="en-US"/>
        </w:rPr>
        <w:t>Công văn số 2</w:t>
      </w:r>
      <w:r w:rsidRPr="00021407">
        <w:rPr>
          <w:rFonts w:ascii="Times New Roman" w:hAnsi="Times New Roman" w:cs="Times New Roman"/>
          <w:i/>
          <w:sz w:val="28"/>
          <w:szCs w:val="28"/>
          <w:lang w:val="en-US"/>
        </w:rPr>
        <w:t>393</w:t>
      </w:r>
      <w:r w:rsidRPr="00021407">
        <w:rPr>
          <w:rFonts w:ascii="Times New Roman" w:hAnsi="Times New Roman" w:cs="Times New Roman"/>
          <w:i/>
          <w:sz w:val="28"/>
          <w:szCs w:val="28"/>
          <w:lang w:val="en-US"/>
        </w:rPr>
        <w:t xml:space="preserve">/UBND-TCD ngày </w:t>
      </w:r>
      <w:r w:rsidRPr="00021407">
        <w:rPr>
          <w:rFonts w:ascii="Times New Roman" w:hAnsi="Times New Roman" w:cs="Times New Roman"/>
          <w:i/>
          <w:sz w:val="28"/>
          <w:szCs w:val="28"/>
          <w:lang w:val="en-US"/>
        </w:rPr>
        <w:t>31</w:t>
      </w:r>
      <w:r w:rsidRPr="00021407">
        <w:rPr>
          <w:rFonts w:ascii="Times New Roman" w:hAnsi="Times New Roman" w:cs="Times New Roman"/>
          <w:i/>
          <w:sz w:val="28"/>
          <w:szCs w:val="28"/>
          <w:lang w:val="en-US"/>
        </w:rPr>
        <w:t>/</w:t>
      </w:r>
      <w:r w:rsidRPr="00021407">
        <w:rPr>
          <w:rFonts w:ascii="Times New Roman" w:hAnsi="Times New Roman" w:cs="Times New Roman"/>
          <w:i/>
          <w:sz w:val="28"/>
          <w:szCs w:val="28"/>
          <w:lang w:val="en-US"/>
        </w:rPr>
        <w:t>5</w:t>
      </w:r>
      <w:r w:rsidRPr="00021407">
        <w:rPr>
          <w:rFonts w:ascii="Times New Roman" w:hAnsi="Times New Roman" w:cs="Times New Roman"/>
          <w:i/>
          <w:sz w:val="28"/>
          <w:szCs w:val="28"/>
          <w:lang w:val="en-US"/>
        </w:rPr>
        <w:t>/2024</w:t>
      </w:r>
      <w:r w:rsidRPr="00021407">
        <w:rPr>
          <w:rFonts w:ascii="Times New Roman" w:hAnsi="Times New Roman" w:cs="Times New Roman"/>
          <w:i/>
          <w:sz w:val="28"/>
          <w:szCs w:val="28"/>
          <w:lang w:val="en-US"/>
        </w:rPr>
        <w:t>; Công văn số 2482/UBND-TCD ngày 05/6/2024,…)</w:t>
      </w:r>
      <w:r w:rsidRPr="00021407">
        <w:rPr>
          <w:rFonts w:ascii="Times New Roman" w:hAnsi="Times New Roman" w:cs="Times New Roman"/>
          <w:sz w:val="28"/>
          <w:szCs w:val="28"/>
          <w:lang w:val="en-US"/>
        </w:rPr>
        <w:t>; rà soát, phân loại, có ngay giải pháp hữu hiệu về phòng cháy, chữa cháy đối với nhà ở cho thuê trọ, nhất là nhà ở có nhiều tầng, nhiều căn hộ, dứt khoát xử lý nghiêm các trường hợp vi phạm theo quy định của pháp luật; tăng cường công tác tuyên truyền, hướng dẫn kỹ năng phòng cháy, chữa cháy, cứu nạn, cứu hộ cho người dân, các cơ sở có nguy cơ cháy, nổ cao trên địa bàn.</w:t>
      </w:r>
    </w:p>
    <w:p w:rsidR="00021407" w:rsidRPr="00021407" w:rsidRDefault="00021407" w:rsidP="00021407">
      <w:pPr>
        <w:shd w:val="clear" w:color="auto" w:fill="FFFFFF"/>
        <w:spacing w:before="120"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021407">
        <w:rPr>
          <w:rFonts w:ascii="Times New Roman" w:hAnsi="Times New Roman" w:cs="Times New Roman"/>
          <w:sz w:val="28"/>
          <w:szCs w:val="28"/>
          <w:lang w:val="en-US"/>
        </w:rPr>
        <w:t xml:space="preserve">) Xử lý </w:t>
      </w:r>
      <w:r w:rsidR="0003351F">
        <w:rPr>
          <w:rFonts w:ascii="Times New Roman" w:hAnsi="Times New Roman" w:cs="Times New Roman"/>
          <w:sz w:val="28"/>
          <w:szCs w:val="28"/>
          <w:lang w:val="en-US"/>
        </w:rPr>
        <w:t xml:space="preserve">theo thẩm quyền </w:t>
      </w:r>
      <w:r w:rsidR="00552694">
        <w:rPr>
          <w:rFonts w:ascii="Times New Roman" w:hAnsi="Times New Roman" w:cs="Times New Roman"/>
          <w:sz w:val="28"/>
          <w:szCs w:val="28"/>
          <w:lang w:val="en-US"/>
        </w:rPr>
        <w:t xml:space="preserve">hoặc tham mưu cấp có thẩm quyền xử lý </w:t>
      </w:r>
      <w:r w:rsidRPr="00021407">
        <w:rPr>
          <w:rFonts w:ascii="Times New Roman" w:hAnsi="Times New Roman" w:cs="Times New Roman"/>
          <w:sz w:val="28"/>
          <w:szCs w:val="28"/>
          <w:lang w:val="en-US"/>
        </w:rPr>
        <w:t>nghiêm trách nhiệm người đứng đầu cấp ủy, chính quyền địa phương nếu để các cơ sở có nguy cơ cháy, nổ cao hoạt động khi chưa đảm bảo điều kiện an toàn phòng cháy, chữa cháy và để xảy ra các vụ cháy, nổ gây hậu quả nghiêm trọng do thiếu lãnh đạo, chỉ đạo, thanh tra, kiểm tra, giám sát hoặc thực hiện không đầy đủ trách nhiệm trong phạm vi quản lý của mình đối với công tác phòng cháy, chữa cháy và cứu nạn, cứu hộ.</w:t>
      </w:r>
    </w:p>
    <w:p w:rsidR="00021407" w:rsidRPr="00021407" w:rsidRDefault="0003351F" w:rsidP="00021407">
      <w:pPr>
        <w:shd w:val="clear" w:color="auto" w:fill="FFFFFF"/>
        <w:spacing w:before="120"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021407" w:rsidRPr="00021407">
        <w:rPr>
          <w:rFonts w:ascii="Times New Roman" w:hAnsi="Times New Roman" w:cs="Times New Roman"/>
          <w:sz w:val="28"/>
          <w:szCs w:val="28"/>
          <w:lang w:val="en-US"/>
        </w:rPr>
        <w:t xml:space="preserve">. </w:t>
      </w:r>
      <w:r w:rsidR="00552694">
        <w:rPr>
          <w:rFonts w:ascii="Times New Roman" w:hAnsi="Times New Roman" w:cs="Times New Roman"/>
          <w:sz w:val="28"/>
          <w:szCs w:val="28"/>
          <w:lang w:val="en-US"/>
        </w:rPr>
        <w:t xml:space="preserve">Giao Sở </w:t>
      </w:r>
      <w:r w:rsidR="00021407" w:rsidRPr="00021407">
        <w:rPr>
          <w:rFonts w:ascii="Times New Roman" w:hAnsi="Times New Roman" w:cs="Times New Roman"/>
          <w:sz w:val="28"/>
          <w:szCs w:val="28"/>
          <w:lang w:val="en-US"/>
        </w:rPr>
        <w:t xml:space="preserve">Thông tin và Truyền thông, </w:t>
      </w:r>
      <w:r w:rsidR="00552694">
        <w:rPr>
          <w:rFonts w:ascii="Times New Roman" w:hAnsi="Times New Roman" w:cs="Times New Roman"/>
          <w:sz w:val="28"/>
          <w:szCs w:val="28"/>
          <w:lang w:val="en-US"/>
        </w:rPr>
        <w:t>Sở</w:t>
      </w:r>
      <w:r w:rsidR="00021407" w:rsidRPr="00021407">
        <w:rPr>
          <w:rFonts w:ascii="Times New Roman" w:hAnsi="Times New Roman" w:cs="Times New Roman"/>
          <w:sz w:val="28"/>
          <w:szCs w:val="28"/>
          <w:lang w:val="en-US"/>
        </w:rPr>
        <w:t xml:space="preserve"> Giáo dục và Đào tạo phối hợp </w:t>
      </w:r>
      <w:r w:rsidR="00552694">
        <w:rPr>
          <w:rFonts w:ascii="Times New Roman" w:hAnsi="Times New Roman" w:cs="Times New Roman"/>
          <w:sz w:val="28"/>
          <w:szCs w:val="28"/>
          <w:lang w:val="en-US"/>
        </w:rPr>
        <w:t>với Công an tỉnh, các ngành, địa phương liên quan</w:t>
      </w:r>
      <w:r w:rsidR="00021407" w:rsidRPr="00021407">
        <w:rPr>
          <w:rFonts w:ascii="Times New Roman" w:hAnsi="Times New Roman" w:cs="Times New Roman"/>
          <w:sz w:val="28"/>
          <w:szCs w:val="28"/>
          <w:lang w:val="en-US"/>
        </w:rPr>
        <w:t xml:space="preserve"> tăng cường công tác cảnh báo nguy cơ cháy, nổ, nhất là những ngày nắng, nóng; tiếp tục tuyên truyền, kiến thức, kỹ năng về phòng cháy, chữa cháy, kỹ năng thoát hiểm trong trường hợp khẩn cấp cho học sinh, sinh viên, trẻ em trong thời gian nghỉ hè với hình thức phù hợp.</w:t>
      </w:r>
    </w:p>
    <w:p w:rsidR="00021407" w:rsidRPr="00021407" w:rsidRDefault="0003351F" w:rsidP="00021407">
      <w:pPr>
        <w:shd w:val="clear" w:color="auto" w:fill="FFFFFF"/>
        <w:spacing w:before="120"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r w:rsidR="00021407" w:rsidRPr="00021407">
        <w:rPr>
          <w:rFonts w:ascii="Times New Roman" w:hAnsi="Times New Roman" w:cs="Times New Roman"/>
          <w:sz w:val="28"/>
          <w:szCs w:val="28"/>
          <w:lang w:val="en-US"/>
        </w:rPr>
        <w:t xml:space="preserve">. </w:t>
      </w:r>
      <w:r w:rsidR="00552694">
        <w:rPr>
          <w:rFonts w:ascii="Times New Roman" w:hAnsi="Times New Roman" w:cs="Times New Roman"/>
          <w:sz w:val="28"/>
          <w:szCs w:val="28"/>
          <w:lang w:val="en-US"/>
        </w:rPr>
        <w:t xml:space="preserve">Giao Công ty Điện lực Ninh Thuận </w:t>
      </w:r>
      <w:r w:rsidR="00021407" w:rsidRPr="00021407">
        <w:rPr>
          <w:rFonts w:ascii="Times New Roman" w:hAnsi="Times New Roman" w:cs="Times New Roman"/>
          <w:sz w:val="28"/>
          <w:szCs w:val="28"/>
          <w:lang w:val="en-US"/>
        </w:rPr>
        <w:t xml:space="preserve">phân công cán bộ </w:t>
      </w:r>
      <w:r>
        <w:rPr>
          <w:rFonts w:ascii="Times New Roman" w:hAnsi="Times New Roman" w:cs="Times New Roman"/>
          <w:sz w:val="28"/>
          <w:szCs w:val="28"/>
          <w:lang w:val="en-US"/>
        </w:rPr>
        <w:t xml:space="preserve">phối hợp với các địa phương </w:t>
      </w:r>
      <w:r w:rsidR="00021407" w:rsidRPr="00021407">
        <w:rPr>
          <w:rFonts w:ascii="Times New Roman" w:hAnsi="Times New Roman" w:cs="Times New Roman"/>
          <w:sz w:val="28"/>
          <w:szCs w:val="28"/>
          <w:lang w:val="en-US"/>
        </w:rPr>
        <w:t>"đi từng ngõ, gõ từng nhà" kiểm tra, hướng dẫn người dân quản lý, sử dụng điện an toàn, khắc phục tình trạng sử dụng điện không đúng cách, không đúng yêu cầu của nhà sản xuất, góp phần hạn chế cháy, nổ do điện gây ra.</w:t>
      </w:r>
    </w:p>
    <w:p w:rsidR="00552694" w:rsidRDefault="0003351F" w:rsidP="00021407">
      <w:pPr>
        <w:shd w:val="clear" w:color="auto" w:fill="FFFFFF"/>
        <w:spacing w:before="120"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552694" w:rsidRPr="00552694">
        <w:rPr>
          <w:rFonts w:ascii="Times New Roman" w:hAnsi="Times New Roman" w:cs="Times New Roman"/>
          <w:sz w:val="28"/>
          <w:szCs w:val="28"/>
          <w:lang w:val="en-US"/>
        </w:rPr>
        <w:t xml:space="preserve">. Giao UBND các huyện, thành phố </w:t>
      </w:r>
      <w:r w:rsidR="00552694">
        <w:rPr>
          <w:rFonts w:ascii="Times New Roman" w:hAnsi="Times New Roman" w:cs="Times New Roman"/>
          <w:sz w:val="28"/>
          <w:szCs w:val="28"/>
          <w:lang w:val="en-US"/>
        </w:rPr>
        <w:t xml:space="preserve">chủ động, phối hợp với Công an tỉnh, các ngành </w:t>
      </w:r>
      <w:r w:rsidR="00552694" w:rsidRPr="00552694">
        <w:rPr>
          <w:rFonts w:ascii="Times New Roman" w:hAnsi="Times New Roman" w:cs="Times New Roman"/>
          <w:sz w:val="28"/>
          <w:szCs w:val="28"/>
          <w:lang w:val="en-US"/>
        </w:rPr>
        <w:t xml:space="preserve">và đơn vị liên quan </w:t>
      </w:r>
      <w:r w:rsidR="00552694">
        <w:rPr>
          <w:rFonts w:ascii="Times New Roman" w:hAnsi="Times New Roman" w:cs="Times New Roman"/>
          <w:sz w:val="28"/>
          <w:szCs w:val="28"/>
          <w:lang w:val="en-US"/>
        </w:rPr>
        <w:t>thực hiện tốt các nội dung, biện pháp phòng cháy, chữa cháy và cứu nạn, cứu hộ trên địa bàn</w:t>
      </w:r>
      <w:r>
        <w:rPr>
          <w:rFonts w:ascii="Times New Roman" w:hAnsi="Times New Roman" w:cs="Times New Roman"/>
          <w:sz w:val="28"/>
          <w:szCs w:val="28"/>
          <w:lang w:val="en-US"/>
        </w:rPr>
        <w:t xml:space="preserve"> quản lý</w:t>
      </w:r>
      <w:r w:rsidR="00552694">
        <w:rPr>
          <w:rFonts w:ascii="Times New Roman" w:hAnsi="Times New Roman" w:cs="Times New Roman"/>
          <w:sz w:val="28"/>
          <w:szCs w:val="28"/>
          <w:lang w:val="en-US"/>
        </w:rPr>
        <w:t xml:space="preserve">. </w:t>
      </w:r>
    </w:p>
    <w:p w:rsidR="00BC13EE" w:rsidRPr="00991D35" w:rsidRDefault="0003351F" w:rsidP="00552694">
      <w:pPr>
        <w:shd w:val="clear" w:color="auto" w:fill="FFFFFF"/>
        <w:spacing w:before="120" w:after="0" w:line="240" w:lineRule="auto"/>
        <w:ind w:firstLine="709"/>
        <w:jc w:val="both"/>
        <w:rPr>
          <w:sz w:val="28"/>
          <w:szCs w:val="28"/>
        </w:rPr>
      </w:pPr>
      <w:r>
        <w:rPr>
          <w:rFonts w:ascii="Times New Roman" w:hAnsi="Times New Roman" w:cs="Times New Roman"/>
          <w:sz w:val="28"/>
          <w:szCs w:val="28"/>
          <w:lang w:val="en-US"/>
        </w:rPr>
        <w:t>5</w:t>
      </w:r>
      <w:r w:rsidR="00021407" w:rsidRPr="00021407">
        <w:rPr>
          <w:rFonts w:ascii="Times New Roman" w:hAnsi="Times New Roman" w:cs="Times New Roman"/>
          <w:sz w:val="28"/>
          <w:szCs w:val="28"/>
          <w:lang w:val="en-US"/>
        </w:rPr>
        <w:t xml:space="preserve">. </w:t>
      </w:r>
      <w:r w:rsidR="00552694">
        <w:rPr>
          <w:rFonts w:ascii="Times New Roman" w:hAnsi="Times New Roman" w:cs="Times New Roman"/>
          <w:sz w:val="28"/>
          <w:szCs w:val="28"/>
          <w:lang w:val="en-US"/>
        </w:rPr>
        <w:t xml:space="preserve">Giao </w:t>
      </w:r>
      <w:r w:rsidR="00021407" w:rsidRPr="00021407">
        <w:rPr>
          <w:rFonts w:ascii="Times New Roman" w:hAnsi="Times New Roman" w:cs="Times New Roman"/>
          <w:sz w:val="28"/>
          <w:szCs w:val="28"/>
          <w:lang w:val="en-US"/>
        </w:rPr>
        <w:t xml:space="preserve">Công an </w:t>
      </w:r>
      <w:r w:rsidR="00552694">
        <w:rPr>
          <w:rFonts w:ascii="Times New Roman" w:hAnsi="Times New Roman" w:cs="Times New Roman"/>
          <w:sz w:val="28"/>
          <w:szCs w:val="28"/>
          <w:lang w:val="en-US"/>
        </w:rPr>
        <w:t xml:space="preserve">tỉnh </w:t>
      </w:r>
      <w:r w:rsidR="00021407" w:rsidRPr="00021407">
        <w:rPr>
          <w:rFonts w:ascii="Times New Roman" w:hAnsi="Times New Roman" w:cs="Times New Roman"/>
          <w:sz w:val="28"/>
          <w:szCs w:val="28"/>
          <w:lang w:val="en-US"/>
        </w:rPr>
        <w:t xml:space="preserve">thường xuyên theo dõi, đôn đốc, </w:t>
      </w:r>
      <w:r w:rsidR="00552694">
        <w:rPr>
          <w:rFonts w:ascii="Times New Roman" w:hAnsi="Times New Roman" w:cs="Times New Roman"/>
          <w:sz w:val="28"/>
          <w:szCs w:val="28"/>
          <w:lang w:val="en-US"/>
        </w:rPr>
        <w:t xml:space="preserve">hỗ trợ, hướng dẫn các cơ quan, đơn vị thực hiện tốt nội dung trên; </w:t>
      </w:r>
      <w:r w:rsidR="00021407" w:rsidRPr="00021407">
        <w:rPr>
          <w:rFonts w:ascii="Times New Roman" w:hAnsi="Times New Roman" w:cs="Times New Roman"/>
          <w:sz w:val="28"/>
          <w:szCs w:val="28"/>
          <w:lang w:val="en-US"/>
        </w:rPr>
        <w:t>kịp thời báo cáo</w:t>
      </w:r>
      <w:r w:rsidR="00552694">
        <w:rPr>
          <w:rFonts w:ascii="Times New Roman" w:hAnsi="Times New Roman" w:cs="Times New Roman"/>
          <w:sz w:val="28"/>
          <w:szCs w:val="28"/>
          <w:lang w:val="en-US"/>
        </w:rPr>
        <w:t>, tham mưu đề xuất các nội dung công việc có liên quan để UBND tỉnh xem xét, chỉ đạo xử lý kịp thời, đúng quy định./.</w:t>
      </w:r>
      <w:r w:rsidR="00021407" w:rsidRPr="00021407">
        <w:rPr>
          <w:rFonts w:ascii="Times New Roman" w:hAnsi="Times New Roman" w:cs="Times New Roman"/>
          <w:sz w:val="28"/>
          <w:szCs w:val="28"/>
          <w:lang w:val="en-US"/>
        </w:rPr>
        <w:t xml:space="preserve"> </w:t>
      </w:r>
    </w:p>
    <w:p w:rsidR="000F3705" w:rsidRPr="00BC13EE" w:rsidRDefault="000F3705" w:rsidP="00A54994">
      <w:pPr>
        <w:spacing w:after="0"/>
        <w:ind w:firstLine="720"/>
        <w:jc w:val="both"/>
        <w:rPr>
          <w:rFonts w:ascii="Times New Roman" w:hAnsi="Times New Roman" w:cs="Times New Roman"/>
          <w:sz w:val="32"/>
          <w:szCs w:val="28"/>
          <w:lang w:val="en-US"/>
        </w:rPr>
      </w:pPr>
      <w:bookmarkStart w:id="0" w:name="_GoBack"/>
      <w:bookmarkEnd w:id="0"/>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0F3705" w:rsidRPr="005111A6" w:rsidTr="00ED53BE">
        <w:tc>
          <w:tcPr>
            <w:tcW w:w="5211" w:type="dxa"/>
          </w:tcPr>
          <w:p w:rsidR="000F3705" w:rsidRPr="005111A6" w:rsidRDefault="000F3705" w:rsidP="000F3705">
            <w:pPr>
              <w:rPr>
                <w:rFonts w:ascii="Times New Roman" w:hAnsi="Times New Roman" w:cs="Times New Roman"/>
                <w:b/>
                <w:i/>
                <w:sz w:val="24"/>
                <w:szCs w:val="24"/>
              </w:rPr>
            </w:pPr>
            <w:r w:rsidRPr="005111A6">
              <w:rPr>
                <w:rFonts w:ascii="Times New Roman" w:hAnsi="Times New Roman" w:cs="Times New Roman"/>
                <w:b/>
                <w:i/>
                <w:sz w:val="24"/>
                <w:szCs w:val="24"/>
              </w:rPr>
              <w:t>Nơi nhận:</w:t>
            </w:r>
          </w:p>
          <w:p w:rsidR="000F3705" w:rsidRPr="005111A6" w:rsidRDefault="000F3705" w:rsidP="000F3705">
            <w:pPr>
              <w:rPr>
                <w:rFonts w:ascii="Times New Roman" w:hAnsi="Times New Roman" w:cs="Times New Roman"/>
              </w:rPr>
            </w:pPr>
            <w:r w:rsidRPr="005111A6">
              <w:rPr>
                <w:rFonts w:ascii="Times New Roman" w:hAnsi="Times New Roman" w:cs="Times New Roman"/>
              </w:rPr>
              <w:t>- Như trên;</w:t>
            </w:r>
          </w:p>
          <w:p w:rsidR="00232B2A" w:rsidRDefault="00232B2A" w:rsidP="000F3705">
            <w:pPr>
              <w:rPr>
                <w:rFonts w:ascii="Times New Roman" w:hAnsi="Times New Roman" w:cs="Times New Roman"/>
                <w:lang w:val="en-US"/>
              </w:rPr>
            </w:pPr>
            <w:r>
              <w:rPr>
                <w:rFonts w:ascii="Times New Roman" w:hAnsi="Times New Roman" w:cs="Times New Roman"/>
                <w:lang w:val="en-US"/>
              </w:rPr>
              <w:t xml:space="preserve">- Văn phòng Chính phủ </w:t>
            </w:r>
            <w:r w:rsidRPr="00232B2A">
              <w:rPr>
                <w:rFonts w:ascii="Times New Roman" w:hAnsi="Times New Roman" w:cs="Times New Roman"/>
                <w:i/>
                <w:lang w:val="en-US"/>
              </w:rPr>
              <w:t>(b/c)</w:t>
            </w:r>
            <w:r>
              <w:rPr>
                <w:rFonts w:ascii="Times New Roman" w:hAnsi="Times New Roman" w:cs="Times New Roman"/>
                <w:i/>
                <w:lang w:val="en-US"/>
              </w:rPr>
              <w:t>;</w:t>
            </w:r>
          </w:p>
          <w:p w:rsidR="000F3705" w:rsidRDefault="000F3705" w:rsidP="000F3705">
            <w:pPr>
              <w:rPr>
                <w:rFonts w:ascii="Times New Roman" w:hAnsi="Times New Roman" w:cs="Times New Roman"/>
                <w:lang w:val="en-US"/>
              </w:rPr>
            </w:pPr>
            <w:r w:rsidRPr="005111A6">
              <w:rPr>
                <w:rFonts w:ascii="Times New Roman" w:hAnsi="Times New Roman" w:cs="Times New Roman"/>
              </w:rPr>
              <w:t>- Bộ</w:t>
            </w:r>
            <w:r w:rsidR="00B00CB0" w:rsidRPr="005111A6">
              <w:rPr>
                <w:rFonts w:ascii="Times New Roman" w:hAnsi="Times New Roman" w:cs="Times New Roman"/>
              </w:rPr>
              <w:t xml:space="preserve"> Công an </w:t>
            </w:r>
            <w:r w:rsidR="00EF664E" w:rsidRPr="005111A6">
              <w:rPr>
                <w:rFonts w:ascii="Times New Roman" w:hAnsi="Times New Roman" w:cs="Times New Roman"/>
                <w:i/>
                <w:lang w:val="en-US"/>
              </w:rPr>
              <w:t>(b/c)</w:t>
            </w:r>
            <w:r w:rsidRPr="005111A6">
              <w:rPr>
                <w:rFonts w:ascii="Times New Roman" w:hAnsi="Times New Roman" w:cs="Times New Roman"/>
              </w:rPr>
              <w:t>;</w:t>
            </w:r>
          </w:p>
          <w:p w:rsidR="00A13276" w:rsidRPr="00A13276" w:rsidRDefault="00A13276" w:rsidP="000F3705">
            <w:pPr>
              <w:rPr>
                <w:rFonts w:ascii="Times New Roman" w:hAnsi="Times New Roman" w:cs="Times New Roman"/>
                <w:lang w:val="en-US"/>
              </w:rPr>
            </w:pPr>
            <w:r>
              <w:rPr>
                <w:rFonts w:ascii="Times New Roman" w:hAnsi="Times New Roman" w:cs="Times New Roman"/>
                <w:lang w:val="en-US"/>
              </w:rPr>
              <w:t xml:space="preserve">- Thường trực: Tỉnh ủy, HĐND tỉnh </w:t>
            </w:r>
            <w:r w:rsidRPr="00232B2A">
              <w:rPr>
                <w:rFonts w:ascii="Times New Roman" w:hAnsi="Times New Roman" w:cs="Times New Roman"/>
                <w:i/>
                <w:lang w:val="en-US"/>
              </w:rPr>
              <w:t>(b/c)</w:t>
            </w:r>
            <w:r>
              <w:rPr>
                <w:rFonts w:ascii="Times New Roman" w:hAnsi="Times New Roman" w:cs="Times New Roman"/>
                <w:i/>
                <w:lang w:val="en-US"/>
              </w:rPr>
              <w:t>;</w:t>
            </w:r>
          </w:p>
          <w:p w:rsidR="00EF664E" w:rsidRDefault="00EF664E" w:rsidP="00EF664E">
            <w:pPr>
              <w:rPr>
                <w:rFonts w:ascii="Times New Roman" w:hAnsi="Times New Roman" w:cs="Times New Roman"/>
                <w:lang w:val="en-US"/>
              </w:rPr>
            </w:pPr>
            <w:r w:rsidRPr="005111A6">
              <w:rPr>
                <w:rFonts w:ascii="Times New Roman" w:hAnsi="Times New Roman" w:cs="Times New Roman"/>
              </w:rPr>
              <w:t xml:space="preserve">- </w:t>
            </w:r>
            <w:r w:rsidRPr="005111A6">
              <w:rPr>
                <w:rFonts w:ascii="Times New Roman" w:hAnsi="Times New Roman" w:cs="Times New Roman"/>
                <w:lang w:val="en-US"/>
              </w:rPr>
              <w:t>CT, c</w:t>
            </w:r>
            <w:r w:rsidRPr="005111A6">
              <w:rPr>
                <w:rFonts w:ascii="Times New Roman" w:hAnsi="Times New Roman" w:cs="Times New Roman"/>
              </w:rPr>
              <w:t>ác PCT UBND tỉnh;</w:t>
            </w:r>
          </w:p>
          <w:p w:rsidR="00146AAB" w:rsidRPr="00146AAB" w:rsidRDefault="00146AAB" w:rsidP="00EF664E">
            <w:pPr>
              <w:rPr>
                <w:rFonts w:ascii="Times New Roman" w:hAnsi="Times New Roman" w:cs="Times New Roman"/>
                <w:lang w:val="en-US"/>
              </w:rPr>
            </w:pPr>
            <w:r>
              <w:rPr>
                <w:rFonts w:ascii="Times New Roman" w:hAnsi="Times New Roman" w:cs="Times New Roman"/>
                <w:lang w:val="en-US"/>
              </w:rPr>
              <w:t>- Đài PTTH, Báo NT;</w:t>
            </w:r>
          </w:p>
          <w:p w:rsidR="005111A6" w:rsidRPr="005111A6" w:rsidRDefault="005111A6" w:rsidP="005111A6">
            <w:pPr>
              <w:rPr>
                <w:rFonts w:ascii="Times New Roman" w:hAnsi="Times New Roman" w:cs="Times New Roman"/>
                <w:lang w:val="en-US"/>
              </w:rPr>
            </w:pPr>
            <w:r w:rsidRPr="005111A6">
              <w:rPr>
                <w:rFonts w:ascii="Times New Roman" w:hAnsi="Times New Roman" w:cs="Times New Roman"/>
                <w:lang w:val="en-US"/>
              </w:rPr>
              <w:t>- VPUB: LĐ, VXNV, KTTH;</w:t>
            </w:r>
          </w:p>
          <w:p w:rsidR="005111A6" w:rsidRPr="005111A6" w:rsidRDefault="005111A6" w:rsidP="005111A6">
            <w:pPr>
              <w:rPr>
                <w:rFonts w:ascii="Times New Roman" w:hAnsi="Times New Roman" w:cs="Times New Roman"/>
                <w:lang w:val="en-US"/>
              </w:rPr>
            </w:pPr>
            <w:r w:rsidRPr="005111A6">
              <w:rPr>
                <w:rFonts w:ascii="Times New Roman" w:hAnsi="Times New Roman"/>
              </w:rPr>
              <w:t xml:space="preserve">- Lưu: VT, </w:t>
            </w:r>
            <w:r w:rsidRPr="005111A6">
              <w:rPr>
                <w:rFonts w:ascii="Times New Roman" w:hAnsi="Times New Roman"/>
                <w:lang w:val="en-US"/>
              </w:rPr>
              <w:t xml:space="preserve">TCD. </w:t>
            </w:r>
            <w:r w:rsidRPr="005111A6">
              <w:rPr>
                <w:rFonts w:ascii="Times New Roman" w:hAnsi="Times New Roman"/>
                <w:sz w:val="16"/>
                <w:lang w:val="en-US"/>
              </w:rPr>
              <w:t>QMT</w:t>
            </w:r>
          </w:p>
          <w:p w:rsidR="000F3705" w:rsidRPr="005111A6" w:rsidRDefault="000F3705" w:rsidP="000571DB">
            <w:pPr>
              <w:rPr>
                <w:rFonts w:ascii="Times New Roman" w:hAnsi="Times New Roman" w:cs="Times New Roman"/>
                <w:sz w:val="28"/>
                <w:szCs w:val="28"/>
                <w:lang w:val="en-US"/>
              </w:rPr>
            </w:pPr>
          </w:p>
        </w:tc>
        <w:tc>
          <w:tcPr>
            <w:tcW w:w="4644" w:type="dxa"/>
          </w:tcPr>
          <w:p w:rsidR="000F3705" w:rsidRPr="00B8103B" w:rsidRDefault="00552694" w:rsidP="00B00CB0">
            <w:pPr>
              <w:jc w:val="center"/>
              <w:rPr>
                <w:rFonts w:ascii="Times New Roman" w:hAnsi="Times New Roman" w:cs="Times New Roman"/>
                <w:b/>
                <w:sz w:val="26"/>
                <w:szCs w:val="28"/>
                <w:lang w:val="en-US"/>
              </w:rPr>
            </w:pPr>
            <w:r>
              <w:rPr>
                <w:rFonts w:ascii="Times New Roman" w:hAnsi="Times New Roman" w:cs="Times New Roman"/>
                <w:b/>
                <w:sz w:val="26"/>
                <w:szCs w:val="28"/>
                <w:lang w:val="en-US"/>
              </w:rPr>
              <w:t xml:space="preserve">KT. </w:t>
            </w:r>
            <w:r w:rsidR="00B00CB0" w:rsidRPr="00B8103B">
              <w:rPr>
                <w:rFonts w:ascii="Times New Roman" w:hAnsi="Times New Roman" w:cs="Times New Roman"/>
                <w:b/>
                <w:sz w:val="26"/>
                <w:szCs w:val="28"/>
                <w:lang w:val="en-US"/>
              </w:rPr>
              <w:t>CHỦ TỊCH</w:t>
            </w:r>
          </w:p>
          <w:p w:rsidR="00B00CB0" w:rsidRPr="005111A6" w:rsidRDefault="00552694" w:rsidP="00B00CB0">
            <w:pPr>
              <w:jc w:val="center"/>
              <w:rPr>
                <w:rFonts w:ascii="Times New Roman" w:hAnsi="Times New Roman" w:cs="Times New Roman"/>
                <w:b/>
                <w:sz w:val="28"/>
                <w:szCs w:val="28"/>
                <w:lang w:val="en-US"/>
              </w:rPr>
            </w:pPr>
            <w:r>
              <w:rPr>
                <w:rFonts w:ascii="Times New Roman" w:hAnsi="Times New Roman" w:cs="Times New Roman"/>
                <w:b/>
                <w:sz w:val="26"/>
                <w:szCs w:val="28"/>
                <w:lang w:val="en-US"/>
              </w:rPr>
              <w:t xml:space="preserve">PHÓ </w:t>
            </w:r>
            <w:r w:rsidRPr="00B8103B">
              <w:rPr>
                <w:rFonts w:ascii="Times New Roman" w:hAnsi="Times New Roman" w:cs="Times New Roman"/>
                <w:b/>
                <w:sz w:val="26"/>
                <w:szCs w:val="28"/>
                <w:lang w:val="en-US"/>
              </w:rPr>
              <w:t>CHỦ TỊCH</w:t>
            </w:r>
          </w:p>
          <w:p w:rsidR="00B00CB0" w:rsidRPr="005111A6" w:rsidRDefault="00B00CB0" w:rsidP="00B00CB0">
            <w:pPr>
              <w:jc w:val="center"/>
              <w:rPr>
                <w:rFonts w:ascii="Times New Roman" w:hAnsi="Times New Roman" w:cs="Times New Roman"/>
                <w:b/>
                <w:sz w:val="28"/>
                <w:szCs w:val="28"/>
                <w:lang w:val="en-US"/>
              </w:rPr>
            </w:pPr>
          </w:p>
          <w:p w:rsidR="00B00CB0" w:rsidRPr="005E56BD" w:rsidRDefault="00B00CB0" w:rsidP="00B00CB0">
            <w:pPr>
              <w:jc w:val="center"/>
              <w:rPr>
                <w:rFonts w:ascii="Times New Roman" w:hAnsi="Times New Roman" w:cs="Times New Roman"/>
                <w:b/>
                <w:sz w:val="30"/>
                <w:szCs w:val="28"/>
                <w:lang w:val="en-US"/>
              </w:rPr>
            </w:pPr>
          </w:p>
          <w:p w:rsidR="00534E56" w:rsidRPr="001F7FF1" w:rsidRDefault="00534E56" w:rsidP="00B00CB0">
            <w:pPr>
              <w:jc w:val="center"/>
              <w:rPr>
                <w:rFonts w:ascii="Times New Roman" w:hAnsi="Times New Roman" w:cs="Times New Roman"/>
                <w:b/>
                <w:sz w:val="50"/>
                <w:szCs w:val="28"/>
                <w:lang w:val="en-US"/>
              </w:rPr>
            </w:pPr>
          </w:p>
          <w:p w:rsidR="00B00CB0" w:rsidRPr="005111A6" w:rsidRDefault="00B00CB0" w:rsidP="00B00CB0">
            <w:pPr>
              <w:jc w:val="center"/>
              <w:rPr>
                <w:rFonts w:ascii="Times New Roman" w:hAnsi="Times New Roman" w:cs="Times New Roman"/>
                <w:b/>
                <w:sz w:val="28"/>
                <w:szCs w:val="28"/>
                <w:lang w:val="en-US"/>
              </w:rPr>
            </w:pPr>
          </w:p>
          <w:p w:rsidR="00B00CB0" w:rsidRPr="009C6886" w:rsidRDefault="00552694" w:rsidP="00B00CB0">
            <w:pPr>
              <w:jc w:val="center"/>
              <w:rPr>
                <w:rFonts w:ascii="Times New Roman" w:hAnsi="Times New Roman" w:cs="Times New Roman"/>
                <w:b/>
                <w:sz w:val="28"/>
                <w:szCs w:val="28"/>
                <w:lang w:val="en-US"/>
              </w:rPr>
            </w:pPr>
            <w:r>
              <w:rPr>
                <w:rFonts w:ascii="Times New Roman" w:hAnsi="Times New Roman" w:cs="Times New Roman"/>
                <w:b/>
                <w:sz w:val="28"/>
                <w:szCs w:val="28"/>
                <w:lang w:val="en-US"/>
              </w:rPr>
              <w:t>Lê Huyền</w:t>
            </w:r>
          </w:p>
        </w:tc>
      </w:tr>
    </w:tbl>
    <w:p w:rsidR="000F3705" w:rsidRPr="005111A6" w:rsidRDefault="000F3705" w:rsidP="00534E56">
      <w:pPr>
        <w:rPr>
          <w:rFonts w:ascii="Times New Roman" w:hAnsi="Times New Roman" w:cs="Times New Roman"/>
          <w:sz w:val="28"/>
          <w:szCs w:val="28"/>
          <w:lang w:val="en-US"/>
        </w:rPr>
      </w:pPr>
    </w:p>
    <w:sectPr w:rsidR="000F3705" w:rsidRPr="005111A6" w:rsidSect="001F7FF1">
      <w:footerReference w:type="default" r:id="rId7"/>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432" w:rsidRDefault="00447432" w:rsidP="00B107D7">
      <w:pPr>
        <w:spacing w:after="0" w:line="240" w:lineRule="auto"/>
      </w:pPr>
      <w:r>
        <w:separator/>
      </w:r>
    </w:p>
  </w:endnote>
  <w:endnote w:type="continuationSeparator" w:id="0">
    <w:p w:rsidR="00447432" w:rsidRDefault="00447432" w:rsidP="00B1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175000"/>
      <w:docPartObj>
        <w:docPartGallery w:val="Page Numbers (Bottom of Page)"/>
        <w:docPartUnique/>
      </w:docPartObj>
    </w:sdtPr>
    <w:sdtEndPr>
      <w:rPr>
        <w:noProof/>
      </w:rPr>
    </w:sdtEndPr>
    <w:sdtContent>
      <w:p w:rsidR="005111A6" w:rsidRDefault="005111A6">
        <w:pPr>
          <w:pStyle w:val="Footer"/>
          <w:jc w:val="right"/>
        </w:pPr>
        <w:r>
          <w:fldChar w:fldCharType="begin"/>
        </w:r>
        <w:r>
          <w:instrText xml:space="preserve"> PAGE   \* MERGEFORMAT </w:instrText>
        </w:r>
        <w:r>
          <w:fldChar w:fldCharType="separate"/>
        </w:r>
        <w:r w:rsidR="0003351F">
          <w:rPr>
            <w:noProof/>
          </w:rPr>
          <w:t>2</w:t>
        </w:r>
        <w:r>
          <w:rPr>
            <w:noProof/>
          </w:rPr>
          <w:fldChar w:fldCharType="end"/>
        </w:r>
      </w:p>
    </w:sdtContent>
  </w:sdt>
  <w:p w:rsidR="005111A6" w:rsidRDefault="00511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432" w:rsidRDefault="00447432" w:rsidP="00B107D7">
      <w:pPr>
        <w:spacing w:after="0" w:line="240" w:lineRule="auto"/>
      </w:pPr>
      <w:r>
        <w:separator/>
      </w:r>
    </w:p>
  </w:footnote>
  <w:footnote w:type="continuationSeparator" w:id="0">
    <w:p w:rsidR="00447432" w:rsidRDefault="00447432" w:rsidP="00B10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DB"/>
    <w:rsid w:val="00013C67"/>
    <w:rsid w:val="00015CC8"/>
    <w:rsid w:val="00021407"/>
    <w:rsid w:val="00032F67"/>
    <w:rsid w:val="0003351F"/>
    <w:rsid w:val="00040D3C"/>
    <w:rsid w:val="000571DB"/>
    <w:rsid w:val="0006421B"/>
    <w:rsid w:val="00095E79"/>
    <w:rsid w:val="000A43E5"/>
    <w:rsid w:val="000F3705"/>
    <w:rsid w:val="0012617F"/>
    <w:rsid w:val="00127AAC"/>
    <w:rsid w:val="00135846"/>
    <w:rsid w:val="001420BF"/>
    <w:rsid w:val="001464F2"/>
    <w:rsid w:val="00146AAB"/>
    <w:rsid w:val="00160402"/>
    <w:rsid w:val="001653B9"/>
    <w:rsid w:val="00173DB6"/>
    <w:rsid w:val="0018159C"/>
    <w:rsid w:val="001A4BC2"/>
    <w:rsid w:val="001D7D10"/>
    <w:rsid w:val="001F3C42"/>
    <w:rsid w:val="001F61E6"/>
    <w:rsid w:val="001F7FF1"/>
    <w:rsid w:val="00232B2A"/>
    <w:rsid w:val="0025394B"/>
    <w:rsid w:val="002550AE"/>
    <w:rsid w:val="00266500"/>
    <w:rsid w:val="00270E9B"/>
    <w:rsid w:val="00286CA4"/>
    <w:rsid w:val="00291ED4"/>
    <w:rsid w:val="002C136D"/>
    <w:rsid w:val="002D6FF2"/>
    <w:rsid w:val="002E7F21"/>
    <w:rsid w:val="00375BB5"/>
    <w:rsid w:val="003A45C3"/>
    <w:rsid w:val="003B3B43"/>
    <w:rsid w:val="003C5BC1"/>
    <w:rsid w:val="003F331E"/>
    <w:rsid w:val="004067DD"/>
    <w:rsid w:val="004352AF"/>
    <w:rsid w:val="00447432"/>
    <w:rsid w:val="004649F6"/>
    <w:rsid w:val="004815D0"/>
    <w:rsid w:val="004C5760"/>
    <w:rsid w:val="004E27EB"/>
    <w:rsid w:val="005111A6"/>
    <w:rsid w:val="00516441"/>
    <w:rsid w:val="005205F4"/>
    <w:rsid w:val="00534E56"/>
    <w:rsid w:val="005400AB"/>
    <w:rsid w:val="00552694"/>
    <w:rsid w:val="005636D3"/>
    <w:rsid w:val="005727A5"/>
    <w:rsid w:val="0058430F"/>
    <w:rsid w:val="005A2533"/>
    <w:rsid w:val="005B0725"/>
    <w:rsid w:val="005B40E2"/>
    <w:rsid w:val="005E56BD"/>
    <w:rsid w:val="00611605"/>
    <w:rsid w:val="00652AD0"/>
    <w:rsid w:val="00656C96"/>
    <w:rsid w:val="00686590"/>
    <w:rsid w:val="00692190"/>
    <w:rsid w:val="006F5538"/>
    <w:rsid w:val="00731EEB"/>
    <w:rsid w:val="00736B3E"/>
    <w:rsid w:val="007C2C87"/>
    <w:rsid w:val="007D7D8A"/>
    <w:rsid w:val="007E30FC"/>
    <w:rsid w:val="00817BCE"/>
    <w:rsid w:val="008A2466"/>
    <w:rsid w:val="008C2D32"/>
    <w:rsid w:val="009109A0"/>
    <w:rsid w:val="0091718B"/>
    <w:rsid w:val="0098138E"/>
    <w:rsid w:val="00991D35"/>
    <w:rsid w:val="009A36F8"/>
    <w:rsid w:val="009B7429"/>
    <w:rsid w:val="009C6886"/>
    <w:rsid w:val="009D5D72"/>
    <w:rsid w:val="00A10A49"/>
    <w:rsid w:val="00A13276"/>
    <w:rsid w:val="00A306D8"/>
    <w:rsid w:val="00A54994"/>
    <w:rsid w:val="00A65D7E"/>
    <w:rsid w:val="00A819FE"/>
    <w:rsid w:val="00A90DA8"/>
    <w:rsid w:val="00AD0FD4"/>
    <w:rsid w:val="00AE1B96"/>
    <w:rsid w:val="00B00CB0"/>
    <w:rsid w:val="00B107D7"/>
    <w:rsid w:val="00B56171"/>
    <w:rsid w:val="00B8103B"/>
    <w:rsid w:val="00B82BB9"/>
    <w:rsid w:val="00B83B65"/>
    <w:rsid w:val="00B97BDE"/>
    <w:rsid w:val="00BA02AE"/>
    <w:rsid w:val="00BC03E9"/>
    <w:rsid w:val="00BC13EE"/>
    <w:rsid w:val="00BD38A5"/>
    <w:rsid w:val="00BE551B"/>
    <w:rsid w:val="00C45388"/>
    <w:rsid w:val="00C67329"/>
    <w:rsid w:val="00C80844"/>
    <w:rsid w:val="00CB396A"/>
    <w:rsid w:val="00D01E7A"/>
    <w:rsid w:val="00D0381C"/>
    <w:rsid w:val="00D3695D"/>
    <w:rsid w:val="00D4769C"/>
    <w:rsid w:val="00D70799"/>
    <w:rsid w:val="00D80E49"/>
    <w:rsid w:val="00DB5F0A"/>
    <w:rsid w:val="00DC0F80"/>
    <w:rsid w:val="00DE3165"/>
    <w:rsid w:val="00E05E9D"/>
    <w:rsid w:val="00E07523"/>
    <w:rsid w:val="00E20C18"/>
    <w:rsid w:val="00E65A5C"/>
    <w:rsid w:val="00E6767E"/>
    <w:rsid w:val="00E67B56"/>
    <w:rsid w:val="00E757DC"/>
    <w:rsid w:val="00EA6F97"/>
    <w:rsid w:val="00ED53BE"/>
    <w:rsid w:val="00EF664E"/>
    <w:rsid w:val="00F10492"/>
    <w:rsid w:val="00F11E6E"/>
    <w:rsid w:val="00F45122"/>
    <w:rsid w:val="00FA7169"/>
    <w:rsid w:val="00FB4353"/>
    <w:rsid w:val="00FB4E8B"/>
    <w:rsid w:val="00FF1A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E6E"/>
  </w:style>
  <w:style w:type="paragraph" w:styleId="Heading1">
    <w:name w:val="heading 1"/>
    <w:basedOn w:val="Normal"/>
    <w:next w:val="Normal"/>
    <w:link w:val="Heading1Char"/>
    <w:qFormat/>
    <w:rsid w:val="00A306D8"/>
    <w:pPr>
      <w:keepNext/>
      <w:autoSpaceDE w:val="0"/>
      <w:autoSpaceDN w:val="0"/>
      <w:spacing w:after="0" w:line="240" w:lineRule="auto"/>
      <w:jc w:val="center"/>
      <w:outlineLvl w:val="0"/>
    </w:pPr>
    <w:rPr>
      <w:rFonts w:ascii=".VnTimeH" w:eastAsia="Times New Roman" w:hAnsi=".VnTimeH" w:cs="Times New Roman"/>
      <w:b/>
      <w:bCs/>
      <w:color w:val="0000FF"/>
      <w:sz w:val="26"/>
      <w:szCs w:val="26"/>
      <w:lang w:val="en-US" w:eastAsia="en-US"/>
    </w:rPr>
  </w:style>
  <w:style w:type="paragraph" w:styleId="Heading2">
    <w:name w:val="heading 2"/>
    <w:basedOn w:val="Normal"/>
    <w:next w:val="Normal"/>
    <w:link w:val="Heading2Char"/>
    <w:qFormat/>
    <w:rsid w:val="00A306D8"/>
    <w:pPr>
      <w:keepNext/>
      <w:autoSpaceDE w:val="0"/>
      <w:autoSpaceDN w:val="0"/>
      <w:spacing w:after="0" w:line="240" w:lineRule="auto"/>
      <w:jc w:val="center"/>
      <w:outlineLvl w:val="1"/>
    </w:pPr>
    <w:rPr>
      <w:rFonts w:ascii=".VnTime" w:eastAsia="Times New Roman" w:hAnsi=".VnTime" w:cs="Times New Roman"/>
      <w:i/>
      <w:iCs/>
      <w:color w:val="0000FF"/>
      <w:sz w:val="28"/>
      <w:szCs w:val="28"/>
      <w:lang w:val="en-US" w:eastAsia="en-US"/>
    </w:rPr>
  </w:style>
  <w:style w:type="paragraph" w:styleId="Heading3">
    <w:name w:val="heading 3"/>
    <w:basedOn w:val="Normal"/>
    <w:next w:val="Normal"/>
    <w:link w:val="Heading3Char"/>
    <w:qFormat/>
    <w:rsid w:val="00A306D8"/>
    <w:pPr>
      <w:keepNext/>
      <w:spacing w:after="0" w:line="240" w:lineRule="auto"/>
      <w:outlineLvl w:val="2"/>
    </w:pPr>
    <w:rPr>
      <w:rFonts w:ascii="Times New Roman" w:eastAsia="Times New Roman" w:hAnsi="Times New Roman" w:cs="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0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D7"/>
  </w:style>
  <w:style w:type="paragraph" w:styleId="Footer">
    <w:name w:val="footer"/>
    <w:basedOn w:val="Normal"/>
    <w:link w:val="FooterChar"/>
    <w:uiPriority w:val="99"/>
    <w:unhideWhenUsed/>
    <w:rsid w:val="00B10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D7"/>
  </w:style>
  <w:style w:type="character" w:customStyle="1" w:styleId="Heading1Char">
    <w:name w:val="Heading 1 Char"/>
    <w:basedOn w:val="DefaultParagraphFont"/>
    <w:link w:val="Heading1"/>
    <w:rsid w:val="00A306D8"/>
    <w:rPr>
      <w:rFonts w:ascii=".VnTimeH" w:eastAsia="Times New Roman" w:hAnsi=".VnTimeH" w:cs="Times New Roman"/>
      <w:b/>
      <w:bCs/>
      <w:color w:val="0000FF"/>
      <w:sz w:val="26"/>
      <w:szCs w:val="26"/>
      <w:lang w:val="en-US" w:eastAsia="en-US"/>
    </w:rPr>
  </w:style>
  <w:style w:type="character" w:customStyle="1" w:styleId="Heading2Char">
    <w:name w:val="Heading 2 Char"/>
    <w:basedOn w:val="DefaultParagraphFont"/>
    <w:link w:val="Heading2"/>
    <w:rsid w:val="00A306D8"/>
    <w:rPr>
      <w:rFonts w:ascii=".VnTime" w:eastAsia="Times New Roman" w:hAnsi=".VnTime" w:cs="Times New Roman"/>
      <w:i/>
      <w:iCs/>
      <w:color w:val="0000FF"/>
      <w:sz w:val="28"/>
      <w:szCs w:val="28"/>
      <w:lang w:val="en-US" w:eastAsia="en-US"/>
    </w:rPr>
  </w:style>
  <w:style w:type="character" w:customStyle="1" w:styleId="Heading3Char">
    <w:name w:val="Heading 3 Char"/>
    <w:basedOn w:val="DefaultParagraphFont"/>
    <w:link w:val="Heading3"/>
    <w:rsid w:val="00A306D8"/>
    <w:rPr>
      <w:rFonts w:ascii="Times New Roman" w:eastAsia="Times New Roman" w:hAnsi="Times New Roman" w:cs="Times New Roman"/>
      <w:sz w:val="28"/>
      <w:szCs w:val="24"/>
      <w:lang w:val="en-US" w:eastAsia="en-US"/>
    </w:rPr>
  </w:style>
  <w:style w:type="paragraph" w:styleId="NormalWeb">
    <w:name w:val="Normal (Web)"/>
    <w:basedOn w:val="Normal"/>
    <w:uiPriority w:val="99"/>
    <w:unhideWhenUsed/>
    <w:rsid w:val="00232B2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semiHidden/>
    <w:unhideWhenUsed/>
    <w:rsid w:val="00991D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E6E"/>
  </w:style>
  <w:style w:type="paragraph" w:styleId="Heading1">
    <w:name w:val="heading 1"/>
    <w:basedOn w:val="Normal"/>
    <w:next w:val="Normal"/>
    <w:link w:val="Heading1Char"/>
    <w:qFormat/>
    <w:rsid w:val="00A306D8"/>
    <w:pPr>
      <w:keepNext/>
      <w:autoSpaceDE w:val="0"/>
      <w:autoSpaceDN w:val="0"/>
      <w:spacing w:after="0" w:line="240" w:lineRule="auto"/>
      <w:jc w:val="center"/>
      <w:outlineLvl w:val="0"/>
    </w:pPr>
    <w:rPr>
      <w:rFonts w:ascii=".VnTimeH" w:eastAsia="Times New Roman" w:hAnsi=".VnTimeH" w:cs="Times New Roman"/>
      <w:b/>
      <w:bCs/>
      <w:color w:val="0000FF"/>
      <w:sz w:val="26"/>
      <w:szCs w:val="26"/>
      <w:lang w:val="en-US" w:eastAsia="en-US"/>
    </w:rPr>
  </w:style>
  <w:style w:type="paragraph" w:styleId="Heading2">
    <w:name w:val="heading 2"/>
    <w:basedOn w:val="Normal"/>
    <w:next w:val="Normal"/>
    <w:link w:val="Heading2Char"/>
    <w:qFormat/>
    <w:rsid w:val="00A306D8"/>
    <w:pPr>
      <w:keepNext/>
      <w:autoSpaceDE w:val="0"/>
      <w:autoSpaceDN w:val="0"/>
      <w:spacing w:after="0" w:line="240" w:lineRule="auto"/>
      <w:jc w:val="center"/>
      <w:outlineLvl w:val="1"/>
    </w:pPr>
    <w:rPr>
      <w:rFonts w:ascii=".VnTime" w:eastAsia="Times New Roman" w:hAnsi=".VnTime" w:cs="Times New Roman"/>
      <w:i/>
      <w:iCs/>
      <w:color w:val="0000FF"/>
      <w:sz w:val="28"/>
      <w:szCs w:val="28"/>
      <w:lang w:val="en-US" w:eastAsia="en-US"/>
    </w:rPr>
  </w:style>
  <w:style w:type="paragraph" w:styleId="Heading3">
    <w:name w:val="heading 3"/>
    <w:basedOn w:val="Normal"/>
    <w:next w:val="Normal"/>
    <w:link w:val="Heading3Char"/>
    <w:qFormat/>
    <w:rsid w:val="00A306D8"/>
    <w:pPr>
      <w:keepNext/>
      <w:spacing w:after="0" w:line="240" w:lineRule="auto"/>
      <w:outlineLvl w:val="2"/>
    </w:pPr>
    <w:rPr>
      <w:rFonts w:ascii="Times New Roman" w:eastAsia="Times New Roman" w:hAnsi="Times New Roman" w:cs="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10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D7"/>
  </w:style>
  <w:style w:type="paragraph" w:styleId="Footer">
    <w:name w:val="footer"/>
    <w:basedOn w:val="Normal"/>
    <w:link w:val="FooterChar"/>
    <w:uiPriority w:val="99"/>
    <w:unhideWhenUsed/>
    <w:rsid w:val="00B10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D7"/>
  </w:style>
  <w:style w:type="character" w:customStyle="1" w:styleId="Heading1Char">
    <w:name w:val="Heading 1 Char"/>
    <w:basedOn w:val="DefaultParagraphFont"/>
    <w:link w:val="Heading1"/>
    <w:rsid w:val="00A306D8"/>
    <w:rPr>
      <w:rFonts w:ascii=".VnTimeH" w:eastAsia="Times New Roman" w:hAnsi=".VnTimeH" w:cs="Times New Roman"/>
      <w:b/>
      <w:bCs/>
      <w:color w:val="0000FF"/>
      <w:sz w:val="26"/>
      <w:szCs w:val="26"/>
      <w:lang w:val="en-US" w:eastAsia="en-US"/>
    </w:rPr>
  </w:style>
  <w:style w:type="character" w:customStyle="1" w:styleId="Heading2Char">
    <w:name w:val="Heading 2 Char"/>
    <w:basedOn w:val="DefaultParagraphFont"/>
    <w:link w:val="Heading2"/>
    <w:rsid w:val="00A306D8"/>
    <w:rPr>
      <w:rFonts w:ascii=".VnTime" w:eastAsia="Times New Roman" w:hAnsi=".VnTime" w:cs="Times New Roman"/>
      <w:i/>
      <w:iCs/>
      <w:color w:val="0000FF"/>
      <w:sz w:val="28"/>
      <w:szCs w:val="28"/>
      <w:lang w:val="en-US" w:eastAsia="en-US"/>
    </w:rPr>
  </w:style>
  <w:style w:type="character" w:customStyle="1" w:styleId="Heading3Char">
    <w:name w:val="Heading 3 Char"/>
    <w:basedOn w:val="DefaultParagraphFont"/>
    <w:link w:val="Heading3"/>
    <w:rsid w:val="00A306D8"/>
    <w:rPr>
      <w:rFonts w:ascii="Times New Roman" w:eastAsia="Times New Roman" w:hAnsi="Times New Roman" w:cs="Times New Roman"/>
      <w:sz w:val="28"/>
      <w:szCs w:val="24"/>
      <w:lang w:val="en-US" w:eastAsia="en-US"/>
    </w:rPr>
  </w:style>
  <w:style w:type="paragraph" w:styleId="NormalWeb">
    <w:name w:val="Normal (Web)"/>
    <w:basedOn w:val="Normal"/>
    <w:uiPriority w:val="99"/>
    <w:unhideWhenUsed/>
    <w:rsid w:val="00232B2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semiHidden/>
    <w:unhideWhenUsed/>
    <w:rsid w:val="00991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6858">
      <w:bodyDiv w:val="1"/>
      <w:marLeft w:val="0"/>
      <w:marRight w:val="0"/>
      <w:marTop w:val="0"/>
      <w:marBottom w:val="0"/>
      <w:divBdr>
        <w:top w:val="none" w:sz="0" w:space="0" w:color="auto"/>
        <w:left w:val="none" w:sz="0" w:space="0" w:color="auto"/>
        <w:bottom w:val="none" w:sz="0" w:space="0" w:color="auto"/>
        <w:right w:val="none" w:sz="0" w:space="0" w:color="auto"/>
      </w:divBdr>
    </w:div>
    <w:div w:id="832455462">
      <w:bodyDiv w:val="1"/>
      <w:marLeft w:val="0"/>
      <w:marRight w:val="0"/>
      <w:marTop w:val="0"/>
      <w:marBottom w:val="0"/>
      <w:divBdr>
        <w:top w:val="none" w:sz="0" w:space="0" w:color="auto"/>
        <w:left w:val="none" w:sz="0" w:space="0" w:color="auto"/>
        <w:bottom w:val="none" w:sz="0" w:space="0" w:color="auto"/>
        <w:right w:val="none" w:sz="0" w:space="0" w:color="auto"/>
      </w:divBdr>
    </w:div>
    <w:div w:id="14915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Ban Tiếp công dân - Nội chính - UBND Tỉnh Ninh Thuận</vt:lpstr>
    </vt:vector>
  </TitlesOfParts>
  <Company>Microsoft</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Tiếp công dân - Nội chính - UBND Tỉnh Ninh Thuận</dc:title>
  <dc:creator>doxuanhung1501@gmail.com</dc:creator>
  <cp:lastModifiedBy>Minh Trung</cp:lastModifiedBy>
  <cp:revision>3</cp:revision>
  <cp:lastPrinted>2022-07-12T03:39:00Z</cp:lastPrinted>
  <dcterms:created xsi:type="dcterms:W3CDTF">2024-06-18T07:39:00Z</dcterms:created>
  <dcterms:modified xsi:type="dcterms:W3CDTF">2024-06-18T08:04:00Z</dcterms:modified>
</cp:coreProperties>
</file>