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CellMar>
          <w:left w:w="0" w:type="dxa"/>
          <w:right w:w="0" w:type="dxa"/>
        </w:tblCellMar>
        <w:tblLook w:val="0000" w:firstRow="0" w:lastRow="0" w:firstColumn="0" w:lastColumn="0" w:noHBand="0" w:noVBand="0"/>
      </w:tblPr>
      <w:tblGrid>
        <w:gridCol w:w="2978"/>
        <w:gridCol w:w="6378"/>
      </w:tblGrid>
      <w:tr w:rsidR="005B357E" w:rsidRPr="005B357E" w14:paraId="1641FF91" w14:textId="77777777" w:rsidTr="002C12D4">
        <w:trPr>
          <w:trHeight w:val="580"/>
        </w:trPr>
        <w:tc>
          <w:tcPr>
            <w:tcW w:w="2978" w:type="dxa"/>
            <w:tcMar>
              <w:top w:w="0" w:type="dxa"/>
              <w:left w:w="108" w:type="dxa"/>
              <w:bottom w:w="0" w:type="dxa"/>
              <w:right w:w="108" w:type="dxa"/>
            </w:tcMar>
          </w:tcPr>
          <w:bookmarkStart w:id="0" w:name="loai_1"/>
          <w:bookmarkStart w:id="1" w:name="_Toc505238924"/>
          <w:p w14:paraId="6C0DF924" w14:textId="6DDD2ACB" w:rsidR="005B357E" w:rsidRPr="005B357E" w:rsidRDefault="005B357E" w:rsidP="005B357E">
            <w:pPr>
              <w:spacing w:after="0" w:line="240" w:lineRule="auto"/>
              <w:jc w:val="center"/>
              <w:rPr>
                <w:rFonts w:ascii="Times New Roman" w:eastAsia="Times New Roman" w:hAnsi="Times New Roman" w:cs="Times New Roman"/>
                <w:sz w:val="26"/>
                <w:szCs w:val="26"/>
                <w:lang w:val="vi-VN" w:eastAsia="vi-VN"/>
              </w:rPr>
            </w:pPr>
            <w:r w:rsidRPr="005B357E">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285990F" wp14:editId="00C0D33B">
                      <wp:simplePos x="0" y="0"/>
                      <wp:positionH relativeFrom="column">
                        <wp:posOffset>497634</wp:posOffset>
                      </wp:positionH>
                      <wp:positionV relativeFrom="paragraph">
                        <wp:posOffset>440690</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34.7pt" to="93.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"/>
                  </w:pict>
                </mc:Fallback>
              </mc:AlternateContent>
            </w:r>
            <w:r w:rsidRPr="005B357E">
              <w:rPr>
                <w:rFonts w:ascii="Times New Roman" w:eastAsia="Times New Roman" w:hAnsi="Times New Roman" w:cs="Times New Roman"/>
                <w:b/>
                <w:bCs/>
                <w:sz w:val="26"/>
                <w:szCs w:val="26"/>
                <w:lang w:val="vi-VN" w:eastAsia="vi-VN"/>
              </w:rPr>
              <w:t xml:space="preserve">ỦY BAN NHÂN DÂN </w:t>
            </w:r>
            <w:r w:rsidRPr="005B357E">
              <w:rPr>
                <w:rFonts w:ascii="Times New Roman" w:eastAsia="Times New Roman" w:hAnsi="Times New Roman" w:cs="Times New Roman"/>
                <w:b/>
                <w:bCs/>
                <w:sz w:val="26"/>
                <w:szCs w:val="26"/>
                <w:lang w:val="vi-VN" w:eastAsia="vi-VN"/>
              </w:rPr>
              <w:br/>
              <w:t xml:space="preserve">TỈNH </w:t>
            </w:r>
            <w:r w:rsidRPr="005B357E">
              <w:rPr>
                <w:rFonts w:ascii="Times New Roman" w:eastAsia="Times New Roman" w:hAnsi="Times New Roman" w:cs="Times New Roman"/>
                <w:b/>
                <w:bCs/>
                <w:sz w:val="26"/>
                <w:szCs w:val="26"/>
                <w:lang w:eastAsia="vi-VN"/>
              </w:rPr>
              <w:t>NINH THUẬN</w:t>
            </w:r>
            <w:r w:rsidRPr="005B357E">
              <w:rPr>
                <w:rFonts w:ascii="Times New Roman" w:eastAsia="Times New Roman" w:hAnsi="Times New Roman" w:cs="Times New Roman"/>
                <w:b/>
                <w:bCs/>
                <w:sz w:val="26"/>
                <w:szCs w:val="26"/>
                <w:lang w:val="vi-VN" w:eastAsia="vi-VN"/>
              </w:rPr>
              <w:br/>
            </w:r>
          </w:p>
        </w:tc>
        <w:tc>
          <w:tcPr>
            <w:tcW w:w="6378" w:type="dxa"/>
            <w:tcMar>
              <w:top w:w="0" w:type="dxa"/>
              <w:left w:w="108" w:type="dxa"/>
              <w:bottom w:w="0" w:type="dxa"/>
              <w:right w:w="108" w:type="dxa"/>
            </w:tcMar>
          </w:tcPr>
          <w:p w14:paraId="6F1BBD81" w14:textId="41F10BE2" w:rsidR="005B357E" w:rsidRPr="005B357E" w:rsidRDefault="005B357E" w:rsidP="005B357E">
            <w:pPr>
              <w:spacing w:after="0" w:line="240" w:lineRule="auto"/>
              <w:jc w:val="center"/>
              <w:rPr>
                <w:rFonts w:ascii="Times New Roman" w:eastAsia="Times New Roman" w:hAnsi="Times New Roman" w:cs="Times New Roman"/>
                <w:sz w:val="26"/>
                <w:szCs w:val="26"/>
                <w:lang w:val="vi-VN" w:eastAsia="vi-VN"/>
              </w:rPr>
            </w:pPr>
            <w:r w:rsidRPr="005B357E">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5A4D8C58" wp14:editId="3A7ECFB2">
                      <wp:simplePos x="0" y="0"/>
                      <wp:positionH relativeFrom="column">
                        <wp:posOffset>1229995</wp:posOffset>
                      </wp:positionH>
                      <wp:positionV relativeFrom="paragraph">
                        <wp:posOffset>405765</wp:posOffset>
                      </wp:positionV>
                      <wp:extent cx="1873250" cy="0"/>
                      <wp:effectExtent l="12700"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5pt,31.95pt" to="244.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rg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GkynkI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"/>
                  </w:pict>
                </mc:Fallback>
              </mc:AlternateContent>
            </w:r>
            <w:r w:rsidRPr="005B357E">
              <w:rPr>
                <w:rFonts w:ascii="Times New Roman" w:eastAsia="Times New Roman" w:hAnsi="Times New Roman" w:cs="Times New Roman"/>
                <w:b/>
                <w:bCs/>
                <w:sz w:val="26"/>
                <w:szCs w:val="26"/>
                <w:lang w:val="vi-VN" w:eastAsia="vi-VN"/>
              </w:rPr>
              <w:t xml:space="preserve">           CỘNG HÒA XÃ HỘI CHỦ NGHĨA VIỆT NAM</w:t>
            </w:r>
            <w:r w:rsidRPr="005B357E">
              <w:rPr>
                <w:rFonts w:ascii="Times New Roman" w:eastAsia="Times New Roman" w:hAnsi="Times New Roman" w:cs="Times New Roman"/>
                <w:b/>
                <w:bCs/>
                <w:sz w:val="26"/>
                <w:szCs w:val="26"/>
                <w:lang w:val="vi-VN" w:eastAsia="vi-VN"/>
              </w:rPr>
              <w:br/>
              <w:t xml:space="preserve">          Độc lập - Tự do - Hạnh phúc</w:t>
            </w:r>
            <w:r w:rsidRPr="005B357E">
              <w:rPr>
                <w:rFonts w:ascii="Times New Roman" w:eastAsia="Times New Roman" w:hAnsi="Times New Roman" w:cs="Times New Roman"/>
                <w:b/>
                <w:bCs/>
                <w:sz w:val="26"/>
                <w:szCs w:val="26"/>
                <w:lang w:val="vi-VN" w:eastAsia="vi-VN"/>
              </w:rPr>
              <w:br/>
            </w:r>
          </w:p>
        </w:tc>
      </w:tr>
      <w:tr w:rsidR="005B357E" w:rsidRPr="005B357E" w14:paraId="38342807" w14:textId="77777777" w:rsidTr="002C12D4">
        <w:trPr>
          <w:trHeight w:val="251"/>
        </w:trPr>
        <w:tc>
          <w:tcPr>
            <w:tcW w:w="2978" w:type="dxa"/>
            <w:tcMar>
              <w:top w:w="0" w:type="dxa"/>
              <w:left w:w="108" w:type="dxa"/>
              <w:bottom w:w="0" w:type="dxa"/>
              <w:right w:w="108" w:type="dxa"/>
            </w:tcMar>
          </w:tcPr>
          <w:p w14:paraId="7CF62155" w14:textId="77777777" w:rsidR="005B357E" w:rsidRPr="005B357E" w:rsidRDefault="005B357E" w:rsidP="005B357E">
            <w:pPr>
              <w:spacing w:after="0" w:line="240" w:lineRule="auto"/>
              <w:jc w:val="center"/>
              <w:rPr>
                <w:rFonts w:ascii="Times New Roman" w:eastAsia="Times New Roman" w:hAnsi="Times New Roman" w:cs="Times New Roman"/>
                <w:i/>
                <w:sz w:val="26"/>
                <w:szCs w:val="26"/>
                <w:lang w:eastAsia="vi-VN"/>
              </w:rPr>
            </w:pPr>
            <w:r w:rsidRPr="005B357E">
              <w:rPr>
                <w:rFonts w:ascii="Times New Roman" w:eastAsia="Times New Roman" w:hAnsi="Times New Roman" w:cs="Times New Roman"/>
                <w:sz w:val="26"/>
                <w:szCs w:val="26"/>
                <w:lang w:val="vi-VN" w:eastAsia="vi-VN"/>
              </w:rPr>
              <w:t xml:space="preserve">Số:    </w:t>
            </w:r>
            <w:r w:rsidRPr="005B357E">
              <w:rPr>
                <w:rFonts w:ascii="Times New Roman" w:eastAsia="Times New Roman" w:hAnsi="Times New Roman" w:cs="Times New Roman"/>
                <w:sz w:val="26"/>
                <w:szCs w:val="26"/>
                <w:lang w:eastAsia="vi-VN"/>
              </w:rPr>
              <w:t xml:space="preserve"> </w:t>
            </w:r>
            <w:r w:rsidRPr="005B357E">
              <w:rPr>
                <w:rFonts w:ascii="Times New Roman" w:eastAsia="Times New Roman" w:hAnsi="Times New Roman" w:cs="Times New Roman"/>
                <w:sz w:val="26"/>
                <w:szCs w:val="26"/>
                <w:lang w:val="vi-VN" w:eastAsia="vi-VN"/>
              </w:rPr>
              <w:t xml:space="preserve">   </w:t>
            </w:r>
            <w:r w:rsidRPr="005B357E">
              <w:rPr>
                <w:rFonts w:ascii="Times New Roman" w:eastAsia="Times New Roman" w:hAnsi="Times New Roman" w:cs="Times New Roman"/>
                <w:sz w:val="26"/>
                <w:szCs w:val="26"/>
                <w:lang w:eastAsia="vi-VN"/>
              </w:rPr>
              <w:t xml:space="preserve">  </w:t>
            </w:r>
            <w:r w:rsidRPr="005B357E">
              <w:rPr>
                <w:rFonts w:ascii="Times New Roman" w:eastAsia="Times New Roman" w:hAnsi="Times New Roman" w:cs="Times New Roman"/>
                <w:sz w:val="26"/>
                <w:szCs w:val="26"/>
                <w:lang w:val="vi-VN" w:eastAsia="vi-VN"/>
              </w:rPr>
              <w:t>/</w:t>
            </w:r>
            <w:r w:rsidRPr="005B357E">
              <w:rPr>
                <w:rFonts w:ascii="Times New Roman" w:eastAsia="Times New Roman" w:hAnsi="Times New Roman" w:cs="Times New Roman"/>
                <w:sz w:val="26"/>
                <w:szCs w:val="26"/>
                <w:lang w:eastAsia="vi-VN"/>
              </w:rPr>
              <w:t>KH</w:t>
            </w:r>
            <w:r w:rsidRPr="005B357E">
              <w:rPr>
                <w:rFonts w:ascii="Times New Roman" w:eastAsia="Times New Roman" w:hAnsi="Times New Roman" w:cs="Times New Roman"/>
                <w:sz w:val="26"/>
                <w:szCs w:val="26"/>
                <w:lang w:val="vi-VN" w:eastAsia="vi-VN"/>
              </w:rPr>
              <w:t>-UBND</w:t>
            </w:r>
          </w:p>
        </w:tc>
        <w:tc>
          <w:tcPr>
            <w:tcW w:w="6378" w:type="dxa"/>
            <w:tcMar>
              <w:top w:w="0" w:type="dxa"/>
              <w:left w:w="108" w:type="dxa"/>
              <w:bottom w:w="0" w:type="dxa"/>
              <w:right w:w="108" w:type="dxa"/>
            </w:tcMar>
          </w:tcPr>
          <w:p w14:paraId="0969BAE9" w14:textId="383CF0D7" w:rsidR="005B357E" w:rsidRPr="005B357E" w:rsidRDefault="005B357E" w:rsidP="004D0521">
            <w:pPr>
              <w:spacing w:after="0" w:line="240" w:lineRule="auto"/>
              <w:jc w:val="center"/>
              <w:rPr>
                <w:rFonts w:ascii="Times New Roman" w:eastAsia="Times New Roman" w:hAnsi="Times New Roman" w:cs="Times New Roman"/>
                <w:sz w:val="26"/>
                <w:szCs w:val="26"/>
                <w:lang w:eastAsia="vi-VN"/>
              </w:rPr>
            </w:pPr>
            <w:r w:rsidRPr="005B357E">
              <w:rPr>
                <w:rFonts w:ascii="Times New Roman" w:eastAsia="Times New Roman" w:hAnsi="Times New Roman" w:cs="Times New Roman"/>
                <w:i/>
                <w:iCs/>
                <w:sz w:val="26"/>
                <w:szCs w:val="26"/>
                <w:lang w:eastAsia="vi-VN"/>
              </w:rPr>
              <w:t xml:space="preserve">     Ninh Thuận</w:t>
            </w:r>
            <w:r w:rsidRPr="005B357E">
              <w:rPr>
                <w:rFonts w:ascii="Times New Roman" w:eastAsia="Times New Roman" w:hAnsi="Times New Roman" w:cs="Times New Roman"/>
                <w:i/>
                <w:iCs/>
                <w:sz w:val="26"/>
                <w:szCs w:val="26"/>
                <w:lang w:val="vi-VN" w:eastAsia="vi-VN"/>
              </w:rPr>
              <w:t xml:space="preserve">, ngày    </w:t>
            </w:r>
            <w:r w:rsidR="004D0521">
              <w:rPr>
                <w:rFonts w:ascii="Times New Roman" w:eastAsia="Times New Roman" w:hAnsi="Times New Roman" w:cs="Times New Roman"/>
                <w:i/>
                <w:iCs/>
                <w:sz w:val="26"/>
                <w:szCs w:val="26"/>
                <w:lang w:eastAsia="vi-VN"/>
              </w:rPr>
              <w:t xml:space="preserve">  </w:t>
            </w:r>
            <w:r w:rsidRPr="005B357E">
              <w:rPr>
                <w:rFonts w:ascii="Times New Roman" w:eastAsia="Times New Roman" w:hAnsi="Times New Roman" w:cs="Times New Roman"/>
                <w:i/>
                <w:iCs/>
                <w:sz w:val="26"/>
                <w:szCs w:val="26"/>
                <w:lang w:val="vi-VN" w:eastAsia="vi-VN"/>
              </w:rPr>
              <w:t xml:space="preserve">  tháng </w:t>
            </w:r>
            <w:r w:rsidR="004D0521">
              <w:rPr>
                <w:rFonts w:ascii="Times New Roman" w:eastAsia="Times New Roman" w:hAnsi="Times New Roman" w:cs="Times New Roman"/>
                <w:i/>
                <w:iCs/>
                <w:sz w:val="26"/>
                <w:szCs w:val="26"/>
                <w:lang w:eastAsia="vi-VN"/>
              </w:rPr>
              <w:t>8</w:t>
            </w:r>
            <w:r w:rsidRPr="005B357E">
              <w:rPr>
                <w:rFonts w:ascii="Times New Roman" w:eastAsia="Times New Roman" w:hAnsi="Times New Roman" w:cs="Times New Roman"/>
                <w:i/>
                <w:iCs/>
                <w:sz w:val="26"/>
                <w:szCs w:val="26"/>
                <w:lang w:eastAsia="vi-VN"/>
              </w:rPr>
              <w:t xml:space="preserve"> </w:t>
            </w:r>
            <w:r w:rsidRPr="005B357E">
              <w:rPr>
                <w:rFonts w:ascii="Times New Roman" w:eastAsia="Times New Roman" w:hAnsi="Times New Roman" w:cs="Times New Roman"/>
                <w:i/>
                <w:iCs/>
                <w:sz w:val="26"/>
                <w:szCs w:val="26"/>
                <w:lang w:val="vi-VN" w:eastAsia="vi-VN"/>
              </w:rPr>
              <w:t>năm 20</w:t>
            </w:r>
            <w:r w:rsidRPr="005B357E">
              <w:rPr>
                <w:rFonts w:ascii="Times New Roman" w:eastAsia="Times New Roman" w:hAnsi="Times New Roman" w:cs="Times New Roman"/>
                <w:i/>
                <w:iCs/>
                <w:sz w:val="26"/>
                <w:szCs w:val="26"/>
                <w:lang w:eastAsia="vi-VN"/>
              </w:rPr>
              <w:t>2</w:t>
            </w:r>
            <w:r>
              <w:rPr>
                <w:rFonts w:ascii="Times New Roman" w:eastAsia="Times New Roman" w:hAnsi="Times New Roman" w:cs="Times New Roman"/>
                <w:i/>
                <w:iCs/>
                <w:sz w:val="26"/>
                <w:szCs w:val="26"/>
                <w:lang w:eastAsia="vi-VN"/>
              </w:rPr>
              <w:t>4</w:t>
            </w:r>
          </w:p>
        </w:tc>
      </w:tr>
    </w:tbl>
    <w:p w14:paraId="62E5DE8A" w14:textId="77777777" w:rsidR="005038BB" w:rsidRPr="00EF7C30" w:rsidRDefault="005038BB" w:rsidP="005B357E">
      <w:pPr>
        <w:pStyle w:val="NormalWeb"/>
        <w:shd w:val="clear" w:color="auto" w:fill="FFFFFF"/>
        <w:spacing w:before="0" w:beforeAutospacing="0" w:after="0" w:afterAutospacing="0"/>
        <w:jc w:val="center"/>
        <w:rPr>
          <w:b/>
          <w:bCs/>
          <w:sz w:val="18"/>
          <w:szCs w:val="28"/>
        </w:rPr>
      </w:pPr>
    </w:p>
    <w:p w14:paraId="3E8C798D" w14:textId="64887B0F" w:rsidR="00084133" w:rsidRPr="00840D1B" w:rsidRDefault="00084133" w:rsidP="005038BB">
      <w:pPr>
        <w:pStyle w:val="NormalWeb"/>
        <w:shd w:val="clear" w:color="auto" w:fill="FFFFFF"/>
        <w:spacing w:before="120" w:beforeAutospacing="0" w:after="120" w:afterAutospacing="0"/>
        <w:jc w:val="center"/>
        <w:rPr>
          <w:sz w:val="28"/>
          <w:szCs w:val="28"/>
        </w:rPr>
      </w:pPr>
      <w:r w:rsidRPr="00840D1B">
        <w:rPr>
          <w:b/>
          <w:bCs/>
          <w:sz w:val="28"/>
          <w:szCs w:val="28"/>
        </w:rPr>
        <w:t>KẾ HOẠCH</w:t>
      </w:r>
      <w:bookmarkEnd w:id="0"/>
    </w:p>
    <w:p w14:paraId="2E1FE606" w14:textId="42EA0513" w:rsidR="00084133" w:rsidRPr="00840D1B" w:rsidRDefault="00AD269E" w:rsidP="005038BB">
      <w:pPr>
        <w:pStyle w:val="NormalWeb"/>
        <w:shd w:val="clear" w:color="auto" w:fill="FFFFFF"/>
        <w:spacing w:before="0" w:beforeAutospacing="0" w:after="0" w:afterAutospacing="0"/>
        <w:jc w:val="center"/>
        <w:rPr>
          <w:b/>
          <w:sz w:val="28"/>
          <w:szCs w:val="28"/>
          <w:lang w:val="en-US"/>
        </w:rPr>
      </w:pPr>
      <w:bookmarkStart w:id="2" w:name="loai_1_name"/>
      <w:r w:rsidRPr="00840D1B">
        <w:rPr>
          <w:b/>
          <w:sz w:val="28"/>
          <w:szCs w:val="28"/>
          <w:lang w:val="en-US"/>
        </w:rPr>
        <w:t>T</w:t>
      </w:r>
      <w:r w:rsidR="00572766" w:rsidRPr="00840D1B">
        <w:rPr>
          <w:b/>
          <w:sz w:val="28"/>
          <w:szCs w:val="28"/>
        </w:rPr>
        <w:t xml:space="preserve">riển khai thực hiện </w:t>
      </w:r>
      <w:bookmarkEnd w:id="2"/>
      <w:r w:rsidR="001A66A2" w:rsidRPr="00840D1B">
        <w:rPr>
          <w:b/>
          <w:sz w:val="28"/>
          <w:szCs w:val="28"/>
        </w:rPr>
        <w:t xml:space="preserve">Đồ án </w:t>
      </w:r>
      <w:bookmarkStart w:id="3" w:name="_Hlk157154722"/>
      <w:r w:rsidR="00AB7562" w:rsidRPr="00840D1B">
        <w:rPr>
          <w:b/>
          <w:sz w:val="28"/>
          <w:szCs w:val="28"/>
          <w:lang w:val="en-US"/>
        </w:rPr>
        <w:t xml:space="preserve">điều chỉnh tổng thể Quy hoạch chung </w:t>
      </w:r>
      <w:r w:rsidR="00DD6D27">
        <w:rPr>
          <w:b/>
          <w:sz w:val="28"/>
          <w:szCs w:val="28"/>
          <w:lang w:val="en-US"/>
        </w:rPr>
        <w:t xml:space="preserve">xây dựng </w:t>
      </w:r>
      <w:r w:rsidR="00AB7562" w:rsidRPr="00840D1B">
        <w:rPr>
          <w:b/>
          <w:sz w:val="28"/>
          <w:szCs w:val="28"/>
          <w:lang w:val="en-US"/>
        </w:rPr>
        <w:t>thành phố Phan Rang – Tháp Chàm đến năm 2040, tầm nhìn đến năm 2050</w:t>
      </w:r>
      <w:bookmarkEnd w:id="3"/>
    </w:p>
    <w:p w14:paraId="54386C16" w14:textId="5B7615AC" w:rsidR="000848FF" w:rsidRPr="00840D1B" w:rsidRDefault="004D0521" w:rsidP="00014250">
      <w:pPr>
        <w:pStyle w:val="NormalWeb"/>
        <w:shd w:val="clear" w:color="auto" w:fill="FFFFFF"/>
        <w:spacing w:before="0" w:beforeAutospacing="0" w:after="0" w:afterAutospacing="0"/>
        <w:jc w:val="both"/>
        <w:rPr>
          <w:sz w:val="28"/>
          <w:szCs w:val="28"/>
        </w:rPr>
      </w:pPr>
      <w:r w:rsidRPr="005B357E">
        <w:rPr>
          <w:b/>
          <w:bCs/>
          <w:noProof/>
          <w:sz w:val="26"/>
          <w:szCs w:val="26"/>
          <w:lang w:val="en-US" w:eastAsia="en-US"/>
        </w:rPr>
        <mc:AlternateContent>
          <mc:Choice Requires="wps">
            <w:drawing>
              <wp:anchor distT="0" distB="0" distL="114300" distR="114300" simplePos="0" relativeHeight="251662336" behindDoc="0" locked="0" layoutInCell="1" allowOverlap="1" wp14:anchorId="5C2A4358" wp14:editId="4CC8E6E2">
                <wp:simplePos x="0" y="0"/>
                <wp:positionH relativeFrom="column">
                  <wp:posOffset>1878330</wp:posOffset>
                </wp:positionH>
                <wp:positionV relativeFrom="paragraph">
                  <wp:posOffset>80975</wp:posOffset>
                </wp:positionV>
                <wp:extent cx="2187244"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6.4pt" to="320.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QZ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muQ5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"/>
            </w:pict>
          </mc:Fallback>
        </mc:AlternateContent>
      </w:r>
    </w:p>
    <w:p w14:paraId="72E04FEF" w14:textId="77777777" w:rsidR="00EF7C30" w:rsidRPr="00EF7C30" w:rsidRDefault="00EF7C30" w:rsidP="00EF7C30">
      <w:pPr>
        <w:spacing w:before="120" w:after="120" w:line="240" w:lineRule="auto"/>
        <w:ind w:firstLine="720"/>
        <w:jc w:val="both"/>
        <w:rPr>
          <w:rFonts w:ascii="Times New Roman" w:eastAsia="Times New Roman" w:hAnsi="Times New Roman" w:cs="Times New Roman"/>
          <w:i/>
          <w:iCs/>
          <w:color w:val="000000"/>
          <w:sz w:val="2"/>
          <w:szCs w:val="28"/>
          <w:lang w:val="nl-NL"/>
        </w:rPr>
      </w:pPr>
      <w:bookmarkStart w:id="4" w:name="_Hlk26192989"/>
      <w:bookmarkStart w:id="5" w:name="muc_1"/>
    </w:p>
    <w:p w14:paraId="718151C1" w14:textId="77777777" w:rsidR="00F75AC3" w:rsidRPr="000418F7" w:rsidRDefault="00F75AC3" w:rsidP="00EF7C30">
      <w:pPr>
        <w:spacing w:before="120" w:after="120" w:line="240" w:lineRule="auto"/>
        <w:ind w:firstLine="720"/>
        <w:jc w:val="both"/>
        <w:rPr>
          <w:rFonts w:ascii="Times New Roman" w:eastAsia="Times New Roman" w:hAnsi="Times New Roman" w:cs="Times New Roman"/>
          <w:i/>
          <w:iCs/>
          <w:color w:val="000000"/>
          <w:sz w:val="28"/>
          <w:szCs w:val="28"/>
          <w:lang w:val="nl-NL"/>
        </w:rPr>
      </w:pPr>
      <w:r w:rsidRPr="000418F7">
        <w:rPr>
          <w:rFonts w:ascii="Times New Roman" w:eastAsia="Times New Roman" w:hAnsi="Times New Roman" w:cs="Times New Roman"/>
          <w:i/>
          <w:iCs/>
          <w:color w:val="000000"/>
          <w:sz w:val="28"/>
          <w:szCs w:val="28"/>
          <w:lang w:val="nl-NL"/>
        </w:rPr>
        <w:t xml:space="preserve">Căn cứ Luật Tổ chức chính quyền địa phương ngày 19/6/2015; </w:t>
      </w:r>
    </w:p>
    <w:p w14:paraId="01645F88" w14:textId="092A5CBA" w:rsidR="00F75AC3" w:rsidRPr="000418F7" w:rsidRDefault="00F75AC3" w:rsidP="00EF7C30">
      <w:pPr>
        <w:spacing w:before="120" w:after="120" w:line="240" w:lineRule="auto"/>
        <w:ind w:firstLine="720"/>
        <w:jc w:val="both"/>
        <w:rPr>
          <w:rFonts w:ascii="Times New Roman" w:eastAsia="Times New Roman" w:hAnsi="Times New Roman" w:cs="Times New Roman"/>
          <w:i/>
          <w:iCs/>
          <w:color w:val="000000"/>
          <w:sz w:val="28"/>
          <w:szCs w:val="28"/>
          <w:lang w:val="nl-NL"/>
        </w:rPr>
      </w:pPr>
      <w:r w:rsidRPr="000418F7">
        <w:rPr>
          <w:rFonts w:ascii="Times New Roman" w:eastAsia="Times New Roman" w:hAnsi="Times New Roman" w:cs="Times New Roman"/>
          <w:i/>
          <w:iCs/>
          <w:color w:val="000000"/>
          <w:sz w:val="28"/>
          <w:szCs w:val="28"/>
          <w:lang w:val="nl-NL"/>
        </w:rPr>
        <w:t xml:space="preserve">Căn cứ Luật sửa đổi, bổ sung một số điều của Luật Tổ chức Chính phủ và Luật Tổ chức chính quyền địa phương ngày 22/11/2019; </w:t>
      </w:r>
    </w:p>
    <w:p w14:paraId="6976603E" w14:textId="02B193D7" w:rsidR="005038BB" w:rsidRPr="000418F7" w:rsidRDefault="005038BB" w:rsidP="00EF7C30">
      <w:pPr>
        <w:spacing w:before="120" w:after="120" w:line="240" w:lineRule="auto"/>
        <w:ind w:firstLine="720"/>
        <w:jc w:val="both"/>
        <w:rPr>
          <w:rFonts w:ascii="Times New Roman" w:eastAsia="Times New Roman" w:hAnsi="Times New Roman" w:cs="Times New Roman"/>
          <w:i/>
          <w:iCs/>
          <w:color w:val="000000"/>
          <w:sz w:val="28"/>
          <w:szCs w:val="28"/>
          <w:lang w:val="nl-NL"/>
        </w:rPr>
      </w:pPr>
      <w:r w:rsidRPr="000418F7">
        <w:rPr>
          <w:rFonts w:ascii="Times New Roman" w:eastAsia="Times New Roman" w:hAnsi="Times New Roman" w:cs="Times New Roman"/>
          <w:i/>
          <w:iCs/>
          <w:color w:val="000000"/>
          <w:sz w:val="28"/>
          <w:szCs w:val="28"/>
          <w:lang w:val="nl-NL"/>
        </w:rPr>
        <w:t>Căn cứ Luật Xây dựng số 50/2014/QH13 ngày 18/6/2014 Luật sửa đổi, bổ sung một số điều của Luật Xây dựng năm 2020;</w:t>
      </w:r>
    </w:p>
    <w:p w14:paraId="7D571C56" w14:textId="77777777" w:rsidR="005038BB" w:rsidRPr="000418F7" w:rsidRDefault="005038BB" w:rsidP="00EF7C30">
      <w:pPr>
        <w:spacing w:before="120" w:after="120" w:line="240" w:lineRule="auto"/>
        <w:ind w:firstLine="720"/>
        <w:jc w:val="both"/>
        <w:rPr>
          <w:rFonts w:ascii="Times New Roman" w:eastAsia="Times New Roman" w:hAnsi="Times New Roman" w:cs="Times New Roman"/>
          <w:i/>
          <w:iCs/>
          <w:color w:val="000000"/>
          <w:sz w:val="28"/>
          <w:szCs w:val="28"/>
          <w:lang w:val="nl-NL"/>
        </w:rPr>
      </w:pPr>
      <w:r w:rsidRPr="000418F7">
        <w:rPr>
          <w:rFonts w:ascii="Times New Roman" w:eastAsia="Times New Roman" w:hAnsi="Times New Roman" w:cs="Times New Roman"/>
          <w:i/>
          <w:iCs/>
          <w:color w:val="000000"/>
          <w:sz w:val="28"/>
          <w:szCs w:val="28"/>
          <w:lang w:val="nl-NL"/>
        </w:rPr>
        <w:t>Căn cứ Luật Quy hoạch ngày 24/11/2017;</w:t>
      </w:r>
    </w:p>
    <w:p w14:paraId="11E70C13" w14:textId="77777777" w:rsidR="005038BB" w:rsidRPr="000418F7" w:rsidRDefault="005038BB" w:rsidP="00EF7C30">
      <w:pPr>
        <w:spacing w:before="120" w:after="120" w:line="240" w:lineRule="auto"/>
        <w:ind w:firstLine="720"/>
        <w:jc w:val="both"/>
        <w:rPr>
          <w:rFonts w:ascii="Times New Roman" w:hAnsi="Times New Roman" w:cs="Times New Roman"/>
          <w:i/>
          <w:iCs/>
          <w:color w:val="000000"/>
          <w:sz w:val="28"/>
          <w:szCs w:val="28"/>
        </w:rPr>
      </w:pPr>
      <w:r w:rsidRPr="000418F7">
        <w:rPr>
          <w:rFonts w:ascii="Times New Roman" w:eastAsia="Times New Roman" w:hAnsi="Times New Roman" w:cs="Times New Roman"/>
          <w:i/>
          <w:iCs/>
          <w:color w:val="000000"/>
          <w:sz w:val="28"/>
          <w:szCs w:val="28"/>
          <w:lang w:val="nl-NL"/>
        </w:rPr>
        <w:t>Căn cứ Nghị định số 44/2015</w:t>
      </w:r>
      <w:r w:rsidRPr="000418F7">
        <w:rPr>
          <w:rFonts w:ascii="Times New Roman" w:hAnsi="Times New Roman" w:cs="Times New Roman"/>
          <w:i/>
          <w:iCs/>
          <w:color w:val="000000"/>
          <w:sz w:val="28"/>
          <w:szCs w:val="28"/>
        </w:rPr>
        <w:t>/NĐ-CP ngày 06/5/2015 của Chính phủ Quy định chi tiết một số nội dung về quy hoạch xây dựng;</w:t>
      </w:r>
    </w:p>
    <w:bookmarkEnd w:id="4"/>
    <w:p w14:paraId="67C7000E" w14:textId="77777777" w:rsidR="005038BB" w:rsidRPr="000418F7" w:rsidRDefault="005038BB" w:rsidP="00EF7C30">
      <w:pPr>
        <w:spacing w:before="120" w:after="120" w:line="240" w:lineRule="auto"/>
        <w:ind w:firstLine="720"/>
        <w:jc w:val="both"/>
        <w:rPr>
          <w:rFonts w:ascii="Times New Roman" w:hAnsi="Times New Roman" w:cs="Times New Roman"/>
          <w:i/>
          <w:sz w:val="28"/>
          <w:szCs w:val="28"/>
        </w:rPr>
      </w:pPr>
      <w:r w:rsidRPr="000418F7">
        <w:rPr>
          <w:rFonts w:ascii="Times New Roman" w:hAnsi="Times New Roman" w:cs="Times New Roman"/>
          <w:i/>
          <w:sz w:val="28"/>
          <w:szCs w:val="28"/>
        </w:rPr>
        <w:t>Căn cứ Nghị định số 72/2019/NĐ-CP ngày 30/08/2019 của Chính phủ Sửa đổi, bổ sung một số điều của Nghị định số 37/2010/NĐ-CP ngày 07/4/2010 về lập, thẩm định, phê duyệt về quản lý quy hoạch đô thị và Nghị định số 44/2015/NĐ-CP ngày 06/05/2015 quy định chi tiết một số nội dung về quy hoạch xây dựng;</w:t>
      </w:r>
    </w:p>
    <w:p w14:paraId="5859FA0B" w14:textId="77777777" w:rsidR="005038BB" w:rsidRPr="000418F7" w:rsidRDefault="005038BB" w:rsidP="00EF7C30">
      <w:pPr>
        <w:spacing w:before="120" w:after="120" w:line="240" w:lineRule="auto"/>
        <w:ind w:firstLine="720"/>
        <w:jc w:val="both"/>
        <w:rPr>
          <w:rFonts w:ascii="Times New Roman" w:hAnsi="Times New Roman" w:cs="Times New Roman"/>
          <w:i/>
          <w:iCs/>
          <w:color w:val="000000"/>
          <w:sz w:val="28"/>
          <w:szCs w:val="28"/>
        </w:rPr>
      </w:pPr>
      <w:r w:rsidRPr="000418F7">
        <w:rPr>
          <w:rFonts w:ascii="Times New Roman" w:hAnsi="Times New Roman" w:cs="Times New Roman"/>
          <w:i/>
          <w:iCs/>
          <w:color w:val="000000"/>
          <w:sz w:val="28"/>
          <w:szCs w:val="28"/>
        </w:rPr>
        <w:t>Căn cứ Quyết định số 48/2020/QĐ-UBND ngày 09/11/2020 của Ủy ban nhân dân tỉnh ban hành quy định về lập, thẩm định, phê duyệt, quản lý quy hoạch xây dựng, quy hoạch đô thị và nông thôn trên địa bàn tỉnh Ninh Thuận;</w:t>
      </w:r>
    </w:p>
    <w:p w14:paraId="0EDA537D" w14:textId="09D9D234" w:rsidR="005038BB" w:rsidRPr="000418F7" w:rsidRDefault="005038BB" w:rsidP="00EF7C30">
      <w:pPr>
        <w:spacing w:before="120" w:after="120" w:line="240" w:lineRule="auto"/>
        <w:ind w:firstLine="720"/>
        <w:jc w:val="both"/>
        <w:rPr>
          <w:rFonts w:ascii="Times New Roman" w:hAnsi="Times New Roman" w:cs="Times New Roman"/>
          <w:bCs/>
          <w:i/>
          <w:color w:val="000000"/>
          <w:sz w:val="28"/>
          <w:szCs w:val="28"/>
        </w:rPr>
      </w:pPr>
      <w:r w:rsidRPr="000418F7">
        <w:rPr>
          <w:rFonts w:ascii="Times New Roman" w:hAnsi="Times New Roman" w:cs="Times New Roman"/>
          <w:i/>
          <w:iCs/>
          <w:color w:val="000000"/>
          <w:sz w:val="28"/>
          <w:szCs w:val="28"/>
        </w:rPr>
        <w:t xml:space="preserve">Căn cứ Quyết định số </w:t>
      </w:r>
      <w:r w:rsidRPr="000418F7">
        <w:rPr>
          <w:rFonts w:ascii="Times New Roman" w:hAnsi="Times New Roman" w:cs="Times New Roman"/>
          <w:i/>
          <w:iCs/>
          <w:color w:val="000000"/>
          <w:sz w:val="28"/>
          <w:szCs w:val="28"/>
          <w:lang w:val="vi-VN"/>
        </w:rPr>
        <w:t>108</w:t>
      </w:r>
      <w:r w:rsidRPr="000418F7">
        <w:rPr>
          <w:rFonts w:ascii="Times New Roman" w:hAnsi="Times New Roman" w:cs="Times New Roman"/>
          <w:i/>
          <w:iCs/>
          <w:color w:val="000000"/>
          <w:sz w:val="28"/>
          <w:szCs w:val="28"/>
        </w:rPr>
        <w:t xml:space="preserve">/QĐ-UBND ngày </w:t>
      </w:r>
      <w:r w:rsidRPr="000418F7">
        <w:rPr>
          <w:rFonts w:ascii="Times New Roman" w:hAnsi="Times New Roman" w:cs="Times New Roman"/>
          <w:i/>
          <w:iCs/>
          <w:color w:val="000000"/>
          <w:sz w:val="28"/>
          <w:szCs w:val="28"/>
          <w:lang w:val="vi-VN"/>
        </w:rPr>
        <w:t>21</w:t>
      </w:r>
      <w:r w:rsidRPr="000418F7">
        <w:rPr>
          <w:rFonts w:ascii="Times New Roman" w:hAnsi="Times New Roman" w:cs="Times New Roman"/>
          <w:i/>
          <w:iCs/>
          <w:color w:val="000000"/>
          <w:sz w:val="28"/>
          <w:szCs w:val="28"/>
        </w:rPr>
        <w:t>/</w:t>
      </w:r>
      <w:r w:rsidRPr="000418F7">
        <w:rPr>
          <w:rFonts w:ascii="Times New Roman" w:hAnsi="Times New Roman" w:cs="Times New Roman"/>
          <w:i/>
          <w:iCs/>
          <w:color w:val="000000"/>
          <w:sz w:val="28"/>
          <w:szCs w:val="28"/>
          <w:lang w:val="vi-VN"/>
        </w:rPr>
        <w:t>2</w:t>
      </w:r>
      <w:r w:rsidRPr="000418F7">
        <w:rPr>
          <w:rFonts w:ascii="Times New Roman" w:hAnsi="Times New Roman" w:cs="Times New Roman"/>
          <w:i/>
          <w:iCs/>
          <w:color w:val="000000"/>
          <w:sz w:val="28"/>
          <w:szCs w:val="28"/>
        </w:rPr>
        <w:t>/202</w:t>
      </w:r>
      <w:r w:rsidRPr="000418F7">
        <w:rPr>
          <w:rFonts w:ascii="Times New Roman" w:hAnsi="Times New Roman" w:cs="Times New Roman"/>
          <w:i/>
          <w:iCs/>
          <w:color w:val="000000"/>
          <w:sz w:val="28"/>
          <w:szCs w:val="28"/>
          <w:lang w:val="vi-VN"/>
        </w:rPr>
        <w:t>4</w:t>
      </w:r>
      <w:r w:rsidRPr="000418F7">
        <w:rPr>
          <w:rFonts w:ascii="Times New Roman" w:hAnsi="Times New Roman" w:cs="Times New Roman"/>
          <w:i/>
          <w:iCs/>
          <w:color w:val="000000"/>
          <w:sz w:val="28"/>
          <w:szCs w:val="28"/>
        </w:rPr>
        <w:t xml:space="preserve"> của Ủy ban nhân dân tỉnh </w:t>
      </w:r>
      <w:r w:rsidR="00F75AC3" w:rsidRPr="000418F7">
        <w:rPr>
          <w:rFonts w:ascii="Times New Roman" w:hAnsi="Times New Roman" w:cs="Times New Roman"/>
          <w:bCs/>
          <w:i/>
          <w:color w:val="000000"/>
          <w:sz w:val="28"/>
          <w:szCs w:val="28"/>
        </w:rPr>
        <w:t>v</w:t>
      </w:r>
      <w:r w:rsidRPr="000418F7">
        <w:rPr>
          <w:rFonts w:ascii="Times New Roman" w:hAnsi="Times New Roman" w:cs="Times New Roman"/>
          <w:bCs/>
          <w:i/>
          <w:color w:val="000000"/>
          <w:sz w:val="28"/>
          <w:szCs w:val="28"/>
        </w:rPr>
        <w:t>ề việc phê duyệt Đồ án điều chỉnh tổng thể Quy hoạch chung</w:t>
      </w:r>
      <w:r w:rsidRPr="000418F7">
        <w:rPr>
          <w:rFonts w:ascii="Times New Roman" w:hAnsi="Times New Roman" w:cs="Times New Roman"/>
          <w:bCs/>
          <w:i/>
          <w:color w:val="000000"/>
          <w:sz w:val="28"/>
          <w:szCs w:val="28"/>
          <w:lang w:val="vi-VN"/>
        </w:rPr>
        <w:t xml:space="preserve"> </w:t>
      </w:r>
      <w:r w:rsidRPr="000418F7">
        <w:rPr>
          <w:rFonts w:ascii="Times New Roman" w:hAnsi="Times New Roman" w:cs="Times New Roman"/>
          <w:bCs/>
          <w:i/>
          <w:color w:val="000000"/>
          <w:sz w:val="28"/>
          <w:szCs w:val="28"/>
        </w:rPr>
        <w:t>xây dựng thành phố Phan Rang – Tháp Chàm tỉnh Ninh Thuận đến</w:t>
      </w:r>
      <w:r w:rsidRPr="000418F7">
        <w:rPr>
          <w:rFonts w:ascii="Times New Roman" w:hAnsi="Times New Roman" w:cs="Times New Roman"/>
          <w:bCs/>
          <w:i/>
          <w:color w:val="000000"/>
          <w:sz w:val="28"/>
          <w:szCs w:val="28"/>
          <w:lang w:val="vi-VN"/>
        </w:rPr>
        <w:t xml:space="preserve"> </w:t>
      </w:r>
      <w:r w:rsidRPr="000418F7">
        <w:rPr>
          <w:rFonts w:ascii="Times New Roman" w:hAnsi="Times New Roman" w:cs="Times New Roman"/>
          <w:bCs/>
          <w:i/>
          <w:color w:val="000000"/>
          <w:sz w:val="28"/>
          <w:szCs w:val="28"/>
        </w:rPr>
        <w:t>năm 2040 và tầm nhìn đến năm 2050</w:t>
      </w:r>
      <w:r w:rsidR="00F75AC3" w:rsidRPr="000418F7">
        <w:rPr>
          <w:rFonts w:ascii="Times New Roman" w:hAnsi="Times New Roman" w:cs="Times New Roman"/>
          <w:bCs/>
          <w:i/>
          <w:color w:val="000000"/>
          <w:sz w:val="28"/>
          <w:szCs w:val="28"/>
        </w:rPr>
        <w:t>;</w:t>
      </w:r>
    </w:p>
    <w:p w14:paraId="68C18D91" w14:textId="2D5BBB2A" w:rsidR="005038BB" w:rsidRPr="000418F7" w:rsidRDefault="000418F7" w:rsidP="00EF7C30">
      <w:pPr>
        <w:shd w:val="clear" w:color="auto" w:fill="FFFFFF"/>
        <w:spacing w:before="120" w:after="120" w:line="240" w:lineRule="auto"/>
        <w:ind w:firstLine="720"/>
        <w:jc w:val="both"/>
        <w:rPr>
          <w:rFonts w:ascii="Times New Roman" w:eastAsia="Times New Roman" w:hAnsi="Times New Roman" w:cs="Times New Roman"/>
          <w:i/>
          <w:sz w:val="28"/>
          <w:szCs w:val="28"/>
          <w:lang w:eastAsia="vi-VN"/>
        </w:rPr>
      </w:pPr>
      <w:r>
        <w:rPr>
          <w:rFonts w:ascii="Times New Roman" w:eastAsia="Times New Roman" w:hAnsi="Times New Roman" w:cs="Times New Roman"/>
          <w:i/>
          <w:sz w:val="28"/>
          <w:szCs w:val="28"/>
          <w:lang w:eastAsia="vi-VN"/>
        </w:rPr>
        <w:t>Theo đề nghị của Sở Xây dựng tại Văn bản số 2776/SXD-QLQHKT&amp;NƠ ngày 12/8/2024</w:t>
      </w:r>
      <w:r w:rsidR="005038BB" w:rsidRPr="000418F7">
        <w:rPr>
          <w:rFonts w:ascii="Times New Roman" w:eastAsia="Times New Roman" w:hAnsi="Times New Roman" w:cs="Times New Roman"/>
          <w:i/>
          <w:sz w:val="28"/>
          <w:szCs w:val="28"/>
          <w:lang w:eastAsia="vi-VN"/>
        </w:rPr>
        <w:t>, Ủy ban nhân dân tỉnh Ninh Thuận ban hành kế hoạch thực hiện quy hoạch như sau:</w:t>
      </w:r>
    </w:p>
    <w:p w14:paraId="2B71E51D" w14:textId="77777777" w:rsidR="00084133" w:rsidRPr="005B357E" w:rsidRDefault="00084133" w:rsidP="00EF7C30">
      <w:pPr>
        <w:pStyle w:val="NormalWeb"/>
        <w:shd w:val="clear" w:color="auto" w:fill="FFFFFF"/>
        <w:spacing w:before="120" w:beforeAutospacing="0" w:after="120" w:afterAutospacing="0"/>
        <w:ind w:firstLine="720"/>
        <w:jc w:val="both"/>
        <w:rPr>
          <w:sz w:val="28"/>
          <w:szCs w:val="28"/>
        </w:rPr>
      </w:pPr>
      <w:r w:rsidRPr="005B357E">
        <w:rPr>
          <w:b/>
          <w:bCs/>
          <w:sz w:val="28"/>
          <w:szCs w:val="28"/>
        </w:rPr>
        <w:t>I. MỤC ĐÍCH, YÊU CẦU:</w:t>
      </w:r>
      <w:bookmarkEnd w:id="5"/>
    </w:p>
    <w:p w14:paraId="4B6F4B06" w14:textId="77777777" w:rsidR="00084133" w:rsidRPr="005B357E" w:rsidRDefault="00084133" w:rsidP="00EF7C30">
      <w:pPr>
        <w:pStyle w:val="NormalWeb"/>
        <w:shd w:val="clear" w:color="auto" w:fill="FFFFFF"/>
        <w:spacing w:before="120" w:beforeAutospacing="0" w:after="120" w:afterAutospacing="0"/>
        <w:ind w:firstLine="720"/>
        <w:jc w:val="both"/>
        <w:rPr>
          <w:sz w:val="28"/>
          <w:szCs w:val="28"/>
        </w:rPr>
      </w:pPr>
      <w:r w:rsidRPr="005B357E">
        <w:rPr>
          <w:b/>
          <w:bCs/>
          <w:sz w:val="28"/>
          <w:szCs w:val="28"/>
        </w:rPr>
        <w:t>1. Mục đích:</w:t>
      </w:r>
    </w:p>
    <w:p w14:paraId="079DF595" w14:textId="555261BD" w:rsidR="000848FF" w:rsidRPr="005B357E" w:rsidRDefault="00084133" w:rsidP="00EF7C30">
      <w:pPr>
        <w:pStyle w:val="NormalWeb"/>
        <w:shd w:val="clear" w:color="auto" w:fill="FFFFFF"/>
        <w:spacing w:before="120" w:beforeAutospacing="0" w:after="120" w:afterAutospacing="0"/>
        <w:ind w:firstLine="720"/>
        <w:jc w:val="both"/>
        <w:rPr>
          <w:sz w:val="28"/>
          <w:szCs w:val="28"/>
          <w:lang w:val="en-US"/>
        </w:rPr>
      </w:pPr>
      <w:r w:rsidRPr="005B357E">
        <w:rPr>
          <w:sz w:val="28"/>
          <w:szCs w:val="28"/>
        </w:rPr>
        <w:t>- Cụ thể hóa</w:t>
      </w:r>
      <w:r w:rsidR="00FF09EF">
        <w:rPr>
          <w:sz w:val="28"/>
          <w:szCs w:val="28"/>
          <w:lang w:val="en-US"/>
        </w:rPr>
        <w:t xml:space="preserve"> định hướng của đồ án</w:t>
      </w:r>
      <w:r w:rsidRPr="005B357E">
        <w:rPr>
          <w:sz w:val="28"/>
          <w:szCs w:val="28"/>
        </w:rPr>
        <w:t xml:space="preserve"> </w:t>
      </w:r>
      <w:r w:rsidR="00F94335" w:rsidRPr="005B357E">
        <w:rPr>
          <w:sz w:val="28"/>
          <w:szCs w:val="28"/>
          <w:lang w:val="en-US"/>
        </w:rPr>
        <w:t xml:space="preserve">điều chỉnh tổng thể Quy hoạch chung </w:t>
      </w:r>
      <w:r w:rsidR="00DD6D27">
        <w:rPr>
          <w:sz w:val="28"/>
          <w:szCs w:val="28"/>
          <w:lang w:val="en-US"/>
        </w:rPr>
        <w:t xml:space="preserve">xây dựng </w:t>
      </w:r>
      <w:r w:rsidR="00F94335" w:rsidRPr="005B357E">
        <w:rPr>
          <w:sz w:val="28"/>
          <w:szCs w:val="28"/>
          <w:lang w:val="en-US"/>
        </w:rPr>
        <w:t>thành phố Phan Rang – Tháp Chàm đến năm 2040, tầm nhìn đến năm 2050</w:t>
      </w:r>
      <w:r w:rsidR="00436309" w:rsidRPr="005B357E">
        <w:rPr>
          <w:sz w:val="28"/>
          <w:szCs w:val="28"/>
          <w:lang w:val="en-US"/>
        </w:rPr>
        <w:t xml:space="preserve"> </w:t>
      </w:r>
      <w:r w:rsidR="000848FF" w:rsidRPr="005B357E">
        <w:rPr>
          <w:sz w:val="28"/>
          <w:szCs w:val="28"/>
          <w:lang w:val="en-US"/>
        </w:rPr>
        <w:t>đã được phê duyệt</w:t>
      </w:r>
      <w:r w:rsidR="00FF09EF">
        <w:rPr>
          <w:sz w:val="28"/>
          <w:szCs w:val="28"/>
          <w:lang w:val="en-US"/>
        </w:rPr>
        <w:t xml:space="preserve"> (quy hoạch chung)</w:t>
      </w:r>
      <w:r w:rsidR="000848FF" w:rsidRPr="005B357E">
        <w:rPr>
          <w:sz w:val="28"/>
          <w:szCs w:val="28"/>
          <w:lang w:val="en-US"/>
        </w:rPr>
        <w:t xml:space="preserve"> trên cơ sở xác định nhiệm vụ và trác</w:t>
      </w:r>
      <w:r w:rsidR="00014250" w:rsidRPr="005B357E">
        <w:rPr>
          <w:sz w:val="28"/>
          <w:szCs w:val="28"/>
          <w:lang w:val="en-US"/>
        </w:rPr>
        <w:t>h</w:t>
      </w:r>
      <w:r w:rsidR="000848FF" w:rsidRPr="005B357E">
        <w:rPr>
          <w:sz w:val="28"/>
          <w:szCs w:val="28"/>
          <w:lang w:val="en-US"/>
        </w:rPr>
        <w:t xml:space="preserve"> nhiệm của các cấp, các ngành</w:t>
      </w:r>
      <w:r w:rsidR="00014250" w:rsidRPr="005B357E">
        <w:rPr>
          <w:sz w:val="28"/>
          <w:szCs w:val="28"/>
          <w:lang w:val="en-US"/>
        </w:rPr>
        <w:t xml:space="preserve"> theo từng lĩnh vực quản lý để triển khai</w:t>
      </w:r>
      <w:r w:rsidR="000848FF" w:rsidRPr="005B357E">
        <w:rPr>
          <w:sz w:val="28"/>
          <w:szCs w:val="28"/>
          <w:lang w:val="en-US"/>
        </w:rPr>
        <w:t xml:space="preserve"> chỉ đạo, điều hành </w:t>
      </w:r>
      <w:r w:rsidR="000848FF" w:rsidRPr="005B357E">
        <w:rPr>
          <w:sz w:val="28"/>
          <w:szCs w:val="28"/>
          <w:lang w:val="en-US"/>
        </w:rPr>
        <w:lastRenderedPageBreak/>
        <w:t xml:space="preserve">thực hiện </w:t>
      </w:r>
      <w:r w:rsidR="00014250" w:rsidRPr="005B357E">
        <w:rPr>
          <w:sz w:val="28"/>
          <w:szCs w:val="28"/>
          <w:lang w:val="en-US"/>
        </w:rPr>
        <w:t xml:space="preserve">đúng mục tiêu, tầm nhìn và định hướng phát triển theo quy hoạch </w:t>
      </w:r>
      <w:r w:rsidR="0087017F" w:rsidRPr="005B357E">
        <w:rPr>
          <w:sz w:val="28"/>
          <w:szCs w:val="28"/>
          <w:lang w:val="en-US"/>
        </w:rPr>
        <w:t xml:space="preserve">chung </w:t>
      </w:r>
      <w:r w:rsidR="00014250" w:rsidRPr="005B357E">
        <w:rPr>
          <w:sz w:val="28"/>
          <w:szCs w:val="28"/>
          <w:lang w:val="en-US"/>
        </w:rPr>
        <w:t xml:space="preserve">xây dựng </w:t>
      </w:r>
      <w:r w:rsidR="0087017F" w:rsidRPr="005B357E">
        <w:rPr>
          <w:sz w:val="28"/>
          <w:szCs w:val="28"/>
          <w:lang w:val="en-US"/>
        </w:rPr>
        <w:t xml:space="preserve">đô thị </w:t>
      </w:r>
      <w:r w:rsidR="00014250" w:rsidRPr="005B357E">
        <w:rPr>
          <w:sz w:val="28"/>
          <w:szCs w:val="28"/>
          <w:lang w:val="en-US"/>
        </w:rPr>
        <w:t>đã duyệt.</w:t>
      </w:r>
    </w:p>
    <w:p w14:paraId="643C9261" w14:textId="4058D258" w:rsidR="005038BB" w:rsidRPr="00AA07BC" w:rsidRDefault="00014250" w:rsidP="00EF7C30">
      <w:pPr>
        <w:pStyle w:val="NormalWeb"/>
        <w:shd w:val="clear" w:color="auto" w:fill="FFFFFF"/>
        <w:spacing w:before="120" w:beforeAutospacing="0" w:after="120" w:afterAutospacing="0"/>
        <w:ind w:firstLine="720"/>
        <w:jc w:val="both"/>
        <w:rPr>
          <w:sz w:val="28"/>
          <w:szCs w:val="28"/>
        </w:rPr>
      </w:pPr>
      <w:r w:rsidRPr="005B357E">
        <w:rPr>
          <w:sz w:val="28"/>
          <w:szCs w:val="28"/>
          <w:lang w:val="en-US"/>
        </w:rPr>
        <w:t xml:space="preserve">- Xác định danh mục </w:t>
      </w:r>
      <w:r w:rsidRPr="005B357E">
        <w:rPr>
          <w:sz w:val="28"/>
          <w:szCs w:val="28"/>
        </w:rPr>
        <w:t>triển khai</w:t>
      </w:r>
      <w:r w:rsidR="00DD6D27">
        <w:rPr>
          <w:sz w:val="28"/>
          <w:szCs w:val="28"/>
          <w:lang w:val="en-US"/>
        </w:rPr>
        <w:t xml:space="preserve"> lập mới, điều chỉnh</w:t>
      </w:r>
      <w:r w:rsidRPr="005B357E">
        <w:rPr>
          <w:sz w:val="28"/>
          <w:szCs w:val="28"/>
        </w:rPr>
        <w:t xml:space="preserve"> các đồ án </w:t>
      </w:r>
      <w:r w:rsidRPr="005B357E">
        <w:rPr>
          <w:sz w:val="28"/>
          <w:szCs w:val="28"/>
          <w:lang w:val="en-US"/>
        </w:rPr>
        <w:t>quy hoạch</w:t>
      </w:r>
      <w:r w:rsidR="00DD6D27">
        <w:rPr>
          <w:sz w:val="28"/>
          <w:szCs w:val="28"/>
          <w:lang w:val="en-US"/>
        </w:rPr>
        <w:t xml:space="preserve"> phân khu, quy hoạch chi tiết</w:t>
      </w:r>
      <w:r w:rsidRPr="005B357E">
        <w:rPr>
          <w:sz w:val="28"/>
          <w:szCs w:val="28"/>
          <w:lang w:val="en-US"/>
        </w:rPr>
        <w:t xml:space="preserve">, các đề án, dự án đầu tư xây dựng và xác định nguồn lực </w:t>
      </w:r>
      <w:r w:rsidR="00084133" w:rsidRPr="005B357E">
        <w:rPr>
          <w:sz w:val="28"/>
          <w:szCs w:val="28"/>
        </w:rPr>
        <w:t xml:space="preserve">thực hiện </w:t>
      </w:r>
      <w:r w:rsidRPr="005B357E">
        <w:rPr>
          <w:sz w:val="28"/>
          <w:szCs w:val="28"/>
          <w:lang w:val="en-US"/>
        </w:rPr>
        <w:t xml:space="preserve">đảm bảo </w:t>
      </w:r>
      <w:r w:rsidR="00084133" w:rsidRPr="005B357E">
        <w:rPr>
          <w:sz w:val="28"/>
          <w:szCs w:val="28"/>
        </w:rPr>
        <w:t>khả thi, kịp thời theo đúng tiến độ và trình tự ưu tiên.</w:t>
      </w:r>
    </w:p>
    <w:p w14:paraId="390EA526" w14:textId="7BFE4225" w:rsidR="00084133" w:rsidRPr="005B357E" w:rsidRDefault="00084133" w:rsidP="00EF7C30">
      <w:pPr>
        <w:pStyle w:val="NormalWeb"/>
        <w:shd w:val="clear" w:color="auto" w:fill="FFFFFF"/>
        <w:spacing w:before="120" w:beforeAutospacing="0" w:after="120" w:afterAutospacing="0"/>
        <w:ind w:firstLine="720"/>
        <w:jc w:val="both"/>
        <w:rPr>
          <w:sz w:val="28"/>
          <w:szCs w:val="28"/>
        </w:rPr>
      </w:pPr>
      <w:r w:rsidRPr="005B357E">
        <w:rPr>
          <w:b/>
          <w:bCs/>
          <w:sz w:val="28"/>
          <w:szCs w:val="28"/>
        </w:rPr>
        <w:t>2. Yêu cầu:</w:t>
      </w:r>
    </w:p>
    <w:p w14:paraId="01E2844A" w14:textId="3F3E1B06" w:rsidR="00084133" w:rsidRPr="00FF09EF" w:rsidRDefault="00084133" w:rsidP="00EF7C30">
      <w:pPr>
        <w:pStyle w:val="NormalWeb"/>
        <w:shd w:val="clear" w:color="auto" w:fill="FFFFFF"/>
        <w:spacing w:before="120" w:beforeAutospacing="0" w:after="120" w:afterAutospacing="0"/>
        <w:ind w:firstLine="720"/>
        <w:jc w:val="both"/>
        <w:rPr>
          <w:sz w:val="28"/>
          <w:szCs w:val="28"/>
          <w:lang w:val="en-US"/>
        </w:rPr>
      </w:pPr>
      <w:r w:rsidRPr="005B357E">
        <w:rPr>
          <w:sz w:val="28"/>
          <w:szCs w:val="28"/>
        </w:rPr>
        <w:t>- Các quy hoạch cần được tiến hành</w:t>
      </w:r>
      <w:r w:rsidR="00FF09EF">
        <w:rPr>
          <w:sz w:val="28"/>
          <w:szCs w:val="28"/>
          <w:lang w:val="en-US"/>
        </w:rPr>
        <w:t xml:space="preserve"> rà soát</w:t>
      </w:r>
      <w:r w:rsidRPr="005B357E">
        <w:rPr>
          <w:sz w:val="28"/>
          <w:szCs w:val="28"/>
        </w:rPr>
        <w:t>,</w:t>
      </w:r>
      <w:r w:rsidR="00FF09EF">
        <w:rPr>
          <w:sz w:val="28"/>
          <w:szCs w:val="28"/>
          <w:lang w:val="en-US"/>
        </w:rPr>
        <w:t xml:space="preserve"> lập mới</w:t>
      </w:r>
      <w:r w:rsidRPr="005B357E">
        <w:rPr>
          <w:sz w:val="28"/>
          <w:szCs w:val="28"/>
        </w:rPr>
        <w:t xml:space="preserve"> </w:t>
      </w:r>
      <w:r w:rsidR="00FF09EF">
        <w:rPr>
          <w:sz w:val="28"/>
          <w:szCs w:val="28"/>
          <w:lang w:val="en-US"/>
        </w:rPr>
        <w:t xml:space="preserve">phù hợp với định hướng quy hoạch chung, </w:t>
      </w:r>
      <w:r w:rsidRPr="005B357E">
        <w:rPr>
          <w:sz w:val="28"/>
          <w:szCs w:val="28"/>
        </w:rPr>
        <w:t xml:space="preserve">đảm bảo </w:t>
      </w:r>
      <w:r w:rsidR="00FF09EF">
        <w:rPr>
          <w:sz w:val="28"/>
          <w:szCs w:val="28"/>
          <w:lang w:val="en-US"/>
        </w:rPr>
        <w:t xml:space="preserve">tiến độ, </w:t>
      </w:r>
      <w:r w:rsidRPr="005B357E">
        <w:rPr>
          <w:sz w:val="28"/>
          <w:szCs w:val="28"/>
        </w:rPr>
        <w:t>chất lượng, đồng bộ</w:t>
      </w:r>
      <w:r w:rsidR="00FF09EF">
        <w:rPr>
          <w:sz w:val="28"/>
          <w:szCs w:val="28"/>
          <w:lang w:val="en-US"/>
        </w:rPr>
        <w:t>.</w:t>
      </w:r>
    </w:p>
    <w:p w14:paraId="2F43D0FB" w14:textId="6339B82A" w:rsidR="00FF09EF" w:rsidRDefault="00FF09EF" w:rsidP="00EF7C30">
      <w:pPr>
        <w:pStyle w:val="NormalWeb"/>
        <w:shd w:val="clear" w:color="auto" w:fill="FFFFFF"/>
        <w:spacing w:before="120" w:beforeAutospacing="0" w:after="120" w:afterAutospacing="0"/>
        <w:ind w:firstLine="720"/>
        <w:jc w:val="both"/>
        <w:rPr>
          <w:sz w:val="28"/>
          <w:szCs w:val="28"/>
          <w:lang w:val="en-US"/>
        </w:rPr>
      </w:pPr>
      <w:r>
        <w:rPr>
          <w:sz w:val="28"/>
          <w:szCs w:val="28"/>
          <w:lang w:val="en-US"/>
        </w:rPr>
        <w:t xml:space="preserve">- Việc triển khai lập, điều chỉnh các đồ án quy hoạch phân khu, các đồ án quy hoạch chi tiết phải đảm bảo đồng bộ về </w:t>
      </w:r>
      <w:r w:rsidR="001D6798">
        <w:rPr>
          <w:sz w:val="28"/>
          <w:szCs w:val="28"/>
          <w:lang w:val="en-US"/>
        </w:rPr>
        <w:t xml:space="preserve">tổ chức </w:t>
      </w:r>
      <w:r>
        <w:rPr>
          <w:sz w:val="28"/>
          <w:szCs w:val="28"/>
          <w:lang w:val="en-US"/>
        </w:rPr>
        <w:t>không gian</w:t>
      </w:r>
      <w:r w:rsidR="001D6798">
        <w:rPr>
          <w:sz w:val="28"/>
          <w:szCs w:val="28"/>
          <w:lang w:val="en-US"/>
        </w:rPr>
        <w:t>,</w:t>
      </w:r>
      <w:r>
        <w:rPr>
          <w:sz w:val="28"/>
          <w:szCs w:val="28"/>
          <w:lang w:val="en-US"/>
        </w:rPr>
        <w:t xml:space="preserve"> kiến trúc</w:t>
      </w:r>
      <w:r w:rsidR="001D6798">
        <w:rPr>
          <w:sz w:val="28"/>
          <w:szCs w:val="28"/>
          <w:lang w:val="en-US"/>
        </w:rPr>
        <w:t xml:space="preserve"> cảnh q</w:t>
      </w:r>
      <w:r w:rsidR="00F75AC3">
        <w:rPr>
          <w:sz w:val="28"/>
          <w:szCs w:val="28"/>
          <w:lang w:val="en-US"/>
        </w:rPr>
        <w:t>uan, hệ thống hạ tầng kỹ thuật,</w:t>
      </w:r>
      <w:r w:rsidR="001D6798">
        <w:rPr>
          <w:sz w:val="28"/>
          <w:szCs w:val="28"/>
          <w:lang w:val="en-US"/>
        </w:rPr>
        <w:t>… phù hợp với kiến trúc cảnh quan chung của thành phố</w:t>
      </w:r>
      <w:r w:rsidR="00F75AC3">
        <w:rPr>
          <w:sz w:val="28"/>
          <w:szCs w:val="28"/>
          <w:lang w:val="en-US"/>
        </w:rPr>
        <w:t>.</w:t>
      </w:r>
    </w:p>
    <w:p w14:paraId="1EFC991C" w14:textId="77777777" w:rsidR="001D6798" w:rsidRDefault="001D6798" w:rsidP="00EF7C30">
      <w:pPr>
        <w:pStyle w:val="NormalWeb"/>
        <w:shd w:val="clear" w:color="auto" w:fill="FFFFFF"/>
        <w:spacing w:before="120" w:beforeAutospacing="0" w:after="120" w:afterAutospacing="0"/>
        <w:ind w:firstLine="720"/>
        <w:jc w:val="both"/>
        <w:rPr>
          <w:sz w:val="28"/>
          <w:szCs w:val="28"/>
        </w:rPr>
      </w:pPr>
      <w:r w:rsidRPr="005B357E">
        <w:rPr>
          <w:sz w:val="28"/>
          <w:szCs w:val="28"/>
        </w:rPr>
        <w:t>- Kế hoạch thực hiện đảm bảo tính khả thi, hiệu quả, phù hợp thực tiễn đầu tư xây dựng, quản lý và phát triển. Làm cơ sở lựa chọn đầu tư có trọng tâm, không dàn trải, tập trung cho các dự án trọng điểm, hạ tầng khung, tạo động lực phát triển cho</w:t>
      </w:r>
      <w:r w:rsidRPr="005B357E">
        <w:rPr>
          <w:sz w:val="28"/>
          <w:szCs w:val="28"/>
          <w:lang w:val="en-US"/>
        </w:rPr>
        <w:t xml:space="preserve"> thành phố Phan Rang – Tháp Chàm và </w:t>
      </w:r>
      <w:r w:rsidRPr="005B357E">
        <w:rPr>
          <w:sz w:val="28"/>
          <w:szCs w:val="28"/>
        </w:rPr>
        <w:t>tỉnh Ninh Thuận</w:t>
      </w:r>
      <w:r w:rsidRPr="005B357E">
        <w:rPr>
          <w:sz w:val="28"/>
          <w:szCs w:val="28"/>
          <w:lang w:val="en-US"/>
        </w:rPr>
        <w:t>;</w:t>
      </w:r>
      <w:r w:rsidRPr="005B357E">
        <w:rPr>
          <w:sz w:val="28"/>
          <w:szCs w:val="28"/>
        </w:rPr>
        <w:t xml:space="preserve"> góp phần tạo sự đột phá, chuyển biến trong lĩnh vực quy hoạch, xây dựng, quản lý và kêu gọi đầu tư trên địa bàn.</w:t>
      </w:r>
    </w:p>
    <w:p w14:paraId="19619E83" w14:textId="77777777" w:rsidR="00084133" w:rsidRPr="005B357E" w:rsidRDefault="00084133" w:rsidP="00EF7C30">
      <w:pPr>
        <w:pStyle w:val="NormalWeb"/>
        <w:shd w:val="clear" w:color="auto" w:fill="FFFFFF"/>
        <w:spacing w:before="120" w:beforeAutospacing="0" w:after="120" w:afterAutospacing="0"/>
        <w:ind w:firstLine="720"/>
        <w:jc w:val="both"/>
        <w:rPr>
          <w:sz w:val="28"/>
          <w:szCs w:val="28"/>
        </w:rPr>
      </w:pPr>
      <w:r w:rsidRPr="005B357E">
        <w:rPr>
          <w:sz w:val="28"/>
          <w:szCs w:val="28"/>
        </w:rPr>
        <w:t>- Kiểm tra, giám sát có hiệu quả đối với các đồ án quy hoạch trong triển khai xây dựng và quản lý quy hoạch xây dựng.</w:t>
      </w:r>
    </w:p>
    <w:p w14:paraId="23E82AA7" w14:textId="51574753" w:rsidR="00FA7F96" w:rsidRPr="005B357E" w:rsidRDefault="00FA7F96" w:rsidP="00EF7C30">
      <w:pPr>
        <w:pStyle w:val="NormalWeb"/>
        <w:shd w:val="clear" w:color="auto" w:fill="FFFFFF"/>
        <w:spacing w:before="120" w:beforeAutospacing="0" w:after="120" w:afterAutospacing="0"/>
        <w:ind w:firstLine="720"/>
        <w:jc w:val="both"/>
        <w:rPr>
          <w:b/>
          <w:bCs/>
          <w:sz w:val="28"/>
          <w:szCs w:val="28"/>
        </w:rPr>
      </w:pPr>
      <w:bookmarkStart w:id="6" w:name="muc_2"/>
      <w:r w:rsidRPr="005B357E">
        <w:rPr>
          <w:b/>
          <w:bCs/>
          <w:sz w:val="28"/>
          <w:szCs w:val="28"/>
        </w:rPr>
        <w:t>II. NỘI DUNG TRIỂN KHAI:</w:t>
      </w:r>
      <w:bookmarkEnd w:id="6"/>
    </w:p>
    <w:p w14:paraId="1CB9025E" w14:textId="77777777" w:rsidR="00FA7F96" w:rsidRPr="005B357E" w:rsidRDefault="00FA7F96" w:rsidP="00EF7C30">
      <w:pPr>
        <w:pStyle w:val="NormalWeb"/>
        <w:shd w:val="clear" w:color="auto" w:fill="FFFFFF"/>
        <w:spacing w:before="120" w:beforeAutospacing="0" w:after="120" w:afterAutospacing="0"/>
        <w:ind w:firstLine="720"/>
        <w:jc w:val="both"/>
        <w:rPr>
          <w:b/>
          <w:sz w:val="28"/>
          <w:szCs w:val="28"/>
        </w:rPr>
      </w:pPr>
      <w:bookmarkStart w:id="7" w:name="dieu_1"/>
      <w:r w:rsidRPr="005B357E">
        <w:rPr>
          <w:b/>
          <w:sz w:val="28"/>
          <w:szCs w:val="28"/>
        </w:rPr>
        <w:t>1. Phạm vi và thời gian thực hiện:</w:t>
      </w:r>
      <w:bookmarkEnd w:id="7"/>
    </w:p>
    <w:p w14:paraId="009C7E62" w14:textId="5AD88AC4" w:rsidR="00954EFE" w:rsidRPr="00F75AC3" w:rsidRDefault="00FA7F96" w:rsidP="00EF7C30">
      <w:pPr>
        <w:pStyle w:val="NormalWeb"/>
        <w:shd w:val="clear" w:color="auto" w:fill="FFFFFF"/>
        <w:spacing w:before="120" w:beforeAutospacing="0" w:after="120" w:afterAutospacing="0"/>
        <w:ind w:firstLine="720"/>
        <w:jc w:val="both"/>
        <w:rPr>
          <w:sz w:val="28"/>
          <w:szCs w:val="28"/>
          <w:lang w:val="en-US"/>
        </w:rPr>
      </w:pPr>
      <w:r w:rsidRPr="00F75AC3">
        <w:rPr>
          <w:sz w:val="28"/>
          <w:szCs w:val="28"/>
          <w:lang w:val="en-US"/>
        </w:rPr>
        <w:t xml:space="preserve">Kế hoạch triển khai thực hiện trên </w:t>
      </w:r>
      <w:r w:rsidR="00436309" w:rsidRPr="00F75AC3">
        <w:rPr>
          <w:sz w:val="28"/>
          <w:szCs w:val="28"/>
          <w:lang w:val="en-US"/>
        </w:rPr>
        <w:t>địa bàn</w:t>
      </w:r>
      <w:r w:rsidR="00954EFE" w:rsidRPr="00F75AC3">
        <w:rPr>
          <w:sz w:val="28"/>
          <w:szCs w:val="28"/>
          <w:lang w:val="en-US"/>
        </w:rPr>
        <w:t xml:space="preserve"> thành phố Phan Rang – Tháp Chàm</w:t>
      </w:r>
      <w:r w:rsidR="00D012BE" w:rsidRPr="00F75AC3">
        <w:rPr>
          <w:sz w:val="28"/>
          <w:szCs w:val="28"/>
          <w:lang w:val="en-US"/>
        </w:rPr>
        <w:t xml:space="preserve"> theo phạm vi nghiên cứu, lập quy hoạch chung đến năm 2040 và tầm nhìn đến năm 2050</w:t>
      </w:r>
      <w:r w:rsidR="007C7265">
        <w:rPr>
          <w:sz w:val="28"/>
          <w:szCs w:val="28"/>
          <w:lang w:val="en-US"/>
        </w:rPr>
        <w:t>.</w:t>
      </w:r>
    </w:p>
    <w:p w14:paraId="411065E5" w14:textId="36C9C0B1" w:rsidR="00D012BE" w:rsidRPr="00D012BE" w:rsidRDefault="00D012BE" w:rsidP="00EF7C30">
      <w:pPr>
        <w:pStyle w:val="NormalWeb"/>
        <w:shd w:val="clear" w:color="auto" w:fill="FFFFFF"/>
        <w:spacing w:before="120" w:beforeAutospacing="0" w:after="120" w:afterAutospacing="0"/>
        <w:ind w:firstLine="720"/>
        <w:jc w:val="both"/>
        <w:rPr>
          <w:b/>
          <w:sz w:val="28"/>
          <w:szCs w:val="28"/>
          <w:lang w:val="en-US"/>
        </w:rPr>
      </w:pPr>
      <w:r w:rsidRPr="00D012BE">
        <w:rPr>
          <w:b/>
          <w:sz w:val="28"/>
          <w:szCs w:val="28"/>
          <w:lang w:val="en-US"/>
        </w:rPr>
        <w:t>2. Định hướng phát triển</w:t>
      </w:r>
    </w:p>
    <w:p w14:paraId="74F20DDB" w14:textId="526EE018" w:rsidR="00D012BE" w:rsidRPr="007B7291" w:rsidRDefault="005E488D" w:rsidP="00EF7C30">
      <w:pPr>
        <w:pStyle w:val="NormalWeb"/>
        <w:shd w:val="clear" w:color="auto" w:fill="FFFFFF"/>
        <w:spacing w:before="120" w:beforeAutospacing="0" w:after="120" w:afterAutospacing="0"/>
        <w:ind w:firstLine="720"/>
        <w:jc w:val="both"/>
        <w:rPr>
          <w:sz w:val="28"/>
          <w:szCs w:val="28"/>
          <w:lang w:val="en-US"/>
        </w:rPr>
      </w:pPr>
      <w:r w:rsidRPr="007B7291">
        <w:rPr>
          <w:i/>
          <w:sz w:val="28"/>
          <w:szCs w:val="28"/>
          <w:lang w:val="en-US"/>
        </w:rPr>
        <w:t>2.1. Định hướng phát triển cấu trúc không gian</w:t>
      </w:r>
      <w:r w:rsidRPr="007B7291">
        <w:rPr>
          <w:sz w:val="28"/>
          <w:szCs w:val="28"/>
          <w:lang w:val="en-US"/>
        </w:rPr>
        <w:t>.</w:t>
      </w:r>
    </w:p>
    <w:p w14:paraId="3CD3FD4A" w14:textId="22677F02" w:rsidR="005E488D" w:rsidRDefault="005E488D" w:rsidP="00EF7C30">
      <w:pPr>
        <w:spacing w:before="120" w:after="120" w:line="240" w:lineRule="auto"/>
        <w:ind w:firstLine="720"/>
        <w:jc w:val="both"/>
        <w:rPr>
          <w:rStyle w:val="fontstyle01"/>
        </w:rPr>
      </w:pPr>
      <w:r>
        <w:rPr>
          <w:rStyle w:val="fontstyle01"/>
        </w:rPr>
        <w:t>Theo định hướng của các chiến lược phát triển, quy hoạch định hướng một cách tiếp cận mới để nâng cao bản sắc đô thị Phan Rang - Tháp Chàm. Thành phố được phát triển đa trung tâm, với nhiều nút nén được tích hợp tốt với mạng lưới giao thông. Thành phố sẽ được cấu trúc thành các vùng đặc trưng như: vùng ven biển, vùng giáp đầm Nại, vùng Sông Dinh, vùng trung tâm hiện hữu, vùng phát triển mới. Các vùng này dựa trên các đặc điểm và động lực phát triển của thành phố Phan Rang - Tháp Chàm.</w:t>
      </w:r>
    </w:p>
    <w:p w14:paraId="2BA8DB99" w14:textId="77803AE0" w:rsidR="005E488D" w:rsidRDefault="00131B25" w:rsidP="00EF7C30">
      <w:pPr>
        <w:spacing w:before="120" w:after="120" w:line="240" w:lineRule="auto"/>
        <w:ind w:firstLine="720"/>
        <w:jc w:val="both"/>
        <w:rPr>
          <w:rStyle w:val="fontstyle01"/>
        </w:rPr>
      </w:pPr>
      <w:r>
        <w:rPr>
          <w:rStyle w:val="fontstyle01"/>
        </w:rPr>
        <w:t xml:space="preserve">a) </w:t>
      </w:r>
      <w:r w:rsidR="005E488D">
        <w:rPr>
          <w:rStyle w:val="fontstyle01"/>
        </w:rPr>
        <w:t>Cấu trúc không gian được thiết lập 3 hướng phát triển kinh tế dựa trên đặc điểm và cơ hội của đô thị như:</w:t>
      </w:r>
    </w:p>
    <w:p w14:paraId="07FD3CA6" w14:textId="0D5FAAB3" w:rsidR="005E488D" w:rsidRDefault="005E488D" w:rsidP="00EF7C30">
      <w:pPr>
        <w:spacing w:before="120" w:after="120" w:line="240" w:lineRule="auto"/>
        <w:ind w:firstLine="720"/>
        <w:jc w:val="both"/>
        <w:rPr>
          <w:rStyle w:val="fontstyle01"/>
        </w:rPr>
      </w:pPr>
      <w:r>
        <w:rPr>
          <w:rStyle w:val="fontstyle01"/>
        </w:rPr>
        <w:lastRenderedPageBreak/>
        <w:t>- Hướng phát triển vùng phía Bắc – phát triển du lịch sinh thái, dịch vụ sức khỏe và nghỉ dưỡng.</w:t>
      </w:r>
    </w:p>
    <w:p w14:paraId="190C6B66" w14:textId="2A244A4E" w:rsidR="005E488D" w:rsidRDefault="005E488D" w:rsidP="00EF7C30">
      <w:pPr>
        <w:spacing w:before="120" w:after="120" w:line="240" w:lineRule="auto"/>
        <w:ind w:firstLine="720"/>
        <w:jc w:val="both"/>
        <w:rPr>
          <w:rStyle w:val="fontstyle01"/>
        </w:rPr>
      </w:pPr>
      <w:r>
        <w:rPr>
          <w:rStyle w:val="fontstyle01"/>
        </w:rPr>
        <w:t>- Hướng phát triển vùng phía Nam – phát triển kinh tế dọc sông Dinh theo hướng du lịch di sản văn hóa con người.</w:t>
      </w:r>
    </w:p>
    <w:p w14:paraId="0C80D949" w14:textId="4D434B6E" w:rsidR="005E488D" w:rsidRDefault="005E488D" w:rsidP="00EF7C30">
      <w:pPr>
        <w:spacing w:before="120" w:after="120" w:line="240" w:lineRule="auto"/>
        <w:ind w:firstLine="720"/>
        <w:jc w:val="both"/>
        <w:rPr>
          <w:rStyle w:val="fontstyle01"/>
        </w:rPr>
      </w:pPr>
      <w:r>
        <w:rPr>
          <w:rStyle w:val="fontstyle01"/>
        </w:rPr>
        <w:t>- Hướng phát triển vùng trung tâm – Phát triển và kết nối vùng của 2 trung tâm (hiện hữu và trung tâm mới) và khu kinh tế ven biển theo hướng kinh tế đô thị và kinh tế biển.</w:t>
      </w:r>
    </w:p>
    <w:p w14:paraId="461C85F5" w14:textId="29B1A489" w:rsidR="005E488D" w:rsidRDefault="00131B25" w:rsidP="00EF7C30">
      <w:pPr>
        <w:spacing w:before="120" w:after="120" w:line="240" w:lineRule="auto"/>
        <w:ind w:firstLine="720"/>
        <w:jc w:val="both"/>
        <w:rPr>
          <w:rStyle w:val="fontstyle01"/>
        </w:rPr>
      </w:pPr>
      <w:r>
        <w:rPr>
          <w:rStyle w:val="fontstyle01"/>
        </w:rPr>
        <w:t xml:space="preserve">b) </w:t>
      </w:r>
      <w:r w:rsidR="005E488D">
        <w:rPr>
          <w:rStyle w:val="fontstyle01"/>
        </w:rPr>
        <w:t>Phát triển không gian đô thị theo 3 trục kết nối Đông - Tây hướng biển:</w:t>
      </w:r>
    </w:p>
    <w:p w14:paraId="4F4BE9EF" w14:textId="1F01F2FD" w:rsidR="005E488D" w:rsidRDefault="005E488D" w:rsidP="00EF7C30">
      <w:pPr>
        <w:spacing w:before="120" w:after="120" w:line="240" w:lineRule="auto"/>
        <w:ind w:firstLine="720"/>
        <w:jc w:val="both"/>
        <w:rPr>
          <w:rStyle w:val="fontstyle01"/>
        </w:rPr>
      </w:pPr>
      <w:r>
        <w:rPr>
          <w:rStyle w:val="fontstyle01"/>
        </w:rPr>
        <w:t>- Trục hành lang di sản văn hóa nối kết Tháp Chàm đến biển</w:t>
      </w:r>
      <w:r w:rsidR="00131B25">
        <w:rPr>
          <w:rStyle w:val="fontstyle01"/>
        </w:rPr>
        <w:t>.</w:t>
      </w:r>
    </w:p>
    <w:p w14:paraId="2E5A5F2D" w14:textId="28D397DF" w:rsidR="005E488D" w:rsidRDefault="00131B25" w:rsidP="00EF7C30">
      <w:pPr>
        <w:spacing w:before="120" w:after="120" w:line="240" w:lineRule="auto"/>
        <w:ind w:firstLine="720"/>
        <w:jc w:val="both"/>
        <w:rPr>
          <w:rStyle w:val="fontstyle01"/>
        </w:rPr>
      </w:pPr>
      <w:r>
        <w:rPr>
          <w:rStyle w:val="fontstyle01"/>
        </w:rPr>
        <w:t xml:space="preserve">- </w:t>
      </w:r>
      <w:r w:rsidR="005E488D">
        <w:rPr>
          <w:rStyle w:val="fontstyle01"/>
        </w:rPr>
        <w:t>Trục động lực kinh tế kết nối trung tâm đầu mối giao thông vùng (RTH) với trung tâm hành chính</w:t>
      </w:r>
      <w:r>
        <w:rPr>
          <w:rStyle w:val="fontstyle01"/>
        </w:rPr>
        <w:t>.</w:t>
      </w:r>
    </w:p>
    <w:p w14:paraId="5C0203A8" w14:textId="5876162F" w:rsidR="005E488D" w:rsidRDefault="005E488D" w:rsidP="00EF7C30">
      <w:pPr>
        <w:spacing w:before="120" w:after="120" w:line="240" w:lineRule="auto"/>
        <w:ind w:firstLine="720"/>
        <w:jc w:val="both"/>
        <w:rPr>
          <w:rStyle w:val="fontstyle01"/>
        </w:rPr>
      </w:pPr>
      <w:r>
        <w:rPr>
          <w:rStyle w:val="fontstyle01"/>
        </w:rPr>
        <w:t>- Trục kết nối sân bay đến cảng Ninh Chữ</w:t>
      </w:r>
      <w:r w:rsidR="00131B25">
        <w:rPr>
          <w:rStyle w:val="fontstyle01"/>
        </w:rPr>
        <w:t>.</w:t>
      </w:r>
    </w:p>
    <w:p w14:paraId="54533AB7" w14:textId="453DF08D" w:rsidR="005E488D" w:rsidRDefault="00131B25" w:rsidP="00EF7C30">
      <w:pPr>
        <w:spacing w:before="120" w:after="120" w:line="240" w:lineRule="auto"/>
        <w:ind w:firstLine="720"/>
        <w:jc w:val="both"/>
        <w:rPr>
          <w:rStyle w:val="fontstyle01"/>
        </w:rPr>
      </w:pPr>
      <w:r>
        <w:rPr>
          <w:rStyle w:val="fontstyle01"/>
        </w:rPr>
        <w:t xml:space="preserve">+ </w:t>
      </w:r>
      <w:r w:rsidR="005E488D">
        <w:rPr>
          <w:rStyle w:val="fontstyle01"/>
        </w:rPr>
        <w:t>Phát triển trục xanh nối kết sông Dinh và khu vực Đầm Nại theo hướng Bắc – Nam theo yếu tố sinh thái và sức khỏe cộng đồng</w:t>
      </w:r>
    </w:p>
    <w:p w14:paraId="119FB510" w14:textId="2B04089D" w:rsidR="00D012BE" w:rsidRDefault="00131B25" w:rsidP="00EF7C30">
      <w:pPr>
        <w:pStyle w:val="NormalWeb"/>
        <w:shd w:val="clear" w:color="auto" w:fill="FFFFFF"/>
        <w:spacing w:before="120" w:beforeAutospacing="0" w:after="120" w:afterAutospacing="0"/>
        <w:ind w:firstLine="720"/>
        <w:jc w:val="both"/>
        <w:rPr>
          <w:sz w:val="28"/>
          <w:szCs w:val="28"/>
          <w:lang w:val="en-US"/>
        </w:rPr>
      </w:pPr>
      <w:r>
        <w:rPr>
          <w:rStyle w:val="fontstyle01"/>
          <w:lang w:val="en-US"/>
        </w:rPr>
        <w:t xml:space="preserve">+ </w:t>
      </w:r>
      <w:r w:rsidR="005E488D">
        <w:rPr>
          <w:rStyle w:val="fontstyle01"/>
        </w:rPr>
        <w:t>Phát triển hành lang động lực kinh tế ven biển theo mô hình du lịch nghỉ dưỡng cao cấp và du lịch cộng đồng</w:t>
      </w:r>
    </w:p>
    <w:p w14:paraId="23F90CE7" w14:textId="537DCACC" w:rsidR="00D012BE" w:rsidRPr="007B7291" w:rsidRDefault="005E488D" w:rsidP="00EF7C30">
      <w:pPr>
        <w:pStyle w:val="NormalWeb"/>
        <w:shd w:val="clear" w:color="auto" w:fill="FFFFFF"/>
        <w:spacing w:before="120" w:beforeAutospacing="0" w:after="120" w:afterAutospacing="0"/>
        <w:ind w:firstLine="720"/>
        <w:jc w:val="both"/>
        <w:rPr>
          <w:i/>
          <w:sz w:val="28"/>
          <w:szCs w:val="28"/>
          <w:lang w:val="en-US"/>
        </w:rPr>
      </w:pPr>
      <w:r w:rsidRPr="007B7291">
        <w:rPr>
          <w:i/>
          <w:sz w:val="28"/>
          <w:szCs w:val="28"/>
          <w:lang w:val="en-US"/>
        </w:rPr>
        <w:t>2.2 Định hướng phát triển phân vùng đô thị</w:t>
      </w:r>
    </w:p>
    <w:p w14:paraId="38561177" w14:textId="74422524" w:rsidR="005E488D" w:rsidRDefault="005E488D" w:rsidP="00EF7C30">
      <w:pPr>
        <w:spacing w:before="120" w:after="120" w:line="240" w:lineRule="auto"/>
        <w:ind w:firstLine="720"/>
        <w:jc w:val="both"/>
        <w:rPr>
          <w:rStyle w:val="fontstyle21"/>
        </w:rPr>
      </w:pPr>
      <w:r>
        <w:rPr>
          <w:rStyle w:val="fontstyle21"/>
        </w:rPr>
        <w:t>Với các vùng động lực phát triển đô thị đặc trưng, sơ đồ cấu trúc phát triển không gian, thành phố Phan Rang – Tháp Chàm được phân thành 5 phân vùng lớn cụ thể như sau:</w:t>
      </w:r>
    </w:p>
    <w:p w14:paraId="225E8876" w14:textId="2897C0B4" w:rsidR="005E488D" w:rsidRDefault="00D07F37" w:rsidP="00EF7C30">
      <w:pPr>
        <w:spacing w:before="120" w:after="120" w:line="240" w:lineRule="auto"/>
        <w:ind w:firstLine="720"/>
        <w:jc w:val="both"/>
        <w:rPr>
          <w:rStyle w:val="fontstyle21"/>
        </w:rPr>
      </w:pPr>
      <w:r>
        <w:rPr>
          <w:rStyle w:val="fontstyle01"/>
        </w:rPr>
        <w:t>a)</w:t>
      </w:r>
      <w:r w:rsidR="00540F24">
        <w:rPr>
          <w:rStyle w:val="fontstyle01"/>
        </w:rPr>
        <w:t xml:space="preserve"> </w:t>
      </w:r>
      <w:r w:rsidR="005E488D">
        <w:rPr>
          <w:rStyle w:val="fontstyle01"/>
        </w:rPr>
        <w:t>Phân vùng 1:</w:t>
      </w:r>
      <w:r w:rsidR="00DD6D27">
        <w:rPr>
          <w:rStyle w:val="fontstyle01"/>
        </w:rPr>
        <w:t xml:space="preserve"> Khu v</w:t>
      </w:r>
      <w:r w:rsidR="005E488D">
        <w:rPr>
          <w:rStyle w:val="fontstyle01"/>
        </w:rPr>
        <w:t>ực phát triển đô thị di sản</w:t>
      </w:r>
      <w:r w:rsidR="00DD6D27">
        <w:rPr>
          <w:rStyle w:val="fontstyle21"/>
        </w:rPr>
        <w:t>.</w:t>
      </w:r>
      <w:r w:rsidR="00540F24">
        <w:rPr>
          <w:rStyle w:val="fontstyle21"/>
        </w:rPr>
        <w:t xml:space="preserve"> </w:t>
      </w:r>
      <w:r w:rsidR="005E488D">
        <w:rPr>
          <w:rStyle w:val="fontstyle21"/>
        </w:rPr>
        <w:t>Trọng tâm là cá</w:t>
      </w:r>
      <w:r w:rsidR="007675B5">
        <w:rPr>
          <w:rStyle w:val="fontstyle21"/>
        </w:rPr>
        <w:t xml:space="preserve">c không gian xung quanh tháp Po </w:t>
      </w:r>
      <w:r w:rsidR="005E488D">
        <w:rPr>
          <w:rStyle w:val="fontstyle21"/>
        </w:rPr>
        <w:t>Klong Garai và cộng đồng xung quanh. Khu vực này được chỉnh trang và xây dựng một công viên lịch sử cạnh sông Dinh. Tăng tính kết nối giữa không gian di sản đến không gian mới, ý tưởng nối kết từ quá khứ đến tương lai.</w:t>
      </w:r>
    </w:p>
    <w:p w14:paraId="4EFB94A9" w14:textId="77777777" w:rsidR="00EF7C30" w:rsidRDefault="00D07F37" w:rsidP="00EF7C30">
      <w:pPr>
        <w:spacing w:before="120" w:after="120" w:line="240" w:lineRule="auto"/>
        <w:ind w:firstLine="720"/>
        <w:jc w:val="both"/>
        <w:rPr>
          <w:rStyle w:val="fontstyle21"/>
        </w:rPr>
      </w:pPr>
      <w:r>
        <w:rPr>
          <w:rStyle w:val="fontstyle01"/>
        </w:rPr>
        <w:t>b)</w:t>
      </w:r>
      <w:r w:rsidR="005E488D">
        <w:rPr>
          <w:rStyle w:val="fontstyle01"/>
        </w:rPr>
        <w:t xml:space="preserve"> Phân vùng 2: </w:t>
      </w:r>
      <w:r w:rsidR="00DD6D27">
        <w:rPr>
          <w:rStyle w:val="fontstyle01"/>
        </w:rPr>
        <w:t>K</w:t>
      </w:r>
      <w:r w:rsidR="005E488D">
        <w:rPr>
          <w:rStyle w:val="fontstyle01"/>
        </w:rPr>
        <w:t>hu vực phát triển đô thị ven biển</w:t>
      </w:r>
      <w:r w:rsidR="00DD6D27">
        <w:rPr>
          <w:rStyle w:val="fontstyle01"/>
        </w:rPr>
        <w:t>.</w:t>
      </w:r>
      <w:r w:rsidR="00540F24">
        <w:rPr>
          <w:rStyle w:val="fontstyle01"/>
        </w:rPr>
        <w:t xml:space="preserve"> </w:t>
      </w:r>
      <w:r w:rsidR="005E488D">
        <w:rPr>
          <w:rStyle w:val="fontstyle21"/>
        </w:rPr>
        <w:t>Đặc trưng của khu vực này là phát triển du lịch, vui chơi giải trí biển. Đặc điểm quan trọng sẽ bao gồm một đường đi dạo ven biển, quảng trường biển, những khách sạn cao tầng, các resort và dịch vụ hướng biển nhằm thể hiện hình ảnh của một thành phố biển.Tại khu vực phía Bắc và Nam sông Dinh, trọng tâm là khu vực thôn Phú Thọ và cảng Cá Đông Hải. Đặc trưng của khu vực này là phát triển du lịch làng nghề truyền thống kết hợp khai thác dịch vụ thương mại dọc bờ kè biển, chỉnh trang đô thị và xây dựng các không gian công cộng nối kết.</w:t>
      </w:r>
    </w:p>
    <w:p w14:paraId="1223DCBC" w14:textId="2482F402" w:rsidR="005E488D" w:rsidRDefault="00D07F37" w:rsidP="00EF7C30">
      <w:pPr>
        <w:spacing w:before="120" w:after="120" w:line="240" w:lineRule="auto"/>
        <w:ind w:firstLine="720"/>
        <w:jc w:val="both"/>
        <w:rPr>
          <w:rStyle w:val="fontstyle21"/>
        </w:rPr>
      </w:pPr>
      <w:r>
        <w:rPr>
          <w:rStyle w:val="fontstyle01"/>
        </w:rPr>
        <w:t>c)</w:t>
      </w:r>
      <w:r w:rsidR="007675B5">
        <w:rPr>
          <w:rStyle w:val="fontstyle01"/>
        </w:rPr>
        <w:t xml:space="preserve"> </w:t>
      </w:r>
      <w:r w:rsidR="005E488D">
        <w:rPr>
          <w:rStyle w:val="fontstyle01"/>
        </w:rPr>
        <w:t xml:space="preserve">Phân vùng 3: </w:t>
      </w:r>
      <w:r w:rsidR="00DD6D27">
        <w:rPr>
          <w:rStyle w:val="fontstyle01"/>
        </w:rPr>
        <w:t>K</w:t>
      </w:r>
      <w:r w:rsidR="005E488D">
        <w:rPr>
          <w:rStyle w:val="fontstyle01"/>
        </w:rPr>
        <w:t>hu vực phát triển đô thị trung tâm</w:t>
      </w:r>
      <w:r w:rsidR="00DD6D27">
        <w:rPr>
          <w:rStyle w:val="fontstyle21"/>
        </w:rPr>
        <w:t>.</w:t>
      </w:r>
      <w:r w:rsidR="00540F24">
        <w:rPr>
          <w:rStyle w:val="fontstyle21"/>
        </w:rPr>
        <w:t xml:space="preserve"> </w:t>
      </w:r>
      <w:r w:rsidR="005E488D">
        <w:rPr>
          <w:rStyle w:val="fontstyle21"/>
        </w:rPr>
        <w:t xml:space="preserve">Là khu đô thị hiện trạng được cải tạo và tái thiết, hình thành đô thị nén khu vực trung tâm thành phố, tập trung phát triển thương mại, dịch vụ, du lịch. Trọng tâm là khu vực Quảng trường </w:t>
      </w:r>
      <w:r w:rsidR="005E488D">
        <w:rPr>
          <w:rStyle w:val="fontstyle21"/>
        </w:rPr>
        <w:lastRenderedPageBreak/>
        <w:t>trung tâm gắn với Trung tâm hành chính tỉnh, các công viên trung tâm, khu bảo tàng, trục thương mại đường 16 tháng 4 nối kết ra biển. Xây dựng khu đô thị mới hình thành những tuyến phố trung tâm thương mại, dịch vụ, vui chơi, giải trí như khu đô thị Đông Văn Sơn - Bắc Bình Sơn, khu công viên trung tâm và văn hóa thể thao. Phát triển trung tâm hội nghị, hội thảo quốc tế.</w:t>
      </w:r>
    </w:p>
    <w:p w14:paraId="296DA68A" w14:textId="06C2B2C5" w:rsidR="005E488D" w:rsidRDefault="00D07F37" w:rsidP="00EF7C30">
      <w:pPr>
        <w:spacing w:before="120" w:after="120" w:line="240" w:lineRule="auto"/>
        <w:ind w:firstLine="720"/>
        <w:jc w:val="both"/>
        <w:rPr>
          <w:sz w:val="24"/>
          <w:szCs w:val="24"/>
        </w:rPr>
      </w:pPr>
      <w:r>
        <w:rPr>
          <w:rStyle w:val="fontstyle21"/>
        </w:rPr>
        <w:t>d)</w:t>
      </w:r>
      <w:r w:rsidR="005E488D">
        <w:rPr>
          <w:rStyle w:val="fontstyle01"/>
        </w:rPr>
        <w:t xml:space="preserve"> Phân vùng 4: </w:t>
      </w:r>
      <w:r w:rsidR="00DD6D27">
        <w:rPr>
          <w:rStyle w:val="fontstyle01"/>
        </w:rPr>
        <w:t>K</w:t>
      </w:r>
      <w:r w:rsidR="005E488D">
        <w:rPr>
          <w:rStyle w:val="fontstyle01"/>
        </w:rPr>
        <w:t>hu vực phát triển đô thị sông Dinh</w:t>
      </w:r>
      <w:r w:rsidR="00DD6D27">
        <w:rPr>
          <w:rStyle w:val="fontstyle21"/>
        </w:rPr>
        <w:t>.</w:t>
      </w:r>
      <w:r w:rsidR="00540F24">
        <w:rPr>
          <w:rStyle w:val="fontstyle21"/>
        </w:rPr>
        <w:t xml:space="preserve"> </w:t>
      </w:r>
      <w:r w:rsidR="005E488D">
        <w:rPr>
          <w:rStyle w:val="fontstyle21"/>
        </w:rPr>
        <w:t>Phát triển các khu vực đô thị dọc Sông Dinh dựa trên giá trị đặc trưng, không gian sống, không gian sinh hoạt và mặt nước là giá trị trọng tâm của phân vùng đô thị sông Dinh.</w:t>
      </w:r>
    </w:p>
    <w:p w14:paraId="1BD9D405" w14:textId="7650DA7F" w:rsidR="005E488D" w:rsidRPr="00571110" w:rsidRDefault="00D07F37" w:rsidP="00EF7C30">
      <w:pPr>
        <w:spacing w:before="120" w:after="120" w:line="240" w:lineRule="auto"/>
        <w:ind w:firstLine="720"/>
        <w:jc w:val="both"/>
        <w:rPr>
          <w:sz w:val="28"/>
          <w:szCs w:val="28"/>
          <w:lang w:val="vi-VN"/>
        </w:rPr>
      </w:pPr>
      <w:r>
        <w:rPr>
          <w:rStyle w:val="fontstyle01"/>
        </w:rPr>
        <w:t>đ)</w:t>
      </w:r>
      <w:r w:rsidR="005E488D">
        <w:rPr>
          <w:rStyle w:val="fontstyle01"/>
        </w:rPr>
        <w:t xml:space="preserve"> Phân vùng 5: </w:t>
      </w:r>
      <w:r w:rsidR="00DD6D27">
        <w:rPr>
          <w:rStyle w:val="fontstyle01"/>
        </w:rPr>
        <w:t>K</w:t>
      </w:r>
      <w:r w:rsidR="005E488D">
        <w:rPr>
          <w:rStyle w:val="fontstyle01"/>
        </w:rPr>
        <w:t>hu vực phát triển đô thị kết nối (khu vực sân bay Thành Sơn)</w:t>
      </w:r>
      <w:r w:rsidR="00DD6D27">
        <w:rPr>
          <w:rStyle w:val="fontstyle01"/>
        </w:rPr>
        <w:t>.</w:t>
      </w:r>
      <w:r w:rsidR="00540F24">
        <w:rPr>
          <w:rStyle w:val="fontstyle01"/>
        </w:rPr>
        <w:t xml:space="preserve"> </w:t>
      </w:r>
      <w:r w:rsidR="005E488D">
        <w:rPr>
          <w:rStyle w:val="fontstyle21"/>
        </w:rPr>
        <w:t>Là khu đô thị xây mới bởi sự tác động mạnh mẽ của hệ thống hạ tầng giao thông. Khu vực này tập trung phát triển đầu mối giao thông vùng, có các chức năng giáo dục - đào tạo, thể dục - thể thao chất lượng cao, y tế, logistic, dịch vụ thương mại. Các khu vực được kết nối với nhau bằng các không gian công cộng và mảng xanh. Trọng tâm của phân vùng 5 là khu vực đầu mối hạ tầng giao thông (bến xe mới, nhà ga đường sắt mới,..), công viên sáng tạo, Khu đô thị đại học, Trung tâm đổi mới sáng tạo, bệnh viện quốc tế, Khu Liên hợp thể thao. Các khu vực này tập trung phát triển theo hướng đô thị thông minh sáng tạo, hài hòa với thiên nhiên, trải nghiệm cuộc sống đô thị với các công trình hiện đại và công không gian xanh công cộng rộng lớn.</w:t>
      </w:r>
      <w:r w:rsidR="00571110">
        <w:rPr>
          <w:rStyle w:val="fontstyle21"/>
          <w:lang w:val="vi-VN"/>
        </w:rPr>
        <w:t xml:space="preserve"> </w:t>
      </w:r>
    </w:p>
    <w:p w14:paraId="3E2D6DEF" w14:textId="3206C1A7" w:rsidR="00D012BE" w:rsidRPr="007123EB" w:rsidRDefault="00540F24" w:rsidP="00EF7C30">
      <w:pPr>
        <w:pStyle w:val="NormalWeb"/>
        <w:shd w:val="clear" w:color="auto" w:fill="FFFFFF"/>
        <w:spacing w:before="120" w:beforeAutospacing="0" w:after="120" w:afterAutospacing="0"/>
        <w:ind w:firstLine="720"/>
        <w:jc w:val="both"/>
        <w:rPr>
          <w:b/>
          <w:sz w:val="28"/>
          <w:szCs w:val="28"/>
          <w:lang w:val="en-US"/>
        </w:rPr>
      </w:pPr>
      <w:r w:rsidRPr="007123EB">
        <w:rPr>
          <w:b/>
          <w:sz w:val="28"/>
          <w:szCs w:val="28"/>
          <w:lang w:val="en-US"/>
        </w:rPr>
        <w:t>3. Các lĩnh vực ưu tiên:</w:t>
      </w:r>
    </w:p>
    <w:p w14:paraId="4216C3CA" w14:textId="2112AB6D" w:rsidR="00540F24" w:rsidRPr="007B7291" w:rsidRDefault="00540F24" w:rsidP="00EF7C30">
      <w:pPr>
        <w:pStyle w:val="NormalWeb"/>
        <w:shd w:val="clear" w:color="auto" w:fill="FFFFFF"/>
        <w:spacing w:before="120" w:beforeAutospacing="0" w:after="120" w:afterAutospacing="0"/>
        <w:ind w:firstLine="720"/>
        <w:jc w:val="both"/>
        <w:rPr>
          <w:i/>
          <w:sz w:val="28"/>
          <w:szCs w:val="28"/>
          <w:lang w:val="en-US"/>
        </w:rPr>
      </w:pPr>
      <w:r w:rsidRPr="007B7291">
        <w:rPr>
          <w:i/>
          <w:sz w:val="28"/>
          <w:szCs w:val="28"/>
          <w:lang w:val="en-US"/>
        </w:rPr>
        <w:t>3.1 Công tác lập quy hoạch và quản lý quy hoạch xây dựng:</w:t>
      </w:r>
    </w:p>
    <w:p w14:paraId="64473C27" w14:textId="67031DD3" w:rsidR="00540F24" w:rsidRDefault="00F4183F" w:rsidP="00EF7C30">
      <w:pPr>
        <w:pStyle w:val="NormalWeb"/>
        <w:shd w:val="clear" w:color="auto" w:fill="FFFFFF"/>
        <w:spacing w:before="120" w:beforeAutospacing="0" w:after="120" w:afterAutospacing="0"/>
        <w:ind w:firstLine="720"/>
        <w:jc w:val="both"/>
        <w:rPr>
          <w:sz w:val="28"/>
          <w:szCs w:val="28"/>
          <w:lang w:val="en-US"/>
        </w:rPr>
      </w:pPr>
      <w:r>
        <w:rPr>
          <w:sz w:val="28"/>
          <w:szCs w:val="28"/>
          <w:lang w:val="en-US"/>
        </w:rPr>
        <w:t xml:space="preserve">a) Công tác </w:t>
      </w:r>
      <w:r w:rsidR="00DD6D27">
        <w:rPr>
          <w:sz w:val="28"/>
          <w:szCs w:val="28"/>
          <w:lang w:val="en-US"/>
        </w:rPr>
        <w:t xml:space="preserve">lập </w:t>
      </w:r>
      <w:r>
        <w:rPr>
          <w:sz w:val="28"/>
          <w:szCs w:val="28"/>
          <w:lang w:val="en-US"/>
        </w:rPr>
        <w:t>quy hoạch: Cụ thể hóa các nội dung quy hoạch chung được duyệt thông qua việc lập mới, rà soát điều chỉnh các quy hoạch cấp dưới.</w:t>
      </w:r>
    </w:p>
    <w:p w14:paraId="325AD86A" w14:textId="194BFDCB" w:rsidR="00540F24" w:rsidRPr="005B357E" w:rsidRDefault="00540F24"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Dựa trên định hướng phát triển không gian tổng thể và 05 khu vực phát triển đô thị phù hợp với đặc điểm tự nhiên, cũng như các điều kiện về văn hóa, kinh tế - xã hội được xác định trong đồ án điều chỉnh tổng thể Quy hoạch chung thành phố Phan Rang – Tháp Chàm đến năm 2040, tầm nhìn đến năm 2050 đã phê duyệt để chỉ đạo thực hiện lập, phê duyệt các quy hoạch cụ thể như sau:</w:t>
      </w:r>
    </w:p>
    <w:p w14:paraId="622D1A45" w14:textId="13349E14" w:rsidR="00540F24" w:rsidRPr="005B357E" w:rsidRDefault="00540F24" w:rsidP="00EF7C30">
      <w:pPr>
        <w:pStyle w:val="BodyTextIndent"/>
        <w:spacing w:before="120"/>
        <w:ind w:left="0" w:firstLine="720"/>
        <w:jc w:val="both"/>
        <w:outlineLvl w:val="0"/>
        <w:rPr>
          <w:rFonts w:ascii="Times New Roman" w:hAnsi="Times New Roman"/>
          <w:szCs w:val="28"/>
          <w:lang w:eastAsia="vi-VN"/>
        </w:rPr>
      </w:pPr>
      <w:r w:rsidRPr="005B357E">
        <w:rPr>
          <w:rFonts w:ascii="Times New Roman" w:hAnsi="Times New Roman"/>
          <w:szCs w:val="28"/>
          <w:lang w:eastAsia="vi-VN"/>
        </w:rPr>
        <w:t>- Quy hoạch phân khu xây dựng: Triển khai lập các đồ án quy hoạch phân khu xây dựng trong ranh giới 05 phân vùng lớn được đề xuất trong đồ án để làm cơ sở quản lý và kêu gọi đầu tư</w:t>
      </w:r>
      <w:r w:rsidR="00DD6D27">
        <w:rPr>
          <w:rFonts w:ascii="Times New Roman" w:hAnsi="Times New Roman"/>
          <w:szCs w:val="28"/>
          <w:lang w:eastAsia="vi-VN"/>
        </w:rPr>
        <w:t>.</w:t>
      </w:r>
    </w:p>
    <w:p w14:paraId="7755B902" w14:textId="3D7DF6E3" w:rsidR="00540F24" w:rsidRPr="005B357E" w:rsidRDefault="00540F24" w:rsidP="00EF7C30">
      <w:pPr>
        <w:pStyle w:val="BodyTextIndent"/>
        <w:spacing w:before="120"/>
        <w:ind w:left="0" w:firstLine="720"/>
        <w:jc w:val="both"/>
        <w:outlineLvl w:val="0"/>
        <w:rPr>
          <w:rFonts w:ascii="Times New Roman" w:hAnsi="Times New Roman"/>
          <w:szCs w:val="28"/>
          <w:lang w:eastAsia="vi-VN"/>
        </w:rPr>
      </w:pPr>
      <w:r w:rsidRPr="005B357E">
        <w:rPr>
          <w:rFonts w:ascii="Times New Roman" w:hAnsi="Times New Roman"/>
          <w:szCs w:val="28"/>
          <w:lang w:eastAsia="vi-VN"/>
        </w:rPr>
        <w:t>- Quy hoạch chi tiết xây dựng: tập trung đẩy nhanh tiến độ</w:t>
      </w:r>
      <w:r w:rsidR="00DD6D27">
        <w:rPr>
          <w:rFonts w:ascii="Times New Roman" w:hAnsi="Times New Roman"/>
          <w:szCs w:val="28"/>
          <w:lang w:eastAsia="vi-VN"/>
        </w:rPr>
        <w:t xml:space="preserve"> lập điều chỉnh</w:t>
      </w:r>
      <w:r w:rsidRPr="005B357E">
        <w:rPr>
          <w:rFonts w:ascii="Times New Roman" w:hAnsi="Times New Roman"/>
          <w:szCs w:val="28"/>
          <w:lang w:eastAsia="vi-VN"/>
        </w:rPr>
        <w:t xml:space="preserve"> các đồ án quy hoạch chi tiết xây dựng của các dự án trọng tâm như: các dự án phát triển đô thị (khu </w:t>
      </w:r>
      <w:r w:rsidR="00DD6D27">
        <w:rPr>
          <w:rFonts w:ascii="Times New Roman" w:hAnsi="Times New Roman"/>
          <w:szCs w:val="28"/>
          <w:lang w:eastAsia="vi-VN"/>
        </w:rPr>
        <w:t>đô thị</w:t>
      </w:r>
      <w:r w:rsidRPr="005B357E">
        <w:rPr>
          <w:rFonts w:ascii="Times New Roman" w:hAnsi="Times New Roman"/>
          <w:szCs w:val="28"/>
          <w:lang w:eastAsia="vi-VN"/>
        </w:rPr>
        <w:t xml:space="preserve"> mới, khu tái định cư, chỉnh trang các khu dân cư), các dự án du lịch dọc biển ven biển, các dự án hỗn hợp, thương mại – dịch vụ, du lịch, công trình công cộng đô thị tại khu trung tâm,…</w:t>
      </w:r>
      <w:r w:rsidR="00DD6D27">
        <w:rPr>
          <w:rFonts w:ascii="Times New Roman" w:hAnsi="Times New Roman"/>
          <w:szCs w:val="28"/>
          <w:lang w:eastAsia="vi-VN"/>
        </w:rPr>
        <w:t>..</w:t>
      </w:r>
    </w:p>
    <w:p w14:paraId="2EA769CE" w14:textId="5F8B72E0" w:rsidR="00540F24" w:rsidRDefault="00540F24" w:rsidP="00EF7C30">
      <w:pPr>
        <w:pStyle w:val="BodyTextIndent"/>
        <w:spacing w:before="120"/>
        <w:ind w:left="0" w:firstLine="720"/>
        <w:jc w:val="both"/>
        <w:outlineLvl w:val="0"/>
        <w:rPr>
          <w:rFonts w:ascii="Times New Roman" w:hAnsi="Times New Roman"/>
          <w:szCs w:val="28"/>
          <w:lang w:eastAsia="vi-VN"/>
        </w:rPr>
      </w:pPr>
      <w:r w:rsidRPr="005B357E">
        <w:rPr>
          <w:rFonts w:ascii="Times New Roman" w:hAnsi="Times New Roman"/>
          <w:szCs w:val="28"/>
          <w:lang w:eastAsia="vi-VN"/>
        </w:rPr>
        <w:t>- Các quy hoạch khác: lập, trình cấp thẩm quyền phê duyệt quy hoạch các dự án hạ tầng giao thông, thủy lợi, cấp thoát nước, công trình lũ,…</w:t>
      </w:r>
    </w:p>
    <w:p w14:paraId="03C2DF09" w14:textId="07177F2C" w:rsidR="00DD6D27" w:rsidRPr="00DD6D27" w:rsidRDefault="00DD6D27" w:rsidP="00EF7C30">
      <w:pPr>
        <w:pStyle w:val="BodyTextIndent"/>
        <w:spacing w:before="120"/>
        <w:ind w:left="0" w:firstLine="720"/>
        <w:jc w:val="center"/>
        <w:outlineLvl w:val="0"/>
        <w:rPr>
          <w:rFonts w:ascii="Times New Roman" w:hAnsi="Times New Roman"/>
          <w:i/>
          <w:szCs w:val="28"/>
          <w:lang w:eastAsia="vi-VN"/>
        </w:rPr>
      </w:pPr>
      <w:r w:rsidRPr="00DD6D27">
        <w:rPr>
          <w:rFonts w:ascii="Times New Roman" w:hAnsi="Times New Roman"/>
          <w:i/>
          <w:szCs w:val="28"/>
          <w:lang w:eastAsia="vi-VN"/>
        </w:rPr>
        <w:lastRenderedPageBreak/>
        <w:t>(Có Danh mục thực hiện quy hoạch đính kèm)</w:t>
      </w:r>
    </w:p>
    <w:p w14:paraId="0493C6F2" w14:textId="695EA9B5" w:rsidR="00540F24" w:rsidRDefault="00F4183F" w:rsidP="00EF7C30">
      <w:pPr>
        <w:pStyle w:val="NormalWeb"/>
        <w:shd w:val="clear" w:color="auto" w:fill="FFFFFF"/>
        <w:spacing w:before="120" w:beforeAutospacing="0" w:after="120" w:afterAutospacing="0"/>
        <w:ind w:firstLine="720"/>
        <w:jc w:val="both"/>
        <w:rPr>
          <w:sz w:val="28"/>
          <w:szCs w:val="28"/>
          <w:lang w:val="en-US"/>
        </w:rPr>
      </w:pPr>
      <w:r>
        <w:rPr>
          <w:sz w:val="28"/>
          <w:szCs w:val="28"/>
          <w:lang w:val="en-US"/>
        </w:rPr>
        <w:t>b) Quản lý quy hoạch xây dựng: Kịp thời công khai các quy hoạch được duyệt để phổ biến rộng rãi, công khai cho người dân và các tổ chức, đơn vị nắm bắt thông tin quy hoạch; đồng thời tổ chức cắm móc quy hoạch tại thực địa phục vụ quản lý đất đai</w:t>
      </w:r>
      <w:r w:rsidR="007123EB">
        <w:rPr>
          <w:sz w:val="28"/>
          <w:szCs w:val="28"/>
          <w:lang w:val="en-US"/>
        </w:rPr>
        <w:t>, quy hoạch, tạo thuận lợi cho công tác giải phóng mặt bằng, góp phần đẩy nhanh tiến độ thực hiện các dự án đầu tư.</w:t>
      </w:r>
    </w:p>
    <w:p w14:paraId="3612EB09" w14:textId="3BFB2F67" w:rsidR="00C7438B" w:rsidRDefault="00164762" w:rsidP="00EF7C30">
      <w:pPr>
        <w:pStyle w:val="NormalWeb"/>
        <w:shd w:val="clear" w:color="auto" w:fill="FFFFFF"/>
        <w:spacing w:before="120" w:beforeAutospacing="0" w:after="120" w:afterAutospacing="0"/>
        <w:ind w:firstLine="720"/>
        <w:jc w:val="both"/>
        <w:rPr>
          <w:sz w:val="28"/>
          <w:szCs w:val="28"/>
        </w:rPr>
      </w:pPr>
      <w:r w:rsidRPr="005B357E">
        <w:rPr>
          <w:sz w:val="28"/>
          <w:szCs w:val="28"/>
        </w:rPr>
        <w:t xml:space="preserve">Trên cơ sở nội dung </w:t>
      </w:r>
      <w:r w:rsidR="00990B45" w:rsidRPr="005B357E">
        <w:rPr>
          <w:sz w:val="28"/>
          <w:szCs w:val="28"/>
        </w:rPr>
        <w:t>điều chỉnh tổng thể Quy hoạch chung thành phố Phan Rang – Tháp Chàm đến năm 2040, tầm nhìn đến năm 2050</w:t>
      </w:r>
      <w:r w:rsidRPr="005B357E">
        <w:rPr>
          <w:sz w:val="28"/>
          <w:szCs w:val="28"/>
        </w:rPr>
        <w:t xml:space="preserve"> đã được phê duyệt, các Sở ban ngành, chính quyền địa phương và các đơn vị có liên quan triển khai xây dựng kế hoạch của từng đơn vị phù hợp theo tính chất, mục tiêu và định hướng phát triển theo </w:t>
      </w:r>
      <w:r w:rsidR="00990B45" w:rsidRPr="005B357E">
        <w:rPr>
          <w:sz w:val="28"/>
          <w:szCs w:val="28"/>
        </w:rPr>
        <w:t xml:space="preserve">Quy hoạch chung thành phố Phan Rang – Tháp Chàm </w:t>
      </w:r>
      <w:r w:rsidRPr="005B357E">
        <w:rPr>
          <w:sz w:val="28"/>
          <w:szCs w:val="28"/>
        </w:rPr>
        <w:t>đã xác định</w:t>
      </w:r>
      <w:r w:rsidR="00C7438B" w:rsidRPr="005B357E">
        <w:rPr>
          <w:sz w:val="28"/>
          <w:szCs w:val="28"/>
        </w:rPr>
        <w:t>. Trong đó đặ</w:t>
      </w:r>
      <w:r w:rsidR="00041455" w:rsidRPr="005B357E">
        <w:rPr>
          <w:sz w:val="28"/>
          <w:szCs w:val="28"/>
        </w:rPr>
        <w:t>c</w:t>
      </w:r>
      <w:r w:rsidR="00C7438B" w:rsidRPr="005B357E">
        <w:rPr>
          <w:sz w:val="28"/>
          <w:szCs w:val="28"/>
        </w:rPr>
        <w:t xml:space="preserve"> biệt chú trọng </w:t>
      </w:r>
      <w:r w:rsidR="00D41EB0" w:rsidRPr="005B357E">
        <w:rPr>
          <w:sz w:val="28"/>
          <w:szCs w:val="28"/>
        </w:rPr>
        <w:t>đến các</w:t>
      </w:r>
      <w:r w:rsidR="00531318" w:rsidRPr="005B357E">
        <w:rPr>
          <w:sz w:val="28"/>
          <w:szCs w:val="28"/>
          <w:lang w:val="en-US"/>
        </w:rPr>
        <w:t xml:space="preserve"> </w:t>
      </w:r>
      <w:r w:rsidR="00531318" w:rsidRPr="005B357E">
        <w:rPr>
          <w:sz w:val="28"/>
          <w:szCs w:val="28"/>
        </w:rPr>
        <w:t xml:space="preserve">động lực sẽ định hướng cho từng vùng đô thị trở thành giá trị riêng biệt, hướng đến mục tiêu và xây dựng thương hiệu cho thành phố Phan Rang - Tháp Chàm. </w:t>
      </w:r>
    </w:p>
    <w:p w14:paraId="3EA9CB48" w14:textId="3F084B71" w:rsidR="007123EB" w:rsidRPr="007B7291" w:rsidRDefault="007123EB" w:rsidP="00EF7C30">
      <w:pPr>
        <w:pStyle w:val="NormalWeb"/>
        <w:shd w:val="clear" w:color="auto" w:fill="FFFFFF"/>
        <w:spacing w:before="120" w:beforeAutospacing="0" w:after="120" w:afterAutospacing="0"/>
        <w:ind w:firstLine="720"/>
        <w:jc w:val="both"/>
        <w:rPr>
          <w:i/>
          <w:sz w:val="28"/>
          <w:szCs w:val="28"/>
          <w:lang w:val="en-US"/>
        </w:rPr>
      </w:pPr>
      <w:r w:rsidRPr="007B7291">
        <w:rPr>
          <w:i/>
          <w:sz w:val="28"/>
          <w:szCs w:val="28"/>
          <w:lang w:val="en-US"/>
        </w:rPr>
        <w:t xml:space="preserve">3.2. Phát triển hạ tầng kỹ thuật khung: </w:t>
      </w:r>
    </w:p>
    <w:p w14:paraId="29449B76" w14:textId="5E6A9EA5" w:rsidR="007123EB" w:rsidRPr="005534FF" w:rsidRDefault="002C12D4" w:rsidP="00EF7C30">
      <w:pPr>
        <w:pStyle w:val="NormalWeb"/>
        <w:shd w:val="clear" w:color="auto" w:fill="FFFFFF"/>
        <w:spacing w:before="120" w:beforeAutospacing="0" w:after="120" w:afterAutospacing="0"/>
        <w:ind w:firstLine="720"/>
        <w:jc w:val="both"/>
        <w:rPr>
          <w:rStyle w:val="fontstyle01"/>
        </w:rPr>
      </w:pPr>
      <w:r w:rsidRPr="005534FF">
        <w:rPr>
          <w:sz w:val="28"/>
          <w:szCs w:val="28"/>
        </w:rPr>
        <w:t>a</w:t>
      </w:r>
      <w:r w:rsidR="00CA107C">
        <w:rPr>
          <w:sz w:val="28"/>
          <w:szCs w:val="28"/>
          <w:lang w:val="en-US"/>
        </w:rPr>
        <w:t>)</w:t>
      </w:r>
      <w:r w:rsidRPr="005534FF">
        <w:rPr>
          <w:sz w:val="28"/>
          <w:szCs w:val="28"/>
        </w:rPr>
        <w:t xml:space="preserve"> Về giao thông: </w:t>
      </w:r>
    </w:p>
    <w:p w14:paraId="69308E96" w14:textId="16DB3D6A" w:rsidR="00291B8F" w:rsidRPr="005534FF" w:rsidRDefault="00B90856" w:rsidP="00EF7C30">
      <w:pPr>
        <w:spacing w:before="120" w:after="120" w:line="240" w:lineRule="auto"/>
        <w:ind w:firstLine="720"/>
        <w:jc w:val="both"/>
        <w:rPr>
          <w:rStyle w:val="fontstyle01"/>
        </w:rPr>
      </w:pPr>
      <w:r>
        <w:rPr>
          <w:rStyle w:val="fontstyle01"/>
        </w:rPr>
        <w:t>-</w:t>
      </w:r>
      <w:r w:rsidR="002C12D4" w:rsidRPr="005534FF">
        <w:rPr>
          <w:rStyle w:val="fontstyle01"/>
        </w:rPr>
        <w:t xml:space="preserve"> Giao thông đường bộ: </w:t>
      </w:r>
    </w:p>
    <w:p w14:paraId="3EF72FC3" w14:textId="77777777" w:rsidR="00EF7C30" w:rsidRDefault="00B90856" w:rsidP="00EF7C30">
      <w:pPr>
        <w:spacing w:before="120" w:after="120" w:line="240" w:lineRule="auto"/>
        <w:ind w:left="-57" w:firstLine="720"/>
        <w:jc w:val="both"/>
        <w:rPr>
          <w:rFonts w:ascii="Times New Roman" w:hAnsi="Times New Roman" w:cs="Times New Roman"/>
          <w:sz w:val="28"/>
          <w:szCs w:val="28"/>
        </w:rPr>
      </w:pPr>
      <w:r>
        <w:rPr>
          <w:rStyle w:val="fontstyle01"/>
        </w:rPr>
        <w:t xml:space="preserve">+ </w:t>
      </w:r>
      <w:r w:rsidR="00291B8F" w:rsidRPr="005534FF">
        <w:rPr>
          <w:rStyle w:val="fontstyle01"/>
        </w:rPr>
        <w:t>Giao thông đối ngoại</w:t>
      </w:r>
      <w:r w:rsidR="00511EA0">
        <w:rPr>
          <w:rStyle w:val="fontstyle01"/>
        </w:rPr>
        <w:t xml:space="preserve">: </w:t>
      </w:r>
      <w:r w:rsidR="00511EA0">
        <w:rPr>
          <w:rFonts w:ascii="Times New Roman" w:hAnsi="Times New Roman" w:cs="Times New Roman"/>
          <w:sz w:val="28"/>
          <w:szCs w:val="28"/>
        </w:rPr>
        <w:t>T</w:t>
      </w:r>
      <w:r w:rsidR="00291B8F" w:rsidRPr="005534FF">
        <w:rPr>
          <w:rFonts w:ascii="Times New Roman" w:hAnsi="Times New Roman" w:cs="Times New Roman"/>
          <w:sz w:val="28"/>
          <w:szCs w:val="28"/>
        </w:rPr>
        <w:t>hực hiện tốt công tác duy tu, bảo trì, bảo dưỡng theo quy định đảm bảo năng lực khai thác và lưu thông cho các phương tiện</w:t>
      </w:r>
      <w:r w:rsidR="00511EA0" w:rsidRPr="00511EA0">
        <w:rPr>
          <w:rFonts w:ascii="Times New Roman" w:hAnsi="Times New Roman" w:cs="Times New Roman"/>
          <w:sz w:val="28"/>
          <w:szCs w:val="28"/>
        </w:rPr>
        <w:t xml:space="preserve"> </w:t>
      </w:r>
      <w:r w:rsidR="00511EA0">
        <w:rPr>
          <w:rFonts w:ascii="Times New Roman" w:hAnsi="Times New Roman" w:cs="Times New Roman"/>
          <w:sz w:val="28"/>
          <w:szCs w:val="28"/>
        </w:rPr>
        <w:t xml:space="preserve">trên tuyến </w:t>
      </w:r>
      <w:r w:rsidR="00511EA0" w:rsidRPr="005534FF">
        <w:rPr>
          <w:rFonts w:ascii="Times New Roman" w:hAnsi="Times New Roman" w:cs="Times New Roman"/>
          <w:sz w:val="28"/>
          <w:szCs w:val="28"/>
        </w:rPr>
        <w:t>Quốc lộ 1A</w:t>
      </w:r>
      <w:r w:rsidR="00291B8F" w:rsidRPr="005534FF">
        <w:rPr>
          <w:rFonts w:ascii="Times New Roman" w:hAnsi="Times New Roman" w:cs="Times New Roman"/>
          <w:sz w:val="28"/>
          <w:szCs w:val="28"/>
        </w:rPr>
        <w:t>. Quốc lộ 27</w:t>
      </w:r>
      <w:r w:rsidR="00511EA0">
        <w:rPr>
          <w:rFonts w:ascii="Times New Roman" w:hAnsi="Times New Roman" w:cs="Times New Roman"/>
          <w:sz w:val="28"/>
          <w:szCs w:val="28"/>
        </w:rPr>
        <w:t xml:space="preserve"> h</w:t>
      </w:r>
      <w:r w:rsidR="00291B8F" w:rsidRPr="005534FF">
        <w:rPr>
          <w:rFonts w:ascii="Times New Roman" w:hAnsi="Times New Roman" w:cs="Times New Roman"/>
          <w:sz w:val="28"/>
          <w:szCs w:val="28"/>
        </w:rPr>
        <w:t>iện đã được đầu tư đảm bảo quy mô quy hoạch, giai đoạn 2021-2030, duy trì khai thác toàn tuyến, thực hiện công tác duy tu, bảo trì bảo dưỡng theo quy định</w:t>
      </w:r>
      <w:r w:rsidR="00511EA0">
        <w:rPr>
          <w:rFonts w:ascii="Times New Roman" w:hAnsi="Times New Roman" w:cs="Times New Roman"/>
          <w:sz w:val="28"/>
          <w:szCs w:val="28"/>
        </w:rPr>
        <w:t>, đ</w:t>
      </w:r>
      <w:r w:rsidR="00291B8F" w:rsidRPr="005534FF">
        <w:rPr>
          <w:rFonts w:ascii="Times New Roman" w:hAnsi="Times New Roman" w:cs="Times New Roman"/>
          <w:sz w:val="28"/>
          <w:szCs w:val="28"/>
        </w:rPr>
        <w:t xml:space="preserve">ối với đoạn đi qua khu vực đô thị mở rộng quy mô theo các quy hoạch địa phương trong đó xây dựng vỉa hè và các công trình hạ tầng đồng bộ. </w:t>
      </w:r>
    </w:p>
    <w:p w14:paraId="79EBCBA7" w14:textId="3838667E" w:rsidR="00742A55"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91B8F" w:rsidRPr="005534FF">
        <w:rPr>
          <w:rFonts w:ascii="Times New Roman" w:hAnsi="Times New Roman" w:cs="Times New Roman"/>
          <w:sz w:val="28"/>
          <w:szCs w:val="28"/>
        </w:rPr>
        <w:t>Giao thông đối nội</w:t>
      </w:r>
      <w:r w:rsidR="00742A55">
        <w:rPr>
          <w:rFonts w:ascii="Times New Roman" w:hAnsi="Times New Roman" w:cs="Times New Roman"/>
          <w:sz w:val="28"/>
          <w:szCs w:val="28"/>
        </w:rPr>
        <w:t>: Nân cấp, cải tạo, mở rộng</w:t>
      </w:r>
      <w:r w:rsidR="00291B8F" w:rsidRPr="005534FF">
        <w:rPr>
          <w:rFonts w:ascii="Times New Roman" w:hAnsi="Times New Roman" w:cs="Times New Roman"/>
          <w:sz w:val="28"/>
          <w:szCs w:val="28"/>
        </w:rPr>
        <w:t xml:space="preserve"> hệ thống giao thông đô thị theo hướng đồng bộ, hiện đại phát triển. </w:t>
      </w:r>
      <w:r w:rsidR="00742A55">
        <w:rPr>
          <w:rFonts w:ascii="Times New Roman" w:hAnsi="Times New Roman" w:cs="Times New Roman"/>
          <w:sz w:val="28"/>
          <w:szCs w:val="28"/>
        </w:rPr>
        <w:t>Xây mới các tuyến giao thông đối nội, liên kết thành phố với các đô thị, vùng thúc đẩy phát triển kinh tế xã hội, các tuyến đường nối cao tốc vào trung tâm thành phố, kết nối vào các khu du lịch Bình Sơn – Ninh Chử, các tuyến đường vành đai đi qua thành phố , tuyến kết nối từ sân bay Thành Sơn vào trung tâm thành phố…</w:t>
      </w:r>
    </w:p>
    <w:p w14:paraId="4CB7F45D" w14:textId="66C0D17A" w:rsidR="00291B8F" w:rsidRPr="005534FF"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91B8F" w:rsidRPr="005534FF">
        <w:rPr>
          <w:rFonts w:ascii="Times New Roman" w:hAnsi="Times New Roman" w:cs="Times New Roman"/>
          <w:sz w:val="28"/>
          <w:szCs w:val="28"/>
        </w:rPr>
        <w:t xml:space="preserve"> Đường sắt: </w:t>
      </w:r>
      <w:r w:rsidR="00511EA0">
        <w:rPr>
          <w:rFonts w:ascii="Times New Roman" w:hAnsi="Times New Roman" w:cs="Times New Roman"/>
          <w:sz w:val="28"/>
          <w:szCs w:val="28"/>
        </w:rPr>
        <w:t>T</w:t>
      </w:r>
      <w:r w:rsidR="00291B8F" w:rsidRPr="005534FF">
        <w:rPr>
          <w:rFonts w:ascii="Times New Roman" w:hAnsi="Times New Roman" w:cs="Times New Roman"/>
          <w:sz w:val="28"/>
          <w:szCs w:val="28"/>
        </w:rPr>
        <w:t xml:space="preserve">ập trung cải tạo các ga để đáp ứng nhu cầu vận tải hành khác và hàng hoá trên địa bàn tỉnh. Nghiên cứu phối hợp triển khai Tuyến đường sắt tốc độ cao Bắc – Nam. Khôi phục tuyến đường sắt Tháp Chàm - Đà Lạt để thúc đẩy phát triển kinh tế xã hội của thành phố Đà Lạt và thành phố Phan Rang -Tháp Chàm, nâng cao khả năng giao lưu, trao đổi hàng hóa, thu hút khách du lịch. </w:t>
      </w:r>
    </w:p>
    <w:p w14:paraId="77D2C6B2" w14:textId="0E313022" w:rsidR="00291B8F" w:rsidRPr="005534FF"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91B8F" w:rsidRPr="005534FF">
        <w:rPr>
          <w:rFonts w:ascii="Times New Roman" w:hAnsi="Times New Roman" w:cs="Times New Roman"/>
          <w:sz w:val="28"/>
          <w:szCs w:val="28"/>
        </w:rPr>
        <w:t xml:space="preserve"> Đường hàng không: </w:t>
      </w:r>
      <w:r w:rsidR="00511EA0">
        <w:rPr>
          <w:rFonts w:ascii="Times New Roman" w:hAnsi="Times New Roman" w:cs="Times New Roman"/>
          <w:sz w:val="28"/>
          <w:szCs w:val="28"/>
        </w:rPr>
        <w:t xml:space="preserve">Hoàn thiện quy hoạch và kêu gọi đầu tư </w:t>
      </w:r>
      <w:r w:rsidR="00291B8F" w:rsidRPr="005534FF">
        <w:rPr>
          <w:rFonts w:ascii="Times New Roman" w:hAnsi="Times New Roman" w:cs="Times New Roman"/>
          <w:sz w:val="28"/>
          <w:szCs w:val="28"/>
        </w:rPr>
        <w:t xml:space="preserve">Sân bay Thành Sơn </w:t>
      </w:r>
    </w:p>
    <w:p w14:paraId="5EACBD70" w14:textId="101030AB" w:rsidR="00291B8F" w:rsidRPr="005534FF"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291B8F" w:rsidRPr="005534FF">
        <w:rPr>
          <w:rFonts w:ascii="Times New Roman" w:hAnsi="Times New Roman" w:cs="Times New Roman"/>
          <w:sz w:val="28"/>
          <w:szCs w:val="28"/>
        </w:rPr>
        <w:t xml:space="preserve"> Đường thủ</w:t>
      </w:r>
      <w:r w:rsidR="00CA107C">
        <w:rPr>
          <w:rFonts w:ascii="Times New Roman" w:hAnsi="Times New Roman" w:cs="Times New Roman"/>
          <w:sz w:val="28"/>
          <w:szCs w:val="28"/>
        </w:rPr>
        <w:t xml:space="preserve">y: </w:t>
      </w:r>
      <w:r w:rsidR="00291B8F" w:rsidRPr="005534FF">
        <w:rPr>
          <w:rFonts w:ascii="Times New Roman" w:hAnsi="Times New Roman" w:cs="Times New Roman"/>
          <w:sz w:val="28"/>
          <w:szCs w:val="28"/>
        </w:rPr>
        <w:t>Đảm bảo duy trì, nâng cấp các tuyến đường thủy, bến thủy nội địa hiện trạng trên địa bàn t</w:t>
      </w:r>
      <w:r w:rsidR="00742A55">
        <w:rPr>
          <w:rFonts w:ascii="Times New Roman" w:hAnsi="Times New Roman" w:cs="Times New Roman"/>
          <w:sz w:val="28"/>
          <w:szCs w:val="28"/>
        </w:rPr>
        <w:t>hành phố</w:t>
      </w:r>
      <w:r w:rsidR="00291B8F" w:rsidRPr="005534FF">
        <w:rPr>
          <w:rFonts w:ascii="Times New Roman" w:hAnsi="Times New Roman" w:cs="Times New Roman"/>
          <w:sz w:val="28"/>
          <w:szCs w:val="28"/>
        </w:rPr>
        <w:t xml:space="preserve">, mở rộng quy mô các bến bãi phục vụ </w:t>
      </w:r>
      <w:r w:rsidR="00421A60">
        <w:rPr>
          <w:rFonts w:ascii="Times New Roman" w:hAnsi="Times New Roman" w:cs="Times New Roman"/>
          <w:sz w:val="28"/>
          <w:szCs w:val="28"/>
        </w:rPr>
        <w:t xml:space="preserve">trên sông Dinh, </w:t>
      </w:r>
      <w:r w:rsidR="00291B8F" w:rsidRPr="005534FF">
        <w:rPr>
          <w:rFonts w:ascii="Times New Roman" w:hAnsi="Times New Roman" w:cs="Times New Roman"/>
          <w:sz w:val="28"/>
          <w:szCs w:val="28"/>
        </w:rPr>
        <w:t xml:space="preserve">cảng biển. </w:t>
      </w:r>
    </w:p>
    <w:p w14:paraId="21DC7636" w14:textId="5827B8F5" w:rsidR="005534FF" w:rsidRPr="005534FF"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91B8F" w:rsidRPr="005534FF">
        <w:rPr>
          <w:rFonts w:ascii="Times New Roman" w:hAnsi="Times New Roman" w:cs="Times New Roman"/>
          <w:sz w:val="28"/>
          <w:szCs w:val="28"/>
        </w:rPr>
        <w:t xml:space="preserve"> Bến xe liên tỉnh: Để nâng cao nhu cầu phát triển giao thông vận tải cần thiết phải xây dựng hệ thống công trình phụ trợ đi kèm đạt chuẩn theo tốc độ phát triển của ngành. Nâng cấp, cải tạo bến xe liên tỉnh hiện hữu đến năm 2030.  Sau năm 2030, di dời bến xe liên tỉnh hiện hữu, kết hợp với ga đường sắt cao tốc tạo thành trung tâm đầu mối giao thông lớn của thành phố.</w:t>
      </w:r>
    </w:p>
    <w:p w14:paraId="1F24483D" w14:textId="56503BE7" w:rsidR="005534FF" w:rsidRPr="005534FF" w:rsidRDefault="00291B8F" w:rsidP="00EF7C30">
      <w:pPr>
        <w:pStyle w:val="NormalWeb"/>
        <w:shd w:val="clear" w:color="auto" w:fill="FFFFFF"/>
        <w:spacing w:before="120" w:beforeAutospacing="0" w:after="120" w:afterAutospacing="0"/>
        <w:ind w:firstLine="720"/>
        <w:jc w:val="both"/>
        <w:rPr>
          <w:sz w:val="28"/>
          <w:szCs w:val="28"/>
        </w:rPr>
      </w:pPr>
      <w:r w:rsidRPr="005534FF">
        <w:rPr>
          <w:sz w:val="28"/>
          <w:szCs w:val="28"/>
        </w:rPr>
        <w:t>b) Về thoát nước</w:t>
      </w:r>
      <w:r w:rsidR="005534FF" w:rsidRPr="005534FF">
        <w:rPr>
          <w:sz w:val="28"/>
          <w:szCs w:val="28"/>
        </w:rPr>
        <w:t>: Các khu vực xây dựng mới, khu vực thành phố mở rộng, các khu công nghiệp cần xây dựng hệ thống thoát nước riêng hoàn toàn để đảm bảo vệ sinh môi trường. Hoàn chỉnh, khép kín tuyến</w:t>
      </w:r>
      <w:r w:rsidR="00421A60">
        <w:rPr>
          <w:sz w:val="28"/>
          <w:szCs w:val="28"/>
          <w:lang w:val="en-US"/>
        </w:rPr>
        <w:t xml:space="preserve"> đường bảo vệ</w:t>
      </w:r>
      <w:r w:rsidR="005534FF" w:rsidRPr="005534FF">
        <w:rPr>
          <w:sz w:val="28"/>
          <w:szCs w:val="28"/>
        </w:rPr>
        <w:t xml:space="preserve"> đê từ cầu Móng đến cầu Đá Bạc nhằm đảm bảo yêu cầu phòng lũ cho thành phố Phan Rang - Tháp Chàm. </w:t>
      </w:r>
      <w:r w:rsidR="00421A60">
        <w:rPr>
          <w:sz w:val="28"/>
          <w:szCs w:val="28"/>
          <w:lang w:val="en-US"/>
        </w:rPr>
        <w:t xml:space="preserve">Đầu tư xây dựng các hồ điều hòa, hồ cảnh quan tuyến kênh kết hợp đường đi dạo, kết nối </w:t>
      </w:r>
      <w:r w:rsidR="005534FF" w:rsidRPr="005534FF">
        <w:rPr>
          <w:sz w:val="28"/>
          <w:szCs w:val="28"/>
        </w:rPr>
        <w:t>các hồ thành hệ thống liên hoàn mặt nước, cây xanh kết hợp cải tạo khí hậu, cảnh quan đô thị</w:t>
      </w:r>
      <w:r w:rsidR="00421A60">
        <w:rPr>
          <w:sz w:val="28"/>
          <w:szCs w:val="28"/>
          <w:lang w:val="en-US"/>
        </w:rPr>
        <w:t>.</w:t>
      </w:r>
    </w:p>
    <w:p w14:paraId="294E60F5" w14:textId="3B54FA88" w:rsidR="005534FF" w:rsidRPr="005534FF" w:rsidRDefault="005534FF" w:rsidP="00EF7C30">
      <w:pPr>
        <w:pStyle w:val="NormalWeb"/>
        <w:shd w:val="clear" w:color="auto" w:fill="FFFFFF"/>
        <w:spacing w:before="120" w:beforeAutospacing="0" w:after="120" w:afterAutospacing="0"/>
        <w:ind w:firstLine="720"/>
        <w:jc w:val="both"/>
        <w:rPr>
          <w:sz w:val="28"/>
          <w:szCs w:val="28"/>
        </w:rPr>
      </w:pPr>
      <w:r w:rsidRPr="005534FF">
        <w:rPr>
          <w:sz w:val="28"/>
          <w:szCs w:val="28"/>
        </w:rPr>
        <w:t>c)</w:t>
      </w:r>
      <w:r w:rsidR="00CA107C">
        <w:rPr>
          <w:sz w:val="28"/>
          <w:szCs w:val="28"/>
          <w:lang w:val="en-US"/>
        </w:rPr>
        <w:t xml:space="preserve"> </w:t>
      </w:r>
      <w:r w:rsidRPr="005534FF">
        <w:rPr>
          <w:sz w:val="28"/>
          <w:szCs w:val="28"/>
        </w:rPr>
        <w:t xml:space="preserve">Về cấp nước: Thiết kế mạng lưới cấp nước cho toàn khu quy hoạch. Giai đoạn 1 đến năm 2030: Dự kiến lắp đặt thêm tuyến ống chuyển D300 từ trạm tăng áp Phan Rang cấp cho trạm tăng áp Đông Mỹ Hải, Giai đoạn 2 đến năm 2040: Lắp đặt thêm tuyến truyền dẫn và phân phối dọc các tuyến đường giao thông theo giai đoạn quy hoạch của thành phố Phan Rang – Tháp Chàm, phân phối nước đến các khu đô thị Đông Bắc và phía Nam thành phố. Đầu tư nâng cấp Nhà máy nước Phan Rang – Tháp Chàm sử dụng nguồn nước thô từ hệ thống đập Nha Trinh – Lâm Cấm và </w:t>
      </w:r>
      <w:r w:rsidRPr="005534FF">
        <w:rPr>
          <w:sz w:val="28"/>
          <w:szCs w:val="28"/>
          <w:lang w:eastAsia="ja-JP"/>
        </w:rPr>
        <w:t xml:space="preserve">Nhà máy nước Đông Mỹ Hải: công suất 9.800 </w:t>
      </w:r>
      <w:r w:rsidRPr="005534FF">
        <w:rPr>
          <w:sz w:val="28"/>
          <w:szCs w:val="28"/>
        </w:rPr>
        <w:t>m</w:t>
      </w:r>
      <w:r w:rsidRPr="005534FF">
        <w:rPr>
          <w:sz w:val="28"/>
          <w:szCs w:val="28"/>
          <w:vertAlign w:val="superscript"/>
        </w:rPr>
        <w:t>3</w:t>
      </w:r>
      <w:r w:rsidRPr="005534FF">
        <w:rPr>
          <w:sz w:val="28"/>
          <w:szCs w:val="28"/>
        </w:rPr>
        <w:t>/ng.đ sử dụng nguồn nước thô từ hệ thống sông Dinh cung cấp nước sạch cho khu vực Đông Mỹ Hải, đồng thời nâng công suất các trạm bơm tăng áp.</w:t>
      </w:r>
    </w:p>
    <w:p w14:paraId="06D96ADB" w14:textId="4E6587BE" w:rsidR="00511EA0" w:rsidRDefault="005534FF" w:rsidP="00EF7C30">
      <w:pPr>
        <w:pStyle w:val="NormalWeb"/>
        <w:shd w:val="clear" w:color="auto" w:fill="FFFFFF"/>
        <w:spacing w:before="120" w:beforeAutospacing="0" w:after="120" w:afterAutospacing="0"/>
        <w:ind w:firstLine="720"/>
        <w:jc w:val="both"/>
        <w:rPr>
          <w:rFonts w:eastAsia="Calibri"/>
          <w:iCs/>
          <w:kern w:val="2"/>
          <w:sz w:val="28"/>
          <w:szCs w:val="28"/>
          <w14:ligatures w14:val="standardContextual"/>
        </w:rPr>
      </w:pPr>
      <w:r w:rsidRPr="005534FF">
        <w:rPr>
          <w:sz w:val="28"/>
          <w:szCs w:val="28"/>
        </w:rPr>
        <w:t xml:space="preserve">d) Về cấp điện: </w:t>
      </w:r>
      <w:r w:rsidRPr="005534FF">
        <w:rPr>
          <w:rFonts w:eastAsia="Calibri"/>
          <w:iCs/>
          <w:kern w:val="2"/>
          <w:sz w:val="28"/>
          <w:szCs w:val="28"/>
          <w14:ligatures w14:val="standardContextual"/>
        </w:rPr>
        <w:t xml:space="preserve">Nguồn cấp điện vào giai đoạn đầu sẽ lấy từ trạm biến áp 110/22kV Tháp Chàm công suất 2x40MVA. Trạm Tháp Chàm lấy nguồn điện từ nhà máy thủy điện Đa Nhim.Vào giai đoạn sau khi hình thành các tải như dịch vụ, công cộng và sự phát triển dân số dẫn tới nhu cầu sử dụng điện tăng nhanh, đề xuất tăng công suất trạm biến áp 110kV Tháp Chàm lên 4x63MVA (năm 2040) để đảm bảo cung cấp điện cho khu vực quy hoạch. Giữ nguyên tuyến cao thế 110kV hiện trạng từ nhà máy thủy điện Đa Nhim về để cấp nguồn cho khu quy hoạch. Kéo thêm tuyến 110kV mới đi theo các trụ cột thép (theo hướng tuyến 110kV hiện hữu từ trạm 110kV Tháp Chàm đi Ninh Hải) từ trạm 220/110kV Tháp Chàm 2 về cấp thêm cho trạm 110kV Tháp Chàm. Cải tạo các hướng tuyến dây 22kV hiện trạng ngầm hóa để đảm bảo mỹ quan đô thị. Quy hoạch mới các tuyến dây trung thế ngầm để cấp thêm cho các phụ tải mới trong khu vực quy hoạch. Tuyến trung thế quy hoạch ngầm 22kV cấp cho các trạm biến áp sử dụng loại cáp đồng chống thấm có lớp giáp kim loại bảo vệ. Cáp luồn trong ống nhựa xoắn chịu lực HDPE tiết diện </w:t>
      </w:r>
      <w:r w:rsidRPr="005534FF">
        <w:rPr>
          <w:rFonts w:eastAsia="Calibri"/>
          <w:iCs/>
          <w:kern w:val="2"/>
          <w:sz w:val="28"/>
          <w:szCs w:val="28"/>
          <w14:ligatures w14:val="standardContextual"/>
        </w:rPr>
        <w:lastRenderedPageBreak/>
        <w:t>thích hợp. Mạng lưới trung thế thiết kế dạng mạch vòng vận hành hở, đảm bảo cung cấp điện liên tục khi xảy ra sự cố…</w:t>
      </w:r>
    </w:p>
    <w:p w14:paraId="7E0130DD" w14:textId="06EF689F" w:rsidR="00421A60"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511EA0" w:rsidRPr="00511EA0">
        <w:rPr>
          <w:rFonts w:ascii="Times New Roman" w:hAnsi="Times New Roman" w:cs="Times New Roman"/>
          <w:sz w:val="28"/>
          <w:szCs w:val="28"/>
        </w:rPr>
        <w:t>) Thông tin liên lạc:</w:t>
      </w:r>
      <w:r w:rsidR="00511EA0">
        <w:rPr>
          <w:rFonts w:ascii="Times New Roman" w:hAnsi="Times New Roman" w:cs="Times New Roman"/>
          <w:sz w:val="28"/>
          <w:szCs w:val="28"/>
        </w:rPr>
        <w:t xml:space="preserve"> </w:t>
      </w:r>
      <w:r w:rsidR="00421A60">
        <w:rPr>
          <w:rFonts w:ascii="Times New Roman" w:hAnsi="Times New Roman" w:cs="Times New Roman"/>
          <w:sz w:val="28"/>
          <w:szCs w:val="28"/>
        </w:rPr>
        <w:t>Ngầm hóa đồng bộ hạ tầng mạng cáp ngoại vi sử dụng chung với các nghành (điện, nước, giao thông,xây dựng…) đảm bảo theo đúng Quy chuẩn kỹ thuật quốc gia về lắp đặt mạng cáp ngoại vi viễn thông QCVN 33:2016/BTTTT; phát triển hạ tầng cột thu, phát sóng thông tin di động, đảm bảo cung cấp dịch vụ di động, băng rộng di động, băng rộng cố định với chất lượng cao, ổn định, tăng cường ứng dụng công nghệ thông tin trong hoạt động sản xuất, điều hành để góp phần đẩy mạnh chuyển đổi số…</w:t>
      </w:r>
    </w:p>
    <w:p w14:paraId="74E06F28" w14:textId="298D5888" w:rsidR="002E0AC1" w:rsidRDefault="00B90856"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002E0AC1" w:rsidRPr="002E0AC1">
        <w:rPr>
          <w:rFonts w:ascii="Times New Roman" w:hAnsi="Times New Roman" w:cs="Times New Roman"/>
          <w:sz w:val="28"/>
          <w:szCs w:val="28"/>
        </w:rPr>
        <w:t>) Thoát nước thải: Đầu tư, hoàn thiện hệ thống thu gom của các hộ gia đình, các khu đô thị. Đầu tư các tuyến Cống thoát nước bố trí dọc theo các tuyến đường giao thông đường kính D300 – D800 mm, các tuyến cống hộp 800x800, 1000x1000, 1200x1200 là các tuyến cống thoát vừa thu gom nước mưa vừa thu gom nước thải cho khu dân cư hiện hữu của thành phố, nước thải từ các khu đô thị mới được thu gom bằng hệ thống thoát nước riêng biệt.</w:t>
      </w:r>
    </w:p>
    <w:p w14:paraId="5DAAFA91" w14:textId="2E8A18CC" w:rsidR="008C2CE2" w:rsidRDefault="008C2CE2" w:rsidP="00EF7C3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 Công trình ứng phó với biến đổi khí hậu:</w:t>
      </w:r>
    </w:p>
    <w:p w14:paraId="6C0097B9" w14:textId="02E61737" w:rsidR="008C2CE2" w:rsidRDefault="008C2CE2" w:rsidP="00EF7C30">
      <w:pPr>
        <w:spacing w:before="120" w:after="120" w:line="240" w:lineRule="auto"/>
        <w:ind w:firstLine="720"/>
        <w:jc w:val="both"/>
        <w:rPr>
          <w:rFonts w:ascii="Times New Roman" w:hAnsi="Times New Roman" w:cs="Times New Roman"/>
          <w:sz w:val="28"/>
          <w:szCs w:val="28"/>
        </w:rPr>
      </w:pPr>
      <w:r w:rsidRPr="008C2CE2">
        <w:rPr>
          <w:rFonts w:ascii="Times New Roman" w:hAnsi="Times New Roman" w:cs="Times New Roman"/>
          <w:sz w:val="28"/>
          <w:szCs w:val="28"/>
        </w:rPr>
        <w:t xml:space="preserve">- Giải pháp </w:t>
      </w:r>
      <w:r w:rsidRPr="008C2CE2">
        <w:rPr>
          <w:rFonts w:ascii="Times New Roman" w:hAnsi="Times New Roman" w:cs="Times New Roman"/>
          <w:iCs/>
          <w:sz w:val="28"/>
          <w:szCs w:val="28"/>
        </w:rPr>
        <w:t xml:space="preserve">phát triển không gian, kiến trúc: </w:t>
      </w:r>
      <w:r w:rsidRPr="008C2CE2">
        <w:rPr>
          <w:rFonts w:ascii="Times New Roman" w:hAnsi="Times New Roman" w:cs="Times New Roman"/>
          <w:sz w:val="28"/>
          <w:szCs w:val="28"/>
        </w:rPr>
        <w:t xml:space="preserve">Phát triển mạng lưới cây xanh mặt nước và không gian mở, các hệ sinh thái khác, các hồ chứa nước, hồ điều hòa, công viên cây xanh, bãi biển. Đầu tư phát triển hành lang cây xanh dọc sông Dinh kết hợp với mạng lưới cây xanh mặt nước xuyên suốt trong đô thị để chống hạn, giảm hiện tượng đảo nhiệt và đảm bảo có hành lang thoát lũ an toàn. Chú trọng việc tăng mật độ cây xanh trong đô thị, </w:t>
      </w:r>
    </w:p>
    <w:p w14:paraId="575CD164" w14:textId="501548EF" w:rsidR="008C2CE2" w:rsidRPr="008C2CE2" w:rsidRDefault="008C2CE2" w:rsidP="00EF7C30">
      <w:pPr>
        <w:spacing w:before="120" w:after="120" w:line="240" w:lineRule="auto"/>
        <w:ind w:firstLine="720"/>
        <w:jc w:val="both"/>
        <w:rPr>
          <w:rFonts w:ascii="Times New Roman" w:hAnsi="Times New Roman" w:cs="Times New Roman"/>
          <w:sz w:val="28"/>
          <w:szCs w:val="28"/>
          <w:lang w:eastAsia="ja-JP"/>
        </w:rPr>
      </w:pPr>
      <w:r w:rsidRPr="008C2CE2">
        <w:rPr>
          <w:rFonts w:ascii="Times New Roman" w:hAnsi="Times New Roman" w:cs="Times New Roman"/>
          <w:sz w:val="28"/>
          <w:szCs w:val="28"/>
        </w:rPr>
        <w:t xml:space="preserve">- Giải pháp hạ tầng kỹ thuật: Tập trung đầu tư xây dựng các tuyến đê Đông Hải, đê kè biển Phú Thọ, kè biển Tri Hải. Công trình kè chắn sóng dạng tách rời bố trí dọc tuyến đường đi bộ biển Bình Sơn, Tu bổ, nâng cấp những đoạn xây dựng từ lâu thuộc tuyến đê bờ bắc Sông Dinh. </w:t>
      </w:r>
    </w:p>
    <w:p w14:paraId="27B992D7" w14:textId="2B460B95" w:rsidR="000E1924" w:rsidRPr="007B7291" w:rsidRDefault="00D031E5" w:rsidP="00EF7C30">
      <w:pPr>
        <w:pStyle w:val="NormalWeb"/>
        <w:shd w:val="clear" w:color="auto" w:fill="FFFFFF"/>
        <w:spacing w:before="120" w:beforeAutospacing="0" w:after="120" w:afterAutospacing="0"/>
        <w:ind w:firstLine="720"/>
        <w:jc w:val="both"/>
        <w:rPr>
          <w:i/>
          <w:sz w:val="28"/>
          <w:szCs w:val="28"/>
          <w:lang w:val="en-US"/>
        </w:rPr>
      </w:pPr>
      <w:r w:rsidRPr="007B7291">
        <w:rPr>
          <w:i/>
          <w:sz w:val="28"/>
          <w:szCs w:val="28"/>
          <w:lang w:val="en-US"/>
        </w:rPr>
        <w:t xml:space="preserve">3.3. </w:t>
      </w:r>
      <w:r w:rsidR="008B7E32" w:rsidRPr="007B7291">
        <w:rPr>
          <w:i/>
          <w:sz w:val="28"/>
          <w:szCs w:val="28"/>
          <w:lang w:val="en-US"/>
        </w:rPr>
        <w:t>P</w:t>
      </w:r>
      <w:r w:rsidRPr="007B7291">
        <w:rPr>
          <w:i/>
          <w:sz w:val="28"/>
          <w:szCs w:val="28"/>
          <w:lang w:val="en-US"/>
        </w:rPr>
        <w:t xml:space="preserve">hát triển hạ tầng Kinh tế </w:t>
      </w:r>
    </w:p>
    <w:p w14:paraId="2C2273D9" w14:textId="5B9BDC41" w:rsidR="00B06150" w:rsidRPr="00B06150" w:rsidRDefault="000E1924" w:rsidP="00EF7C30">
      <w:pPr>
        <w:spacing w:before="120" w:after="120" w:line="240" w:lineRule="auto"/>
        <w:ind w:firstLine="720"/>
        <w:jc w:val="both"/>
        <w:rPr>
          <w:rFonts w:ascii="Times New Roman" w:hAnsi="Times New Roman" w:cs="Times New Roman"/>
          <w:sz w:val="28"/>
          <w:szCs w:val="28"/>
          <w:lang w:val="es-ES_tradnl"/>
        </w:rPr>
      </w:pPr>
      <w:r w:rsidRPr="00B06150">
        <w:rPr>
          <w:rFonts w:ascii="Times New Roman" w:hAnsi="Times New Roman" w:cs="Times New Roman"/>
          <w:sz w:val="28"/>
          <w:szCs w:val="28"/>
          <w:lang w:val="es-ES_tradnl"/>
        </w:rPr>
        <w:t xml:space="preserve">Tập trung giải quyết bài toán thu hút nguồn lực, bằng việc xác định trọng tâm cần quảng bá và ưu tiên thu hút là lĩnh vực ứng dụng số hoá trong quản lý năng lượng để hướng tới thành phố phát thải ròng bằng "0" xây dựng nội lực từ 02 ngành du lịch và bất động sản,hướng tới phát triển các lĩnh vực kinh tế số , cụ thể: </w:t>
      </w:r>
    </w:p>
    <w:p w14:paraId="56C9BE7E" w14:textId="77777777" w:rsidR="00EF7C30" w:rsidRDefault="0036266D" w:rsidP="00EF7C30">
      <w:pPr>
        <w:spacing w:before="120" w:after="120" w:line="240" w:lineRule="auto"/>
        <w:ind w:firstLine="720"/>
        <w:jc w:val="both"/>
        <w:rPr>
          <w:rFonts w:ascii="Times New Roman" w:eastAsia="Calibri" w:hAnsi="Times New Roman" w:cs="Times New Roman"/>
          <w:kern w:val="2"/>
          <w:sz w:val="28"/>
          <w:szCs w:val="28"/>
          <w14:ligatures w14:val="standardContextual"/>
        </w:rPr>
      </w:pPr>
      <w:r>
        <w:rPr>
          <w:rFonts w:ascii="Times New Roman" w:hAnsi="Times New Roman" w:cs="Times New Roman"/>
          <w:sz w:val="28"/>
          <w:szCs w:val="28"/>
          <w:lang w:val="vi-VN"/>
        </w:rPr>
        <w:t>+</w:t>
      </w:r>
      <w:r w:rsidR="00B06150" w:rsidRPr="00B06150">
        <w:rPr>
          <w:rFonts w:ascii="Times New Roman" w:hAnsi="Times New Roman" w:cs="Times New Roman"/>
          <w:sz w:val="28"/>
          <w:szCs w:val="28"/>
          <w:lang w:val="es-ES_tradnl"/>
        </w:rPr>
        <w:t xml:space="preserve"> </w:t>
      </w:r>
      <w:r w:rsidR="000E1924" w:rsidRPr="00B06150">
        <w:rPr>
          <w:rFonts w:ascii="Times New Roman" w:eastAsia="Calibri" w:hAnsi="Times New Roman" w:cs="Times New Roman"/>
          <w:iCs/>
          <w:kern w:val="2"/>
          <w:sz w:val="28"/>
          <w:szCs w:val="28"/>
          <w14:ligatures w14:val="standardContextual"/>
        </w:rPr>
        <w:t>Sử dụ</w:t>
      </w:r>
      <w:r w:rsidR="00181BA9">
        <w:rPr>
          <w:rFonts w:ascii="Times New Roman" w:eastAsia="Calibri" w:hAnsi="Times New Roman" w:cs="Times New Roman"/>
          <w:iCs/>
          <w:kern w:val="2"/>
          <w:sz w:val="28"/>
          <w:szCs w:val="28"/>
          <w14:ligatures w14:val="standardContextual"/>
        </w:rPr>
        <w:t>ng 100% năng lượng tái tạo</w:t>
      </w:r>
      <w:r w:rsidR="000E1924" w:rsidRPr="00B06150">
        <w:rPr>
          <w:rFonts w:ascii="Times New Roman" w:eastAsia="Calibri" w:hAnsi="Times New Roman" w:cs="Times New Roman"/>
          <w:iCs/>
          <w:kern w:val="2"/>
          <w:sz w:val="28"/>
          <w:szCs w:val="28"/>
          <w14:ligatures w14:val="standardContextual"/>
        </w:rPr>
        <w:t xml:space="preserve"> từ nguồn của tỉnh trong các hoạt động sản xuất, dịch vụ và đời sống. Đầu tư</w:t>
      </w:r>
      <w:r w:rsidR="000E1924" w:rsidRPr="000E1924">
        <w:rPr>
          <w:rFonts w:ascii="Times New Roman" w:eastAsia="Calibri" w:hAnsi="Times New Roman" w:cs="Times New Roman"/>
          <w:iCs/>
          <w:kern w:val="2"/>
          <w:sz w:val="28"/>
          <w:szCs w:val="28"/>
          <w14:ligatures w14:val="standardContextual"/>
        </w:rPr>
        <w:t xml:space="preserve"> công trình tiêu biểu, triển lãm </w:t>
      </w:r>
      <w:r w:rsidR="00181BA9">
        <w:rPr>
          <w:rFonts w:ascii="Times New Roman" w:eastAsia="Calibri" w:hAnsi="Times New Roman" w:cs="Times New Roman"/>
          <w:iCs/>
          <w:kern w:val="2"/>
          <w:sz w:val="28"/>
          <w:szCs w:val="28"/>
          <w14:ligatures w14:val="standardContextual"/>
        </w:rPr>
        <w:t>năng lượng tái tạo</w:t>
      </w:r>
      <w:r w:rsidR="000E1924" w:rsidRPr="000E1924">
        <w:rPr>
          <w:rFonts w:ascii="Times New Roman" w:eastAsia="Calibri" w:hAnsi="Times New Roman" w:cs="Times New Roman"/>
          <w:iCs/>
          <w:kern w:val="2"/>
          <w:sz w:val="28"/>
          <w:szCs w:val="28"/>
          <w14:ligatures w14:val="standardContextual"/>
        </w:rPr>
        <w:t xml:space="preserve"> và ứng dụng số hoá trong quản lý năng lượng đô thị</w:t>
      </w:r>
      <w:r w:rsidR="000E1924" w:rsidRPr="00B06150">
        <w:rPr>
          <w:rFonts w:ascii="Times New Roman" w:eastAsia="Calibri" w:hAnsi="Times New Roman" w:cs="Times New Roman"/>
          <w:iCs/>
          <w:kern w:val="2"/>
          <w:sz w:val="28"/>
          <w:szCs w:val="28"/>
          <w14:ligatures w14:val="standardContextual"/>
        </w:rPr>
        <w:t>, đề xuất c</w:t>
      </w:r>
      <w:r w:rsidR="000E1924" w:rsidRPr="00B06150">
        <w:rPr>
          <w:rFonts w:ascii="Times New Roman" w:eastAsia="Calibri" w:hAnsi="Times New Roman" w:cs="Times New Roman"/>
          <w:kern w:val="2"/>
          <w:sz w:val="28"/>
          <w:szCs w:val="28"/>
          <w14:ligatures w14:val="standardContextual"/>
        </w:rPr>
        <w:t xml:space="preserve">ác trải nghiệm tiết kiệm năng lượng thông minh. </w:t>
      </w:r>
    </w:p>
    <w:p w14:paraId="04FA6EB2" w14:textId="4F4161AA" w:rsidR="00B06150" w:rsidRPr="00B06150" w:rsidRDefault="0036266D" w:rsidP="00EF7C30">
      <w:pPr>
        <w:spacing w:before="120" w:after="120" w:line="240" w:lineRule="auto"/>
        <w:ind w:firstLine="720"/>
        <w:jc w:val="both"/>
        <w:rPr>
          <w:rFonts w:ascii="Times New Roman" w:hAnsi="Times New Roman" w:cs="Times New Roman"/>
          <w:sz w:val="28"/>
          <w:szCs w:val="28"/>
          <w:lang w:val="vi-VN"/>
        </w:rPr>
      </w:pPr>
      <w:r>
        <w:rPr>
          <w:rFonts w:ascii="Times New Roman" w:eastAsia="Calibri" w:hAnsi="Times New Roman" w:cs="Times New Roman"/>
          <w:kern w:val="2"/>
          <w:sz w:val="28"/>
          <w:szCs w:val="28"/>
          <w:lang w:val="vi-VN"/>
          <w14:ligatures w14:val="standardContextual"/>
        </w:rPr>
        <w:t>+</w:t>
      </w:r>
      <w:r w:rsidR="00B06150" w:rsidRPr="00B06150">
        <w:rPr>
          <w:rFonts w:ascii="Times New Roman" w:eastAsia="Calibri" w:hAnsi="Times New Roman" w:cs="Times New Roman"/>
          <w:kern w:val="2"/>
          <w:sz w:val="28"/>
          <w:szCs w:val="28"/>
          <w14:ligatures w14:val="standardContextual"/>
        </w:rPr>
        <w:t xml:space="preserve"> Chú trọng việc </w:t>
      </w:r>
      <w:r w:rsidR="00B06150" w:rsidRPr="00B06150">
        <w:rPr>
          <w:rFonts w:ascii="Times New Roman" w:hAnsi="Times New Roman" w:cs="Times New Roman"/>
          <w:sz w:val="28"/>
          <w:szCs w:val="28"/>
          <w:lang w:val="vi-VN"/>
        </w:rPr>
        <w:t>Tạo việc làm thu nhập cao</w:t>
      </w:r>
      <w:r w:rsidR="00B06150" w:rsidRPr="00B06150">
        <w:rPr>
          <w:rFonts w:ascii="Times New Roman" w:hAnsi="Times New Roman" w:cs="Times New Roman"/>
          <w:sz w:val="28"/>
          <w:szCs w:val="28"/>
        </w:rPr>
        <w:t xml:space="preserve"> cho các nghành trọng tâm như: </w:t>
      </w:r>
      <w:r w:rsidR="00B06150" w:rsidRPr="00B06150">
        <w:rPr>
          <w:rFonts w:ascii="Times New Roman" w:hAnsi="Times New Roman" w:cs="Times New Roman"/>
          <w:sz w:val="28"/>
          <w:szCs w:val="28"/>
          <w:lang w:val="vi-VN"/>
        </w:rPr>
        <w:t xml:space="preserve">nông nghiệp, năng lượng, du lịch, số hóa, y tế, công nghiệp, thương mại dịch vụ, logistic, giáo dục </w:t>
      </w:r>
      <w:r w:rsidR="00EF7C30">
        <w:rPr>
          <w:rFonts w:ascii="Times New Roman" w:hAnsi="Times New Roman" w:cs="Times New Roman"/>
          <w:sz w:val="28"/>
          <w:szCs w:val="28"/>
        </w:rPr>
        <w:t>và</w:t>
      </w:r>
      <w:r w:rsidR="00B06150" w:rsidRPr="00B06150">
        <w:rPr>
          <w:rFonts w:ascii="Times New Roman" w:hAnsi="Times New Roman" w:cs="Times New Roman"/>
          <w:sz w:val="28"/>
          <w:szCs w:val="28"/>
          <w:lang w:val="vi-VN"/>
        </w:rPr>
        <w:t xml:space="preserve"> đào tạo</w:t>
      </w:r>
    </w:p>
    <w:p w14:paraId="1C792F0C" w14:textId="4210524B" w:rsidR="00D031E5" w:rsidRPr="007B7291" w:rsidRDefault="008B7E32" w:rsidP="00EF7C30">
      <w:pPr>
        <w:pStyle w:val="NormalWeb"/>
        <w:shd w:val="clear" w:color="auto" w:fill="FFFFFF"/>
        <w:spacing w:before="120" w:beforeAutospacing="0" w:after="120" w:afterAutospacing="0"/>
        <w:ind w:firstLine="720"/>
        <w:jc w:val="both"/>
        <w:rPr>
          <w:sz w:val="28"/>
          <w:szCs w:val="28"/>
        </w:rPr>
      </w:pPr>
      <w:r w:rsidRPr="007B7291">
        <w:rPr>
          <w:i/>
          <w:sz w:val="28"/>
          <w:szCs w:val="28"/>
          <w:lang w:val="en-US"/>
        </w:rPr>
        <w:lastRenderedPageBreak/>
        <w:t>3.4. Tập trung phát triển hạ tầng</w:t>
      </w:r>
      <w:r w:rsidR="00D031E5" w:rsidRPr="007B7291">
        <w:rPr>
          <w:i/>
          <w:sz w:val="28"/>
          <w:szCs w:val="28"/>
          <w:lang w:val="en-US"/>
        </w:rPr>
        <w:t xml:space="preserve"> xã hội</w:t>
      </w:r>
    </w:p>
    <w:p w14:paraId="068C8B33" w14:textId="5B843F4F" w:rsidR="0036266D" w:rsidRPr="0036266D" w:rsidRDefault="0036266D" w:rsidP="00EF7C30">
      <w:pPr>
        <w:spacing w:before="120" w:after="120" w:line="240" w:lineRule="auto"/>
        <w:ind w:firstLine="720"/>
        <w:jc w:val="both"/>
        <w:rPr>
          <w:rFonts w:ascii="Times New Roman" w:eastAsia="Calibri" w:hAnsi="Times New Roman" w:cs="Times New Roman"/>
          <w:iCs/>
          <w:kern w:val="2"/>
          <w:sz w:val="28"/>
          <w:szCs w:val="28"/>
          <w14:ligatures w14:val="standardContextual"/>
        </w:rPr>
      </w:pPr>
      <w:r>
        <w:rPr>
          <w:rFonts w:ascii="Times New Roman" w:eastAsia="Calibri" w:hAnsi="Times New Roman" w:cs="Times New Roman"/>
          <w:iCs/>
          <w:kern w:val="2"/>
          <w:sz w:val="28"/>
          <w:szCs w:val="28"/>
          <w:lang w:val="vi-VN"/>
          <w14:ligatures w14:val="standardContextual"/>
        </w:rPr>
        <w:t xml:space="preserve">- </w:t>
      </w:r>
      <w:r w:rsidRPr="0036266D">
        <w:rPr>
          <w:rFonts w:ascii="Times New Roman" w:eastAsia="Calibri" w:hAnsi="Times New Roman" w:cs="Times New Roman"/>
          <w:iCs/>
          <w:kern w:val="2"/>
          <w:sz w:val="28"/>
          <w:szCs w:val="28"/>
          <w14:ligatures w14:val="standardContextual"/>
        </w:rPr>
        <w:t>Để đưa được các nét văn hoá đời sống xanh vào văn hoá truyền thống, tập trung vào các giải pháp không gian, tạo không gian mở có yếu tố kiến trúc đặc trưng và đồng thời với sự hiện đại của đô thị</w:t>
      </w:r>
      <w:r>
        <w:rPr>
          <w:rFonts w:ascii="Times New Roman" w:eastAsia="Calibri" w:hAnsi="Times New Roman" w:cs="Times New Roman"/>
          <w:iCs/>
          <w:kern w:val="2"/>
          <w:sz w:val="28"/>
          <w:szCs w:val="28"/>
          <w14:ligatures w14:val="standardContextual"/>
        </w:rPr>
        <w:t xml:space="preserve"> xanh</w:t>
      </w:r>
      <w:r>
        <w:rPr>
          <w:rFonts w:ascii="Times New Roman" w:eastAsia="Calibri" w:hAnsi="Times New Roman" w:cs="Times New Roman"/>
          <w:iCs/>
          <w:kern w:val="2"/>
          <w:sz w:val="28"/>
          <w:szCs w:val="28"/>
          <w:lang w:val="vi-VN"/>
          <w14:ligatures w14:val="standardContextual"/>
        </w:rPr>
        <w:t xml:space="preserve">, cũng như </w:t>
      </w:r>
      <w:r w:rsidRPr="0036266D">
        <w:rPr>
          <w:rFonts w:ascii="Times New Roman" w:eastAsia="Calibri" w:hAnsi="Times New Roman" w:cs="Times New Roman"/>
          <w:iCs/>
          <w:kern w:val="2"/>
          <w:sz w:val="28"/>
          <w:szCs w:val="28"/>
          <w14:ligatures w14:val="standardContextual"/>
        </w:rPr>
        <w:t>tập trung vào các chương trình, hoạt động cộng đồng để thúc đẩy sự tham gia của các cộng đồng dân tộc vào đời sống thành phố.</w:t>
      </w:r>
    </w:p>
    <w:p w14:paraId="0BC25880" w14:textId="7B7D8F0A" w:rsidR="0036266D" w:rsidRDefault="0036266D" w:rsidP="00EF7C30">
      <w:pPr>
        <w:spacing w:before="120" w:after="120" w:line="240" w:lineRule="auto"/>
        <w:ind w:firstLine="720"/>
        <w:jc w:val="both"/>
        <w:rPr>
          <w:rFonts w:ascii="Times New Roman" w:eastAsia="Calibri" w:hAnsi="Times New Roman" w:cs="Times New Roman"/>
          <w:iCs/>
          <w:kern w:val="2"/>
          <w:sz w:val="28"/>
          <w:szCs w:val="28"/>
          <w14:ligatures w14:val="standardContextual"/>
        </w:rPr>
      </w:pPr>
      <w:r>
        <w:rPr>
          <w:rFonts w:ascii="Times New Roman" w:eastAsia="Calibri" w:hAnsi="Times New Roman" w:cs="Times New Roman"/>
          <w:iCs/>
          <w:kern w:val="2"/>
          <w:sz w:val="28"/>
          <w:szCs w:val="28"/>
          <w:lang w:val="vi-VN"/>
          <w14:ligatures w14:val="standardContextual"/>
        </w:rPr>
        <w:t xml:space="preserve">- </w:t>
      </w:r>
      <w:r w:rsidRPr="0036266D">
        <w:rPr>
          <w:rFonts w:ascii="Times New Roman" w:eastAsia="Calibri" w:hAnsi="Times New Roman" w:cs="Times New Roman"/>
          <w:iCs/>
          <w:kern w:val="2"/>
          <w:sz w:val="28"/>
          <w:szCs w:val="28"/>
          <w14:ligatures w14:val="standardContextual"/>
        </w:rPr>
        <w:t xml:space="preserve">Quy hoạch không gian mở gắn với các yếu tố đặc trưng về văn hoá, kiến trúc các dân tộc, gắn liền với các trải nghiệm thành phố thông minh. Đồng thời đảm bảo quy hoạch các khu vực có các dân tộc sinh sống tôn trọng lối sinh hoạt đặc thù, đưa PHAN RANG - THÁP CHÀM trở thành một không gian du lịch sinh động gắn kết quá khứ - hiện tại – tương lai. </w:t>
      </w:r>
    </w:p>
    <w:p w14:paraId="44F2C74B" w14:textId="1AE56E91" w:rsidR="0036266D" w:rsidRDefault="0036266D" w:rsidP="00EF7C30">
      <w:pPr>
        <w:spacing w:before="120" w:after="120" w:line="240" w:lineRule="auto"/>
        <w:ind w:firstLine="720"/>
        <w:jc w:val="both"/>
        <w:rPr>
          <w:rFonts w:ascii="Times New Roman" w:eastAsia="Calibri" w:hAnsi="Times New Roman" w:cs="Times New Roman"/>
          <w:iCs/>
          <w:kern w:val="2"/>
          <w:sz w:val="28"/>
          <w:szCs w:val="28"/>
          <w14:ligatures w14:val="standardContextual"/>
        </w:rPr>
      </w:pPr>
      <w:r w:rsidRPr="0036266D">
        <w:rPr>
          <w:rFonts w:ascii="Times New Roman" w:eastAsia="Calibri" w:hAnsi="Times New Roman" w:cs="Times New Roman"/>
          <w:iCs/>
          <w:kern w:val="2"/>
          <w:sz w:val="28"/>
          <w:szCs w:val="28"/>
          <w14:ligatures w14:val="standardContextual"/>
        </w:rPr>
        <w:t>- Cụ thể hóa các chỉ tiêu Tỷ lệ học sinh, sinh viên thực hiện chương trình giáo dục thể chất chính khóa đạt 100% đối với tất cả các cấp học; tỷ lệ học sinh, sinh viên tham gia tập luyện thể dục, thể thao ngoại khóa thường xuyên ở các cấp học và có câu lạc bộ thể dục, thể thao năm 2025 đạt 85%, đến năm 2030 đạt 90%, đến 2040 đạt 100%. Đất dành cho hoạt động thể dục, thể thao bình quân chung toàn tỉnh đạt: 3m</w:t>
      </w:r>
      <w:r w:rsidRPr="002E7DE0">
        <w:rPr>
          <w:rFonts w:ascii="Times New Roman" w:eastAsia="Calibri" w:hAnsi="Times New Roman" w:cs="Times New Roman"/>
          <w:iCs/>
          <w:kern w:val="2"/>
          <w:sz w:val="28"/>
          <w:szCs w:val="28"/>
          <w:vertAlign w:val="superscript"/>
          <w14:ligatures w14:val="standardContextual"/>
        </w:rPr>
        <w:t>2</w:t>
      </w:r>
      <w:r w:rsidRPr="0036266D">
        <w:rPr>
          <w:rFonts w:ascii="Times New Roman" w:eastAsia="Calibri" w:hAnsi="Times New Roman" w:cs="Times New Roman"/>
          <w:iCs/>
          <w:kern w:val="2"/>
          <w:sz w:val="28"/>
          <w:szCs w:val="28"/>
          <w14:ligatures w14:val="standardContextual"/>
        </w:rPr>
        <w:t>/người vào năm 2030 và đạt 3,5m</w:t>
      </w:r>
      <w:r w:rsidRPr="002E7DE0">
        <w:rPr>
          <w:rFonts w:ascii="Times New Roman" w:eastAsia="Calibri" w:hAnsi="Times New Roman" w:cs="Times New Roman"/>
          <w:iCs/>
          <w:kern w:val="2"/>
          <w:sz w:val="28"/>
          <w:szCs w:val="28"/>
          <w:vertAlign w:val="superscript"/>
          <w14:ligatures w14:val="standardContextual"/>
        </w:rPr>
        <w:t>2</w:t>
      </w:r>
      <w:r w:rsidRPr="0036266D">
        <w:rPr>
          <w:rFonts w:ascii="Times New Roman" w:eastAsia="Calibri" w:hAnsi="Times New Roman" w:cs="Times New Roman"/>
          <w:iCs/>
          <w:kern w:val="2"/>
          <w:sz w:val="28"/>
          <w:szCs w:val="28"/>
          <w14:ligatures w14:val="standardContextual"/>
        </w:rPr>
        <w:t>/người vào năm 2040. Có 7 công trình thể thao cấp đô thị năm 2030, và &gt;= 10 công trình năm 2040 100% xã phường đạt tiêu chí quốc gia về y tế (Đô thị loại I). Dịch vụ y tế đáp ứng nhu cầu nghỉ dưỡng chăm sóc sức khoẻ cho du khách lưu trú dài hạn.</w:t>
      </w:r>
    </w:p>
    <w:p w14:paraId="75F6414B" w14:textId="6A943424" w:rsidR="009B1509" w:rsidRPr="007B7291" w:rsidRDefault="009B1509" w:rsidP="00EF7C30">
      <w:pPr>
        <w:pStyle w:val="NormalWeb"/>
        <w:shd w:val="clear" w:color="auto" w:fill="FFFFFF"/>
        <w:spacing w:before="120" w:beforeAutospacing="0" w:after="120" w:afterAutospacing="0"/>
        <w:ind w:firstLine="720"/>
        <w:jc w:val="both"/>
        <w:rPr>
          <w:i/>
          <w:sz w:val="28"/>
          <w:szCs w:val="28"/>
          <w:lang w:val="en-US"/>
        </w:rPr>
      </w:pPr>
      <w:r w:rsidRPr="007B7291">
        <w:rPr>
          <w:i/>
          <w:sz w:val="28"/>
          <w:szCs w:val="28"/>
          <w:lang w:val="en-US"/>
        </w:rPr>
        <w:t>3.</w:t>
      </w:r>
      <w:r w:rsidR="00D95020" w:rsidRPr="007B7291">
        <w:rPr>
          <w:i/>
          <w:sz w:val="28"/>
          <w:szCs w:val="28"/>
          <w:lang w:val="en-US"/>
        </w:rPr>
        <w:t>5</w:t>
      </w:r>
      <w:r w:rsidRPr="007B7291">
        <w:rPr>
          <w:i/>
          <w:sz w:val="28"/>
          <w:szCs w:val="28"/>
          <w:lang w:val="en-US"/>
        </w:rPr>
        <w:t>. Tập trung thực hiện các dự án trọng điểm về phát triển đô thị.</w:t>
      </w:r>
    </w:p>
    <w:p w14:paraId="626234B5" w14:textId="6ECF74EF" w:rsidR="009B1509" w:rsidRDefault="009B1509" w:rsidP="00EF7C30">
      <w:pPr>
        <w:spacing w:before="120" w:after="120" w:line="240" w:lineRule="auto"/>
        <w:ind w:firstLine="720"/>
        <w:jc w:val="both"/>
        <w:rPr>
          <w:rFonts w:ascii="Times New Roman" w:eastAsia="Calibri" w:hAnsi="Times New Roman" w:cs="Times New Roman"/>
          <w:iCs/>
          <w:kern w:val="2"/>
          <w:sz w:val="28"/>
          <w:szCs w:val="28"/>
          <w14:ligatures w14:val="standardContextual"/>
        </w:rPr>
      </w:pPr>
      <w:r>
        <w:rPr>
          <w:rFonts w:ascii="Times New Roman" w:eastAsia="Calibri" w:hAnsi="Times New Roman" w:cs="Times New Roman"/>
          <w:iCs/>
          <w:kern w:val="2"/>
          <w:sz w:val="28"/>
          <w:szCs w:val="28"/>
          <w14:ligatures w14:val="standardContextual"/>
        </w:rPr>
        <w:t>Tập trung tháo gỡ khó khăn; đẩy nhanh tiến độ giải phóng mặt bằng, đẩy nhanh tiến độ thi công các dự án Khu đô thị mới để hoàn thiện hệ thống hạ tầng kỹ thuật, mở rộng không gian đô thị, khai thác có hiệu quả quỹ đất, tại quỹ đất ở, nhà ở mới thu hút dân cư, tăng tỉ lệ đô thị hóa, nâng cao chất lượng đô thị</w:t>
      </w:r>
      <w:r w:rsidR="009C0374">
        <w:rPr>
          <w:rFonts w:ascii="Times New Roman" w:eastAsia="Calibri" w:hAnsi="Times New Roman" w:cs="Times New Roman"/>
          <w:iCs/>
          <w:kern w:val="2"/>
          <w:sz w:val="28"/>
          <w:szCs w:val="28"/>
          <w14:ligatures w14:val="standardContextual"/>
        </w:rPr>
        <w:t>. Giai đoạn trước mắt tập trung thực hiện các dự án đã được chấp thuận chủ trương đầu tư, chấp thuận nhà đầu tư như Dự án Khu đô thị mới Bình Sơn – Ninh Chữ (Khu K2), dự án Khu đô thị mới Bờ S</w:t>
      </w:r>
      <w:r w:rsidR="00FE4CF4">
        <w:rPr>
          <w:rFonts w:ascii="Times New Roman" w:eastAsia="Calibri" w:hAnsi="Times New Roman" w:cs="Times New Roman"/>
          <w:iCs/>
          <w:kern w:val="2"/>
          <w:sz w:val="28"/>
          <w:szCs w:val="28"/>
          <w14:ligatures w14:val="standardContextual"/>
        </w:rPr>
        <w:t>ông</w:t>
      </w:r>
      <w:r w:rsidR="009C0374">
        <w:rPr>
          <w:rFonts w:ascii="Times New Roman" w:eastAsia="Calibri" w:hAnsi="Times New Roman" w:cs="Times New Roman"/>
          <w:iCs/>
          <w:kern w:val="2"/>
          <w:sz w:val="28"/>
          <w:szCs w:val="28"/>
          <w14:ligatures w14:val="standardContextual"/>
        </w:rPr>
        <w:t xml:space="preserve"> Dinh, Khu đô thị mới Phủ Hà… Đồng thời rà soát hoàn thiện Chủ trương đầu tư các dự án có vị trí giá trị cao như Khu đô thị mới Đông Bắc (Khu K3), dự án Khu đô thị mới Đông Văn Sơn – Bắc Bình Sơn</w:t>
      </w:r>
      <w:r w:rsidR="00D95020">
        <w:rPr>
          <w:rFonts w:ascii="Times New Roman" w:eastAsia="Calibri" w:hAnsi="Times New Roman" w:cs="Times New Roman"/>
          <w:iCs/>
          <w:kern w:val="2"/>
          <w:sz w:val="28"/>
          <w:szCs w:val="28"/>
          <w14:ligatures w14:val="standardContextual"/>
        </w:rPr>
        <w:t>…</w:t>
      </w:r>
    </w:p>
    <w:p w14:paraId="3C0B5784" w14:textId="27C5E0DF" w:rsidR="00C7438B" w:rsidRPr="00AA07BC" w:rsidRDefault="00D95020" w:rsidP="00EF7C30">
      <w:pPr>
        <w:spacing w:before="120" w:after="120" w:line="240" w:lineRule="auto"/>
        <w:ind w:firstLine="720"/>
        <w:jc w:val="both"/>
        <w:rPr>
          <w:rFonts w:ascii="Times New Roman Bold" w:hAnsi="Times New Roman Bold"/>
          <w:spacing w:val="-4"/>
          <w:sz w:val="28"/>
          <w:szCs w:val="28"/>
        </w:rPr>
      </w:pPr>
      <w:r w:rsidRPr="00AA07BC">
        <w:rPr>
          <w:rFonts w:ascii="Times New Roman Bold" w:hAnsi="Times New Roman Bold"/>
          <w:b/>
          <w:spacing w:val="-4"/>
          <w:sz w:val="28"/>
          <w:szCs w:val="28"/>
        </w:rPr>
        <w:t>III</w:t>
      </w:r>
      <w:r w:rsidR="00D41EB0" w:rsidRPr="00AA07BC">
        <w:rPr>
          <w:rFonts w:ascii="Times New Roman Bold" w:hAnsi="Times New Roman Bold"/>
          <w:b/>
          <w:spacing w:val="-4"/>
          <w:sz w:val="28"/>
          <w:szCs w:val="28"/>
        </w:rPr>
        <w:t xml:space="preserve">. </w:t>
      </w:r>
      <w:r w:rsidR="00E0272D" w:rsidRPr="00AA07BC">
        <w:rPr>
          <w:rFonts w:ascii="Times New Roman Bold" w:hAnsi="Times New Roman Bold"/>
          <w:b/>
          <w:spacing w:val="-4"/>
          <w:sz w:val="28"/>
          <w:szCs w:val="28"/>
        </w:rPr>
        <w:t xml:space="preserve">Một số nhiệm vụ cụ thể để thực hiện </w:t>
      </w:r>
      <w:r w:rsidR="006B21B6" w:rsidRPr="00AA07BC">
        <w:rPr>
          <w:rFonts w:ascii="Times New Roman Bold" w:hAnsi="Times New Roman Bold"/>
          <w:b/>
          <w:spacing w:val="-4"/>
          <w:sz w:val="28"/>
          <w:szCs w:val="28"/>
        </w:rPr>
        <w:t>điều chỉnh tổng thể Quy hoạch chung thành phố Phan Rang – Tháp Chàm đến năm 2040, tầm nhìn đến năm 2050</w:t>
      </w:r>
      <w:r w:rsidR="00E0272D" w:rsidRPr="00AA07BC">
        <w:rPr>
          <w:rFonts w:ascii="Times New Roman Bold" w:hAnsi="Times New Roman Bold"/>
          <w:b/>
          <w:spacing w:val="-4"/>
          <w:sz w:val="28"/>
          <w:szCs w:val="28"/>
        </w:rPr>
        <w:t>:</w:t>
      </w:r>
    </w:p>
    <w:p w14:paraId="1A2933F4" w14:textId="76991E94" w:rsidR="001470B2" w:rsidRDefault="00D95020" w:rsidP="00EF7C30">
      <w:pPr>
        <w:pStyle w:val="BodyTextIndent"/>
        <w:spacing w:before="120"/>
        <w:ind w:left="0" w:firstLine="720"/>
        <w:jc w:val="both"/>
        <w:outlineLvl w:val="0"/>
        <w:rPr>
          <w:rFonts w:ascii="Times New Roman" w:hAnsi="Times New Roman"/>
          <w:b/>
          <w:szCs w:val="28"/>
        </w:rPr>
      </w:pPr>
      <w:r>
        <w:rPr>
          <w:rFonts w:ascii="Times New Roman" w:hAnsi="Times New Roman"/>
          <w:b/>
          <w:szCs w:val="28"/>
        </w:rPr>
        <w:t>1. Nhiệm vụ chung.</w:t>
      </w:r>
      <w:r w:rsidR="001470B2" w:rsidRPr="005B357E">
        <w:rPr>
          <w:rFonts w:ascii="Times New Roman" w:hAnsi="Times New Roman"/>
          <w:b/>
          <w:szCs w:val="28"/>
        </w:rPr>
        <w:t xml:space="preserve"> </w:t>
      </w:r>
    </w:p>
    <w:p w14:paraId="20CDC5AC" w14:textId="2CDF71EB" w:rsidR="00D95020" w:rsidRPr="00FB7A87" w:rsidRDefault="00D95020" w:rsidP="00EF7C30">
      <w:pPr>
        <w:pStyle w:val="BodyTextIndent"/>
        <w:spacing w:before="120"/>
        <w:ind w:left="0" w:firstLine="720"/>
        <w:jc w:val="both"/>
        <w:outlineLvl w:val="0"/>
        <w:rPr>
          <w:rFonts w:ascii="Times New Roman" w:hAnsi="Times New Roman"/>
          <w:szCs w:val="28"/>
        </w:rPr>
      </w:pPr>
      <w:r w:rsidRPr="00FB7A87">
        <w:rPr>
          <w:rFonts w:ascii="Times New Roman" w:hAnsi="Times New Roman"/>
          <w:szCs w:val="28"/>
        </w:rPr>
        <w:t xml:space="preserve">Trên cơ sở nội dung Quy hoạch chung </w:t>
      </w:r>
      <w:r w:rsidR="00FB7A87" w:rsidRPr="00FB7A87">
        <w:rPr>
          <w:rFonts w:ascii="Times New Roman" w:hAnsi="Times New Roman"/>
          <w:szCs w:val="28"/>
        </w:rPr>
        <w:t>thành phố được duyệt, các Sở ban ngành, Ủy ban nhân dân thành phố và các đơn vị có liên quan triển khai xây dựng các kế hoạch của từng đơn vị phù hợp theo tính chất, mục tiêu và định hướng phát triển của quy hoạch chung đã xác định</w:t>
      </w:r>
      <w:r w:rsidR="00FB7A87">
        <w:rPr>
          <w:rFonts w:ascii="Times New Roman" w:hAnsi="Times New Roman"/>
          <w:szCs w:val="28"/>
        </w:rPr>
        <w:t xml:space="preserve">. Trong đó chú trọng đến giao thông kết nối, </w:t>
      </w:r>
      <w:r w:rsidR="00FB7A87">
        <w:rPr>
          <w:rFonts w:ascii="Times New Roman" w:hAnsi="Times New Roman"/>
          <w:szCs w:val="28"/>
        </w:rPr>
        <w:lastRenderedPageBreak/>
        <w:t xml:space="preserve">các định hướng phát triển </w:t>
      </w:r>
      <w:r w:rsidR="008801CD">
        <w:rPr>
          <w:rFonts w:ascii="Times New Roman" w:hAnsi="Times New Roman"/>
          <w:szCs w:val="28"/>
        </w:rPr>
        <w:t>các khu vực mới, các công trình công cộng, các khu dịch vụ được xác định trong quy hoạch, phối hợp chặc chẽ thu hút kêu gọi đầu tư, tháo gỡ khó khăn vướng mắc</w:t>
      </w:r>
      <w:r w:rsidR="00AA07BC">
        <w:rPr>
          <w:rFonts w:ascii="Times New Roman" w:hAnsi="Times New Roman"/>
          <w:szCs w:val="28"/>
        </w:rPr>
        <w:t>, tạo môi trường thông thoáng và tạo điều kiện thuận lợi để các nhà đầu tư tiếp cận, đẩy nhanh tiến độ các dự án lớn , trọng điểm, mang tính đột phá, phát huy lợi thế khác biệt; tạo động lực thúc đẩy sự phát triển chung của thành phố, của tỉnh, nhằm nâng cao hiệu quả quy hoạch.</w:t>
      </w:r>
    </w:p>
    <w:p w14:paraId="69A9E2F3" w14:textId="77777777" w:rsidR="00C769A0" w:rsidRPr="00C769A0" w:rsidRDefault="00C769A0" w:rsidP="00EF7C30">
      <w:pPr>
        <w:pStyle w:val="BodyTextIndent"/>
        <w:spacing w:before="120"/>
        <w:ind w:left="0" w:firstLine="720"/>
        <w:jc w:val="both"/>
        <w:outlineLvl w:val="0"/>
        <w:rPr>
          <w:rFonts w:ascii="Times New Roman" w:hAnsi="Times New Roman"/>
          <w:b/>
          <w:sz w:val="2"/>
          <w:szCs w:val="28"/>
        </w:rPr>
      </w:pPr>
      <w:bookmarkStart w:id="8" w:name="_GoBack"/>
      <w:bookmarkEnd w:id="8"/>
    </w:p>
    <w:p w14:paraId="21E0AC3C" w14:textId="77777777" w:rsidR="002B4E85" w:rsidRDefault="00D41EB0" w:rsidP="00EF7C30">
      <w:pPr>
        <w:pStyle w:val="BodyTextIndent"/>
        <w:spacing w:before="120"/>
        <w:ind w:left="0" w:firstLine="720"/>
        <w:jc w:val="both"/>
        <w:outlineLvl w:val="0"/>
        <w:rPr>
          <w:rFonts w:ascii="Times New Roman" w:hAnsi="Times New Roman"/>
          <w:b/>
          <w:szCs w:val="28"/>
        </w:rPr>
      </w:pPr>
      <w:r w:rsidRPr="005B357E">
        <w:rPr>
          <w:rFonts w:ascii="Times New Roman" w:hAnsi="Times New Roman"/>
          <w:b/>
          <w:szCs w:val="28"/>
        </w:rPr>
        <w:t>2</w:t>
      </w:r>
      <w:r w:rsidR="003C2063" w:rsidRPr="005B357E">
        <w:rPr>
          <w:rFonts w:ascii="Times New Roman" w:hAnsi="Times New Roman"/>
          <w:b/>
          <w:szCs w:val="28"/>
        </w:rPr>
        <w:t xml:space="preserve">. </w:t>
      </w:r>
      <w:r w:rsidR="00D95020">
        <w:rPr>
          <w:rFonts w:ascii="Times New Roman" w:hAnsi="Times New Roman"/>
          <w:b/>
          <w:szCs w:val="28"/>
        </w:rPr>
        <w:t>Nhiệm vụ cụ thể các cấp, các ngành trong việc triển khai thực hiện</w:t>
      </w:r>
      <w:r w:rsidR="006F176B" w:rsidRPr="005B357E">
        <w:rPr>
          <w:rFonts w:ascii="Times New Roman" w:hAnsi="Times New Roman"/>
          <w:b/>
          <w:szCs w:val="28"/>
        </w:rPr>
        <w:t>:</w:t>
      </w:r>
    </w:p>
    <w:p w14:paraId="085B1A23" w14:textId="33CEA77E" w:rsidR="00EA22FB" w:rsidRDefault="00EA22FB"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Tập trung chỉ đạo ưu tiên triển khai các dự án </w:t>
      </w:r>
      <w:r w:rsidR="00B75E4C" w:rsidRPr="005B357E">
        <w:rPr>
          <w:rFonts w:ascii="Times New Roman" w:hAnsi="Times New Roman"/>
          <w:szCs w:val="28"/>
        </w:rPr>
        <w:t>theo định</w:t>
      </w:r>
      <w:r w:rsidR="002B4E85">
        <w:rPr>
          <w:rFonts w:ascii="Times New Roman" w:hAnsi="Times New Roman"/>
          <w:szCs w:val="28"/>
        </w:rPr>
        <w:t xml:space="preserve"> hướng</w:t>
      </w:r>
      <w:r w:rsidR="00B75E4C" w:rsidRPr="005B357E">
        <w:rPr>
          <w:rFonts w:ascii="Times New Roman" w:hAnsi="Times New Roman"/>
          <w:szCs w:val="28"/>
        </w:rPr>
        <w:t xml:space="preserve"> </w:t>
      </w:r>
      <w:r w:rsidR="004871AF" w:rsidRPr="005B357E">
        <w:rPr>
          <w:rFonts w:ascii="Times New Roman" w:hAnsi="Times New Roman"/>
          <w:szCs w:val="28"/>
        </w:rPr>
        <w:t>điều chỉnh tổng thể Quy hoạch chung thành phố Phan Rang – Tháp Chàm đến năm 2040, tầm nhìn đến năm 2050</w:t>
      </w:r>
      <w:r w:rsidR="00231B25" w:rsidRPr="005B357E">
        <w:rPr>
          <w:rFonts w:ascii="Times New Roman" w:hAnsi="Times New Roman"/>
          <w:szCs w:val="28"/>
        </w:rPr>
        <w:t xml:space="preserve"> </w:t>
      </w:r>
      <w:r w:rsidR="00E27FF1" w:rsidRPr="005B357E">
        <w:rPr>
          <w:rFonts w:ascii="Times New Roman" w:hAnsi="Times New Roman"/>
          <w:szCs w:val="28"/>
        </w:rPr>
        <w:t xml:space="preserve">đã xác định </w:t>
      </w:r>
      <w:r w:rsidR="008D1172" w:rsidRPr="005B357E">
        <w:rPr>
          <w:rFonts w:ascii="Times New Roman" w:hAnsi="Times New Roman"/>
          <w:szCs w:val="28"/>
        </w:rPr>
        <w:t>gồm</w:t>
      </w:r>
      <w:r w:rsidR="00E27FF1" w:rsidRPr="005B357E">
        <w:rPr>
          <w:rFonts w:ascii="Times New Roman" w:hAnsi="Times New Roman"/>
          <w:szCs w:val="28"/>
        </w:rPr>
        <w:t xml:space="preserve"> c</w:t>
      </w:r>
      <w:r w:rsidRPr="005B357E">
        <w:rPr>
          <w:rFonts w:ascii="Times New Roman" w:hAnsi="Times New Roman"/>
          <w:szCs w:val="28"/>
        </w:rPr>
        <w:t>ác dự án hạ tầng giao thông</w:t>
      </w:r>
      <w:r w:rsidR="00E27FF1" w:rsidRPr="005B357E">
        <w:rPr>
          <w:rFonts w:ascii="Times New Roman" w:hAnsi="Times New Roman"/>
          <w:szCs w:val="28"/>
        </w:rPr>
        <w:t>,</w:t>
      </w:r>
      <w:r w:rsidR="008C3A7A" w:rsidRPr="005B357E">
        <w:rPr>
          <w:rFonts w:ascii="Times New Roman" w:hAnsi="Times New Roman"/>
          <w:szCs w:val="28"/>
        </w:rPr>
        <w:t xml:space="preserve"> </w:t>
      </w:r>
      <w:r w:rsidR="00E27FF1" w:rsidRPr="005B357E">
        <w:rPr>
          <w:rFonts w:ascii="Times New Roman" w:hAnsi="Times New Roman"/>
          <w:szCs w:val="28"/>
        </w:rPr>
        <w:t>c</w:t>
      </w:r>
      <w:r w:rsidRPr="005B357E">
        <w:rPr>
          <w:rFonts w:ascii="Times New Roman" w:hAnsi="Times New Roman"/>
          <w:szCs w:val="28"/>
        </w:rPr>
        <w:t xml:space="preserve">ác dự án dịch vụ </w:t>
      </w:r>
      <w:r w:rsidR="00E27FF1" w:rsidRPr="005B357E">
        <w:rPr>
          <w:rFonts w:ascii="Times New Roman" w:hAnsi="Times New Roman"/>
          <w:szCs w:val="28"/>
        </w:rPr>
        <w:t>du lịch, c</w:t>
      </w:r>
      <w:r w:rsidRPr="005B357E">
        <w:rPr>
          <w:rFonts w:ascii="Times New Roman" w:hAnsi="Times New Roman"/>
          <w:szCs w:val="28"/>
        </w:rPr>
        <w:t>ác dự án công trình xã hội và phục vụ dân sinh, an ninh quốc phòng</w:t>
      </w:r>
      <w:r w:rsidR="00E27FF1" w:rsidRPr="005B357E">
        <w:rPr>
          <w:rFonts w:ascii="Times New Roman" w:hAnsi="Times New Roman"/>
          <w:szCs w:val="28"/>
        </w:rPr>
        <w:t>, c</w:t>
      </w:r>
      <w:r w:rsidRPr="005B357E">
        <w:rPr>
          <w:rFonts w:ascii="Times New Roman" w:hAnsi="Times New Roman"/>
          <w:szCs w:val="28"/>
        </w:rPr>
        <w:t>ác dự án phát triển đô thị</w:t>
      </w:r>
      <w:r w:rsidR="00E27FF1" w:rsidRPr="005B357E">
        <w:rPr>
          <w:rFonts w:ascii="Times New Roman" w:hAnsi="Times New Roman"/>
          <w:szCs w:val="28"/>
        </w:rPr>
        <w:t>, c</w:t>
      </w:r>
      <w:r w:rsidRPr="005B357E">
        <w:rPr>
          <w:rFonts w:ascii="Times New Roman" w:hAnsi="Times New Roman"/>
          <w:szCs w:val="28"/>
        </w:rPr>
        <w:t>ác dự án thủy lợi</w:t>
      </w:r>
      <w:r w:rsidR="00E27FF1" w:rsidRPr="005B357E">
        <w:rPr>
          <w:rFonts w:ascii="Times New Roman" w:hAnsi="Times New Roman"/>
          <w:szCs w:val="28"/>
        </w:rPr>
        <w:t>, c</w:t>
      </w:r>
      <w:r w:rsidRPr="005B357E">
        <w:rPr>
          <w:rFonts w:ascii="Times New Roman" w:hAnsi="Times New Roman"/>
          <w:szCs w:val="28"/>
        </w:rPr>
        <w:t>ác dự án cấp – thoát nước</w:t>
      </w:r>
      <w:r w:rsidR="00AC6397" w:rsidRPr="005B357E">
        <w:rPr>
          <w:rFonts w:ascii="Times New Roman" w:hAnsi="Times New Roman"/>
          <w:szCs w:val="28"/>
        </w:rPr>
        <w:t>,</w:t>
      </w:r>
      <w:r w:rsidR="00444383" w:rsidRPr="005B357E">
        <w:rPr>
          <w:rFonts w:ascii="Times New Roman" w:hAnsi="Times New Roman"/>
          <w:szCs w:val="28"/>
        </w:rPr>
        <w:t xml:space="preserve"> </w:t>
      </w:r>
      <w:r w:rsidR="00387571" w:rsidRPr="005B357E">
        <w:rPr>
          <w:rFonts w:ascii="Times New Roman" w:hAnsi="Times New Roman"/>
          <w:szCs w:val="28"/>
        </w:rPr>
        <w:t>trước mắt tập trung một số nhiệm vụ:</w:t>
      </w:r>
    </w:p>
    <w:p w14:paraId="19FC5681" w14:textId="2407AB81" w:rsidR="002B4E85" w:rsidRPr="002B4E85" w:rsidRDefault="002B4E85" w:rsidP="00EF7C30">
      <w:pPr>
        <w:pStyle w:val="BodyTextIndent"/>
        <w:spacing w:before="120"/>
        <w:ind w:left="0" w:firstLine="720"/>
        <w:jc w:val="both"/>
        <w:outlineLvl w:val="0"/>
        <w:rPr>
          <w:rFonts w:ascii="Times New Roman" w:hAnsi="Times New Roman"/>
          <w:b/>
          <w:szCs w:val="28"/>
        </w:rPr>
      </w:pPr>
      <w:r w:rsidRPr="005B357E">
        <w:rPr>
          <w:rFonts w:ascii="Times New Roman" w:hAnsi="Times New Roman"/>
          <w:szCs w:val="28"/>
        </w:rPr>
        <w:t>- Sở Xây dựng chủ trì, phối hợp với các sở ngành và địa phương có liên quan tham mưu Ủy ban nhân dân tỉnh xem xét, chấp thuận chủ trương lập các đồ án quy hoạch phân khu các khu chức năng để làm cơ sở kêu gọi đầu tư, cụ thể hóa điều chỉnh tổng thể Quy hoạch chung thành phố Phan Rang – Tháp Chàm đến năm 2040, tầm nhìn đến năm 2050 đã được phê duyệt;</w:t>
      </w:r>
      <w:r>
        <w:rPr>
          <w:rFonts w:ascii="Times New Roman" w:hAnsi="Times New Roman"/>
          <w:szCs w:val="28"/>
        </w:rPr>
        <w:t xml:space="preserve"> theo dõi hướng dẫn, phối hợp với UBND thành phố Phan Rang – Tháp Chàm trong công tác triển khai lập quy hoạch phân khu, quy hoạch chi tiết. </w:t>
      </w:r>
      <w:r w:rsidR="00E43FAB">
        <w:rPr>
          <w:rFonts w:ascii="Times New Roman" w:hAnsi="Times New Roman"/>
          <w:szCs w:val="28"/>
        </w:rPr>
        <w:t>Phối hợp</w:t>
      </w:r>
      <w:r>
        <w:rPr>
          <w:rFonts w:ascii="Times New Roman" w:hAnsi="Times New Roman"/>
          <w:szCs w:val="28"/>
        </w:rPr>
        <w:t xml:space="preserve"> triển khai các dự án đầu tư xây dựng hạ tầng</w:t>
      </w:r>
      <w:r w:rsidR="00E43FAB">
        <w:rPr>
          <w:rFonts w:ascii="Times New Roman" w:hAnsi="Times New Roman"/>
          <w:szCs w:val="28"/>
        </w:rPr>
        <w:t xml:space="preserve"> khung, kêu gọi đầu tư các dự án khu đô thị mới trên địa bàn thành phố.</w:t>
      </w:r>
    </w:p>
    <w:p w14:paraId="601EE45F" w14:textId="50004559" w:rsidR="00444696" w:rsidRDefault="00444696"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w:t>
      </w:r>
      <w:r w:rsidR="006A305B" w:rsidRPr="005B357E">
        <w:rPr>
          <w:rFonts w:ascii="Times New Roman" w:hAnsi="Times New Roman"/>
          <w:szCs w:val="28"/>
        </w:rPr>
        <w:t>Sở Kế hoạch và Đầu tư</w:t>
      </w:r>
      <w:r w:rsidR="002B4E85">
        <w:rPr>
          <w:rFonts w:ascii="Times New Roman" w:hAnsi="Times New Roman"/>
          <w:szCs w:val="28"/>
        </w:rPr>
        <w:t xml:space="preserve">, phối hợp với Sở Tài chính, </w:t>
      </w:r>
      <w:r w:rsidR="00E43FAB">
        <w:rPr>
          <w:rFonts w:ascii="Times New Roman" w:hAnsi="Times New Roman"/>
          <w:szCs w:val="28"/>
        </w:rPr>
        <w:t>ủy</w:t>
      </w:r>
      <w:r w:rsidR="002B4E85">
        <w:rPr>
          <w:rFonts w:ascii="Times New Roman" w:hAnsi="Times New Roman"/>
          <w:szCs w:val="28"/>
        </w:rPr>
        <w:t xml:space="preserve"> ban nhân dân thành phố Phan Rang – Tháp Chàm và các đơn vị có liên quan xem xét,</w:t>
      </w:r>
      <w:r w:rsidR="006A305B" w:rsidRPr="005B357E">
        <w:rPr>
          <w:rFonts w:ascii="Times New Roman" w:hAnsi="Times New Roman"/>
          <w:szCs w:val="28"/>
        </w:rPr>
        <w:t xml:space="preserve"> tham mưu bố trí nguồn vốn đầu tư công cho các dự án theo đúng quy định của Luật Đầu tư công.</w:t>
      </w:r>
      <w:r w:rsidRPr="005B357E">
        <w:rPr>
          <w:rFonts w:ascii="Times New Roman" w:hAnsi="Times New Roman"/>
          <w:szCs w:val="28"/>
        </w:rPr>
        <w:t xml:space="preserve"> </w:t>
      </w:r>
      <w:r w:rsidR="00CC3225">
        <w:rPr>
          <w:rFonts w:ascii="Times New Roman" w:hAnsi="Times New Roman"/>
          <w:szCs w:val="28"/>
        </w:rPr>
        <w:t>Tổng hợp tham mưu Ủy ban nhân dân tỉnh ban hành danh mục các dự án ưu tiên thu hút đầu tư trên địa bàn tỉnh Ninh Thuận nói chung và thành phố Phan Rang – Tháp Chàm nói riêng(trong đó có các dự án ưu tiên thu hút đầu tư trên địa bàn thành phố như các dự án phát triển nhà ở, dự án khu đô thị mới, các dự án Thương mại…)</w:t>
      </w:r>
      <w:r w:rsidR="002E7DE0">
        <w:rPr>
          <w:rFonts w:ascii="Times New Roman" w:hAnsi="Times New Roman"/>
          <w:szCs w:val="28"/>
        </w:rPr>
        <w:t>.</w:t>
      </w:r>
    </w:p>
    <w:p w14:paraId="34672DF5" w14:textId="1CF10593" w:rsidR="002B4E85" w:rsidRDefault="002B4E85"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Sở Tài chính, phối hợp với Sở Kế hoạch và Đầu tư, Sở Xây dựng, Ủy ban nhân dân thành phố Phan Rang – Tháp Chàm tham mưu bố trí nguồn vốn cho công tác lập quy hoạch phân khu, quy hoạch chi tiết xây dựng theo quy định nhằm cụ thể hóa định hướng quy hoạch – kế hoạch thực hiện điều chỉnh tổng thể Quy hoạch chung thành phố Phan Rang – Tháp Chàm đến năm 2040, tầm nhìn đến năm 2050 đã duyệt.</w:t>
      </w:r>
      <w:r w:rsidR="00CC3225">
        <w:rPr>
          <w:rFonts w:ascii="Times New Roman" w:hAnsi="Times New Roman"/>
          <w:szCs w:val="28"/>
        </w:rPr>
        <w:t xml:space="preserve"> Đồng thời ưu tiên bố trí vốn cho Ủy bân nhân dân thành phố Phan Rang – Tháp Chàm triển khai các dự án góp phần hoàn thiện, chỉnh trang đô thị.</w:t>
      </w:r>
    </w:p>
    <w:p w14:paraId="1C2C0241" w14:textId="74BF1508" w:rsidR="00B01568" w:rsidRPr="005B357E" w:rsidRDefault="00B01568"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lastRenderedPageBreak/>
        <w:t>-</w:t>
      </w:r>
      <w:r w:rsidR="00444696" w:rsidRPr="005B357E">
        <w:rPr>
          <w:rFonts w:ascii="Times New Roman" w:hAnsi="Times New Roman"/>
          <w:szCs w:val="28"/>
        </w:rPr>
        <w:t xml:space="preserve"> </w:t>
      </w:r>
      <w:r w:rsidR="00434FEF" w:rsidRPr="005B357E">
        <w:rPr>
          <w:rFonts w:ascii="Times New Roman" w:hAnsi="Times New Roman"/>
          <w:szCs w:val="28"/>
        </w:rPr>
        <w:t>Sở Tài nguyên và Môi trường phối hợp Sở Xây dựng hướng dẫn Ủy ban nhân dân thành phố Phan Rang - Tháp Chàm tổ chức rà soát, điều chỉnh quy hoạch và kế hoạch sử dụng đất phù hợp theo quy hoạch chung được duyệt</w:t>
      </w:r>
      <w:r w:rsidR="00444696" w:rsidRPr="005B357E">
        <w:rPr>
          <w:rFonts w:ascii="Times New Roman" w:hAnsi="Times New Roman"/>
          <w:szCs w:val="28"/>
        </w:rPr>
        <w:t>.</w:t>
      </w:r>
    </w:p>
    <w:p w14:paraId="5F5F471C" w14:textId="77C2B7E5" w:rsidR="00FE750F" w:rsidRPr="005B357E" w:rsidRDefault="00FE750F"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Sở Nông nghiệp và Phát triển nông thôn phối hợp với các đơn vị </w:t>
      </w:r>
      <w:r w:rsidR="00FD7166" w:rsidRPr="005B357E">
        <w:rPr>
          <w:rFonts w:ascii="Times New Roman" w:hAnsi="Times New Roman"/>
          <w:szCs w:val="28"/>
        </w:rPr>
        <w:t xml:space="preserve">liên quan </w:t>
      </w:r>
      <w:r w:rsidR="00B17F17" w:rsidRPr="005B357E">
        <w:rPr>
          <w:rFonts w:ascii="Times New Roman" w:hAnsi="Times New Roman"/>
          <w:szCs w:val="28"/>
        </w:rPr>
        <w:t>hỗ trợ thực hiện các dự án đầu tư phát triển đô thị có liên quan đến sử dụng đất nông, lâm, ngư nghiệp phù hợp theo định hướng phát triển trong các giai đoạn đến 2030 và gia</w:t>
      </w:r>
      <w:r w:rsidR="00D76133" w:rsidRPr="005B357E">
        <w:rPr>
          <w:rFonts w:ascii="Times New Roman" w:hAnsi="Times New Roman"/>
          <w:szCs w:val="28"/>
        </w:rPr>
        <w:t>i</w:t>
      </w:r>
      <w:r w:rsidR="00B17F17" w:rsidRPr="005B357E">
        <w:rPr>
          <w:rFonts w:ascii="Times New Roman" w:hAnsi="Times New Roman"/>
          <w:szCs w:val="28"/>
        </w:rPr>
        <w:t xml:space="preserve"> đoạn dài hạn đến 2040.</w:t>
      </w:r>
    </w:p>
    <w:p w14:paraId="6537F2A8" w14:textId="6A9D165F" w:rsidR="003755A0" w:rsidRPr="005B357E" w:rsidRDefault="003755A0"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w:t>
      </w:r>
      <w:r w:rsidR="00170860" w:rsidRPr="005B357E">
        <w:rPr>
          <w:rFonts w:ascii="Times New Roman" w:hAnsi="Times New Roman"/>
          <w:szCs w:val="28"/>
        </w:rPr>
        <w:t>Sở Công Thương</w:t>
      </w:r>
      <w:r w:rsidRPr="005B357E">
        <w:rPr>
          <w:rFonts w:ascii="Times New Roman" w:hAnsi="Times New Roman"/>
          <w:szCs w:val="28"/>
        </w:rPr>
        <w:t xml:space="preserve"> </w:t>
      </w:r>
      <w:r w:rsidR="00DA07D0">
        <w:rPr>
          <w:rFonts w:ascii="Times New Roman" w:hAnsi="Times New Roman"/>
          <w:szCs w:val="28"/>
        </w:rPr>
        <w:t>chủ trì với Ủy ban nhân dân thành phố Phan Rang – Tháp Chàm, công ty Điện lực Ninh Thuận triển khai kế hoạch ngầm hóa mạng lưới điện trên địa bàn thành phố, đồng thời xây mới, cải tạo nâng cấp hạ tầng hệ thống cấp điện, đáp ứng nguồn cung về điện theo nhu cầu tăng phụ tải để</w:t>
      </w:r>
      <w:r w:rsidR="00272618">
        <w:rPr>
          <w:rFonts w:ascii="Times New Roman" w:hAnsi="Times New Roman"/>
          <w:szCs w:val="28"/>
        </w:rPr>
        <w:t xml:space="preserve"> xây đựng phát triển thành phố.</w:t>
      </w:r>
    </w:p>
    <w:p w14:paraId="2E65100B" w14:textId="28633C62" w:rsidR="00307A3C" w:rsidRDefault="00A02D9D"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Sở Giao thông vận tải</w:t>
      </w:r>
      <w:r w:rsidR="00307A3C" w:rsidRPr="005B357E">
        <w:rPr>
          <w:rFonts w:ascii="Times New Roman" w:hAnsi="Times New Roman"/>
          <w:szCs w:val="28"/>
        </w:rPr>
        <w:t xml:space="preserve"> chủ trì, phối hợp với các đơn vị có liên quan tham mưu cập nhật, điều chỉnh, bổ sung một số tuyến đường, một số bến thủy nội địa tại khu vực </w:t>
      </w:r>
      <w:r w:rsidR="00465E15" w:rsidRPr="005B357E">
        <w:rPr>
          <w:rFonts w:ascii="Times New Roman" w:hAnsi="Times New Roman"/>
          <w:szCs w:val="28"/>
        </w:rPr>
        <w:t>thành phố Phan Rang -  Tháp Chàm</w:t>
      </w:r>
      <w:r w:rsidR="00307A3C" w:rsidRPr="005B357E">
        <w:rPr>
          <w:rFonts w:ascii="Times New Roman" w:hAnsi="Times New Roman"/>
          <w:szCs w:val="28"/>
        </w:rPr>
        <w:t xml:space="preserve"> vào quy hoạch giao thông vận tải để tích hợp vào quy hoạch phát triển kinh tế xã hội của tỉnh theo quy định của Luật Quy hoạch; Chủ trì, phối hợp với các đơn vị liên quan triển khai các dự án đầu tư nâng cấp, cải tạo các tuyến đường giao thông đảm bảo phù hợp với cấp đường quy hoạch được duyệt.</w:t>
      </w:r>
    </w:p>
    <w:p w14:paraId="02103E24" w14:textId="79A3AEE1" w:rsidR="000452ED" w:rsidRDefault="000452ED" w:rsidP="00EF7C30">
      <w:pPr>
        <w:pStyle w:val="BodyTextIndent"/>
        <w:spacing w:before="120"/>
        <w:ind w:left="0" w:firstLine="720"/>
        <w:jc w:val="both"/>
        <w:outlineLvl w:val="0"/>
        <w:rPr>
          <w:rFonts w:ascii="Times New Roman" w:hAnsi="Times New Roman"/>
          <w:szCs w:val="28"/>
        </w:rPr>
      </w:pPr>
      <w:r>
        <w:rPr>
          <w:rFonts w:ascii="Times New Roman" w:hAnsi="Times New Roman"/>
          <w:szCs w:val="28"/>
        </w:rPr>
        <w:t xml:space="preserve">- Sở Giáo dục và đào tạo chủ trì, phối hợp với các đơn vị liên quan </w:t>
      </w:r>
      <w:r w:rsidR="00BE7D04">
        <w:rPr>
          <w:rFonts w:ascii="Times New Roman" w:hAnsi="Times New Roman"/>
          <w:szCs w:val="28"/>
        </w:rPr>
        <w:t>tham mưu triển khai phát triển các trường trung học phổ thông, các trường liên cấp, phát triển nhiều cơ sở giáo dục chất lượng cao như các trung tâm hướng nghiệp dậy nghề trường cao đẳng, trường đại học…đưa thành phố trở thành trung tâm phát triển giáo dục đào tạo trở thành ngành cung cấp dịch vụ mũi nhọn, đáp ứng nhu cầu về nguồn nhân lực, có chuyên môn, trình độ cao, tay nghề chất lượng phục vụ phát triển kinh tế xã hội của khu vực và tỉnh.</w:t>
      </w:r>
    </w:p>
    <w:p w14:paraId="5CA87167" w14:textId="4A788D8B" w:rsidR="000452ED" w:rsidRPr="005B357E" w:rsidRDefault="000452ED" w:rsidP="00EF7C30">
      <w:pPr>
        <w:pStyle w:val="BodyTextIndent"/>
        <w:spacing w:before="120"/>
        <w:ind w:left="0" w:firstLine="720"/>
        <w:jc w:val="both"/>
        <w:outlineLvl w:val="0"/>
        <w:rPr>
          <w:rFonts w:ascii="Times New Roman" w:hAnsi="Times New Roman"/>
          <w:szCs w:val="28"/>
        </w:rPr>
      </w:pPr>
      <w:r>
        <w:rPr>
          <w:rFonts w:ascii="Times New Roman" w:hAnsi="Times New Roman"/>
          <w:szCs w:val="28"/>
        </w:rPr>
        <w:t xml:space="preserve">- Sở Thông tin và </w:t>
      </w:r>
      <w:r w:rsidR="00EC1645">
        <w:rPr>
          <w:rFonts w:ascii="Times New Roman" w:hAnsi="Times New Roman"/>
          <w:szCs w:val="28"/>
        </w:rPr>
        <w:t>T</w:t>
      </w:r>
      <w:r>
        <w:rPr>
          <w:rFonts w:ascii="Times New Roman" w:hAnsi="Times New Roman"/>
          <w:szCs w:val="28"/>
        </w:rPr>
        <w:t>ruyền thông chủ trì, hướng dẫn các đơn vị có liên quan tham mưu triển khai phát triển hạ tầng số, hạ tầng công nghệ thông tin làm nền tảng xây dựng phát triển đô thị thông minh, đáp ứng nhu cầu về chuyển đổi số.</w:t>
      </w:r>
    </w:p>
    <w:p w14:paraId="0CB7617C" w14:textId="0E053353" w:rsidR="00F37BCB" w:rsidRDefault="00B872D9"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Công ty Điện lực tỉnh Ninh Thuận có trách nhiệm cập nhật, bổ sung nhu cầu phụ tải, nguồn cấp điện cho khu vực </w:t>
      </w:r>
      <w:r w:rsidR="00465E15" w:rsidRPr="005B357E">
        <w:rPr>
          <w:rFonts w:ascii="Times New Roman" w:hAnsi="Times New Roman"/>
          <w:szCs w:val="28"/>
        </w:rPr>
        <w:t>thành phố Phan Rang – Tháp Chàm</w:t>
      </w:r>
      <w:r w:rsidRPr="005B357E">
        <w:rPr>
          <w:rFonts w:ascii="Times New Roman" w:hAnsi="Times New Roman"/>
          <w:szCs w:val="28"/>
        </w:rPr>
        <w:t xml:space="preserve"> phù hợp theo định hướng phát triển trong các giai đoạn đến 20</w:t>
      </w:r>
      <w:r w:rsidR="00465E15" w:rsidRPr="005B357E">
        <w:rPr>
          <w:rFonts w:ascii="Times New Roman" w:hAnsi="Times New Roman"/>
          <w:szCs w:val="28"/>
        </w:rPr>
        <w:t>30</w:t>
      </w:r>
      <w:r w:rsidRPr="005B357E">
        <w:rPr>
          <w:rFonts w:ascii="Times New Roman" w:hAnsi="Times New Roman"/>
          <w:szCs w:val="28"/>
        </w:rPr>
        <w:t xml:space="preserve"> và gia đoạn dài hạn đến 20</w:t>
      </w:r>
      <w:r w:rsidR="00465E15" w:rsidRPr="005B357E">
        <w:rPr>
          <w:rFonts w:ascii="Times New Roman" w:hAnsi="Times New Roman"/>
          <w:szCs w:val="28"/>
        </w:rPr>
        <w:t>40</w:t>
      </w:r>
      <w:r w:rsidRPr="005B357E">
        <w:rPr>
          <w:rFonts w:ascii="Times New Roman" w:hAnsi="Times New Roman"/>
          <w:szCs w:val="28"/>
        </w:rPr>
        <w:t>.</w:t>
      </w:r>
    </w:p>
    <w:p w14:paraId="69E6D131" w14:textId="5592E291" w:rsidR="002B4E85" w:rsidRPr="005B357E" w:rsidRDefault="002B4E85" w:rsidP="00EF7C30">
      <w:pPr>
        <w:pStyle w:val="BodyTextIndent"/>
        <w:spacing w:before="120"/>
        <w:ind w:left="0" w:firstLine="720"/>
        <w:jc w:val="both"/>
        <w:outlineLvl w:val="0"/>
        <w:rPr>
          <w:rFonts w:ascii="Times New Roman" w:hAnsi="Times New Roman"/>
          <w:szCs w:val="28"/>
          <w:lang w:eastAsia="vi-VN"/>
        </w:rPr>
      </w:pPr>
      <w:r w:rsidRPr="005B357E">
        <w:rPr>
          <w:rFonts w:ascii="Times New Roman" w:hAnsi="Times New Roman"/>
          <w:szCs w:val="28"/>
        </w:rPr>
        <w:t xml:space="preserve">- Ủy ban nhân dân thành phố Phan Rang – Tháp Chàm </w:t>
      </w:r>
      <w:r w:rsidRPr="005B357E">
        <w:rPr>
          <w:rFonts w:ascii="Times New Roman" w:hAnsi="Times New Roman"/>
          <w:szCs w:val="28"/>
          <w:lang w:eastAsia="vi-VN"/>
        </w:rPr>
        <w:t>rà soát điều chỉnh và triển khai lập các đồ án quy hoạch phân khu, quy hoạch chi tiết trên địa bàn mình quản lý theo phân cấp và các dự án đầu tư cơ sở hạ tầng làm cơ sở quản lý, t</w:t>
      </w:r>
      <w:r w:rsidRPr="005B357E">
        <w:rPr>
          <w:rFonts w:ascii="Times New Roman" w:hAnsi="Times New Roman"/>
          <w:szCs w:val="28"/>
        </w:rPr>
        <w:t>riển khai kêu gọi đầu tư các khu vực: Khu vực dân cư mới, khu vực tái định cư, chỉnh trang các khu dân cư hiện hữu; Điều chỉnh quy hoạch, kế hoạch sử dụng đất phù hợp theo quy hoạch chung được duyệt.</w:t>
      </w:r>
    </w:p>
    <w:p w14:paraId="56678721" w14:textId="686B4675" w:rsidR="00C7438B" w:rsidRPr="005B357E" w:rsidRDefault="00D30158" w:rsidP="00EF7C30">
      <w:pPr>
        <w:pStyle w:val="BodyTextIndent"/>
        <w:spacing w:before="120"/>
        <w:ind w:left="0" w:firstLine="720"/>
        <w:jc w:val="both"/>
        <w:outlineLvl w:val="0"/>
        <w:rPr>
          <w:rFonts w:ascii="Times New Roman" w:hAnsi="Times New Roman"/>
          <w:b/>
          <w:szCs w:val="28"/>
        </w:rPr>
      </w:pPr>
      <w:r>
        <w:rPr>
          <w:rFonts w:ascii="Times New Roman" w:hAnsi="Times New Roman"/>
          <w:b/>
          <w:szCs w:val="28"/>
        </w:rPr>
        <w:lastRenderedPageBreak/>
        <w:t>3</w:t>
      </w:r>
      <w:r w:rsidR="004F64FD" w:rsidRPr="005B357E">
        <w:rPr>
          <w:rFonts w:ascii="Times New Roman" w:hAnsi="Times New Roman"/>
          <w:b/>
          <w:szCs w:val="28"/>
        </w:rPr>
        <w:t xml:space="preserve">. </w:t>
      </w:r>
      <w:r w:rsidR="00C84532" w:rsidRPr="005B357E">
        <w:rPr>
          <w:rFonts w:ascii="Times New Roman" w:hAnsi="Times New Roman"/>
          <w:b/>
          <w:szCs w:val="28"/>
        </w:rPr>
        <w:t xml:space="preserve">Các giải pháp </w:t>
      </w:r>
      <w:r w:rsidR="00C12B44" w:rsidRPr="005B357E">
        <w:rPr>
          <w:rFonts w:ascii="Times New Roman" w:hAnsi="Times New Roman"/>
          <w:b/>
          <w:szCs w:val="28"/>
        </w:rPr>
        <w:t>thực hiện</w:t>
      </w:r>
      <w:r w:rsidR="00C84532" w:rsidRPr="005B357E">
        <w:rPr>
          <w:rFonts w:ascii="Times New Roman" w:hAnsi="Times New Roman"/>
          <w:b/>
          <w:szCs w:val="28"/>
        </w:rPr>
        <w:t>:</w:t>
      </w:r>
    </w:p>
    <w:p w14:paraId="5CB7DA6C" w14:textId="2127C38E" w:rsidR="000D38C1" w:rsidRPr="005B357E" w:rsidRDefault="007123EB" w:rsidP="00EF7C30">
      <w:pPr>
        <w:pStyle w:val="BodyTextIndent"/>
        <w:spacing w:before="120"/>
        <w:ind w:left="0" w:firstLine="720"/>
        <w:jc w:val="both"/>
        <w:outlineLvl w:val="0"/>
        <w:rPr>
          <w:rFonts w:ascii="Times New Roman" w:hAnsi="Times New Roman"/>
          <w:spacing w:val="-2"/>
          <w:szCs w:val="28"/>
        </w:rPr>
      </w:pPr>
      <w:r>
        <w:rPr>
          <w:rFonts w:ascii="Times New Roman" w:hAnsi="Times New Roman"/>
          <w:spacing w:val="-2"/>
          <w:szCs w:val="28"/>
        </w:rPr>
        <w:t>-</w:t>
      </w:r>
      <w:r w:rsidR="00BA6E27" w:rsidRPr="005B357E">
        <w:rPr>
          <w:rFonts w:ascii="Times New Roman" w:hAnsi="Times New Roman"/>
          <w:spacing w:val="-2"/>
          <w:szCs w:val="28"/>
        </w:rPr>
        <w:t xml:space="preserve"> </w:t>
      </w:r>
      <w:r w:rsidR="00C0467D" w:rsidRPr="005B357E">
        <w:rPr>
          <w:rFonts w:ascii="Times New Roman" w:hAnsi="Times New Roman"/>
          <w:spacing w:val="-2"/>
          <w:szCs w:val="28"/>
        </w:rPr>
        <w:t xml:space="preserve">Nguồn vốn lập </w:t>
      </w:r>
      <w:r w:rsidR="008D7398" w:rsidRPr="005B357E">
        <w:rPr>
          <w:rFonts w:ascii="Times New Roman" w:hAnsi="Times New Roman"/>
          <w:spacing w:val="-2"/>
          <w:szCs w:val="28"/>
        </w:rPr>
        <w:t xml:space="preserve">các </w:t>
      </w:r>
      <w:r w:rsidR="00C0467D" w:rsidRPr="005B357E">
        <w:rPr>
          <w:rFonts w:ascii="Times New Roman" w:hAnsi="Times New Roman"/>
          <w:spacing w:val="-2"/>
          <w:szCs w:val="28"/>
        </w:rPr>
        <w:t xml:space="preserve">quy hoạch xây dựng cụ thể hóa </w:t>
      </w:r>
      <w:r w:rsidR="00803766" w:rsidRPr="005B357E">
        <w:rPr>
          <w:rFonts w:ascii="Times New Roman" w:hAnsi="Times New Roman"/>
          <w:spacing w:val="-2"/>
          <w:szCs w:val="28"/>
        </w:rPr>
        <w:t>điều chỉnh tổng thể Quy hoạch chung thành phố Phan Rang – Tháp Chàm đến năm 2040, tầm nhìn đến năm 2050</w:t>
      </w:r>
      <w:r w:rsidR="00C0467D" w:rsidRPr="005B357E">
        <w:rPr>
          <w:rFonts w:ascii="Times New Roman" w:hAnsi="Times New Roman"/>
          <w:spacing w:val="-2"/>
          <w:szCs w:val="28"/>
        </w:rPr>
        <w:t>:</w:t>
      </w:r>
      <w:r w:rsidR="00CE12CD" w:rsidRPr="005B357E">
        <w:rPr>
          <w:rFonts w:ascii="Times New Roman" w:hAnsi="Times New Roman"/>
          <w:spacing w:val="-2"/>
          <w:szCs w:val="28"/>
        </w:rPr>
        <w:t xml:space="preserve"> </w:t>
      </w:r>
      <w:r w:rsidR="000D38C1" w:rsidRPr="005B357E">
        <w:rPr>
          <w:rFonts w:ascii="Times New Roman" w:hAnsi="Times New Roman"/>
          <w:spacing w:val="-2"/>
          <w:szCs w:val="28"/>
        </w:rPr>
        <w:t xml:space="preserve">UBND tỉnh ưu tiên bố trí kinh phí cho công tác lập quy hoạch bằng nguồn vốn ngân sách của </w:t>
      </w:r>
      <w:r w:rsidR="00CC74A6">
        <w:rPr>
          <w:rFonts w:ascii="Times New Roman" w:hAnsi="Times New Roman"/>
          <w:spacing w:val="-2"/>
          <w:szCs w:val="28"/>
        </w:rPr>
        <w:t>t</w:t>
      </w:r>
      <w:r w:rsidR="00CE12CD" w:rsidRPr="005B357E">
        <w:rPr>
          <w:rFonts w:ascii="Times New Roman" w:hAnsi="Times New Roman"/>
          <w:spacing w:val="-2"/>
          <w:szCs w:val="28"/>
        </w:rPr>
        <w:t>ỉnh</w:t>
      </w:r>
      <w:r w:rsidR="00D81F0B" w:rsidRPr="005B357E">
        <w:rPr>
          <w:rFonts w:ascii="Times New Roman" w:hAnsi="Times New Roman"/>
          <w:spacing w:val="-2"/>
          <w:szCs w:val="28"/>
        </w:rPr>
        <w:t xml:space="preserve">, đặc biệt tập trung </w:t>
      </w:r>
      <w:r w:rsidR="007558C3" w:rsidRPr="005B357E">
        <w:rPr>
          <w:rFonts w:ascii="Times New Roman" w:hAnsi="Times New Roman"/>
          <w:spacing w:val="-2"/>
          <w:szCs w:val="28"/>
        </w:rPr>
        <w:t xml:space="preserve">vào giai đoạn </w:t>
      </w:r>
      <w:r w:rsidR="00803766" w:rsidRPr="005B357E">
        <w:rPr>
          <w:rFonts w:ascii="Times New Roman" w:hAnsi="Times New Roman"/>
          <w:spacing w:val="-2"/>
          <w:szCs w:val="28"/>
        </w:rPr>
        <w:t xml:space="preserve">từ nay đến </w:t>
      </w:r>
      <w:r w:rsidR="00D81F0B" w:rsidRPr="005B357E">
        <w:rPr>
          <w:rFonts w:ascii="Times New Roman" w:hAnsi="Times New Roman"/>
          <w:spacing w:val="-2"/>
          <w:szCs w:val="28"/>
        </w:rPr>
        <w:t>20</w:t>
      </w:r>
      <w:r w:rsidR="00803766" w:rsidRPr="005B357E">
        <w:rPr>
          <w:rFonts w:ascii="Times New Roman" w:hAnsi="Times New Roman"/>
          <w:spacing w:val="-2"/>
          <w:szCs w:val="28"/>
        </w:rPr>
        <w:t>30</w:t>
      </w:r>
      <w:r w:rsidR="001A296A" w:rsidRPr="005B357E">
        <w:rPr>
          <w:rFonts w:ascii="Times New Roman" w:hAnsi="Times New Roman"/>
          <w:spacing w:val="-2"/>
          <w:szCs w:val="28"/>
        </w:rPr>
        <w:t xml:space="preserve">. Ngoài ra, huy động vốn ngoài ngân sách từ </w:t>
      </w:r>
      <w:r w:rsidR="00D81F0B" w:rsidRPr="005B357E">
        <w:rPr>
          <w:rFonts w:ascii="Times New Roman" w:hAnsi="Times New Roman"/>
          <w:spacing w:val="-2"/>
          <w:szCs w:val="28"/>
        </w:rPr>
        <w:t>tổ chức, cá nhân trong nước và tổ chức, cá nhân nước ngoài tài trợ kinh phí để lập quy hoạch đô thị theo Điều 12 của Luật Quy hoạch đô thị.</w:t>
      </w:r>
      <w:r w:rsidR="001A296A" w:rsidRPr="005B357E">
        <w:rPr>
          <w:rFonts w:ascii="Times New Roman" w:hAnsi="Times New Roman"/>
          <w:spacing w:val="-2"/>
          <w:szCs w:val="28"/>
        </w:rPr>
        <w:t xml:space="preserve"> </w:t>
      </w:r>
    </w:p>
    <w:p w14:paraId="14434E7C" w14:textId="00B6480B" w:rsidR="00C84532" w:rsidRPr="005B357E" w:rsidRDefault="007123EB" w:rsidP="00EF7C30">
      <w:pPr>
        <w:pStyle w:val="BodyTextIndent"/>
        <w:spacing w:before="120"/>
        <w:ind w:left="0" w:firstLine="720"/>
        <w:jc w:val="both"/>
        <w:outlineLvl w:val="0"/>
        <w:rPr>
          <w:rFonts w:ascii="Times New Roman" w:hAnsi="Times New Roman"/>
          <w:szCs w:val="28"/>
        </w:rPr>
      </w:pPr>
      <w:r>
        <w:rPr>
          <w:rFonts w:ascii="Times New Roman" w:hAnsi="Times New Roman"/>
          <w:szCs w:val="28"/>
        </w:rPr>
        <w:t>-</w:t>
      </w:r>
      <w:r w:rsidR="00BA6E27" w:rsidRPr="005B357E">
        <w:rPr>
          <w:rFonts w:ascii="Times New Roman" w:hAnsi="Times New Roman"/>
          <w:szCs w:val="28"/>
        </w:rPr>
        <w:t xml:space="preserve"> </w:t>
      </w:r>
      <w:r w:rsidR="00C0467D" w:rsidRPr="005B357E">
        <w:rPr>
          <w:rFonts w:ascii="Times New Roman" w:hAnsi="Times New Roman"/>
          <w:szCs w:val="28"/>
        </w:rPr>
        <w:t xml:space="preserve">Nguồn vốn </w:t>
      </w:r>
      <w:r w:rsidR="000D38C1" w:rsidRPr="005B357E">
        <w:rPr>
          <w:rFonts w:ascii="Times New Roman" w:hAnsi="Times New Roman"/>
          <w:szCs w:val="28"/>
        </w:rPr>
        <w:t>triển khai thực hiện dự án theo</w:t>
      </w:r>
      <w:r w:rsidR="00C0467D" w:rsidRPr="005B357E">
        <w:rPr>
          <w:rFonts w:ascii="Times New Roman" w:hAnsi="Times New Roman"/>
          <w:szCs w:val="28"/>
        </w:rPr>
        <w:t xml:space="preserve"> quy hoạch: </w:t>
      </w:r>
      <w:r w:rsidR="00C84532" w:rsidRPr="005B357E">
        <w:rPr>
          <w:rFonts w:ascii="Times New Roman" w:hAnsi="Times New Roman"/>
          <w:szCs w:val="28"/>
        </w:rPr>
        <w:t>Để huy động các nguồn vốn đầu tư thực hiện mục tiêu Quy hoạch, đề xuất phương án huy động vốn cho từng giai đoạn, sắp xếp lựa chọn các dự án ưu tiên nghiên cứu đầu tư, phân kỳ đầu tư hợp lý và có những giải pháp cụ thể, thiết thực nhằm thu hút vốn đầu tư, bảo đảm thực hiện được các mục tiêu đề ra:</w:t>
      </w:r>
    </w:p>
    <w:p w14:paraId="75269813" w14:textId="77777777" w:rsidR="00C84532" w:rsidRPr="005B357E" w:rsidRDefault="00C84532"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Đối với nguồn vốn ngân sách: ngoài các nguồn vốn đầu tư cho các dự án của Trung ương trên địa bàn </w:t>
      </w:r>
      <w:r w:rsidR="00C64CDF" w:rsidRPr="005B357E">
        <w:rPr>
          <w:rFonts w:ascii="Times New Roman" w:hAnsi="Times New Roman"/>
          <w:szCs w:val="28"/>
        </w:rPr>
        <w:t xml:space="preserve">đô thị </w:t>
      </w:r>
      <w:r w:rsidRPr="005B357E">
        <w:rPr>
          <w:rFonts w:ascii="Times New Roman" w:hAnsi="Times New Roman"/>
          <w:szCs w:val="28"/>
        </w:rPr>
        <w:t xml:space="preserve">sử dụng nguồn vốn ngân sách trung ương hỗ trợ để tập trung xây dựng cơ sở hạ tầng kinh tế - xã hội thiết yếu, trong đó có các công trình thủy lợi và cấp nước sinh hoạt, mở rộng mạng lưới giao thông, lưới điện, </w:t>
      </w:r>
      <w:r w:rsidR="00CE12CD" w:rsidRPr="005B357E">
        <w:rPr>
          <w:rFonts w:ascii="Times New Roman" w:hAnsi="Times New Roman"/>
          <w:szCs w:val="28"/>
        </w:rPr>
        <w:t>hệ thống thoát nước</w:t>
      </w:r>
      <w:r w:rsidRPr="005B357E">
        <w:rPr>
          <w:rFonts w:ascii="Times New Roman" w:hAnsi="Times New Roman"/>
          <w:szCs w:val="28"/>
        </w:rPr>
        <w:t>…</w:t>
      </w:r>
    </w:p>
    <w:p w14:paraId="64A51779" w14:textId="77777777" w:rsidR="00C84532" w:rsidRPr="005B357E" w:rsidRDefault="00C84532"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Đối với các nguồn vốn bên ngoài: tăng cường thu hút vốn đầu tư trực tiếp của </w:t>
      </w:r>
      <w:r w:rsidR="00F22770" w:rsidRPr="005B357E">
        <w:rPr>
          <w:rFonts w:ascii="Times New Roman" w:hAnsi="Times New Roman"/>
          <w:szCs w:val="28"/>
        </w:rPr>
        <w:t xml:space="preserve">các tổ chức trong và ngoài </w:t>
      </w:r>
      <w:r w:rsidRPr="005B357E">
        <w:rPr>
          <w:rFonts w:ascii="Times New Roman" w:hAnsi="Times New Roman"/>
          <w:szCs w:val="28"/>
        </w:rPr>
        <w:t xml:space="preserve">nước, đồng thời tranh thủ các nguồn vốn ODA để đầu tư cho các chương trình, dự án trọng điểm, ưu tiên cho phát triển giáo dục, y tế, bảo vệ môi trường, hạ tầng </w:t>
      </w:r>
      <w:r w:rsidR="00CE12CD" w:rsidRPr="005B357E">
        <w:rPr>
          <w:rFonts w:ascii="Times New Roman" w:hAnsi="Times New Roman"/>
          <w:szCs w:val="28"/>
        </w:rPr>
        <w:t>kỹ thuật</w:t>
      </w:r>
      <w:r w:rsidR="00220930" w:rsidRPr="005B357E">
        <w:rPr>
          <w:rFonts w:ascii="Times New Roman" w:hAnsi="Times New Roman"/>
          <w:szCs w:val="28"/>
        </w:rPr>
        <w:t xml:space="preserve"> vùng khó khăn, phòng</w:t>
      </w:r>
      <w:r w:rsidR="002F787B" w:rsidRPr="005B357E">
        <w:rPr>
          <w:rFonts w:ascii="Times New Roman" w:hAnsi="Times New Roman"/>
          <w:szCs w:val="28"/>
        </w:rPr>
        <w:t xml:space="preserve"> </w:t>
      </w:r>
      <w:r w:rsidR="00220930" w:rsidRPr="005B357E">
        <w:rPr>
          <w:rFonts w:ascii="Times New Roman" w:hAnsi="Times New Roman"/>
          <w:szCs w:val="28"/>
        </w:rPr>
        <w:t>chống</w:t>
      </w:r>
      <w:r w:rsidR="002F787B" w:rsidRPr="005B357E">
        <w:rPr>
          <w:rFonts w:ascii="Times New Roman" w:hAnsi="Times New Roman"/>
          <w:szCs w:val="28"/>
        </w:rPr>
        <w:t>,</w:t>
      </w:r>
      <w:r w:rsidR="00220930" w:rsidRPr="005B357E">
        <w:rPr>
          <w:rFonts w:ascii="Times New Roman" w:hAnsi="Times New Roman"/>
          <w:szCs w:val="28"/>
        </w:rPr>
        <w:t xml:space="preserve"> giảm nhẹ rủi ro thiên tai, thích ứng với biến đổi khí hậu và tăng trưởng xanh.</w:t>
      </w:r>
    </w:p>
    <w:p w14:paraId="2C825F7D" w14:textId="530A13D3" w:rsidR="00C84532" w:rsidRPr="005B357E" w:rsidRDefault="007123EB" w:rsidP="00EF7C30">
      <w:pPr>
        <w:pStyle w:val="BodyTextIndent"/>
        <w:spacing w:before="120"/>
        <w:ind w:left="0" w:firstLine="720"/>
        <w:jc w:val="both"/>
        <w:outlineLvl w:val="0"/>
        <w:rPr>
          <w:rFonts w:ascii="Times New Roman" w:hAnsi="Times New Roman"/>
          <w:szCs w:val="28"/>
        </w:rPr>
      </w:pPr>
      <w:r>
        <w:rPr>
          <w:rFonts w:ascii="Times New Roman" w:hAnsi="Times New Roman"/>
          <w:szCs w:val="28"/>
        </w:rPr>
        <w:t>-</w:t>
      </w:r>
      <w:r w:rsidR="00C84532" w:rsidRPr="005B357E">
        <w:rPr>
          <w:rFonts w:ascii="Times New Roman" w:hAnsi="Times New Roman"/>
          <w:szCs w:val="28"/>
        </w:rPr>
        <w:t xml:space="preserve"> Lập danh mục các công trình hạ tầng như hệ thống giao thông, cấp điện, cấp nước… để kêu gọi đầu tư theo hình thức hợp tác công tư (PPP)</w:t>
      </w:r>
      <w:r w:rsidR="006D1F4E" w:rsidRPr="005B357E">
        <w:rPr>
          <w:rFonts w:ascii="Times New Roman" w:hAnsi="Times New Roman"/>
          <w:szCs w:val="28"/>
        </w:rPr>
        <w:t>; thông báo, tạo điều kiện thuận lợi cho các doanh nghiệp bưu chính, viễn thông tham gia đầu tư xây dựng cơ sở hạ tầng bưu chính viễn thông trên địa bàn;</w:t>
      </w:r>
      <w:r w:rsidR="00F22770" w:rsidRPr="005B357E">
        <w:rPr>
          <w:rFonts w:ascii="Times New Roman" w:hAnsi="Times New Roman"/>
          <w:szCs w:val="28"/>
        </w:rPr>
        <w:t xml:space="preserve"> </w:t>
      </w:r>
      <w:r w:rsidR="00C84532" w:rsidRPr="005B357E">
        <w:rPr>
          <w:rFonts w:ascii="Times New Roman" w:hAnsi="Times New Roman"/>
          <w:szCs w:val="28"/>
        </w:rPr>
        <w:t>Hợp đồng ký kết giữa chính quyền và nhà đầu tư rõ ràng, minh bạch là điều kiện tiên quyết để chính quyền đảm bảo quyền lợi của nhà đầu tư và là cơ sở cho chính quyền tận dụng hiệu quả tính năng động và cạnh tranh của khu vực tư nhân. Đồng thời phải cân bằng giữa lợi nhuận mà nhà đầu tư thu được từ dự án và những mục đích xã hội mà dự án đạt được.</w:t>
      </w:r>
    </w:p>
    <w:p w14:paraId="209612C8" w14:textId="105820B8" w:rsidR="00C84532" w:rsidRPr="005B357E" w:rsidRDefault="007123EB" w:rsidP="00EF7C30">
      <w:pPr>
        <w:pStyle w:val="BodyTextIndent"/>
        <w:spacing w:before="120"/>
        <w:ind w:left="0" w:firstLine="720"/>
        <w:jc w:val="both"/>
        <w:outlineLvl w:val="0"/>
        <w:rPr>
          <w:rFonts w:ascii="Times New Roman" w:hAnsi="Times New Roman"/>
          <w:szCs w:val="28"/>
        </w:rPr>
      </w:pPr>
      <w:r>
        <w:rPr>
          <w:rFonts w:ascii="Times New Roman" w:hAnsi="Times New Roman"/>
          <w:szCs w:val="28"/>
        </w:rPr>
        <w:t>-</w:t>
      </w:r>
      <w:r w:rsidR="00C84532" w:rsidRPr="005B357E">
        <w:rPr>
          <w:rFonts w:ascii="Times New Roman" w:hAnsi="Times New Roman"/>
          <w:szCs w:val="28"/>
        </w:rPr>
        <w:t xml:space="preserve"> Thu hút vốn đầu tư trực tiếp nước ngoài (FDI) hoặc liên doanh với nước ngoài, vốn đầu tư 100% nước ngoài, vốn ODA (dành cho việc đầu tư </w:t>
      </w:r>
      <w:r w:rsidR="00475976" w:rsidRPr="005B357E">
        <w:rPr>
          <w:rFonts w:ascii="Times New Roman" w:hAnsi="Times New Roman"/>
          <w:szCs w:val="28"/>
        </w:rPr>
        <w:t>cơ sở hạ tầng</w:t>
      </w:r>
      <w:r w:rsidR="00C84532" w:rsidRPr="005B357E">
        <w:rPr>
          <w:rFonts w:ascii="Times New Roman" w:hAnsi="Times New Roman"/>
          <w:szCs w:val="28"/>
        </w:rPr>
        <w:t xml:space="preserve"> phục vụ phát triển du lịch, bảo tồn tài nguyên, môi trường...):</w:t>
      </w:r>
      <w:r w:rsidR="00F22770" w:rsidRPr="005B357E">
        <w:rPr>
          <w:rFonts w:ascii="Times New Roman" w:hAnsi="Times New Roman"/>
          <w:szCs w:val="28"/>
        </w:rPr>
        <w:t xml:space="preserve"> </w:t>
      </w:r>
      <w:r w:rsidR="00C84532" w:rsidRPr="005B357E">
        <w:rPr>
          <w:rFonts w:ascii="Times New Roman" w:hAnsi="Times New Roman"/>
          <w:szCs w:val="28"/>
        </w:rPr>
        <w:t xml:space="preserve">Xây dựng cơ sở dữ liệu (hồ sơ) thông tin chi tiết, lập danh mục các dự án trọng điểm để kêu gọi thu hút nguồn vốn khi xây dựng danh mục cần lưu ý các tiêu chí đã được thể chế hóa để làm cơ sở lựa chọn các chương trình thu hút tài trợ, đồng thời đảm bảo hài hòa lợi ích của các địa phương trong Vùng. Chú trọng phát huy lợi thế sản phẩm địa </w:t>
      </w:r>
      <w:r w:rsidR="00C84532" w:rsidRPr="005B357E">
        <w:rPr>
          <w:rFonts w:ascii="Times New Roman" w:hAnsi="Times New Roman"/>
          <w:szCs w:val="28"/>
        </w:rPr>
        <w:lastRenderedPageBreak/>
        <w:t>phương, khuyến khích và tạo điều kiện thuận lợi để thu hút vốn nước ngoài vào các khu du lịch, các dự án tạo sản phẩm du lịch đặc thù, chất lượng. Kết hợp đầu tư nâng cấp, phát triển các điểm tham quan du lịch, cơ sở vật chất kỹ thuật du lịch. Nghiên cứu các giải pháp nhằm hỗ trợ tốt nhất cho các nhà đầu tư trong việc tiết giảm chi phí, ưu đãi thuế, trợ giá dịch vụ du lịch trực tiếp đến mỗi du khách thông qua các đơn vị khai thác du lịch.</w:t>
      </w:r>
    </w:p>
    <w:p w14:paraId="385B4A5D" w14:textId="77777777" w:rsidR="00F22770" w:rsidRPr="005B357E" w:rsidRDefault="00F22770"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Trong khuôn khổ của pháp luật về đất đai, có biện pháp phù hợp để huy động tối đa nguồn vốn từ qũy đất cho phát triển đô thị, công nghiệp - tiểu thủ công nghiệp</w:t>
      </w:r>
      <w:r w:rsidR="009F55DB" w:rsidRPr="005B357E">
        <w:rPr>
          <w:rFonts w:ascii="Times New Roman" w:hAnsi="Times New Roman"/>
          <w:szCs w:val="28"/>
        </w:rPr>
        <w:t>, dịch vụ du lịch</w:t>
      </w:r>
      <w:r w:rsidRPr="005B357E">
        <w:rPr>
          <w:rFonts w:ascii="Times New Roman" w:hAnsi="Times New Roman"/>
          <w:szCs w:val="28"/>
        </w:rPr>
        <w:t>.</w:t>
      </w:r>
    </w:p>
    <w:p w14:paraId="2140A51C" w14:textId="44D6CD86" w:rsidR="00C84532" w:rsidRPr="005B357E" w:rsidRDefault="00C84532"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Xây dựng và thực hiện các cơ chế, chính sách động viên, khuyến khích các thành phần kinh tế đầu tư vốn phát triển kinh tế, nhất là phát triển sản xuất, kinh doanh trên địa bàn </w:t>
      </w:r>
      <w:r w:rsidR="00EB61DD" w:rsidRPr="005B357E">
        <w:rPr>
          <w:rFonts w:ascii="Times New Roman" w:hAnsi="Times New Roman"/>
          <w:szCs w:val="28"/>
        </w:rPr>
        <w:t>thành phố</w:t>
      </w:r>
      <w:r w:rsidRPr="005B357E">
        <w:rPr>
          <w:rFonts w:ascii="Times New Roman" w:hAnsi="Times New Roman"/>
          <w:szCs w:val="28"/>
        </w:rPr>
        <w:t>.</w:t>
      </w:r>
    </w:p>
    <w:p w14:paraId="480AD60C" w14:textId="77777777" w:rsidR="00C84532" w:rsidRPr="005B357E" w:rsidRDefault="00C84532"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Đẩy mạnh xã hội hóa các lĩnh vực giáo dục và đào tạo, y tế, văn hoá - thông tin, thể dục - thể thao, nhằm huy động mọi nguồn lực xã hội cho đầu tư phát triển các lĩnh vực này.</w:t>
      </w:r>
    </w:p>
    <w:p w14:paraId="62C27102" w14:textId="77777777" w:rsidR="00C12B44" w:rsidRPr="005B357E" w:rsidRDefault="00C12B44"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Phổ biến tuyên truyền nội dung quy hoạch, nâng cao nhận thức của người dân về sự cần thiết để thực hiện quy hoạch.</w:t>
      </w:r>
    </w:p>
    <w:p w14:paraId="58765415" w14:textId="77777777" w:rsidR="00C12B44" w:rsidRPr="005B357E" w:rsidRDefault="00C12B44"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Xây dựng phương án và cơ chế huy động vốn, các nguồn vốn đầu tư để triển khai các dự án.</w:t>
      </w:r>
    </w:p>
    <w:p w14:paraId="4E849B38" w14:textId="37AD2553" w:rsidR="00C12B44" w:rsidRPr="005B357E" w:rsidRDefault="00C12B44" w:rsidP="00EF7C30">
      <w:pPr>
        <w:pStyle w:val="BodyTextIndent"/>
        <w:spacing w:before="120"/>
        <w:ind w:left="0" w:firstLine="720"/>
        <w:jc w:val="both"/>
        <w:outlineLvl w:val="0"/>
        <w:rPr>
          <w:rFonts w:ascii="Times New Roman" w:hAnsi="Times New Roman"/>
          <w:szCs w:val="28"/>
        </w:rPr>
      </w:pPr>
      <w:r w:rsidRPr="005B357E">
        <w:rPr>
          <w:rFonts w:ascii="Times New Roman" w:hAnsi="Times New Roman"/>
          <w:szCs w:val="28"/>
        </w:rPr>
        <w:t xml:space="preserve">- Triển  khai các </w:t>
      </w:r>
      <w:r w:rsidR="006E3C41" w:rsidRPr="005B357E">
        <w:rPr>
          <w:rFonts w:ascii="Times New Roman" w:hAnsi="Times New Roman"/>
          <w:szCs w:val="28"/>
        </w:rPr>
        <w:t xml:space="preserve">chương trình hợp tác </w:t>
      </w:r>
      <w:r w:rsidRPr="005B357E">
        <w:rPr>
          <w:rFonts w:ascii="Times New Roman" w:hAnsi="Times New Roman"/>
          <w:szCs w:val="28"/>
        </w:rPr>
        <w:t>với các địa phương trong tỉnh, các tỉnh lân cận và các tổ chức, nhà đầu tư nhằ</w:t>
      </w:r>
      <w:r w:rsidR="00EF7C30">
        <w:rPr>
          <w:rFonts w:ascii="Times New Roman" w:hAnsi="Times New Roman"/>
          <w:szCs w:val="28"/>
        </w:rPr>
        <w:t>m đẩy mạnh liên kết phát triển k</w:t>
      </w:r>
      <w:r w:rsidRPr="005B357E">
        <w:rPr>
          <w:rFonts w:ascii="Times New Roman" w:hAnsi="Times New Roman"/>
          <w:szCs w:val="28"/>
        </w:rPr>
        <w:t>inh tế - xã hội.</w:t>
      </w:r>
    </w:p>
    <w:p w14:paraId="4CA87D6F" w14:textId="530075F2" w:rsidR="00885AAF" w:rsidRPr="005B357E" w:rsidRDefault="00885AAF" w:rsidP="00EF7C30">
      <w:pPr>
        <w:pStyle w:val="BodyTextIndent"/>
        <w:spacing w:before="120"/>
        <w:ind w:left="0" w:firstLine="720"/>
        <w:jc w:val="both"/>
        <w:outlineLvl w:val="0"/>
        <w:rPr>
          <w:rFonts w:ascii="Times New Roman" w:hAnsi="Times New Roman"/>
          <w:b/>
          <w:bCs/>
          <w:szCs w:val="28"/>
        </w:rPr>
      </w:pPr>
      <w:r w:rsidRPr="005B357E">
        <w:rPr>
          <w:rFonts w:ascii="Times New Roman" w:hAnsi="Times New Roman"/>
          <w:b/>
          <w:bCs/>
          <w:szCs w:val="28"/>
        </w:rPr>
        <w:t xml:space="preserve">III. </w:t>
      </w:r>
      <w:r w:rsidR="00C97EBB" w:rsidRPr="005B357E">
        <w:rPr>
          <w:rFonts w:ascii="Times New Roman" w:hAnsi="Times New Roman"/>
          <w:b/>
          <w:bCs/>
          <w:szCs w:val="28"/>
        </w:rPr>
        <w:t>TỔ CHỨC THỰC HIỆN</w:t>
      </w:r>
      <w:r w:rsidRPr="005B357E">
        <w:rPr>
          <w:rFonts w:ascii="Times New Roman" w:hAnsi="Times New Roman"/>
          <w:b/>
          <w:bCs/>
          <w:szCs w:val="28"/>
        </w:rPr>
        <w:t>:</w:t>
      </w:r>
    </w:p>
    <w:p w14:paraId="76E0DD38" w14:textId="377756F2" w:rsidR="00356076" w:rsidRPr="005B357E" w:rsidRDefault="0018584C" w:rsidP="00EF7C30">
      <w:pPr>
        <w:pStyle w:val="NormalWeb"/>
        <w:shd w:val="clear" w:color="auto" w:fill="FFFFFF"/>
        <w:spacing w:before="120" w:beforeAutospacing="0" w:after="120" w:afterAutospacing="0"/>
        <w:ind w:firstLine="720"/>
        <w:jc w:val="both"/>
        <w:rPr>
          <w:sz w:val="28"/>
          <w:szCs w:val="28"/>
          <w:lang w:val="en-US"/>
        </w:rPr>
      </w:pPr>
      <w:r w:rsidRPr="005B357E">
        <w:rPr>
          <w:sz w:val="28"/>
          <w:szCs w:val="28"/>
          <w:lang w:val="en-US"/>
        </w:rPr>
        <w:t xml:space="preserve">1. Từ những nội dung kế hoạch thực hiện nhiệm vụ nêu trên và phụ lục kèm theo, </w:t>
      </w:r>
      <w:r w:rsidR="0015108C" w:rsidRPr="005B357E">
        <w:rPr>
          <w:sz w:val="28"/>
          <w:szCs w:val="28"/>
          <w:lang w:val="pt-BR"/>
        </w:rPr>
        <w:t xml:space="preserve">Giám đốc các Sở, Ban, Ngành, Thủ trưởng các cơ quan, đơn vị có liên quan, Chủ tịch </w:t>
      </w:r>
      <w:r w:rsidRPr="005B357E">
        <w:rPr>
          <w:sz w:val="28"/>
          <w:szCs w:val="28"/>
          <w:lang w:val="en-US"/>
        </w:rPr>
        <w:t>Ủy ban nhân dân</w:t>
      </w:r>
      <w:r w:rsidR="0042196E" w:rsidRPr="005B357E">
        <w:rPr>
          <w:sz w:val="28"/>
          <w:szCs w:val="28"/>
          <w:lang w:val="en-US"/>
        </w:rPr>
        <w:t xml:space="preserve"> thành phố Phan Rang – Tháp Chàm</w:t>
      </w:r>
      <w:r w:rsidRPr="005B357E">
        <w:rPr>
          <w:sz w:val="28"/>
          <w:szCs w:val="28"/>
          <w:lang w:val="en-US"/>
        </w:rPr>
        <w:t xml:space="preserve"> </w:t>
      </w:r>
      <w:r w:rsidR="00356076" w:rsidRPr="005B357E">
        <w:rPr>
          <w:sz w:val="28"/>
          <w:szCs w:val="28"/>
          <w:lang w:val="en-US"/>
        </w:rPr>
        <w:t>t</w:t>
      </w:r>
      <w:r w:rsidR="00F6394C" w:rsidRPr="005B357E">
        <w:rPr>
          <w:sz w:val="28"/>
          <w:szCs w:val="28"/>
          <w:lang w:val="en-US"/>
        </w:rPr>
        <w:t>ổ</w:t>
      </w:r>
      <w:r w:rsidR="00356076" w:rsidRPr="005B357E">
        <w:rPr>
          <w:sz w:val="28"/>
          <w:szCs w:val="28"/>
          <w:lang w:val="en-US"/>
        </w:rPr>
        <w:t xml:space="preserve"> chức triển khai thực hiện để đảm bảo đưa các nội dung của Quyết định</w:t>
      </w:r>
      <w:r w:rsidR="00936B7A" w:rsidRPr="005B357E">
        <w:rPr>
          <w:sz w:val="28"/>
          <w:szCs w:val="28"/>
          <w:lang w:val="en-US"/>
        </w:rPr>
        <w:t xml:space="preserve"> phê duyệt </w:t>
      </w:r>
      <w:r w:rsidR="00EB61DD" w:rsidRPr="005B357E">
        <w:rPr>
          <w:sz w:val="28"/>
          <w:szCs w:val="28"/>
          <w:lang w:val="en-US"/>
        </w:rPr>
        <w:t>điều chỉnh tổng thể Quy hoạch chung thành phố Phan Rang – Tháp Chàm đến năm 2040, tầm nhìn đến năm 2050</w:t>
      </w:r>
      <w:r w:rsidR="00825C7B" w:rsidRPr="005B357E">
        <w:rPr>
          <w:sz w:val="28"/>
          <w:szCs w:val="28"/>
          <w:lang w:val="en-US"/>
        </w:rPr>
        <w:t xml:space="preserve"> triển khai thực tế, hiệu</w:t>
      </w:r>
      <w:r w:rsidR="0015108C" w:rsidRPr="005B357E">
        <w:rPr>
          <w:sz w:val="28"/>
          <w:szCs w:val="28"/>
          <w:lang w:val="en-US"/>
        </w:rPr>
        <w:t xml:space="preserve"> quả,</w:t>
      </w:r>
      <w:r w:rsidR="00936B7A" w:rsidRPr="005B357E">
        <w:rPr>
          <w:sz w:val="28"/>
          <w:szCs w:val="28"/>
          <w:lang w:val="en-US"/>
        </w:rPr>
        <w:t xml:space="preserve"> </w:t>
      </w:r>
      <w:r w:rsidR="0015108C" w:rsidRPr="005B357E">
        <w:rPr>
          <w:sz w:val="28"/>
          <w:szCs w:val="28"/>
          <w:lang w:val="pt-BR"/>
        </w:rPr>
        <w:t>phục vụ phát triển kinh tế, xã hội của địa phương.</w:t>
      </w:r>
    </w:p>
    <w:p w14:paraId="2B939BA4" w14:textId="4875B050" w:rsidR="00691BF7" w:rsidRPr="005B357E" w:rsidRDefault="00936B7A" w:rsidP="00EF7C30">
      <w:pPr>
        <w:pStyle w:val="NormalWeb"/>
        <w:shd w:val="clear" w:color="auto" w:fill="FFFFFF"/>
        <w:spacing w:before="120" w:beforeAutospacing="0" w:after="120" w:afterAutospacing="0"/>
        <w:ind w:firstLine="720"/>
        <w:jc w:val="both"/>
        <w:rPr>
          <w:sz w:val="28"/>
          <w:szCs w:val="28"/>
          <w:lang w:val="en-US"/>
        </w:rPr>
      </w:pPr>
      <w:r w:rsidRPr="005B357E">
        <w:rPr>
          <w:sz w:val="28"/>
          <w:szCs w:val="28"/>
          <w:lang w:val="en-US"/>
        </w:rPr>
        <w:t xml:space="preserve">2. </w:t>
      </w:r>
      <w:r w:rsidR="00C46F38" w:rsidRPr="005B357E">
        <w:rPr>
          <w:sz w:val="28"/>
          <w:szCs w:val="28"/>
          <w:lang w:val="en-US"/>
        </w:rPr>
        <w:t>Đài phát thanh truyền hình Ninh Thuận, Báo Ninh Thuận xây dựng chuyên đề để tuyên truyền</w:t>
      </w:r>
      <w:r w:rsidR="00C55896" w:rsidRPr="005B357E">
        <w:rPr>
          <w:sz w:val="28"/>
          <w:szCs w:val="28"/>
          <w:lang w:val="en-US"/>
        </w:rPr>
        <w:t xml:space="preserve">, phổ biến rộng rãi </w:t>
      </w:r>
      <w:r w:rsidR="00B172BA" w:rsidRPr="005B357E">
        <w:rPr>
          <w:sz w:val="28"/>
          <w:szCs w:val="28"/>
          <w:lang w:val="en-US"/>
        </w:rPr>
        <w:t xml:space="preserve">các thông tin về mục tiêu, định hướng </w:t>
      </w:r>
      <w:r w:rsidR="007A769C" w:rsidRPr="005B357E">
        <w:rPr>
          <w:sz w:val="28"/>
          <w:szCs w:val="28"/>
          <w:lang w:val="en-US"/>
        </w:rPr>
        <w:t>điều chỉnh tổng thể Quy hoạch chung thành phố Phan Rang – Tháp Chàm đến năm 2040, tầm nhìn đến năm 2050</w:t>
      </w:r>
      <w:r w:rsidR="000F3341" w:rsidRPr="005B357E">
        <w:rPr>
          <w:sz w:val="28"/>
          <w:szCs w:val="28"/>
        </w:rPr>
        <w:t xml:space="preserve"> </w:t>
      </w:r>
      <w:r w:rsidR="00691BF7" w:rsidRPr="005B357E">
        <w:rPr>
          <w:sz w:val="28"/>
          <w:szCs w:val="28"/>
          <w:lang w:val="en-US"/>
        </w:rPr>
        <w:t>để nhân dân hiểu và tạo đồng thuận cao trong quá trình triển khai thực hiện.</w:t>
      </w:r>
    </w:p>
    <w:p w14:paraId="060F40CF" w14:textId="04E4AF21" w:rsidR="00CE4CC7" w:rsidRPr="005B357E" w:rsidRDefault="007A0AFE" w:rsidP="00EF7C30">
      <w:pPr>
        <w:spacing w:before="120" w:after="120" w:line="240" w:lineRule="auto"/>
        <w:ind w:firstLine="720"/>
        <w:jc w:val="both"/>
        <w:rPr>
          <w:rFonts w:ascii="Times New Roman" w:hAnsi="Times New Roman" w:cs="Times New Roman"/>
          <w:sz w:val="28"/>
          <w:szCs w:val="28"/>
          <w:lang w:val="pt-BR"/>
        </w:rPr>
      </w:pPr>
      <w:r w:rsidRPr="005B357E">
        <w:rPr>
          <w:rFonts w:ascii="Times New Roman" w:hAnsi="Times New Roman" w:cs="Times New Roman"/>
          <w:sz w:val="28"/>
          <w:szCs w:val="28"/>
          <w:lang w:val="pt-BR"/>
        </w:rPr>
        <w:t xml:space="preserve">Trong quá trình </w:t>
      </w:r>
      <w:r w:rsidR="004007B5" w:rsidRPr="005B357E">
        <w:rPr>
          <w:rFonts w:ascii="Times New Roman" w:hAnsi="Times New Roman" w:cs="Times New Roman"/>
          <w:sz w:val="28"/>
          <w:szCs w:val="28"/>
          <w:lang w:val="pt-BR"/>
        </w:rPr>
        <w:t xml:space="preserve">triển khai </w:t>
      </w:r>
      <w:r w:rsidRPr="005B357E">
        <w:rPr>
          <w:rFonts w:ascii="Times New Roman" w:hAnsi="Times New Roman" w:cs="Times New Roman"/>
          <w:sz w:val="28"/>
          <w:szCs w:val="28"/>
          <w:lang w:val="pt-BR"/>
        </w:rPr>
        <w:t xml:space="preserve">thực hiện </w:t>
      </w:r>
      <w:r w:rsidR="004007B5" w:rsidRPr="005B357E">
        <w:rPr>
          <w:rFonts w:ascii="Times New Roman" w:hAnsi="Times New Roman" w:cs="Times New Roman"/>
          <w:sz w:val="28"/>
          <w:szCs w:val="28"/>
          <w:lang w:val="pt-BR"/>
        </w:rPr>
        <w:t>K</w:t>
      </w:r>
      <w:r w:rsidRPr="005B357E">
        <w:rPr>
          <w:rFonts w:ascii="Times New Roman" w:hAnsi="Times New Roman" w:cs="Times New Roman"/>
          <w:sz w:val="28"/>
          <w:szCs w:val="28"/>
          <w:lang w:val="pt-BR"/>
        </w:rPr>
        <w:t xml:space="preserve">ế hoạch </w:t>
      </w:r>
      <w:r w:rsidR="004007B5" w:rsidRPr="005B357E">
        <w:rPr>
          <w:rFonts w:ascii="Times New Roman" w:hAnsi="Times New Roman" w:cs="Times New Roman"/>
          <w:sz w:val="28"/>
          <w:szCs w:val="28"/>
          <w:lang w:val="pt-BR"/>
        </w:rPr>
        <w:t xml:space="preserve">này, trường hợp phát sinh khó khăn, vướn mắc, đề nghị các </w:t>
      </w:r>
      <w:r w:rsidR="00FE4CF4">
        <w:rPr>
          <w:rFonts w:ascii="Times New Roman" w:hAnsi="Times New Roman" w:cs="Times New Roman"/>
          <w:sz w:val="28"/>
          <w:szCs w:val="28"/>
          <w:lang w:val="pt-BR"/>
        </w:rPr>
        <w:t xml:space="preserve">cơ </w:t>
      </w:r>
      <w:r w:rsidR="004007B5" w:rsidRPr="005B357E">
        <w:rPr>
          <w:rFonts w:ascii="Times New Roman" w:hAnsi="Times New Roman" w:cs="Times New Roman"/>
          <w:sz w:val="28"/>
          <w:szCs w:val="28"/>
          <w:lang w:val="pt-BR"/>
        </w:rPr>
        <w:t>quan đơn vị có liên quan kịp thời phản ánh về</w:t>
      </w:r>
      <w:r w:rsidR="00BE0C60">
        <w:rPr>
          <w:rFonts w:ascii="Times New Roman" w:hAnsi="Times New Roman" w:cs="Times New Roman"/>
          <w:sz w:val="28"/>
          <w:szCs w:val="28"/>
          <w:lang w:val="pt-BR"/>
        </w:rPr>
        <w:t xml:space="preserve"> </w:t>
      </w:r>
      <w:r w:rsidR="004007B5" w:rsidRPr="005B357E">
        <w:rPr>
          <w:rFonts w:ascii="Times New Roman" w:hAnsi="Times New Roman" w:cs="Times New Roman"/>
          <w:sz w:val="28"/>
          <w:szCs w:val="28"/>
          <w:lang w:val="pt-BR"/>
        </w:rPr>
        <w:t xml:space="preserve">Ủy </w:t>
      </w:r>
      <w:r w:rsidR="004007B5" w:rsidRPr="005B357E">
        <w:rPr>
          <w:rFonts w:ascii="Times New Roman" w:hAnsi="Times New Roman" w:cs="Times New Roman"/>
          <w:sz w:val="28"/>
          <w:szCs w:val="28"/>
          <w:lang w:val="pt-BR"/>
        </w:rPr>
        <w:lastRenderedPageBreak/>
        <w:t>ban nhân dân</w:t>
      </w:r>
      <w:r w:rsidR="00FE4CF4">
        <w:rPr>
          <w:rFonts w:ascii="Times New Roman" w:hAnsi="Times New Roman" w:cs="Times New Roman"/>
          <w:sz w:val="28"/>
          <w:szCs w:val="28"/>
          <w:lang w:val="pt-BR"/>
        </w:rPr>
        <w:t xml:space="preserve"> thành phố Phan Rang – Tháp Chàm</w:t>
      </w:r>
      <w:r w:rsidR="004007B5" w:rsidRPr="005B357E">
        <w:rPr>
          <w:rFonts w:ascii="Times New Roman" w:hAnsi="Times New Roman" w:cs="Times New Roman"/>
          <w:sz w:val="28"/>
          <w:szCs w:val="28"/>
          <w:lang w:val="pt-BR"/>
        </w:rPr>
        <w:t xml:space="preserve"> và Sở Xây dựng</w:t>
      </w:r>
      <w:r w:rsidR="009D02D6" w:rsidRPr="005B357E">
        <w:rPr>
          <w:rFonts w:ascii="Times New Roman" w:hAnsi="Times New Roman" w:cs="Times New Roman"/>
          <w:sz w:val="28"/>
          <w:szCs w:val="28"/>
          <w:lang w:val="pt-BR"/>
        </w:rPr>
        <w:t xml:space="preserve"> </w:t>
      </w:r>
      <w:r w:rsidR="004007B5" w:rsidRPr="005B357E">
        <w:rPr>
          <w:rFonts w:ascii="Times New Roman" w:hAnsi="Times New Roman" w:cs="Times New Roman"/>
          <w:sz w:val="28"/>
          <w:szCs w:val="28"/>
          <w:lang w:val="pt-BR"/>
        </w:rPr>
        <w:t>để tổng hợp trình Ủy ban nhân dân tỉnh xem xét, quyết định./.</w:t>
      </w:r>
    </w:p>
    <w:p w14:paraId="5D226A1F" w14:textId="2B7EF556" w:rsidR="00AC3AC6" w:rsidRPr="005B357E" w:rsidRDefault="00AC3AC6" w:rsidP="00EF7C30">
      <w:pPr>
        <w:pStyle w:val="BodyTextIndent"/>
        <w:spacing w:before="120"/>
        <w:ind w:left="0" w:firstLine="720"/>
        <w:jc w:val="both"/>
        <w:outlineLvl w:val="0"/>
        <w:rPr>
          <w:rFonts w:ascii="Times New Roman" w:hAnsi="Times New Roman"/>
          <w:i/>
          <w:szCs w:val="28"/>
        </w:rPr>
      </w:pPr>
      <w:r w:rsidRPr="005B357E">
        <w:rPr>
          <w:rFonts w:ascii="Times New Roman" w:hAnsi="Times New Roman"/>
          <w:i/>
          <w:szCs w:val="28"/>
        </w:rPr>
        <w:t xml:space="preserve">(Đính kèm Phụ lục </w:t>
      </w:r>
      <w:r w:rsidR="0015108C" w:rsidRPr="005B357E">
        <w:rPr>
          <w:rFonts w:ascii="Times New Roman" w:hAnsi="Times New Roman"/>
          <w:i/>
          <w:szCs w:val="28"/>
        </w:rPr>
        <w:t xml:space="preserve">các </w:t>
      </w:r>
      <w:r w:rsidRPr="005B357E">
        <w:rPr>
          <w:rFonts w:ascii="Times New Roman" w:hAnsi="Times New Roman"/>
          <w:i/>
          <w:szCs w:val="28"/>
        </w:rPr>
        <w:t xml:space="preserve">Nhiệm vụ thực hiện </w:t>
      </w:r>
      <w:r w:rsidR="00682CDA">
        <w:rPr>
          <w:rFonts w:ascii="Times New Roman" w:hAnsi="Times New Roman"/>
          <w:i/>
          <w:szCs w:val="28"/>
        </w:rPr>
        <w:t xml:space="preserve">Đồ án </w:t>
      </w:r>
      <w:r w:rsidRPr="005B357E">
        <w:rPr>
          <w:rFonts w:ascii="Times New Roman" w:hAnsi="Times New Roman"/>
          <w:i/>
          <w:szCs w:val="28"/>
        </w:rPr>
        <w:t>điều chỉnh tổng thể Quy hoạch chung thành phố Phan Rang – Tháp Chàm đến năm 2040, tầm nhìn đến năm 2050)</w:t>
      </w:r>
    </w:p>
    <w:p w14:paraId="2B99B527" w14:textId="77777777" w:rsidR="005038BB" w:rsidRPr="00840D1B" w:rsidRDefault="005038BB" w:rsidP="00CE4CC7">
      <w:pPr>
        <w:spacing w:after="0"/>
        <w:ind w:firstLine="567"/>
        <w:jc w:val="both"/>
        <w:rPr>
          <w:rFonts w:ascii="Times New Roman" w:hAnsi="Times New Roman" w:cs="Times New Roman"/>
          <w:sz w:val="28"/>
          <w:szCs w:val="28"/>
          <w:lang w:val="pt-BR"/>
        </w:rPr>
      </w:pPr>
    </w:p>
    <w:tbl>
      <w:tblPr>
        <w:tblW w:w="9464" w:type="dxa"/>
        <w:tblLook w:val="04A0" w:firstRow="1" w:lastRow="0" w:firstColumn="1" w:lastColumn="0" w:noHBand="0" w:noVBand="1"/>
      </w:tblPr>
      <w:tblGrid>
        <w:gridCol w:w="5495"/>
        <w:gridCol w:w="3969"/>
      </w:tblGrid>
      <w:tr w:rsidR="005038BB" w:rsidRPr="005038BB" w14:paraId="7EA29FE4" w14:textId="77777777" w:rsidTr="00CA3E63">
        <w:tc>
          <w:tcPr>
            <w:tcW w:w="5495" w:type="dxa"/>
            <w:shd w:val="clear" w:color="auto" w:fill="auto"/>
          </w:tcPr>
          <w:p w14:paraId="15E5FE15" w14:textId="77777777" w:rsidR="005038BB" w:rsidRPr="00CE0767" w:rsidRDefault="005038BB" w:rsidP="005038BB">
            <w:pPr>
              <w:spacing w:after="0" w:line="240" w:lineRule="auto"/>
              <w:jc w:val="both"/>
              <w:rPr>
                <w:rFonts w:ascii="Times New Roman" w:eastAsia="Times New Roman" w:hAnsi="Times New Roman" w:cs="Times New Roman"/>
                <w:b/>
                <w:sz w:val="24"/>
                <w:szCs w:val="24"/>
                <w:lang w:val="vi-VN" w:eastAsia="vi-VN"/>
              </w:rPr>
            </w:pPr>
            <w:r w:rsidRPr="00CE0767">
              <w:rPr>
                <w:rFonts w:ascii="Times New Roman" w:eastAsia="Times New Roman" w:hAnsi="Times New Roman" w:cs="Times New Roman"/>
                <w:b/>
                <w:i/>
                <w:sz w:val="24"/>
                <w:szCs w:val="24"/>
                <w:lang w:val="vi-VN" w:eastAsia="vi-VN"/>
              </w:rPr>
              <w:t>Nơi nhận:</w:t>
            </w:r>
            <w:r w:rsidRPr="00CE0767">
              <w:rPr>
                <w:rFonts w:ascii="Times New Roman" w:eastAsia="Times New Roman" w:hAnsi="Times New Roman" w:cs="Times New Roman"/>
                <w:sz w:val="24"/>
                <w:szCs w:val="24"/>
                <w:lang w:val="vi-VN" w:eastAsia="vi-VN"/>
              </w:rPr>
              <w:tab/>
              <w:t xml:space="preserve">                                                                                         </w:t>
            </w:r>
            <w:r w:rsidRPr="00CE0767">
              <w:rPr>
                <w:rFonts w:ascii="Times New Roman" w:eastAsia="Times New Roman" w:hAnsi="Times New Roman" w:cs="Times New Roman"/>
                <w:b/>
                <w:sz w:val="24"/>
                <w:szCs w:val="24"/>
                <w:lang w:val="vi-VN" w:eastAsia="vi-VN"/>
              </w:rPr>
              <w:t xml:space="preserve">                    </w:t>
            </w:r>
          </w:p>
          <w:p w14:paraId="3351191D" w14:textId="77777777" w:rsidR="005038BB" w:rsidRPr="00CE0767" w:rsidRDefault="005038BB" w:rsidP="005038BB">
            <w:pPr>
              <w:spacing w:after="0" w:line="240" w:lineRule="auto"/>
              <w:jc w:val="both"/>
              <w:rPr>
                <w:rFonts w:ascii="Times New Roman" w:eastAsia="Times New Roman" w:hAnsi="Times New Roman" w:cs="Times New Roman"/>
                <w:lang w:val="vi-VN" w:eastAsia="vi-VN"/>
              </w:rPr>
            </w:pPr>
            <w:r w:rsidRPr="00CE0767">
              <w:rPr>
                <w:rFonts w:ascii="Times New Roman" w:eastAsia="Times New Roman" w:hAnsi="Times New Roman" w:cs="Times New Roman"/>
                <w:lang w:val="vi-VN" w:eastAsia="vi-VN"/>
              </w:rPr>
              <w:t xml:space="preserve">- Thường trực Tỉnh ủy, HĐND tỉnh (b/c);   </w:t>
            </w:r>
          </w:p>
          <w:p w14:paraId="4AA0D0D2" w14:textId="0DDAF580" w:rsidR="005038BB" w:rsidRPr="00CE0767" w:rsidRDefault="005038BB" w:rsidP="005038BB">
            <w:pPr>
              <w:spacing w:after="0" w:line="240" w:lineRule="auto"/>
              <w:jc w:val="both"/>
              <w:rPr>
                <w:rFonts w:ascii="Times New Roman" w:eastAsia="Times New Roman" w:hAnsi="Times New Roman" w:cs="Times New Roman"/>
                <w:lang w:val="vi-VN" w:eastAsia="vi-VN"/>
              </w:rPr>
            </w:pPr>
            <w:r w:rsidRPr="00CE0767">
              <w:rPr>
                <w:rFonts w:ascii="Times New Roman" w:eastAsia="Times New Roman" w:hAnsi="Times New Roman" w:cs="Times New Roman"/>
                <w:lang w:val="vi-VN" w:eastAsia="vi-VN"/>
              </w:rPr>
              <w:t>- Các cơ quan</w:t>
            </w:r>
            <w:r w:rsidR="00EC1645">
              <w:rPr>
                <w:rFonts w:ascii="Times New Roman" w:eastAsia="Times New Roman" w:hAnsi="Times New Roman" w:cs="Times New Roman"/>
                <w:lang w:eastAsia="vi-VN"/>
              </w:rPr>
              <w:t xml:space="preserve"> chuyên môn</w:t>
            </w:r>
            <w:r w:rsidRPr="00CE0767">
              <w:rPr>
                <w:rFonts w:ascii="Times New Roman" w:eastAsia="Times New Roman" w:hAnsi="Times New Roman" w:cs="Times New Roman"/>
                <w:lang w:val="vi-VN" w:eastAsia="vi-VN"/>
              </w:rPr>
              <w:t xml:space="preserve"> thuộc UBND tỉnh;</w:t>
            </w:r>
          </w:p>
          <w:p w14:paraId="1677DEE9" w14:textId="4E3CBEEF" w:rsidR="005038BB" w:rsidRDefault="005038BB" w:rsidP="005038BB">
            <w:pPr>
              <w:spacing w:after="0" w:line="240" w:lineRule="auto"/>
              <w:jc w:val="both"/>
              <w:rPr>
                <w:rFonts w:ascii="Times New Roman" w:eastAsia="Times New Roman" w:hAnsi="Times New Roman" w:cs="Times New Roman"/>
                <w:lang w:eastAsia="vi-VN"/>
              </w:rPr>
            </w:pPr>
            <w:r w:rsidRPr="00CE0767">
              <w:rPr>
                <w:rFonts w:ascii="Times New Roman" w:eastAsia="Times New Roman" w:hAnsi="Times New Roman" w:cs="Times New Roman"/>
                <w:lang w:val="vi-VN" w:eastAsia="vi-VN"/>
              </w:rPr>
              <w:t xml:space="preserve">- UBND thành phố </w:t>
            </w:r>
            <w:r w:rsidR="002E7DE0" w:rsidRPr="00CE0767">
              <w:rPr>
                <w:rFonts w:ascii="Times New Roman" w:eastAsia="Times New Roman" w:hAnsi="Times New Roman" w:cs="Times New Roman"/>
                <w:lang w:eastAsia="vi-VN"/>
              </w:rPr>
              <w:t>PRTC</w:t>
            </w:r>
            <w:r w:rsidRPr="00CE0767">
              <w:rPr>
                <w:rFonts w:ascii="Times New Roman" w:eastAsia="Times New Roman" w:hAnsi="Times New Roman" w:cs="Times New Roman"/>
                <w:lang w:val="vi-VN" w:eastAsia="vi-VN"/>
              </w:rPr>
              <w:t>;</w:t>
            </w:r>
          </w:p>
          <w:p w14:paraId="2408E779" w14:textId="3313F1F9" w:rsidR="00EC1645" w:rsidRPr="00EC1645" w:rsidRDefault="00EC1645" w:rsidP="005038BB">
            <w:pPr>
              <w:spacing w:after="0" w:line="240" w:lineRule="auto"/>
              <w:jc w:val="both"/>
              <w:rPr>
                <w:rFonts w:ascii="Times New Roman" w:eastAsia="Times New Roman" w:hAnsi="Times New Roman" w:cs="Times New Roman"/>
                <w:lang w:eastAsia="vi-VN"/>
              </w:rPr>
            </w:pPr>
            <w:r>
              <w:rPr>
                <w:rFonts w:ascii="Times New Roman" w:eastAsia="Times New Roman" w:hAnsi="Times New Roman" w:cs="Times New Roman"/>
                <w:lang w:eastAsia="vi-VN"/>
              </w:rPr>
              <w:t>- Báo, Đài phát thanh truyền hình NT;</w:t>
            </w:r>
          </w:p>
          <w:p w14:paraId="0FAF4339" w14:textId="77777777" w:rsidR="005038BB" w:rsidRPr="00CE0767" w:rsidRDefault="005038BB" w:rsidP="005038BB">
            <w:pPr>
              <w:spacing w:after="0" w:line="240" w:lineRule="auto"/>
              <w:jc w:val="both"/>
              <w:rPr>
                <w:rFonts w:ascii="Times New Roman" w:eastAsia="Times New Roman" w:hAnsi="Times New Roman" w:cs="Times New Roman"/>
                <w:lang w:val="vi-VN" w:eastAsia="vi-VN"/>
              </w:rPr>
            </w:pPr>
            <w:r w:rsidRPr="00CE0767">
              <w:rPr>
                <w:rFonts w:ascii="Times New Roman" w:eastAsia="Times New Roman" w:hAnsi="Times New Roman" w:cs="Times New Roman"/>
                <w:lang w:val="vi-VN" w:eastAsia="vi-VN"/>
              </w:rPr>
              <w:t>- Cổng thông tin điện tử tỉnh;</w:t>
            </w:r>
          </w:p>
          <w:p w14:paraId="4E8FF586" w14:textId="219168E3" w:rsidR="005038BB" w:rsidRPr="00CE0767" w:rsidRDefault="005038BB" w:rsidP="005038BB">
            <w:pPr>
              <w:spacing w:after="0" w:line="240" w:lineRule="auto"/>
              <w:jc w:val="both"/>
              <w:rPr>
                <w:rFonts w:ascii="Times New Roman" w:eastAsia="Times New Roman" w:hAnsi="Times New Roman" w:cs="Times New Roman"/>
                <w:lang w:eastAsia="vi-VN"/>
              </w:rPr>
            </w:pPr>
            <w:r w:rsidRPr="00CE0767">
              <w:rPr>
                <w:rFonts w:ascii="Times New Roman" w:eastAsia="Times New Roman" w:hAnsi="Times New Roman" w:cs="Times New Roman"/>
                <w:lang w:val="vi-VN" w:eastAsia="vi-VN"/>
              </w:rPr>
              <w:t xml:space="preserve">- VPUB: LĐVP, KTTH, </w:t>
            </w:r>
            <w:r w:rsidR="006D4775" w:rsidRPr="00CE0767">
              <w:rPr>
                <w:rFonts w:ascii="Times New Roman" w:eastAsia="Times New Roman" w:hAnsi="Times New Roman" w:cs="Times New Roman"/>
                <w:lang w:eastAsia="vi-VN"/>
              </w:rPr>
              <w:t>B</w:t>
            </w:r>
            <w:r w:rsidR="006D4775" w:rsidRPr="00CE0767">
              <w:rPr>
                <w:rFonts w:ascii="Times New Roman" w:eastAsia="Times New Roman" w:hAnsi="Times New Roman" w:cs="Times New Roman"/>
                <w:lang w:val="vi-VN" w:eastAsia="vi-VN"/>
              </w:rPr>
              <w:t>TCD</w:t>
            </w:r>
            <w:r w:rsidR="006D4775" w:rsidRPr="00CE0767">
              <w:rPr>
                <w:rFonts w:ascii="Times New Roman" w:eastAsia="Times New Roman" w:hAnsi="Times New Roman" w:cs="Times New Roman"/>
                <w:lang w:eastAsia="vi-VN"/>
              </w:rPr>
              <w:t>;</w:t>
            </w:r>
          </w:p>
          <w:p w14:paraId="03CB05C7" w14:textId="4701130A" w:rsidR="005038BB" w:rsidRPr="005038BB" w:rsidRDefault="005038BB" w:rsidP="005038BB">
            <w:pPr>
              <w:spacing w:after="0" w:line="240" w:lineRule="auto"/>
              <w:jc w:val="both"/>
              <w:rPr>
                <w:rFonts w:ascii="Times New Roman" w:eastAsia="Times New Roman" w:hAnsi="Times New Roman" w:cs="Times New Roman"/>
                <w:sz w:val="24"/>
                <w:szCs w:val="24"/>
                <w:lang w:eastAsia="vi-VN"/>
              </w:rPr>
            </w:pPr>
            <w:r w:rsidRPr="00CE0767">
              <w:rPr>
                <w:rFonts w:ascii="Times New Roman" w:eastAsia="Times New Roman" w:hAnsi="Times New Roman" w:cs="Times New Roman"/>
                <w:lang w:val="vi-VN" w:eastAsia="vi-VN"/>
              </w:rPr>
              <w:t>- Lưu VT.</w:t>
            </w:r>
            <w:r w:rsidRPr="00CE0767">
              <w:rPr>
                <w:rFonts w:ascii="Times New Roman" w:eastAsia="Times New Roman" w:hAnsi="Times New Roman" w:cs="Times New Roman"/>
                <w:lang w:eastAsia="vi-VN"/>
              </w:rPr>
              <w:t xml:space="preserve">     </w:t>
            </w:r>
            <w:r w:rsidRPr="005038BB">
              <w:rPr>
                <w:rFonts w:ascii="Times New Roman" w:eastAsia="Times New Roman" w:hAnsi="Times New Roman" w:cs="Times New Roman"/>
                <w:sz w:val="16"/>
                <w:szCs w:val="16"/>
                <w:lang w:eastAsia="vi-VN"/>
              </w:rPr>
              <w:t>TL</w:t>
            </w:r>
          </w:p>
          <w:p w14:paraId="1EA94C95" w14:textId="77777777" w:rsidR="005038BB" w:rsidRPr="005038BB" w:rsidRDefault="005038BB" w:rsidP="005038BB">
            <w:pPr>
              <w:spacing w:after="0" w:line="240" w:lineRule="auto"/>
              <w:jc w:val="both"/>
              <w:rPr>
                <w:rFonts w:ascii="Times New Roman" w:eastAsia="Times New Roman" w:hAnsi="Times New Roman" w:cs="Times New Roman"/>
                <w:sz w:val="24"/>
                <w:szCs w:val="24"/>
                <w:lang w:val="vi-VN" w:eastAsia="vi-VN"/>
              </w:rPr>
            </w:pPr>
          </w:p>
        </w:tc>
        <w:tc>
          <w:tcPr>
            <w:tcW w:w="3969" w:type="dxa"/>
            <w:shd w:val="clear" w:color="auto" w:fill="auto"/>
          </w:tcPr>
          <w:p w14:paraId="4C89FB24" w14:textId="5FC6B7C5" w:rsidR="0044425F" w:rsidRPr="0044425F" w:rsidRDefault="0044425F" w:rsidP="005038BB">
            <w:pPr>
              <w:spacing w:after="0" w:line="240" w:lineRule="auto"/>
              <w:jc w:val="center"/>
              <w:rPr>
                <w:rFonts w:ascii="Times New Roman" w:eastAsia="Times New Roman" w:hAnsi="Times New Roman" w:cs="Times New Roman"/>
                <w:b/>
                <w:sz w:val="28"/>
                <w:szCs w:val="28"/>
                <w:lang w:eastAsia="vi-VN"/>
              </w:rPr>
            </w:pPr>
            <w:r w:rsidRPr="0044425F">
              <w:rPr>
                <w:rFonts w:ascii="Times New Roman" w:eastAsia="Times New Roman" w:hAnsi="Times New Roman" w:cs="Times New Roman"/>
                <w:b/>
                <w:sz w:val="28"/>
                <w:szCs w:val="28"/>
                <w:lang w:eastAsia="vi-VN"/>
              </w:rPr>
              <w:t xml:space="preserve">TM. ỦY BAN NHÂN DÂN </w:t>
            </w:r>
          </w:p>
          <w:p w14:paraId="5FEBA6D3" w14:textId="0382D09E" w:rsidR="005038BB" w:rsidRPr="0044425F" w:rsidRDefault="005038BB" w:rsidP="005038BB">
            <w:pPr>
              <w:spacing w:after="0" w:line="240" w:lineRule="auto"/>
              <w:jc w:val="center"/>
              <w:rPr>
                <w:rFonts w:ascii="Times New Roman" w:eastAsia="Times New Roman" w:hAnsi="Times New Roman" w:cs="Times New Roman"/>
                <w:b/>
                <w:sz w:val="28"/>
                <w:szCs w:val="28"/>
                <w:lang w:val="vi-VN" w:eastAsia="vi-VN"/>
              </w:rPr>
            </w:pPr>
            <w:r w:rsidRPr="0044425F">
              <w:rPr>
                <w:rFonts w:ascii="Times New Roman" w:eastAsia="Times New Roman" w:hAnsi="Times New Roman" w:cs="Times New Roman"/>
                <w:b/>
                <w:sz w:val="28"/>
                <w:szCs w:val="28"/>
                <w:lang w:val="vi-VN" w:eastAsia="vi-VN"/>
              </w:rPr>
              <w:t>KT</w:t>
            </w:r>
            <w:r w:rsidRPr="0044425F">
              <w:rPr>
                <w:rFonts w:ascii="Times New Roman" w:eastAsia="Times New Roman" w:hAnsi="Times New Roman" w:cs="Times New Roman"/>
                <w:b/>
                <w:sz w:val="28"/>
                <w:szCs w:val="28"/>
                <w:lang w:eastAsia="vi-VN"/>
              </w:rPr>
              <w:t>.</w:t>
            </w:r>
            <w:r w:rsidRPr="0044425F">
              <w:rPr>
                <w:rFonts w:ascii="Times New Roman" w:eastAsia="Times New Roman" w:hAnsi="Times New Roman" w:cs="Times New Roman"/>
                <w:b/>
                <w:sz w:val="28"/>
                <w:szCs w:val="28"/>
                <w:lang w:val="vi-VN" w:eastAsia="vi-VN"/>
              </w:rPr>
              <w:t xml:space="preserve"> CHỦ TỊCH</w:t>
            </w:r>
          </w:p>
          <w:p w14:paraId="6E6BDD6B" w14:textId="77777777" w:rsidR="005038BB" w:rsidRPr="006D4775" w:rsidRDefault="005038BB" w:rsidP="005038BB">
            <w:pPr>
              <w:spacing w:after="0" w:line="240" w:lineRule="auto"/>
              <w:jc w:val="center"/>
              <w:rPr>
                <w:rFonts w:ascii="Times New Roman" w:eastAsia="Times New Roman" w:hAnsi="Times New Roman" w:cs="Times New Roman"/>
                <w:b/>
                <w:sz w:val="26"/>
                <w:szCs w:val="26"/>
                <w:lang w:val="vi-VN" w:eastAsia="vi-VN"/>
              </w:rPr>
            </w:pPr>
            <w:r w:rsidRPr="0044425F">
              <w:rPr>
                <w:rFonts w:ascii="Times New Roman" w:eastAsia="Times New Roman" w:hAnsi="Times New Roman" w:cs="Times New Roman"/>
                <w:b/>
                <w:sz w:val="28"/>
                <w:szCs w:val="28"/>
                <w:lang w:val="vi-VN" w:eastAsia="vi-VN"/>
              </w:rPr>
              <w:t>PHÓ CHỦ TỊCH</w:t>
            </w:r>
          </w:p>
          <w:p w14:paraId="3B1A39DF" w14:textId="77777777" w:rsidR="005038BB" w:rsidRPr="005038BB" w:rsidRDefault="005038BB" w:rsidP="005038BB">
            <w:pPr>
              <w:spacing w:after="0" w:line="240" w:lineRule="auto"/>
              <w:jc w:val="center"/>
              <w:rPr>
                <w:rFonts w:ascii="Times New Roman" w:eastAsia="Times New Roman" w:hAnsi="Times New Roman" w:cs="Times New Roman"/>
                <w:b/>
                <w:sz w:val="28"/>
                <w:szCs w:val="28"/>
                <w:lang w:val="vi-VN" w:eastAsia="vi-VN"/>
              </w:rPr>
            </w:pPr>
          </w:p>
          <w:p w14:paraId="782AFE58" w14:textId="77777777" w:rsidR="005038BB" w:rsidRPr="005038BB" w:rsidRDefault="005038BB" w:rsidP="005038BB">
            <w:pPr>
              <w:spacing w:after="0" w:line="240" w:lineRule="auto"/>
              <w:jc w:val="center"/>
              <w:rPr>
                <w:rFonts w:ascii="Times New Roman" w:eastAsia="Times New Roman" w:hAnsi="Times New Roman" w:cs="Times New Roman"/>
                <w:b/>
                <w:sz w:val="28"/>
                <w:szCs w:val="28"/>
                <w:lang w:val="vi-VN" w:eastAsia="vi-VN"/>
              </w:rPr>
            </w:pPr>
          </w:p>
          <w:p w14:paraId="246C6A1C" w14:textId="77777777" w:rsidR="005038BB" w:rsidRPr="005038BB" w:rsidRDefault="005038BB" w:rsidP="005038BB">
            <w:pPr>
              <w:spacing w:after="0" w:line="240" w:lineRule="auto"/>
              <w:jc w:val="center"/>
              <w:rPr>
                <w:rFonts w:ascii="Times New Roman" w:eastAsia="Times New Roman" w:hAnsi="Times New Roman" w:cs="Times New Roman"/>
                <w:b/>
                <w:sz w:val="28"/>
                <w:szCs w:val="28"/>
                <w:lang w:val="vi-VN" w:eastAsia="vi-VN"/>
              </w:rPr>
            </w:pPr>
          </w:p>
          <w:p w14:paraId="2ECCF8C4" w14:textId="77777777" w:rsidR="005038BB" w:rsidRDefault="005038BB" w:rsidP="006D4775">
            <w:pPr>
              <w:spacing w:after="0" w:line="240" w:lineRule="auto"/>
              <w:jc w:val="center"/>
              <w:rPr>
                <w:rFonts w:ascii="Times New Roman" w:eastAsia="Times New Roman" w:hAnsi="Times New Roman" w:cs="Times New Roman"/>
                <w:sz w:val="28"/>
                <w:szCs w:val="24"/>
                <w:lang w:eastAsia="vi-VN"/>
              </w:rPr>
            </w:pPr>
          </w:p>
          <w:p w14:paraId="6D50A227" w14:textId="77777777" w:rsidR="00EF7C30" w:rsidRPr="006D4775" w:rsidRDefault="00EF7C30" w:rsidP="006D4775">
            <w:pPr>
              <w:spacing w:after="0" w:line="240" w:lineRule="auto"/>
              <w:jc w:val="center"/>
              <w:rPr>
                <w:rFonts w:ascii="Times New Roman" w:eastAsia="Times New Roman" w:hAnsi="Times New Roman" w:cs="Times New Roman"/>
                <w:sz w:val="28"/>
                <w:szCs w:val="24"/>
                <w:lang w:eastAsia="vi-VN"/>
              </w:rPr>
            </w:pPr>
          </w:p>
          <w:p w14:paraId="08704DC0" w14:textId="77777777" w:rsidR="005038BB" w:rsidRPr="006D4775" w:rsidRDefault="005038BB" w:rsidP="005038BB">
            <w:pPr>
              <w:spacing w:after="0" w:line="240" w:lineRule="auto"/>
              <w:jc w:val="center"/>
              <w:rPr>
                <w:rFonts w:ascii="Times New Roman" w:eastAsia="Times New Roman" w:hAnsi="Times New Roman" w:cs="Times New Roman"/>
                <w:sz w:val="28"/>
                <w:szCs w:val="24"/>
                <w:lang w:eastAsia="vi-VN"/>
              </w:rPr>
            </w:pPr>
          </w:p>
          <w:p w14:paraId="1BF41A53" w14:textId="02763E83" w:rsidR="005038BB" w:rsidRPr="006D4775" w:rsidRDefault="006D4775" w:rsidP="006D4775">
            <w:pPr>
              <w:spacing w:after="0" w:line="240" w:lineRule="auto"/>
              <w:jc w:val="center"/>
              <w:rPr>
                <w:rFonts w:ascii="Times New Roman" w:eastAsia="Times New Roman" w:hAnsi="Times New Roman" w:cs="Times New Roman"/>
                <w:b/>
                <w:sz w:val="28"/>
                <w:szCs w:val="28"/>
                <w:lang w:eastAsia="vi-VN"/>
              </w:rPr>
            </w:pPr>
            <w:r w:rsidRPr="006D4775">
              <w:rPr>
                <w:rFonts w:ascii="Times New Roman" w:eastAsia="Times New Roman" w:hAnsi="Times New Roman" w:cs="Times New Roman"/>
                <w:b/>
                <w:sz w:val="28"/>
                <w:szCs w:val="28"/>
                <w:lang w:eastAsia="vi-VN"/>
              </w:rPr>
              <w:t>Lê Huyền</w:t>
            </w:r>
          </w:p>
        </w:tc>
      </w:tr>
    </w:tbl>
    <w:p w14:paraId="4BFF46C3" w14:textId="64746154" w:rsidR="00DF4FD1" w:rsidRPr="00916C10" w:rsidRDefault="00823185" w:rsidP="00BE7D04">
      <w:pPr>
        <w:spacing w:after="0"/>
        <w:ind w:firstLine="567"/>
        <w:jc w:val="both"/>
        <w:rPr>
          <w:rFonts w:ascii="Times New Roman" w:hAnsi="Times New Roman"/>
          <w:szCs w:val="28"/>
        </w:rPr>
      </w:pPr>
      <w:r>
        <w:rPr>
          <w:rFonts w:ascii="Times New Roman" w:hAnsi="Times New Roman" w:cs="Times New Roman"/>
          <w:sz w:val="28"/>
          <w:szCs w:val="28"/>
          <w:lang w:val="pt-BR"/>
        </w:rPr>
        <w:t xml:space="preserve"> </w:t>
      </w:r>
      <w:bookmarkEnd w:id="1"/>
    </w:p>
    <w:sectPr w:rsidR="00DF4FD1" w:rsidRPr="00916C10" w:rsidSect="00EF7C30">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76471" w14:textId="77777777" w:rsidR="00817390" w:rsidRDefault="00817390" w:rsidP="00164762">
      <w:pPr>
        <w:spacing w:after="0" w:line="240" w:lineRule="auto"/>
      </w:pPr>
      <w:r>
        <w:separator/>
      </w:r>
    </w:p>
  </w:endnote>
  <w:endnote w:type="continuationSeparator" w:id="0">
    <w:p w14:paraId="5CDF953F" w14:textId="77777777" w:rsidR="00817390" w:rsidRDefault="00817390" w:rsidP="001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9A16A" w14:textId="77777777" w:rsidR="00817390" w:rsidRDefault="00817390" w:rsidP="00164762">
      <w:pPr>
        <w:spacing w:after="0" w:line="240" w:lineRule="auto"/>
      </w:pPr>
      <w:r>
        <w:separator/>
      </w:r>
    </w:p>
  </w:footnote>
  <w:footnote w:type="continuationSeparator" w:id="0">
    <w:p w14:paraId="58A50451" w14:textId="77777777" w:rsidR="00817390" w:rsidRDefault="00817390" w:rsidP="0016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730127"/>
      <w:docPartObj>
        <w:docPartGallery w:val="Page Numbers (Top of Page)"/>
        <w:docPartUnique/>
      </w:docPartObj>
    </w:sdtPr>
    <w:sdtEndPr>
      <w:rPr>
        <w:rFonts w:ascii="Times New Roman" w:hAnsi="Times New Roman" w:cs="Times New Roman"/>
        <w:noProof/>
        <w:sz w:val="26"/>
        <w:szCs w:val="26"/>
      </w:rPr>
    </w:sdtEndPr>
    <w:sdtContent>
      <w:p w14:paraId="7BBC3868" w14:textId="15DE595D" w:rsidR="004D0521" w:rsidRPr="004D0521" w:rsidRDefault="004D0521">
        <w:pPr>
          <w:pStyle w:val="Header"/>
          <w:jc w:val="center"/>
          <w:rPr>
            <w:rFonts w:ascii="Times New Roman" w:hAnsi="Times New Roman" w:cs="Times New Roman"/>
            <w:sz w:val="26"/>
            <w:szCs w:val="26"/>
          </w:rPr>
        </w:pPr>
        <w:r w:rsidRPr="004D0521">
          <w:rPr>
            <w:rFonts w:ascii="Times New Roman" w:hAnsi="Times New Roman" w:cs="Times New Roman"/>
            <w:sz w:val="26"/>
            <w:szCs w:val="26"/>
          </w:rPr>
          <w:fldChar w:fldCharType="begin"/>
        </w:r>
        <w:r w:rsidRPr="004D0521">
          <w:rPr>
            <w:rFonts w:ascii="Times New Roman" w:hAnsi="Times New Roman" w:cs="Times New Roman"/>
            <w:sz w:val="26"/>
            <w:szCs w:val="26"/>
          </w:rPr>
          <w:instrText xml:space="preserve"> PAGE   \* MERGEFORMAT </w:instrText>
        </w:r>
        <w:r w:rsidRPr="004D0521">
          <w:rPr>
            <w:rFonts w:ascii="Times New Roman" w:hAnsi="Times New Roman" w:cs="Times New Roman"/>
            <w:sz w:val="26"/>
            <w:szCs w:val="26"/>
          </w:rPr>
          <w:fldChar w:fldCharType="separate"/>
        </w:r>
        <w:r w:rsidR="00C769A0">
          <w:rPr>
            <w:rFonts w:ascii="Times New Roman" w:hAnsi="Times New Roman" w:cs="Times New Roman"/>
            <w:noProof/>
            <w:sz w:val="26"/>
            <w:szCs w:val="26"/>
          </w:rPr>
          <w:t>13</w:t>
        </w:r>
        <w:r w:rsidRPr="004D0521">
          <w:rPr>
            <w:rFonts w:ascii="Times New Roman" w:hAnsi="Times New Roman" w:cs="Times New Roman"/>
            <w:noProof/>
            <w:sz w:val="26"/>
            <w:szCs w:val="26"/>
          </w:rPr>
          <w:fldChar w:fldCharType="end"/>
        </w:r>
      </w:p>
    </w:sdtContent>
  </w:sdt>
  <w:p w14:paraId="32564AB8" w14:textId="77777777" w:rsidR="004D0521" w:rsidRDefault="004D0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EB"/>
    <w:multiLevelType w:val="hybridMultilevel"/>
    <w:tmpl w:val="589CE4B0"/>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86C19"/>
    <w:multiLevelType w:val="hybridMultilevel"/>
    <w:tmpl w:val="80ACA490"/>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9544C"/>
    <w:multiLevelType w:val="hybridMultilevel"/>
    <w:tmpl w:val="378C520A"/>
    <w:lvl w:ilvl="0" w:tplc="B3463388">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538B5"/>
    <w:multiLevelType w:val="hybridMultilevel"/>
    <w:tmpl w:val="6B80647E"/>
    <w:lvl w:ilvl="0" w:tplc="81B47FF6">
      <w:start w:val="1"/>
      <w:numFmt w:val="bullet"/>
      <w:lvlText w:val="-"/>
      <w:lvlJc w:val="left"/>
      <w:pPr>
        <w:ind w:left="2138" w:hanging="360"/>
      </w:pPr>
      <w:rPr>
        <w:rFonts w:ascii="Arial" w:hAnsi="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DBB00BE"/>
    <w:multiLevelType w:val="hybridMultilevel"/>
    <w:tmpl w:val="3AD43C74"/>
    <w:lvl w:ilvl="0" w:tplc="B456D9F4">
      <w:start w:val="1"/>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F3831"/>
    <w:multiLevelType w:val="hybridMultilevel"/>
    <w:tmpl w:val="00C00D9A"/>
    <w:lvl w:ilvl="0" w:tplc="81B47F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22F55"/>
    <w:multiLevelType w:val="hybridMultilevel"/>
    <w:tmpl w:val="B93E12E6"/>
    <w:lvl w:ilvl="0" w:tplc="FFFFFFFF">
      <w:start w:val="1"/>
      <w:numFmt w:val="bullet"/>
      <w:lvlText w:val=""/>
      <w:lvlJc w:val="left"/>
      <w:pPr>
        <w:ind w:left="810" w:hanging="360"/>
      </w:pPr>
      <w:rPr>
        <w:rFonts w:ascii="Symbol" w:hAnsi="Symbol" w:hint="default"/>
        <w:b/>
        <w:i w:val="0"/>
        <w:sz w:val="18"/>
        <w:szCs w:val="18"/>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4E539E4"/>
    <w:multiLevelType w:val="hybridMultilevel"/>
    <w:tmpl w:val="69F0B50E"/>
    <w:lvl w:ilvl="0" w:tplc="7E283A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DA3D5A"/>
    <w:multiLevelType w:val="hybridMultilevel"/>
    <w:tmpl w:val="BB7654C0"/>
    <w:lvl w:ilvl="0" w:tplc="80F22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82BB6"/>
    <w:multiLevelType w:val="hybridMultilevel"/>
    <w:tmpl w:val="5DA27D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DF359E"/>
    <w:multiLevelType w:val="hybridMultilevel"/>
    <w:tmpl w:val="6E9604B0"/>
    <w:lvl w:ilvl="0" w:tplc="80F22E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66659"/>
    <w:multiLevelType w:val="hybridMultilevel"/>
    <w:tmpl w:val="6FB8724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81B3C5C"/>
    <w:multiLevelType w:val="hybridMultilevel"/>
    <w:tmpl w:val="4E8A63D8"/>
    <w:lvl w:ilvl="0" w:tplc="C28AC5D0">
      <w:start w:val="1"/>
      <w:numFmt w:val="bullet"/>
      <w:pStyle w:val="Gach"/>
      <w:lvlText w:val=""/>
      <w:lvlJc w:val="left"/>
      <w:pPr>
        <w:ind w:left="1080" w:hanging="360"/>
      </w:pPr>
      <w:rPr>
        <w:rFonts w:ascii="Symbol" w:hAnsi="Symbol" w:hint="default"/>
        <w:b/>
        <w:i w:val="0"/>
        <w:sz w:val="18"/>
        <w:szCs w:val="18"/>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3">
    <w:nsid w:val="417C04A5"/>
    <w:multiLevelType w:val="hybridMultilevel"/>
    <w:tmpl w:val="BDB2CD0E"/>
    <w:lvl w:ilvl="0" w:tplc="77A8CAA0">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A03623"/>
    <w:multiLevelType w:val="hybridMultilevel"/>
    <w:tmpl w:val="1E12F3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C2FBE"/>
    <w:multiLevelType w:val="hybridMultilevel"/>
    <w:tmpl w:val="ABDE04F4"/>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EE1F6A"/>
    <w:multiLevelType w:val="hybridMultilevel"/>
    <w:tmpl w:val="5FBC1064"/>
    <w:lvl w:ilvl="0" w:tplc="16D67F7E">
      <w:start w:val="1"/>
      <w:numFmt w:val="lowerLetter"/>
      <w:pStyle w:val="Heading4"/>
      <w:lvlText w:val="%1."/>
      <w:lvlJc w:val="left"/>
      <w:pPr>
        <w:ind w:left="72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83BF3"/>
    <w:multiLevelType w:val="hybridMultilevel"/>
    <w:tmpl w:val="13201872"/>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F0931"/>
    <w:multiLevelType w:val="hybridMultilevel"/>
    <w:tmpl w:val="50346AA6"/>
    <w:lvl w:ilvl="0" w:tplc="FFF6245A">
      <w:numFmt w:val="bullet"/>
      <w:pStyle w:val="Cong"/>
      <w:lvlText w:val="+"/>
      <w:lvlJc w:val="left"/>
      <w:pPr>
        <w:ind w:left="1224" w:hanging="360"/>
      </w:pPr>
      <w:rPr>
        <w:rFonts w:ascii="Times New Roman" w:eastAsiaTheme="minorHAnsi" w:hAnsi="Times New Roman" w:cs="Times New Roman" w:hint="default"/>
        <w:b/>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9">
    <w:nsid w:val="682821C8"/>
    <w:multiLevelType w:val="hybridMultilevel"/>
    <w:tmpl w:val="5456FC06"/>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1F46"/>
    <w:multiLevelType w:val="hybridMultilevel"/>
    <w:tmpl w:val="D2FA4F86"/>
    <w:lvl w:ilvl="0" w:tplc="40CAD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91044A"/>
    <w:multiLevelType w:val="multilevel"/>
    <w:tmpl w:val="78C217C0"/>
    <w:lvl w:ilvl="0">
      <w:start w:val="8"/>
      <w:numFmt w:val="decimal"/>
      <w:lvlText w:val="%1."/>
      <w:lvlJc w:val="left"/>
      <w:pPr>
        <w:ind w:left="390" w:hanging="39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22">
    <w:nsid w:val="7A2827B8"/>
    <w:multiLevelType w:val="hybridMultilevel"/>
    <w:tmpl w:val="D7FC8266"/>
    <w:lvl w:ilvl="0" w:tplc="F01050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753BF"/>
    <w:multiLevelType w:val="multilevel"/>
    <w:tmpl w:val="350EB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22"/>
  </w:num>
  <w:num w:numId="3">
    <w:abstractNumId w:val="8"/>
  </w:num>
  <w:num w:numId="4">
    <w:abstractNumId w:val="5"/>
  </w:num>
  <w:num w:numId="5">
    <w:abstractNumId w:val="2"/>
  </w:num>
  <w:num w:numId="6">
    <w:abstractNumId w:val="10"/>
  </w:num>
  <w:num w:numId="7">
    <w:abstractNumId w:val="3"/>
  </w:num>
  <w:num w:numId="8">
    <w:abstractNumId w:val="9"/>
  </w:num>
  <w:num w:numId="9">
    <w:abstractNumId w:val="0"/>
  </w:num>
  <w:num w:numId="10">
    <w:abstractNumId w:val="19"/>
  </w:num>
  <w:num w:numId="11">
    <w:abstractNumId w:val="11"/>
  </w:num>
  <w:num w:numId="12">
    <w:abstractNumId w:val="17"/>
  </w:num>
  <w:num w:numId="13">
    <w:abstractNumId w:val="1"/>
  </w:num>
  <w:num w:numId="14">
    <w:abstractNumId w:val="14"/>
  </w:num>
  <w:num w:numId="15">
    <w:abstractNumId w:val="15"/>
  </w:num>
  <w:num w:numId="16">
    <w:abstractNumId w:val="7"/>
  </w:num>
  <w:num w:numId="17">
    <w:abstractNumId w:val="13"/>
  </w:num>
  <w:num w:numId="18">
    <w:abstractNumId w:val="18"/>
  </w:num>
  <w:num w:numId="19">
    <w:abstractNumId w:val="12"/>
  </w:num>
  <w:num w:numId="20">
    <w:abstractNumId w:val="18"/>
  </w:num>
  <w:num w:numId="21">
    <w:abstractNumId w:val="18"/>
  </w:num>
  <w:num w:numId="22">
    <w:abstractNumId w:val="12"/>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6"/>
    <w:lvlOverride w:ilvl="0">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C7"/>
    <w:rsid w:val="000009EC"/>
    <w:rsid w:val="000030B9"/>
    <w:rsid w:val="000039EA"/>
    <w:rsid w:val="00014250"/>
    <w:rsid w:val="000172E7"/>
    <w:rsid w:val="00020C9A"/>
    <w:rsid w:val="00033992"/>
    <w:rsid w:val="00036621"/>
    <w:rsid w:val="000406A3"/>
    <w:rsid w:val="00041455"/>
    <w:rsid w:val="000418F7"/>
    <w:rsid w:val="000452ED"/>
    <w:rsid w:val="00054592"/>
    <w:rsid w:val="00054DA2"/>
    <w:rsid w:val="00061E2C"/>
    <w:rsid w:val="00066A9C"/>
    <w:rsid w:val="00067D9B"/>
    <w:rsid w:val="00072F7C"/>
    <w:rsid w:val="00073293"/>
    <w:rsid w:val="00084133"/>
    <w:rsid w:val="00084863"/>
    <w:rsid w:val="000848FF"/>
    <w:rsid w:val="00090D1C"/>
    <w:rsid w:val="000A2236"/>
    <w:rsid w:val="000B1440"/>
    <w:rsid w:val="000C095D"/>
    <w:rsid w:val="000C2C98"/>
    <w:rsid w:val="000C5196"/>
    <w:rsid w:val="000D228E"/>
    <w:rsid w:val="000D38C1"/>
    <w:rsid w:val="000D5D9C"/>
    <w:rsid w:val="000E06A3"/>
    <w:rsid w:val="000E1924"/>
    <w:rsid w:val="000E699D"/>
    <w:rsid w:val="000F3341"/>
    <w:rsid w:val="00101A5B"/>
    <w:rsid w:val="00104420"/>
    <w:rsid w:val="00105056"/>
    <w:rsid w:val="00116413"/>
    <w:rsid w:val="00117C1C"/>
    <w:rsid w:val="0012144E"/>
    <w:rsid w:val="00125ED6"/>
    <w:rsid w:val="00131B25"/>
    <w:rsid w:val="001470B2"/>
    <w:rsid w:val="00150A59"/>
    <w:rsid w:val="0015108C"/>
    <w:rsid w:val="00151604"/>
    <w:rsid w:val="00154F21"/>
    <w:rsid w:val="0015577D"/>
    <w:rsid w:val="00156041"/>
    <w:rsid w:val="00157A68"/>
    <w:rsid w:val="00164762"/>
    <w:rsid w:val="00170860"/>
    <w:rsid w:val="001730DA"/>
    <w:rsid w:val="0017504F"/>
    <w:rsid w:val="00181BA9"/>
    <w:rsid w:val="0018584C"/>
    <w:rsid w:val="00186B56"/>
    <w:rsid w:val="00191ED7"/>
    <w:rsid w:val="001A296A"/>
    <w:rsid w:val="001A66A2"/>
    <w:rsid w:val="001A6B48"/>
    <w:rsid w:val="001B1CE8"/>
    <w:rsid w:val="001B6690"/>
    <w:rsid w:val="001C6028"/>
    <w:rsid w:val="001D02AD"/>
    <w:rsid w:val="001D6798"/>
    <w:rsid w:val="001D6D25"/>
    <w:rsid w:val="001E1237"/>
    <w:rsid w:val="001F049B"/>
    <w:rsid w:val="001F4ED7"/>
    <w:rsid w:val="0021517D"/>
    <w:rsid w:val="00215BC9"/>
    <w:rsid w:val="00215D0A"/>
    <w:rsid w:val="00217853"/>
    <w:rsid w:val="00220930"/>
    <w:rsid w:val="0022251E"/>
    <w:rsid w:val="00231B25"/>
    <w:rsid w:val="00236838"/>
    <w:rsid w:val="0024181F"/>
    <w:rsid w:val="00260F07"/>
    <w:rsid w:val="002616F5"/>
    <w:rsid w:val="00264E20"/>
    <w:rsid w:val="0026514D"/>
    <w:rsid w:val="00272618"/>
    <w:rsid w:val="002847B6"/>
    <w:rsid w:val="00291090"/>
    <w:rsid w:val="00291B8F"/>
    <w:rsid w:val="002A1921"/>
    <w:rsid w:val="002B4E85"/>
    <w:rsid w:val="002B7828"/>
    <w:rsid w:val="002C12D4"/>
    <w:rsid w:val="002C3F2F"/>
    <w:rsid w:val="002D2FE6"/>
    <w:rsid w:val="002D3FB5"/>
    <w:rsid w:val="002E0AC1"/>
    <w:rsid w:val="002E1638"/>
    <w:rsid w:val="002E5400"/>
    <w:rsid w:val="002E7DE0"/>
    <w:rsid w:val="002F282F"/>
    <w:rsid w:val="002F38F4"/>
    <w:rsid w:val="002F77A3"/>
    <w:rsid w:val="002F787B"/>
    <w:rsid w:val="00300DEC"/>
    <w:rsid w:val="00307A3C"/>
    <w:rsid w:val="003101E6"/>
    <w:rsid w:val="00313402"/>
    <w:rsid w:val="00314568"/>
    <w:rsid w:val="0031754A"/>
    <w:rsid w:val="0033149B"/>
    <w:rsid w:val="0034584A"/>
    <w:rsid w:val="00356076"/>
    <w:rsid w:val="00356C86"/>
    <w:rsid w:val="0036266D"/>
    <w:rsid w:val="00364C5D"/>
    <w:rsid w:val="003755A0"/>
    <w:rsid w:val="0037761E"/>
    <w:rsid w:val="0038052F"/>
    <w:rsid w:val="00385835"/>
    <w:rsid w:val="00387571"/>
    <w:rsid w:val="003934D0"/>
    <w:rsid w:val="003A0132"/>
    <w:rsid w:val="003A12AB"/>
    <w:rsid w:val="003B625E"/>
    <w:rsid w:val="003C0D91"/>
    <w:rsid w:val="003C2063"/>
    <w:rsid w:val="003C712F"/>
    <w:rsid w:val="003D054E"/>
    <w:rsid w:val="003D24A6"/>
    <w:rsid w:val="003D4694"/>
    <w:rsid w:val="003D73E3"/>
    <w:rsid w:val="003E1AE1"/>
    <w:rsid w:val="003E4F7F"/>
    <w:rsid w:val="003F1569"/>
    <w:rsid w:val="004007B5"/>
    <w:rsid w:val="004100B4"/>
    <w:rsid w:val="004105F8"/>
    <w:rsid w:val="00410E39"/>
    <w:rsid w:val="004201F3"/>
    <w:rsid w:val="00420910"/>
    <w:rsid w:val="0042196E"/>
    <w:rsid w:val="00421A60"/>
    <w:rsid w:val="00434FEF"/>
    <w:rsid w:val="004352A9"/>
    <w:rsid w:val="00436309"/>
    <w:rsid w:val="0044425F"/>
    <w:rsid w:val="00444383"/>
    <w:rsid w:val="00444696"/>
    <w:rsid w:val="00450C71"/>
    <w:rsid w:val="00451462"/>
    <w:rsid w:val="00451A1C"/>
    <w:rsid w:val="0046235B"/>
    <w:rsid w:val="00464A24"/>
    <w:rsid w:val="00465E15"/>
    <w:rsid w:val="0046662D"/>
    <w:rsid w:val="004732CB"/>
    <w:rsid w:val="00475976"/>
    <w:rsid w:val="004871AF"/>
    <w:rsid w:val="00487938"/>
    <w:rsid w:val="00491BA6"/>
    <w:rsid w:val="00493A2F"/>
    <w:rsid w:val="00497E2E"/>
    <w:rsid w:val="004B3A8A"/>
    <w:rsid w:val="004D0521"/>
    <w:rsid w:val="004D44D7"/>
    <w:rsid w:val="004D450F"/>
    <w:rsid w:val="004F64FD"/>
    <w:rsid w:val="004F7097"/>
    <w:rsid w:val="005038BB"/>
    <w:rsid w:val="00511EA0"/>
    <w:rsid w:val="00531318"/>
    <w:rsid w:val="00534385"/>
    <w:rsid w:val="00536E11"/>
    <w:rsid w:val="00540664"/>
    <w:rsid w:val="00540F24"/>
    <w:rsid w:val="005430AA"/>
    <w:rsid w:val="00553024"/>
    <w:rsid w:val="005534FF"/>
    <w:rsid w:val="00556A32"/>
    <w:rsid w:val="00571110"/>
    <w:rsid w:val="00571D0A"/>
    <w:rsid w:val="00571DFF"/>
    <w:rsid w:val="00572766"/>
    <w:rsid w:val="00576496"/>
    <w:rsid w:val="00580BA9"/>
    <w:rsid w:val="005964BA"/>
    <w:rsid w:val="005974B6"/>
    <w:rsid w:val="005A677F"/>
    <w:rsid w:val="005B088D"/>
    <w:rsid w:val="005B357E"/>
    <w:rsid w:val="005C043C"/>
    <w:rsid w:val="005C5152"/>
    <w:rsid w:val="005D1CFB"/>
    <w:rsid w:val="005D2FA8"/>
    <w:rsid w:val="005E488D"/>
    <w:rsid w:val="005E704A"/>
    <w:rsid w:val="005F4B24"/>
    <w:rsid w:val="00603BC4"/>
    <w:rsid w:val="006130C1"/>
    <w:rsid w:val="006132E5"/>
    <w:rsid w:val="00630C14"/>
    <w:rsid w:val="006310A9"/>
    <w:rsid w:val="0063201C"/>
    <w:rsid w:val="006417D6"/>
    <w:rsid w:val="006517BF"/>
    <w:rsid w:val="006574C8"/>
    <w:rsid w:val="00671C56"/>
    <w:rsid w:val="00674B5F"/>
    <w:rsid w:val="00682CDA"/>
    <w:rsid w:val="00687265"/>
    <w:rsid w:val="00691BF7"/>
    <w:rsid w:val="006A305B"/>
    <w:rsid w:val="006A5AF5"/>
    <w:rsid w:val="006A609C"/>
    <w:rsid w:val="006B0006"/>
    <w:rsid w:val="006B21B6"/>
    <w:rsid w:val="006B6D6C"/>
    <w:rsid w:val="006B776C"/>
    <w:rsid w:val="006C17E1"/>
    <w:rsid w:val="006C4F7B"/>
    <w:rsid w:val="006D1591"/>
    <w:rsid w:val="006D1F4E"/>
    <w:rsid w:val="006D393C"/>
    <w:rsid w:val="006D4775"/>
    <w:rsid w:val="006D7585"/>
    <w:rsid w:val="006E3C41"/>
    <w:rsid w:val="006E5F2F"/>
    <w:rsid w:val="006F176B"/>
    <w:rsid w:val="0071216A"/>
    <w:rsid w:val="007123EB"/>
    <w:rsid w:val="007212F1"/>
    <w:rsid w:val="00731CF2"/>
    <w:rsid w:val="00741E2E"/>
    <w:rsid w:val="00742A55"/>
    <w:rsid w:val="00747537"/>
    <w:rsid w:val="00753012"/>
    <w:rsid w:val="007558C3"/>
    <w:rsid w:val="007572BE"/>
    <w:rsid w:val="00761BC5"/>
    <w:rsid w:val="00763F3B"/>
    <w:rsid w:val="00764456"/>
    <w:rsid w:val="007650D4"/>
    <w:rsid w:val="007675B5"/>
    <w:rsid w:val="00767A30"/>
    <w:rsid w:val="007923ED"/>
    <w:rsid w:val="00793209"/>
    <w:rsid w:val="007A0AFE"/>
    <w:rsid w:val="007A623E"/>
    <w:rsid w:val="007A64B2"/>
    <w:rsid w:val="007A769C"/>
    <w:rsid w:val="007B27ED"/>
    <w:rsid w:val="007B7291"/>
    <w:rsid w:val="007C19BC"/>
    <w:rsid w:val="007C7265"/>
    <w:rsid w:val="007D1B77"/>
    <w:rsid w:val="007D3930"/>
    <w:rsid w:val="007D6A63"/>
    <w:rsid w:val="007D74C7"/>
    <w:rsid w:val="007E0DB3"/>
    <w:rsid w:val="008005EE"/>
    <w:rsid w:val="008022A9"/>
    <w:rsid w:val="00803766"/>
    <w:rsid w:val="00807193"/>
    <w:rsid w:val="008126BF"/>
    <w:rsid w:val="00812926"/>
    <w:rsid w:val="00817390"/>
    <w:rsid w:val="00820C08"/>
    <w:rsid w:val="00823185"/>
    <w:rsid w:val="00823901"/>
    <w:rsid w:val="0082409C"/>
    <w:rsid w:val="00825C7B"/>
    <w:rsid w:val="0083707C"/>
    <w:rsid w:val="00840D1B"/>
    <w:rsid w:val="00845C05"/>
    <w:rsid w:val="008517CA"/>
    <w:rsid w:val="00851C54"/>
    <w:rsid w:val="008634C0"/>
    <w:rsid w:val="0087017F"/>
    <w:rsid w:val="008728AC"/>
    <w:rsid w:val="008742E0"/>
    <w:rsid w:val="00874513"/>
    <w:rsid w:val="008801CD"/>
    <w:rsid w:val="008810DC"/>
    <w:rsid w:val="008815C2"/>
    <w:rsid w:val="00881C39"/>
    <w:rsid w:val="00885AAF"/>
    <w:rsid w:val="00891329"/>
    <w:rsid w:val="00894B61"/>
    <w:rsid w:val="00897F62"/>
    <w:rsid w:val="008A5A9C"/>
    <w:rsid w:val="008B1AB4"/>
    <w:rsid w:val="008B51BD"/>
    <w:rsid w:val="008B7E32"/>
    <w:rsid w:val="008C2CE2"/>
    <w:rsid w:val="008C3A7A"/>
    <w:rsid w:val="008C7D2F"/>
    <w:rsid w:val="008D0448"/>
    <w:rsid w:val="008D1172"/>
    <w:rsid w:val="008D7398"/>
    <w:rsid w:val="008E5CFC"/>
    <w:rsid w:val="008E6147"/>
    <w:rsid w:val="008F0BC4"/>
    <w:rsid w:val="008F3B1B"/>
    <w:rsid w:val="008F5FD3"/>
    <w:rsid w:val="009072C4"/>
    <w:rsid w:val="00907BDD"/>
    <w:rsid w:val="009142A7"/>
    <w:rsid w:val="00916C10"/>
    <w:rsid w:val="00920DAD"/>
    <w:rsid w:val="00931B9A"/>
    <w:rsid w:val="00936B7A"/>
    <w:rsid w:val="00937253"/>
    <w:rsid w:val="00953FB9"/>
    <w:rsid w:val="00954EFE"/>
    <w:rsid w:val="00956649"/>
    <w:rsid w:val="00957382"/>
    <w:rsid w:val="00960B58"/>
    <w:rsid w:val="00963442"/>
    <w:rsid w:val="00965CEB"/>
    <w:rsid w:val="00972FEE"/>
    <w:rsid w:val="00980494"/>
    <w:rsid w:val="0098774D"/>
    <w:rsid w:val="00990B45"/>
    <w:rsid w:val="0099777A"/>
    <w:rsid w:val="009A1784"/>
    <w:rsid w:val="009A19ED"/>
    <w:rsid w:val="009A74F1"/>
    <w:rsid w:val="009B1509"/>
    <w:rsid w:val="009B64AC"/>
    <w:rsid w:val="009B6DA2"/>
    <w:rsid w:val="009C0374"/>
    <w:rsid w:val="009C40A6"/>
    <w:rsid w:val="009D02D6"/>
    <w:rsid w:val="009D04C9"/>
    <w:rsid w:val="009D0C95"/>
    <w:rsid w:val="009E485D"/>
    <w:rsid w:val="009E7900"/>
    <w:rsid w:val="009F33F0"/>
    <w:rsid w:val="009F55DB"/>
    <w:rsid w:val="009F5C6C"/>
    <w:rsid w:val="009F77CB"/>
    <w:rsid w:val="00A02D9D"/>
    <w:rsid w:val="00A06FA9"/>
    <w:rsid w:val="00A12C5D"/>
    <w:rsid w:val="00A1780B"/>
    <w:rsid w:val="00A317BB"/>
    <w:rsid w:val="00A4541F"/>
    <w:rsid w:val="00A53790"/>
    <w:rsid w:val="00A57A42"/>
    <w:rsid w:val="00A650D7"/>
    <w:rsid w:val="00A656F9"/>
    <w:rsid w:val="00A67109"/>
    <w:rsid w:val="00A71949"/>
    <w:rsid w:val="00A74454"/>
    <w:rsid w:val="00A74A03"/>
    <w:rsid w:val="00A817C8"/>
    <w:rsid w:val="00A83B08"/>
    <w:rsid w:val="00A84349"/>
    <w:rsid w:val="00A9376D"/>
    <w:rsid w:val="00A94486"/>
    <w:rsid w:val="00AA07BC"/>
    <w:rsid w:val="00AA27D1"/>
    <w:rsid w:val="00AA5723"/>
    <w:rsid w:val="00AA6451"/>
    <w:rsid w:val="00AB3DD4"/>
    <w:rsid w:val="00AB432E"/>
    <w:rsid w:val="00AB5DFB"/>
    <w:rsid w:val="00AB7562"/>
    <w:rsid w:val="00AC3582"/>
    <w:rsid w:val="00AC38D6"/>
    <w:rsid w:val="00AC3AC6"/>
    <w:rsid w:val="00AC5FC8"/>
    <w:rsid w:val="00AC6397"/>
    <w:rsid w:val="00AD269E"/>
    <w:rsid w:val="00AD775B"/>
    <w:rsid w:val="00AD7C15"/>
    <w:rsid w:val="00AF231F"/>
    <w:rsid w:val="00AF2E52"/>
    <w:rsid w:val="00B01568"/>
    <w:rsid w:val="00B016DF"/>
    <w:rsid w:val="00B01FCF"/>
    <w:rsid w:val="00B06150"/>
    <w:rsid w:val="00B06910"/>
    <w:rsid w:val="00B071FF"/>
    <w:rsid w:val="00B1164C"/>
    <w:rsid w:val="00B172BA"/>
    <w:rsid w:val="00B17F17"/>
    <w:rsid w:val="00B21D48"/>
    <w:rsid w:val="00B21F41"/>
    <w:rsid w:val="00B23E49"/>
    <w:rsid w:val="00B262B8"/>
    <w:rsid w:val="00B3031F"/>
    <w:rsid w:val="00B3667C"/>
    <w:rsid w:val="00B41953"/>
    <w:rsid w:val="00B45F15"/>
    <w:rsid w:val="00B4724F"/>
    <w:rsid w:val="00B663D3"/>
    <w:rsid w:val="00B6700C"/>
    <w:rsid w:val="00B67674"/>
    <w:rsid w:val="00B75E4C"/>
    <w:rsid w:val="00B76725"/>
    <w:rsid w:val="00B80075"/>
    <w:rsid w:val="00B818CA"/>
    <w:rsid w:val="00B852BF"/>
    <w:rsid w:val="00B8603A"/>
    <w:rsid w:val="00B872D9"/>
    <w:rsid w:val="00B87EAB"/>
    <w:rsid w:val="00B90856"/>
    <w:rsid w:val="00B93E01"/>
    <w:rsid w:val="00B95164"/>
    <w:rsid w:val="00BA13A3"/>
    <w:rsid w:val="00BA39E3"/>
    <w:rsid w:val="00BA6E27"/>
    <w:rsid w:val="00BB0BAD"/>
    <w:rsid w:val="00BB7105"/>
    <w:rsid w:val="00BC46C0"/>
    <w:rsid w:val="00BC5B3D"/>
    <w:rsid w:val="00BE0C60"/>
    <w:rsid w:val="00BE194B"/>
    <w:rsid w:val="00BE66AC"/>
    <w:rsid w:val="00BE7D04"/>
    <w:rsid w:val="00BF44A2"/>
    <w:rsid w:val="00C0467D"/>
    <w:rsid w:val="00C12B44"/>
    <w:rsid w:val="00C14E05"/>
    <w:rsid w:val="00C21C68"/>
    <w:rsid w:val="00C338AB"/>
    <w:rsid w:val="00C465B1"/>
    <w:rsid w:val="00C46F38"/>
    <w:rsid w:val="00C47126"/>
    <w:rsid w:val="00C50C1C"/>
    <w:rsid w:val="00C53291"/>
    <w:rsid w:val="00C55529"/>
    <w:rsid w:val="00C55896"/>
    <w:rsid w:val="00C6266D"/>
    <w:rsid w:val="00C64CDF"/>
    <w:rsid w:val="00C7438B"/>
    <w:rsid w:val="00C769A0"/>
    <w:rsid w:val="00C84532"/>
    <w:rsid w:val="00C93597"/>
    <w:rsid w:val="00C97EBB"/>
    <w:rsid w:val="00CA107C"/>
    <w:rsid w:val="00CA1310"/>
    <w:rsid w:val="00CA2A2E"/>
    <w:rsid w:val="00CA3E63"/>
    <w:rsid w:val="00CA5E21"/>
    <w:rsid w:val="00CA7F28"/>
    <w:rsid w:val="00CC3225"/>
    <w:rsid w:val="00CC3D02"/>
    <w:rsid w:val="00CC74A6"/>
    <w:rsid w:val="00CD4B0A"/>
    <w:rsid w:val="00CE0767"/>
    <w:rsid w:val="00CE12CD"/>
    <w:rsid w:val="00CE2F2F"/>
    <w:rsid w:val="00CE4CC7"/>
    <w:rsid w:val="00CF7865"/>
    <w:rsid w:val="00D00871"/>
    <w:rsid w:val="00D012BE"/>
    <w:rsid w:val="00D02C5E"/>
    <w:rsid w:val="00D031E5"/>
    <w:rsid w:val="00D05747"/>
    <w:rsid w:val="00D07F37"/>
    <w:rsid w:val="00D14993"/>
    <w:rsid w:val="00D20382"/>
    <w:rsid w:val="00D26F76"/>
    <w:rsid w:val="00D30158"/>
    <w:rsid w:val="00D31768"/>
    <w:rsid w:val="00D3741A"/>
    <w:rsid w:val="00D40970"/>
    <w:rsid w:val="00D41EB0"/>
    <w:rsid w:val="00D56781"/>
    <w:rsid w:val="00D65C7A"/>
    <w:rsid w:val="00D66597"/>
    <w:rsid w:val="00D66961"/>
    <w:rsid w:val="00D76133"/>
    <w:rsid w:val="00D77B98"/>
    <w:rsid w:val="00D80E60"/>
    <w:rsid w:val="00D81F0B"/>
    <w:rsid w:val="00D90E44"/>
    <w:rsid w:val="00D926E5"/>
    <w:rsid w:val="00D95020"/>
    <w:rsid w:val="00DA062C"/>
    <w:rsid w:val="00DA07D0"/>
    <w:rsid w:val="00DA2133"/>
    <w:rsid w:val="00DA3539"/>
    <w:rsid w:val="00DA5BF6"/>
    <w:rsid w:val="00DA6B2C"/>
    <w:rsid w:val="00DB33AF"/>
    <w:rsid w:val="00DC14BC"/>
    <w:rsid w:val="00DC50C9"/>
    <w:rsid w:val="00DD1E5A"/>
    <w:rsid w:val="00DD2585"/>
    <w:rsid w:val="00DD6D0B"/>
    <w:rsid w:val="00DD6D27"/>
    <w:rsid w:val="00DE103C"/>
    <w:rsid w:val="00DE61F6"/>
    <w:rsid w:val="00DE631D"/>
    <w:rsid w:val="00DE7430"/>
    <w:rsid w:val="00DF4FD1"/>
    <w:rsid w:val="00E0272D"/>
    <w:rsid w:val="00E0379E"/>
    <w:rsid w:val="00E27FF1"/>
    <w:rsid w:val="00E43FAB"/>
    <w:rsid w:val="00E60930"/>
    <w:rsid w:val="00E64968"/>
    <w:rsid w:val="00E679F0"/>
    <w:rsid w:val="00E835E8"/>
    <w:rsid w:val="00E909E2"/>
    <w:rsid w:val="00EA15F5"/>
    <w:rsid w:val="00EA22FB"/>
    <w:rsid w:val="00EA3130"/>
    <w:rsid w:val="00EA4142"/>
    <w:rsid w:val="00EA77BD"/>
    <w:rsid w:val="00EB1D5B"/>
    <w:rsid w:val="00EB4AF1"/>
    <w:rsid w:val="00EB61DD"/>
    <w:rsid w:val="00EC1645"/>
    <w:rsid w:val="00EC415A"/>
    <w:rsid w:val="00EC7731"/>
    <w:rsid w:val="00ED085F"/>
    <w:rsid w:val="00EE7EB7"/>
    <w:rsid w:val="00EF0199"/>
    <w:rsid w:val="00EF7C30"/>
    <w:rsid w:val="00F00F69"/>
    <w:rsid w:val="00F028B4"/>
    <w:rsid w:val="00F10A21"/>
    <w:rsid w:val="00F22770"/>
    <w:rsid w:val="00F35B28"/>
    <w:rsid w:val="00F37838"/>
    <w:rsid w:val="00F37BCB"/>
    <w:rsid w:val="00F402DF"/>
    <w:rsid w:val="00F4066A"/>
    <w:rsid w:val="00F4183F"/>
    <w:rsid w:val="00F427A3"/>
    <w:rsid w:val="00F5523D"/>
    <w:rsid w:val="00F6394C"/>
    <w:rsid w:val="00F64DEC"/>
    <w:rsid w:val="00F66286"/>
    <w:rsid w:val="00F75AC3"/>
    <w:rsid w:val="00F81532"/>
    <w:rsid w:val="00F82901"/>
    <w:rsid w:val="00F905FD"/>
    <w:rsid w:val="00F90A73"/>
    <w:rsid w:val="00F91DCC"/>
    <w:rsid w:val="00F94335"/>
    <w:rsid w:val="00FA0196"/>
    <w:rsid w:val="00FA0201"/>
    <w:rsid w:val="00FA3D2D"/>
    <w:rsid w:val="00FA57D3"/>
    <w:rsid w:val="00FA7F96"/>
    <w:rsid w:val="00FB52F2"/>
    <w:rsid w:val="00FB7A87"/>
    <w:rsid w:val="00FC5C76"/>
    <w:rsid w:val="00FC654E"/>
    <w:rsid w:val="00FD0DC8"/>
    <w:rsid w:val="00FD7166"/>
    <w:rsid w:val="00FE26A0"/>
    <w:rsid w:val="00FE327F"/>
    <w:rsid w:val="00FE37C6"/>
    <w:rsid w:val="00FE4507"/>
    <w:rsid w:val="00FE4CF4"/>
    <w:rsid w:val="00FE750F"/>
    <w:rsid w:val="00FF09EF"/>
    <w:rsid w:val="00FF4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7"/>
    <w:pPr>
      <w:spacing w:after="200" w:line="276" w:lineRule="auto"/>
    </w:pPr>
    <w:rPr>
      <w:rFonts w:eastAsiaTheme="minorEastAsia"/>
    </w:rPr>
  </w:style>
  <w:style w:type="paragraph" w:styleId="Heading3">
    <w:name w:val="heading 3"/>
    <w:basedOn w:val="Normal"/>
    <w:next w:val="Normal"/>
    <w:link w:val="Heading3Char"/>
    <w:uiPriority w:val="9"/>
    <w:semiHidden/>
    <w:unhideWhenUsed/>
    <w:qFormat/>
    <w:rsid w:val="00B06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91B8F"/>
    <w:pPr>
      <w:keepNext/>
      <w:keepLines/>
      <w:numPr>
        <w:numId w:val="23"/>
      </w:numPr>
      <w:spacing w:before="40" w:after="0" w:line="240" w:lineRule="auto"/>
      <w:jc w:val="both"/>
      <w:outlineLvl w:val="3"/>
    </w:pPr>
    <w:rPr>
      <w:rFonts w:ascii="Times New Roman Bold" w:eastAsiaTheme="majorEastAsia" w:hAnsi="Times New Roman Bold" w:cstheme="majorBidi"/>
      <w:b/>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1,1LU2,List Paragraph1,Nội dung,chữ trong bảng,hình,Gach -,Picture,ANNEX,List Paragraph2,Bulleted Paragraph,CAP 2,Gach-,List Paragraph (numbered (a)),References,List_Paragraph,Multilevel para_II,Citation List,Resume Title,Paragraph"/>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762"/>
    <w:rPr>
      <w:rFonts w:eastAsiaTheme="minorEastAsia"/>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762"/>
    <w:rPr>
      <w:rFonts w:eastAsiaTheme="minorEastAsia"/>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basedOn w:val="Normal"/>
    <w:next w:val="Normal"/>
    <w:link w:val="CaptionChar"/>
    <w:qFormat/>
    <w:rsid w:val="00C84532"/>
    <w:pPr>
      <w:tabs>
        <w:tab w:val="left" w:pos="5387"/>
      </w:tabs>
      <w:spacing w:after="0" w:line="240" w:lineRule="auto"/>
    </w:pPr>
    <w:rPr>
      <w:rFonts w:ascii="VNI-Times" w:eastAsia="Times New Roman" w:hAnsi="VNI-Times" w:cs="Times New Roman"/>
      <w:i/>
      <w:iCs/>
      <w:sz w:val="26"/>
      <w:szCs w:val="20"/>
    </w:rPr>
  </w:style>
  <w:style w:type="table" w:styleId="TableGrid">
    <w:name w:val="Table Grid"/>
    <w:basedOn w:val="TableNormal"/>
    <w:uiPriority w:val="39"/>
    <w:qFormat/>
    <w:rsid w:val="00C8453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ptionChar">
    <w:name w:val="Caption Char"/>
    <w:basedOn w:val="DefaultParagraphFont"/>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F2F"/>
    <w:rPr>
      <w:rFonts w:ascii="Segoe UI" w:eastAsiaTheme="minorEastAsia"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eastAsia="Times New Roman" w:hAnsi="Arial" w:cs="Times New Roman"/>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basedOn w:val="DefaultParagraphFont"/>
    <w:link w:val="BodyText"/>
    <w:uiPriority w:val="99"/>
    <w:semiHidden/>
    <w:rsid w:val="00436309"/>
    <w:rPr>
      <w:rFonts w:eastAsiaTheme="minorEastAsia"/>
    </w:rPr>
  </w:style>
  <w:style w:type="character" w:customStyle="1" w:styleId="CongChar">
    <w:name w:val="Cong Char"/>
    <w:basedOn w:val="DefaultParagraphFont"/>
    <w:link w:val="Cong"/>
    <w:locked/>
    <w:rsid w:val="000009EC"/>
    <w:rPr>
      <w:rFonts w:ascii="Times New Roman" w:hAnsi="Times New Roman" w:cs="Times New Roman"/>
      <w:sz w:val="26"/>
      <w:lang w:eastAsia="ja-JP"/>
    </w:rPr>
  </w:style>
  <w:style w:type="paragraph" w:customStyle="1" w:styleId="Cong">
    <w:name w:val="Cong"/>
    <w:basedOn w:val="Normal"/>
    <w:next w:val="Normal"/>
    <w:link w:val="CongChar"/>
    <w:qFormat/>
    <w:rsid w:val="000009EC"/>
    <w:pPr>
      <w:numPr>
        <w:numId w:val="18"/>
      </w:numPr>
      <w:spacing w:after="0" w:line="240" w:lineRule="auto"/>
      <w:jc w:val="both"/>
    </w:pPr>
    <w:rPr>
      <w:rFonts w:ascii="Times New Roman" w:eastAsiaTheme="minorHAnsi" w:hAnsi="Times New Roman" w:cs="Times New Roman"/>
      <w:sz w:val="26"/>
      <w:lang w:eastAsia="ja-JP"/>
    </w:rPr>
  </w:style>
  <w:style w:type="character" w:customStyle="1" w:styleId="GachChar">
    <w:name w:val="Gach Char"/>
    <w:basedOn w:val="DefaultParagraphFont"/>
    <w:link w:val="Gach"/>
    <w:locked/>
    <w:rsid w:val="00493A2F"/>
    <w:rPr>
      <w:rFonts w:ascii="Times New Roman" w:hAnsi="Times New Roman" w:cs="Times New Roman"/>
      <w:iCs/>
      <w:sz w:val="26"/>
      <w:szCs w:val="26"/>
    </w:rPr>
  </w:style>
  <w:style w:type="paragraph" w:customStyle="1" w:styleId="Gach">
    <w:name w:val="Gach"/>
    <w:basedOn w:val="Normal"/>
    <w:next w:val="Normal"/>
    <w:link w:val="GachChar"/>
    <w:autoRedefine/>
    <w:qFormat/>
    <w:rsid w:val="00493A2F"/>
    <w:pPr>
      <w:numPr>
        <w:numId w:val="19"/>
      </w:numPr>
      <w:spacing w:after="0" w:line="240" w:lineRule="auto"/>
      <w:jc w:val="both"/>
    </w:pPr>
    <w:rPr>
      <w:rFonts w:ascii="Times New Roman" w:eastAsiaTheme="minorHAnsi" w:hAnsi="Times New Roman" w:cs="Times New Roman"/>
      <w:iCs/>
      <w:sz w:val="26"/>
      <w:szCs w:val="26"/>
    </w:rPr>
  </w:style>
  <w:style w:type="character" w:customStyle="1" w:styleId="fontstyle01">
    <w:name w:val="fontstyle01"/>
    <w:basedOn w:val="DefaultParagraphFont"/>
    <w:rsid w:val="005E488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E488D"/>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291B8F"/>
    <w:rPr>
      <w:rFonts w:ascii="Times New Roman Bold" w:eastAsiaTheme="majorEastAsia" w:hAnsi="Times New Roman Bold" w:cstheme="majorBidi"/>
      <w:b/>
      <w:i/>
      <w:iCs/>
      <w:kern w:val="2"/>
      <w:sz w:val="26"/>
      <w14:ligatures w14:val="standardContextual"/>
    </w:rPr>
  </w:style>
  <w:style w:type="character" w:customStyle="1" w:styleId="ListParagraphChar">
    <w:name w:val="List Paragraph Char"/>
    <w:aliases w:val="H1 Char,1LU2 Char,List Paragraph1 Char,Nội dung Char,chữ trong bảng Char,hình Char,Gach - Char,Picture Char,ANNEX Char,List Paragraph2 Char,Bulleted Paragraph Char,CAP 2 Char,Gach- Char,List Paragraph (numbered (a)) Char"/>
    <w:basedOn w:val="DefaultParagraphFont"/>
    <w:link w:val="ListParagraph"/>
    <w:uiPriority w:val="34"/>
    <w:qFormat/>
    <w:rsid w:val="008C2CE2"/>
    <w:rPr>
      <w:rFonts w:eastAsiaTheme="minorEastAsia"/>
    </w:rPr>
  </w:style>
  <w:style w:type="character" w:customStyle="1" w:styleId="Heading3Char">
    <w:name w:val="Heading 3 Char"/>
    <w:basedOn w:val="DefaultParagraphFont"/>
    <w:link w:val="Heading3"/>
    <w:uiPriority w:val="9"/>
    <w:semiHidden/>
    <w:rsid w:val="00B06150"/>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7"/>
    <w:pPr>
      <w:spacing w:after="200" w:line="276" w:lineRule="auto"/>
    </w:pPr>
    <w:rPr>
      <w:rFonts w:eastAsiaTheme="minorEastAsia"/>
    </w:rPr>
  </w:style>
  <w:style w:type="paragraph" w:styleId="Heading3">
    <w:name w:val="heading 3"/>
    <w:basedOn w:val="Normal"/>
    <w:next w:val="Normal"/>
    <w:link w:val="Heading3Char"/>
    <w:uiPriority w:val="9"/>
    <w:semiHidden/>
    <w:unhideWhenUsed/>
    <w:qFormat/>
    <w:rsid w:val="00B061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91B8F"/>
    <w:pPr>
      <w:keepNext/>
      <w:keepLines/>
      <w:numPr>
        <w:numId w:val="23"/>
      </w:numPr>
      <w:spacing w:before="40" w:after="0" w:line="240" w:lineRule="auto"/>
      <w:jc w:val="both"/>
      <w:outlineLvl w:val="3"/>
    </w:pPr>
    <w:rPr>
      <w:rFonts w:ascii="Times New Roman Bold" w:eastAsiaTheme="majorEastAsia" w:hAnsi="Times New Roman Bold" w:cstheme="majorBidi"/>
      <w:b/>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1,1LU2,List Paragraph1,Nội dung,chữ trong bảng,hình,Gach -,Picture,ANNEX,List Paragraph2,Bulleted Paragraph,CAP 2,Gach-,List Paragraph (numbered (a)),References,List_Paragraph,Multilevel para_II,Citation List,Resume Title,Paragraph"/>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762"/>
    <w:rPr>
      <w:rFonts w:eastAsiaTheme="minorEastAsia"/>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762"/>
    <w:rPr>
      <w:rFonts w:eastAsiaTheme="minorEastAsia"/>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basedOn w:val="Normal"/>
    <w:next w:val="Normal"/>
    <w:link w:val="CaptionChar"/>
    <w:qFormat/>
    <w:rsid w:val="00C84532"/>
    <w:pPr>
      <w:tabs>
        <w:tab w:val="left" w:pos="5387"/>
      </w:tabs>
      <w:spacing w:after="0" w:line="240" w:lineRule="auto"/>
    </w:pPr>
    <w:rPr>
      <w:rFonts w:ascii="VNI-Times" w:eastAsia="Times New Roman" w:hAnsi="VNI-Times" w:cs="Times New Roman"/>
      <w:i/>
      <w:iCs/>
      <w:sz w:val="26"/>
      <w:szCs w:val="20"/>
    </w:rPr>
  </w:style>
  <w:style w:type="table" w:styleId="TableGrid">
    <w:name w:val="Table Grid"/>
    <w:basedOn w:val="TableNormal"/>
    <w:uiPriority w:val="39"/>
    <w:qFormat/>
    <w:rsid w:val="00C8453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ptionChar">
    <w:name w:val="Caption Char"/>
    <w:basedOn w:val="DefaultParagraphFont"/>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F2F"/>
    <w:rPr>
      <w:rFonts w:ascii="Segoe UI" w:eastAsiaTheme="minorEastAsia"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eastAsia="Times New Roman" w:hAnsi="Arial" w:cs="Times New Roman"/>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basedOn w:val="DefaultParagraphFont"/>
    <w:link w:val="BodyText"/>
    <w:uiPriority w:val="99"/>
    <w:semiHidden/>
    <w:rsid w:val="00436309"/>
    <w:rPr>
      <w:rFonts w:eastAsiaTheme="minorEastAsia"/>
    </w:rPr>
  </w:style>
  <w:style w:type="character" w:customStyle="1" w:styleId="CongChar">
    <w:name w:val="Cong Char"/>
    <w:basedOn w:val="DefaultParagraphFont"/>
    <w:link w:val="Cong"/>
    <w:locked/>
    <w:rsid w:val="000009EC"/>
    <w:rPr>
      <w:rFonts w:ascii="Times New Roman" w:hAnsi="Times New Roman" w:cs="Times New Roman"/>
      <w:sz w:val="26"/>
      <w:lang w:eastAsia="ja-JP"/>
    </w:rPr>
  </w:style>
  <w:style w:type="paragraph" w:customStyle="1" w:styleId="Cong">
    <w:name w:val="Cong"/>
    <w:basedOn w:val="Normal"/>
    <w:next w:val="Normal"/>
    <w:link w:val="CongChar"/>
    <w:qFormat/>
    <w:rsid w:val="000009EC"/>
    <w:pPr>
      <w:numPr>
        <w:numId w:val="18"/>
      </w:numPr>
      <w:spacing w:after="0" w:line="240" w:lineRule="auto"/>
      <w:jc w:val="both"/>
    </w:pPr>
    <w:rPr>
      <w:rFonts w:ascii="Times New Roman" w:eastAsiaTheme="minorHAnsi" w:hAnsi="Times New Roman" w:cs="Times New Roman"/>
      <w:sz w:val="26"/>
      <w:lang w:eastAsia="ja-JP"/>
    </w:rPr>
  </w:style>
  <w:style w:type="character" w:customStyle="1" w:styleId="GachChar">
    <w:name w:val="Gach Char"/>
    <w:basedOn w:val="DefaultParagraphFont"/>
    <w:link w:val="Gach"/>
    <w:locked/>
    <w:rsid w:val="00493A2F"/>
    <w:rPr>
      <w:rFonts w:ascii="Times New Roman" w:hAnsi="Times New Roman" w:cs="Times New Roman"/>
      <w:iCs/>
      <w:sz w:val="26"/>
      <w:szCs w:val="26"/>
    </w:rPr>
  </w:style>
  <w:style w:type="paragraph" w:customStyle="1" w:styleId="Gach">
    <w:name w:val="Gach"/>
    <w:basedOn w:val="Normal"/>
    <w:next w:val="Normal"/>
    <w:link w:val="GachChar"/>
    <w:autoRedefine/>
    <w:qFormat/>
    <w:rsid w:val="00493A2F"/>
    <w:pPr>
      <w:numPr>
        <w:numId w:val="19"/>
      </w:numPr>
      <w:spacing w:after="0" w:line="240" w:lineRule="auto"/>
      <w:jc w:val="both"/>
    </w:pPr>
    <w:rPr>
      <w:rFonts w:ascii="Times New Roman" w:eastAsiaTheme="minorHAnsi" w:hAnsi="Times New Roman" w:cs="Times New Roman"/>
      <w:iCs/>
      <w:sz w:val="26"/>
      <w:szCs w:val="26"/>
    </w:rPr>
  </w:style>
  <w:style w:type="character" w:customStyle="1" w:styleId="fontstyle01">
    <w:name w:val="fontstyle01"/>
    <w:basedOn w:val="DefaultParagraphFont"/>
    <w:rsid w:val="005E488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E488D"/>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rsid w:val="00291B8F"/>
    <w:rPr>
      <w:rFonts w:ascii="Times New Roman Bold" w:eastAsiaTheme="majorEastAsia" w:hAnsi="Times New Roman Bold" w:cstheme="majorBidi"/>
      <w:b/>
      <w:i/>
      <w:iCs/>
      <w:kern w:val="2"/>
      <w:sz w:val="26"/>
      <w14:ligatures w14:val="standardContextual"/>
    </w:rPr>
  </w:style>
  <w:style w:type="character" w:customStyle="1" w:styleId="ListParagraphChar">
    <w:name w:val="List Paragraph Char"/>
    <w:aliases w:val="H1 Char,1LU2 Char,List Paragraph1 Char,Nội dung Char,chữ trong bảng Char,hình Char,Gach - Char,Picture Char,ANNEX Char,List Paragraph2 Char,Bulleted Paragraph Char,CAP 2 Char,Gach- Char,List Paragraph (numbered (a)) Char"/>
    <w:basedOn w:val="DefaultParagraphFont"/>
    <w:link w:val="ListParagraph"/>
    <w:uiPriority w:val="34"/>
    <w:qFormat/>
    <w:rsid w:val="008C2CE2"/>
    <w:rPr>
      <w:rFonts w:eastAsiaTheme="minorEastAsia"/>
    </w:rPr>
  </w:style>
  <w:style w:type="character" w:customStyle="1" w:styleId="Heading3Char">
    <w:name w:val="Heading 3 Char"/>
    <w:basedOn w:val="DefaultParagraphFont"/>
    <w:link w:val="Heading3"/>
    <w:uiPriority w:val="9"/>
    <w:semiHidden/>
    <w:rsid w:val="00B0615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289">
      <w:bodyDiv w:val="1"/>
      <w:marLeft w:val="0"/>
      <w:marRight w:val="0"/>
      <w:marTop w:val="0"/>
      <w:marBottom w:val="0"/>
      <w:divBdr>
        <w:top w:val="none" w:sz="0" w:space="0" w:color="auto"/>
        <w:left w:val="none" w:sz="0" w:space="0" w:color="auto"/>
        <w:bottom w:val="none" w:sz="0" w:space="0" w:color="auto"/>
        <w:right w:val="none" w:sz="0" w:space="0" w:color="auto"/>
      </w:divBdr>
    </w:div>
    <w:div w:id="475070566">
      <w:bodyDiv w:val="1"/>
      <w:marLeft w:val="0"/>
      <w:marRight w:val="0"/>
      <w:marTop w:val="0"/>
      <w:marBottom w:val="0"/>
      <w:divBdr>
        <w:top w:val="none" w:sz="0" w:space="0" w:color="auto"/>
        <w:left w:val="none" w:sz="0" w:space="0" w:color="auto"/>
        <w:bottom w:val="none" w:sz="0" w:space="0" w:color="auto"/>
        <w:right w:val="none" w:sz="0" w:space="0" w:color="auto"/>
      </w:divBdr>
    </w:div>
    <w:div w:id="682167073">
      <w:bodyDiv w:val="1"/>
      <w:marLeft w:val="0"/>
      <w:marRight w:val="0"/>
      <w:marTop w:val="0"/>
      <w:marBottom w:val="0"/>
      <w:divBdr>
        <w:top w:val="none" w:sz="0" w:space="0" w:color="auto"/>
        <w:left w:val="none" w:sz="0" w:space="0" w:color="auto"/>
        <w:bottom w:val="none" w:sz="0" w:space="0" w:color="auto"/>
        <w:right w:val="none" w:sz="0" w:space="0" w:color="auto"/>
      </w:divBdr>
    </w:div>
    <w:div w:id="780999410">
      <w:bodyDiv w:val="1"/>
      <w:marLeft w:val="0"/>
      <w:marRight w:val="0"/>
      <w:marTop w:val="0"/>
      <w:marBottom w:val="0"/>
      <w:divBdr>
        <w:top w:val="none" w:sz="0" w:space="0" w:color="auto"/>
        <w:left w:val="none" w:sz="0" w:space="0" w:color="auto"/>
        <w:bottom w:val="none" w:sz="0" w:space="0" w:color="auto"/>
        <w:right w:val="none" w:sz="0" w:space="0" w:color="auto"/>
      </w:divBdr>
    </w:div>
    <w:div w:id="922106869">
      <w:bodyDiv w:val="1"/>
      <w:marLeft w:val="0"/>
      <w:marRight w:val="0"/>
      <w:marTop w:val="0"/>
      <w:marBottom w:val="0"/>
      <w:divBdr>
        <w:top w:val="none" w:sz="0" w:space="0" w:color="auto"/>
        <w:left w:val="none" w:sz="0" w:space="0" w:color="auto"/>
        <w:bottom w:val="none" w:sz="0" w:space="0" w:color="auto"/>
        <w:right w:val="none" w:sz="0" w:space="0" w:color="auto"/>
      </w:divBdr>
    </w:div>
    <w:div w:id="1025978383">
      <w:bodyDiv w:val="1"/>
      <w:marLeft w:val="0"/>
      <w:marRight w:val="0"/>
      <w:marTop w:val="0"/>
      <w:marBottom w:val="0"/>
      <w:divBdr>
        <w:top w:val="none" w:sz="0" w:space="0" w:color="auto"/>
        <w:left w:val="none" w:sz="0" w:space="0" w:color="auto"/>
        <w:bottom w:val="none" w:sz="0" w:space="0" w:color="auto"/>
        <w:right w:val="none" w:sz="0" w:space="0" w:color="auto"/>
      </w:divBdr>
    </w:div>
    <w:div w:id="1181822775">
      <w:bodyDiv w:val="1"/>
      <w:marLeft w:val="0"/>
      <w:marRight w:val="0"/>
      <w:marTop w:val="0"/>
      <w:marBottom w:val="0"/>
      <w:divBdr>
        <w:top w:val="none" w:sz="0" w:space="0" w:color="auto"/>
        <w:left w:val="none" w:sz="0" w:space="0" w:color="auto"/>
        <w:bottom w:val="none" w:sz="0" w:space="0" w:color="auto"/>
        <w:right w:val="none" w:sz="0" w:space="0" w:color="auto"/>
      </w:divBdr>
    </w:div>
    <w:div w:id="1183125368">
      <w:bodyDiv w:val="1"/>
      <w:marLeft w:val="0"/>
      <w:marRight w:val="0"/>
      <w:marTop w:val="0"/>
      <w:marBottom w:val="0"/>
      <w:divBdr>
        <w:top w:val="none" w:sz="0" w:space="0" w:color="auto"/>
        <w:left w:val="none" w:sz="0" w:space="0" w:color="auto"/>
        <w:bottom w:val="none" w:sz="0" w:space="0" w:color="auto"/>
        <w:right w:val="none" w:sz="0" w:space="0" w:color="auto"/>
      </w:divBdr>
    </w:div>
    <w:div w:id="1360424133">
      <w:bodyDiv w:val="1"/>
      <w:marLeft w:val="0"/>
      <w:marRight w:val="0"/>
      <w:marTop w:val="0"/>
      <w:marBottom w:val="0"/>
      <w:divBdr>
        <w:top w:val="none" w:sz="0" w:space="0" w:color="auto"/>
        <w:left w:val="none" w:sz="0" w:space="0" w:color="auto"/>
        <w:bottom w:val="none" w:sz="0" w:space="0" w:color="auto"/>
        <w:right w:val="none" w:sz="0" w:space="0" w:color="auto"/>
      </w:divBdr>
    </w:div>
    <w:div w:id="1362512057">
      <w:bodyDiv w:val="1"/>
      <w:marLeft w:val="0"/>
      <w:marRight w:val="0"/>
      <w:marTop w:val="0"/>
      <w:marBottom w:val="0"/>
      <w:divBdr>
        <w:top w:val="none" w:sz="0" w:space="0" w:color="auto"/>
        <w:left w:val="none" w:sz="0" w:space="0" w:color="auto"/>
        <w:bottom w:val="none" w:sz="0" w:space="0" w:color="auto"/>
        <w:right w:val="none" w:sz="0" w:space="0" w:color="auto"/>
      </w:divBdr>
    </w:div>
    <w:div w:id="1423065233">
      <w:bodyDiv w:val="1"/>
      <w:marLeft w:val="0"/>
      <w:marRight w:val="0"/>
      <w:marTop w:val="0"/>
      <w:marBottom w:val="0"/>
      <w:divBdr>
        <w:top w:val="none" w:sz="0" w:space="0" w:color="auto"/>
        <w:left w:val="none" w:sz="0" w:space="0" w:color="auto"/>
        <w:bottom w:val="none" w:sz="0" w:space="0" w:color="auto"/>
        <w:right w:val="none" w:sz="0" w:space="0" w:color="auto"/>
      </w:divBdr>
    </w:div>
    <w:div w:id="1754163033">
      <w:bodyDiv w:val="1"/>
      <w:marLeft w:val="0"/>
      <w:marRight w:val="0"/>
      <w:marTop w:val="0"/>
      <w:marBottom w:val="0"/>
      <w:divBdr>
        <w:top w:val="none" w:sz="0" w:space="0" w:color="auto"/>
        <w:left w:val="none" w:sz="0" w:space="0" w:color="auto"/>
        <w:bottom w:val="none" w:sz="0" w:space="0" w:color="auto"/>
        <w:right w:val="none" w:sz="0" w:space="0" w:color="auto"/>
      </w:divBdr>
    </w:div>
    <w:div w:id="1825009124">
      <w:bodyDiv w:val="1"/>
      <w:marLeft w:val="0"/>
      <w:marRight w:val="0"/>
      <w:marTop w:val="0"/>
      <w:marBottom w:val="0"/>
      <w:divBdr>
        <w:top w:val="none" w:sz="0" w:space="0" w:color="auto"/>
        <w:left w:val="none" w:sz="0" w:space="0" w:color="auto"/>
        <w:bottom w:val="none" w:sz="0" w:space="0" w:color="auto"/>
        <w:right w:val="none" w:sz="0" w:space="0" w:color="auto"/>
      </w:divBdr>
    </w:div>
    <w:div w:id="1889950660">
      <w:bodyDiv w:val="1"/>
      <w:marLeft w:val="0"/>
      <w:marRight w:val="0"/>
      <w:marTop w:val="0"/>
      <w:marBottom w:val="0"/>
      <w:divBdr>
        <w:top w:val="none" w:sz="0" w:space="0" w:color="auto"/>
        <w:left w:val="none" w:sz="0" w:space="0" w:color="auto"/>
        <w:bottom w:val="none" w:sz="0" w:space="0" w:color="auto"/>
        <w:right w:val="none" w:sz="0" w:space="0" w:color="auto"/>
      </w:divBdr>
    </w:div>
    <w:div w:id="1946764351">
      <w:bodyDiv w:val="1"/>
      <w:marLeft w:val="0"/>
      <w:marRight w:val="0"/>
      <w:marTop w:val="0"/>
      <w:marBottom w:val="0"/>
      <w:divBdr>
        <w:top w:val="none" w:sz="0" w:space="0" w:color="auto"/>
        <w:left w:val="none" w:sz="0" w:space="0" w:color="auto"/>
        <w:bottom w:val="none" w:sz="0" w:space="0" w:color="auto"/>
        <w:right w:val="none" w:sz="0" w:space="0" w:color="auto"/>
      </w:divBdr>
    </w:div>
    <w:div w:id="2009937238">
      <w:bodyDiv w:val="1"/>
      <w:marLeft w:val="0"/>
      <w:marRight w:val="0"/>
      <w:marTop w:val="0"/>
      <w:marBottom w:val="0"/>
      <w:divBdr>
        <w:top w:val="none" w:sz="0" w:space="0" w:color="auto"/>
        <w:left w:val="none" w:sz="0" w:space="0" w:color="auto"/>
        <w:bottom w:val="none" w:sz="0" w:space="0" w:color="auto"/>
        <w:right w:val="none" w:sz="0" w:space="0" w:color="auto"/>
      </w:divBdr>
    </w:div>
    <w:div w:id="2024698223">
      <w:bodyDiv w:val="1"/>
      <w:marLeft w:val="0"/>
      <w:marRight w:val="0"/>
      <w:marTop w:val="0"/>
      <w:marBottom w:val="0"/>
      <w:divBdr>
        <w:top w:val="none" w:sz="0" w:space="0" w:color="auto"/>
        <w:left w:val="none" w:sz="0" w:space="0" w:color="auto"/>
        <w:bottom w:val="none" w:sz="0" w:space="0" w:color="auto"/>
        <w:right w:val="none" w:sz="0" w:space="0" w:color="auto"/>
      </w:divBdr>
    </w:div>
    <w:div w:id="2058428362">
      <w:bodyDiv w:val="1"/>
      <w:marLeft w:val="0"/>
      <w:marRight w:val="0"/>
      <w:marTop w:val="0"/>
      <w:marBottom w:val="0"/>
      <w:divBdr>
        <w:top w:val="none" w:sz="0" w:space="0" w:color="auto"/>
        <w:left w:val="none" w:sz="0" w:space="0" w:color="auto"/>
        <w:bottom w:val="none" w:sz="0" w:space="0" w:color="auto"/>
        <w:right w:val="none" w:sz="0" w:space="0" w:color="auto"/>
      </w:divBdr>
    </w:div>
    <w:div w:id="206806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4845-C564-4775-A8BA-219405C9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Le Huyen</cp:lastModifiedBy>
  <cp:revision>3</cp:revision>
  <cp:lastPrinted>2024-07-16T03:25:00Z</cp:lastPrinted>
  <dcterms:created xsi:type="dcterms:W3CDTF">2024-08-27T03:32:00Z</dcterms:created>
  <dcterms:modified xsi:type="dcterms:W3CDTF">2024-08-28T08:30:00Z</dcterms:modified>
</cp:coreProperties>
</file>