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601" w:type="dxa"/>
        <w:tblLayout w:type="fixed"/>
        <w:tblLook w:val="04A0" w:firstRow="1" w:lastRow="0" w:firstColumn="1" w:lastColumn="0" w:noHBand="0" w:noVBand="1"/>
      </w:tblPr>
      <w:tblGrid>
        <w:gridCol w:w="3969"/>
        <w:gridCol w:w="5946"/>
      </w:tblGrid>
      <w:tr w:rsidR="00725020" w:rsidRPr="00725020" w:rsidTr="00E35DEC">
        <w:tc>
          <w:tcPr>
            <w:tcW w:w="3969" w:type="dxa"/>
            <w:hideMark/>
          </w:tcPr>
          <w:p w:rsidR="00E35DEC" w:rsidRPr="00725020" w:rsidRDefault="00E35DEC">
            <w:pPr>
              <w:jc w:val="center"/>
              <w:rPr>
                <w:b/>
                <w:sz w:val="26"/>
                <w:szCs w:val="26"/>
                <w:lang w:val="nl-NL"/>
              </w:rPr>
            </w:pPr>
            <w:r w:rsidRPr="00725020">
              <w:rPr>
                <w:b/>
                <w:sz w:val="26"/>
                <w:szCs w:val="26"/>
                <w:lang w:val="nl-NL"/>
              </w:rPr>
              <w:t>UỶ BAN NHÂN DÂN</w:t>
            </w:r>
          </w:p>
          <w:p w:rsidR="00E35DEC" w:rsidRPr="00725020" w:rsidRDefault="00E35DEC">
            <w:pPr>
              <w:jc w:val="center"/>
              <w:rPr>
                <w:rFonts w:eastAsia="Calibri"/>
                <w:b/>
                <w:sz w:val="26"/>
                <w:szCs w:val="26"/>
                <w:lang w:val="nl-NL"/>
              </w:rPr>
            </w:pPr>
            <w:r w:rsidRPr="00725020">
              <w:rPr>
                <w:b/>
                <w:sz w:val="26"/>
                <w:szCs w:val="26"/>
                <w:lang w:val="nl-NL"/>
              </w:rPr>
              <w:t>TỈNH NINH THUẬN</w:t>
            </w:r>
          </w:p>
          <w:p w:rsidR="00E35DEC" w:rsidRPr="00725020" w:rsidRDefault="00E35DEC">
            <w:pPr>
              <w:spacing w:line="0" w:lineRule="atLeast"/>
              <w:jc w:val="center"/>
              <w:rPr>
                <w:b/>
                <w:bCs/>
                <w:sz w:val="28"/>
                <w:szCs w:val="28"/>
              </w:rPr>
            </w:pPr>
            <w:r w:rsidRPr="00725020">
              <w:rPr>
                <w:noProof/>
                <w:lang w:val="en-US" w:eastAsia="en-US"/>
              </w:rPr>
              <mc:AlternateContent>
                <mc:Choice Requires="wps">
                  <w:drawing>
                    <wp:anchor distT="4294967294" distB="4294967294" distL="114300" distR="114300" simplePos="0" relativeHeight="251656192" behindDoc="0" locked="0" layoutInCell="1" allowOverlap="1" wp14:anchorId="3206863B" wp14:editId="3F5848CB">
                      <wp:simplePos x="0" y="0"/>
                      <wp:positionH relativeFrom="column">
                        <wp:posOffset>815975</wp:posOffset>
                      </wp:positionH>
                      <wp:positionV relativeFrom="paragraph">
                        <wp:posOffset>46051</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5pt,3.65pt" to="11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">
                      <o:lock v:ext="edit" shapetype="f"/>
                    </v:line>
                  </w:pict>
                </mc:Fallback>
              </mc:AlternateContent>
            </w:r>
          </w:p>
        </w:tc>
        <w:tc>
          <w:tcPr>
            <w:tcW w:w="5946" w:type="dxa"/>
            <w:hideMark/>
          </w:tcPr>
          <w:p w:rsidR="00E35DEC" w:rsidRPr="00725020" w:rsidRDefault="00F35C1B">
            <w:pPr>
              <w:spacing w:line="0" w:lineRule="atLeast"/>
              <w:rPr>
                <w:b/>
                <w:bCs/>
                <w:sz w:val="26"/>
                <w:szCs w:val="26"/>
              </w:rPr>
            </w:pPr>
            <w:r>
              <w:rPr>
                <w:b/>
                <w:bCs/>
                <w:sz w:val="26"/>
                <w:szCs w:val="26"/>
                <w:lang w:val="en-US"/>
              </w:rPr>
              <w:t xml:space="preserve">    </w:t>
            </w:r>
            <w:r w:rsidR="00E35DEC" w:rsidRPr="00725020">
              <w:rPr>
                <w:b/>
                <w:bCs/>
                <w:sz w:val="26"/>
                <w:szCs w:val="26"/>
              </w:rPr>
              <w:t>CỘNG HÒA XÃ HỘI CHỦ NGHĨA VIỆT NAM</w:t>
            </w:r>
          </w:p>
          <w:p w:rsidR="00E35DEC" w:rsidRPr="00725020" w:rsidRDefault="00E35DEC">
            <w:pPr>
              <w:spacing w:line="0" w:lineRule="atLeast"/>
              <w:jc w:val="center"/>
              <w:rPr>
                <w:b/>
                <w:bCs/>
                <w:sz w:val="28"/>
                <w:szCs w:val="28"/>
              </w:rPr>
            </w:pPr>
            <w:r w:rsidRPr="00725020">
              <w:rPr>
                <w:noProof/>
                <w:lang w:val="en-US" w:eastAsia="en-US"/>
              </w:rPr>
              <mc:AlternateContent>
                <mc:Choice Requires="wps">
                  <w:drawing>
                    <wp:anchor distT="4294967294" distB="4294967294" distL="114300" distR="114300" simplePos="0" relativeHeight="251657216" behindDoc="0" locked="0" layoutInCell="1" allowOverlap="1" wp14:anchorId="17E128E1" wp14:editId="33EA07BF">
                      <wp:simplePos x="0" y="0"/>
                      <wp:positionH relativeFrom="column">
                        <wp:posOffset>881684</wp:posOffset>
                      </wp:positionH>
                      <wp:positionV relativeFrom="paragraph">
                        <wp:posOffset>233680</wp:posOffset>
                      </wp:positionV>
                      <wp:extent cx="1987826"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7826"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4pt,18.4pt" to="22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">
                      <o:lock v:ext="edit" shapetype="f"/>
                    </v:line>
                  </w:pict>
                </mc:Fallback>
              </mc:AlternateContent>
            </w:r>
            <w:r w:rsidR="00F35C1B">
              <w:rPr>
                <w:b/>
                <w:bCs/>
                <w:sz w:val="26"/>
                <w:szCs w:val="26"/>
                <w:lang w:val="en-US"/>
              </w:rPr>
              <w:t xml:space="preserve">   </w:t>
            </w:r>
            <w:r w:rsidRPr="00725020">
              <w:rPr>
                <w:b/>
                <w:bCs/>
                <w:sz w:val="26"/>
                <w:szCs w:val="26"/>
              </w:rPr>
              <w:t>Độc lập - Tự do - Hạnh phúc</w:t>
            </w:r>
          </w:p>
        </w:tc>
      </w:tr>
      <w:tr w:rsidR="00725020" w:rsidRPr="00725020" w:rsidTr="00E35DEC">
        <w:tc>
          <w:tcPr>
            <w:tcW w:w="3969" w:type="dxa"/>
            <w:hideMark/>
          </w:tcPr>
          <w:p w:rsidR="00E35DEC" w:rsidRPr="00725020" w:rsidRDefault="00E35DEC">
            <w:pPr>
              <w:spacing w:line="0" w:lineRule="atLeast"/>
              <w:jc w:val="center"/>
              <w:rPr>
                <w:b/>
                <w:sz w:val="26"/>
                <w:szCs w:val="28"/>
              </w:rPr>
            </w:pPr>
            <w:r w:rsidRPr="00725020">
              <w:rPr>
                <w:sz w:val="26"/>
                <w:szCs w:val="28"/>
                <w:lang w:val="nl-NL"/>
              </w:rPr>
              <w:t>Số:           /KH-UBND</w:t>
            </w:r>
            <w:r w:rsidRPr="00725020">
              <w:rPr>
                <w:b/>
                <w:bCs/>
                <w:sz w:val="26"/>
                <w:szCs w:val="28"/>
                <w:lang w:val="nl-NL"/>
              </w:rPr>
              <w:t xml:space="preserve">            </w:t>
            </w:r>
            <w:r w:rsidRPr="00725020">
              <w:rPr>
                <w:i/>
                <w:iCs/>
                <w:sz w:val="26"/>
                <w:szCs w:val="28"/>
                <w:lang w:val="nl-NL"/>
              </w:rPr>
              <w:t xml:space="preserve">                       </w:t>
            </w:r>
          </w:p>
        </w:tc>
        <w:tc>
          <w:tcPr>
            <w:tcW w:w="5946" w:type="dxa"/>
            <w:hideMark/>
          </w:tcPr>
          <w:p w:rsidR="00E35DEC" w:rsidRPr="00725020" w:rsidRDefault="00E35DEC" w:rsidP="008920AA">
            <w:pPr>
              <w:spacing w:line="0" w:lineRule="atLeast"/>
              <w:jc w:val="center"/>
              <w:rPr>
                <w:bCs/>
                <w:i/>
                <w:sz w:val="26"/>
                <w:szCs w:val="28"/>
                <w:lang w:val="en-US"/>
              </w:rPr>
            </w:pPr>
            <w:r w:rsidRPr="00725020">
              <w:rPr>
                <w:i/>
                <w:iCs/>
                <w:sz w:val="26"/>
                <w:szCs w:val="28"/>
                <w:lang w:val="en-US"/>
              </w:rPr>
              <w:t xml:space="preserve">        </w:t>
            </w:r>
            <w:r w:rsidRPr="00725020">
              <w:rPr>
                <w:i/>
                <w:iCs/>
                <w:sz w:val="26"/>
                <w:szCs w:val="28"/>
              </w:rPr>
              <w:t xml:space="preserve">Ninh Thuận, ngày      tháng </w:t>
            </w:r>
            <w:r w:rsidR="008920AA" w:rsidRPr="00725020">
              <w:rPr>
                <w:i/>
                <w:iCs/>
                <w:sz w:val="26"/>
                <w:szCs w:val="28"/>
                <w:lang w:val="en-US"/>
              </w:rPr>
              <w:t>4</w:t>
            </w:r>
            <w:r w:rsidRPr="00725020">
              <w:rPr>
                <w:i/>
                <w:iCs/>
                <w:sz w:val="26"/>
                <w:szCs w:val="28"/>
              </w:rPr>
              <w:t xml:space="preserve"> năm 202</w:t>
            </w:r>
            <w:r w:rsidRPr="00725020">
              <w:rPr>
                <w:i/>
                <w:iCs/>
                <w:sz w:val="26"/>
                <w:szCs w:val="28"/>
                <w:lang w:val="en-US"/>
              </w:rPr>
              <w:t>4</w:t>
            </w:r>
          </w:p>
        </w:tc>
      </w:tr>
    </w:tbl>
    <w:p w:rsidR="00E35DEC" w:rsidRPr="00725020" w:rsidRDefault="00E35DEC" w:rsidP="00E35DEC">
      <w:pPr>
        <w:tabs>
          <w:tab w:val="left" w:pos="3500"/>
        </w:tabs>
        <w:jc w:val="center"/>
        <w:rPr>
          <w:b/>
          <w:sz w:val="28"/>
          <w:szCs w:val="28"/>
        </w:rPr>
      </w:pPr>
    </w:p>
    <w:p w:rsidR="00E35DEC" w:rsidRPr="00725020" w:rsidRDefault="00E35DEC" w:rsidP="00E35DEC">
      <w:pPr>
        <w:tabs>
          <w:tab w:val="left" w:pos="3500"/>
        </w:tabs>
        <w:jc w:val="center"/>
        <w:rPr>
          <w:b/>
          <w:sz w:val="28"/>
          <w:szCs w:val="28"/>
        </w:rPr>
      </w:pPr>
    </w:p>
    <w:p w:rsidR="00E35DEC" w:rsidRPr="00725020" w:rsidRDefault="00E35DEC" w:rsidP="00E35DEC">
      <w:pPr>
        <w:jc w:val="center"/>
        <w:rPr>
          <w:b/>
          <w:sz w:val="28"/>
          <w:szCs w:val="28"/>
          <w:lang w:val="en-US"/>
        </w:rPr>
      </w:pPr>
      <w:r w:rsidRPr="00725020">
        <w:rPr>
          <w:b/>
          <w:sz w:val="28"/>
          <w:szCs w:val="28"/>
        </w:rPr>
        <w:t xml:space="preserve">KẾ HOẠCH </w:t>
      </w:r>
    </w:p>
    <w:p w:rsidR="008920AA" w:rsidRPr="00725020" w:rsidRDefault="008920AA" w:rsidP="00E35DEC">
      <w:pPr>
        <w:tabs>
          <w:tab w:val="left" w:pos="3500"/>
        </w:tabs>
        <w:jc w:val="center"/>
        <w:rPr>
          <w:b/>
          <w:sz w:val="28"/>
          <w:szCs w:val="28"/>
          <w:lang w:val="en-US"/>
        </w:rPr>
      </w:pPr>
      <w:r w:rsidRPr="00725020">
        <w:rPr>
          <w:b/>
          <w:sz w:val="28"/>
          <w:szCs w:val="28"/>
          <w:lang w:val="en-US"/>
        </w:rPr>
        <w:t xml:space="preserve">Tổ chức các hoạt động kỷ niệm 100 năm Ngày Báo chí cách mạng </w:t>
      </w:r>
    </w:p>
    <w:p w:rsidR="00E35DEC" w:rsidRPr="00725020" w:rsidRDefault="008920AA" w:rsidP="00E35DEC">
      <w:pPr>
        <w:tabs>
          <w:tab w:val="left" w:pos="3500"/>
        </w:tabs>
        <w:jc w:val="center"/>
        <w:rPr>
          <w:b/>
          <w:sz w:val="28"/>
          <w:szCs w:val="28"/>
          <w:lang w:val="en-US"/>
        </w:rPr>
      </w:pPr>
      <w:r w:rsidRPr="00725020">
        <w:rPr>
          <w:b/>
          <w:sz w:val="28"/>
          <w:szCs w:val="28"/>
          <w:lang w:val="en-US"/>
        </w:rPr>
        <w:t>Việt Nam (21/6/1925 – 21/6/2025) trên địa bàn tỉnh</w:t>
      </w:r>
      <w:r w:rsidR="005C36E1" w:rsidRPr="00725020">
        <w:rPr>
          <w:b/>
          <w:sz w:val="28"/>
          <w:szCs w:val="28"/>
          <w:lang w:val="en-US"/>
        </w:rPr>
        <w:t xml:space="preserve"> Ninh Thuận</w:t>
      </w:r>
    </w:p>
    <w:p w:rsidR="00E35DEC" w:rsidRPr="00725020" w:rsidRDefault="00E35DEC" w:rsidP="00E35DEC">
      <w:pPr>
        <w:tabs>
          <w:tab w:val="left" w:pos="3500"/>
        </w:tabs>
        <w:jc w:val="both"/>
        <w:rPr>
          <w:b/>
          <w:sz w:val="28"/>
          <w:szCs w:val="28"/>
          <w:lang w:val="en-US"/>
        </w:rPr>
      </w:pPr>
      <w:r w:rsidRPr="00725020">
        <w:rPr>
          <w:noProof/>
          <w:lang w:val="en-US" w:eastAsia="en-US"/>
        </w:rPr>
        <mc:AlternateContent>
          <mc:Choice Requires="wps">
            <w:drawing>
              <wp:anchor distT="4294967295" distB="4294967295" distL="114300" distR="114300" simplePos="0" relativeHeight="251659264" behindDoc="0" locked="0" layoutInCell="1" allowOverlap="1" wp14:anchorId="6544EBBD" wp14:editId="20148D3A">
                <wp:simplePos x="0" y="0"/>
                <wp:positionH relativeFrom="column">
                  <wp:posOffset>2348865</wp:posOffset>
                </wp:positionH>
                <wp:positionV relativeFrom="paragraph">
                  <wp:posOffset>67944</wp:posOffset>
                </wp:positionV>
                <wp:extent cx="1047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95pt;margin-top:5.35pt;width: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"/>
            </w:pict>
          </mc:Fallback>
        </mc:AlternateContent>
      </w:r>
    </w:p>
    <w:p w:rsidR="00E35DEC" w:rsidRPr="00725020" w:rsidRDefault="00E35DEC" w:rsidP="00E35DEC">
      <w:pPr>
        <w:tabs>
          <w:tab w:val="left" w:pos="3500"/>
        </w:tabs>
        <w:jc w:val="both"/>
        <w:rPr>
          <w:b/>
          <w:sz w:val="20"/>
          <w:szCs w:val="28"/>
          <w:lang w:val="en-US"/>
        </w:rPr>
      </w:pPr>
    </w:p>
    <w:p w:rsidR="006F0653" w:rsidRPr="00725020" w:rsidRDefault="00E35DEC" w:rsidP="00E35DEC">
      <w:pPr>
        <w:spacing w:before="120" w:after="120"/>
        <w:ind w:firstLine="567"/>
        <w:jc w:val="both"/>
        <w:rPr>
          <w:sz w:val="28"/>
          <w:szCs w:val="28"/>
          <w:lang w:val="en-US"/>
        </w:rPr>
      </w:pPr>
      <w:r w:rsidRPr="00725020">
        <w:rPr>
          <w:sz w:val="28"/>
          <w:szCs w:val="28"/>
          <w:lang w:val="en-US"/>
        </w:rPr>
        <w:t xml:space="preserve">Triển khai Kế hoạch số </w:t>
      </w:r>
      <w:r w:rsidR="006F0653" w:rsidRPr="00725020">
        <w:rPr>
          <w:sz w:val="28"/>
          <w:szCs w:val="28"/>
          <w:lang w:val="en-US"/>
        </w:rPr>
        <w:t>278-KH/TU</w:t>
      </w:r>
      <w:r w:rsidRPr="00725020">
        <w:rPr>
          <w:sz w:val="28"/>
          <w:szCs w:val="28"/>
          <w:lang w:val="en-US"/>
        </w:rPr>
        <w:t xml:space="preserve"> ngày </w:t>
      </w:r>
      <w:r w:rsidR="006F0653" w:rsidRPr="00725020">
        <w:rPr>
          <w:sz w:val="28"/>
          <w:szCs w:val="28"/>
          <w:lang w:val="en-US"/>
        </w:rPr>
        <w:t>29</w:t>
      </w:r>
      <w:r w:rsidRPr="00725020">
        <w:rPr>
          <w:sz w:val="28"/>
          <w:szCs w:val="28"/>
          <w:lang w:val="en-US"/>
        </w:rPr>
        <w:t xml:space="preserve">/02/2024 của </w:t>
      </w:r>
      <w:r w:rsidR="006F0653" w:rsidRPr="00725020">
        <w:rPr>
          <w:sz w:val="28"/>
          <w:szCs w:val="28"/>
          <w:lang w:val="en-US"/>
        </w:rPr>
        <w:t>Tỉnh ủy về tổ chức các hoạt động kỷ niệm 100 năm Ngày Báo chí cách mạng Việt Nam (21/6/1925 – 21/6/2025) trên địa bàn tỉnh.</w:t>
      </w:r>
    </w:p>
    <w:p w:rsidR="00E35DEC" w:rsidRPr="00725020" w:rsidRDefault="00E35DEC" w:rsidP="00E35DEC">
      <w:pPr>
        <w:spacing w:before="120" w:after="120"/>
        <w:ind w:firstLine="567"/>
        <w:jc w:val="both"/>
        <w:rPr>
          <w:sz w:val="28"/>
          <w:szCs w:val="28"/>
        </w:rPr>
      </w:pPr>
      <w:r w:rsidRPr="00725020">
        <w:rPr>
          <w:bCs/>
          <w:sz w:val="28"/>
          <w:szCs w:val="28"/>
          <w:lang w:val="en-US"/>
        </w:rPr>
        <w:t xml:space="preserve">Ủy ban nhân dân tỉnh ban hành </w:t>
      </w:r>
      <w:r w:rsidRPr="00725020">
        <w:rPr>
          <w:sz w:val="28"/>
          <w:szCs w:val="28"/>
        </w:rPr>
        <w:t>Kế hoạch</w:t>
      </w:r>
      <w:r w:rsidRPr="00725020">
        <w:rPr>
          <w:szCs w:val="28"/>
          <w:lang w:val="en-US"/>
        </w:rPr>
        <w:t xml:space="preserve"> </w:t>
      </w:r>
      <w:r w:rsidR="006F0653" w:rsidRPr="00725020">
        <w:rPr>
          <w:sz w:val="28"/>
          <w:szCs w:val="28"/>
          <w:lang w:val="en-US"/>
        </w:rPr>
        <w:t>tổ chức thực hiện</w:t>
      </w:r>
      <w:r w:rsidRPr="00725020">
        <w:rPr>
          <w:sz w:val="28"/>
          <w:szCs w:val="28"/>
          <w:lang w:val="en-US"/>
        </w:rPr>
        <w:t xml:space="preserve"> với các nội dung</w:t>
      </w:r>
      <w:r w:rsidRPr="00725020">
        <w:rPr>
          <w:sz w:val="28"/>
          <w:szCs w:val="28"/>
        </w:rPr>
        <w:t xml:space="preserve"> như sau:</w:t>
      </w:r>
    </w:p>
    <w:p w:rsidR="00E35DEC" w:rsidRPr="00725020" w:rsidRDefault="00E35DEC" w:rsidP="00E35DEC">
      <w:pPr>
        <w:spacing w:before="120" w:after="120"/>
        <w:ind w:firstLine="567"/>
        <w:jc w:val="both"/>
        <w:rPr>
          <w:sz w:val="28"/>
          <w:szCs w:val="28"/>
        </w:rPr>
      </w:pPr>
      <w:r w:rsidRPr="00725020">
        <w:rPr>
          <w:b/>
          <w:bCs/>
          <w:sz w:val="28"/>
          <w:szCs w:val="28"/>
        </w:rPr>
        <w:t>I. MỤC ĐÍCH</w:t>
      </w:r>
      <w:r w:rsidR="00F35C1B">
        <w:rPr>
          <w:b/>
          <w:bCs/>
          <w:sz w:val="28"/>
          <w:szCs w:val="28"/>
          <w:lang w:val="en-US"/>
        </w:rPr>
        <w:t>,</w:t>
      </w:r>
      <w:r w:rsidRPr="00725020">
        <w:rPr>
          <w:b/>
          <w:bCs/>
          <w:sz w:val="28"/>
          <w:szCs w:val="28"/>
        </w:rPr>
        <w:t xml:space="preserve"> YÊU CẦU</w:t>
      </w:r>
    </w:p>
    <w:p w:rsidR="00E35DEC" w:rsidRPr="00725020" w:rsidRDefault="00E35DEC" w:rsidP="00E35DEC">
      <w:pPr>
        <w:spacing w:before="120" w:after="120"/>
        <w:ind w:firstLine="567"/>
        <w:jc w:val="both"/>
        <w:rPr>
          <w:sz w:val="28"/>
          <w:szCs w:val="28"/>
        </w:rPr>
      </w:pPr>
      <w:r w:rsidRPr="00725020">
        <w:rPr>
          <w:b/>
          <w:bCs/>
          <w:sz w:val="28"/>
          <w:szCs w:val="28"/>
        </w:rPr>
        <w:t>1. MỤC ĐÍCH</w:t>
      </w:r>
    </w:p>
    <w:p w:rsidR="001A2E20" w:rsidRPr="00725020" w:rsidRDefault="00E35DEC" w:rsidP="00E35DEC">
      <w:pPr>
        <w:spacing w:before="120" w:after="120"/>
        <w:ind w:firstLine="567"/>
        <w:jc w:val="both"/>
        <w:rPr>
          <w:sz w:val="28"/>
          <w:szCs w:val="28"/>
          <w:lang w:val="en-US"/>
        </w:rPr>
      </w:pPr>
      <w:r w:rsidRPr="00725020">
        <w:rPr>
          <w:sz w:val="28"/>
          <w:szCs w:val="28"/>
          <w:lang w:val="en-US"/>
        </w:rPr>
        <w:t xml:space="preserve">- </w:t>
      </w:r>
      <w:r w:rsidR="001A2E20" w:rsidRPr="00725020">
        <w:rPr>
          <w:sz w:val="28"/>
          <w:szCs w:val="28"/>
          <w:lang w:val="en-US"/>
        </w:rPr>
        <w:t>Tổ chức các sự kiện, hoạt động kỷ niệm 100 năm Ngày Báo chí cách mạng Việt Nam nhằm ôn lại truyền thống vẻ vang, những đóng góp quan trọng, to lớn của báo chí cách mạng Việt Nam trong công cuộc đấu tranh giành độc lập dân tộc, thống nhất đất nước, xây dựng và bảo vệ Tổ quốc Việt Nam xã hội chủ nghĩa, thực hiện công cuộc đổi mới, hội nhập quốc tế. Kịp thời cổ vũ, động viên, biểu dương, tôn vinh và tri ân các cơ quan báo chí, người làm báo có thành tích tiêu biểu, xuất sắc đóng góp vào quá trình phát triển quê hương, đất nước; bồi dưỡng, giáo dục niềm tự hào, lòng yêu nghề đối với những người làm báo.</w:t>
      </w:r>
    </w:p>
    <w:p w:rsidR="001A2E20" w:rsidRPr="00725020" w:rsidRDefault="001A2E20" w:rsidP="00E35DEC">
      <w:pPr>
        <w:spacing w:before="120" w:after="120"/>
        <w:ind w:firstLine="567"/>
        <w:jc w:val="both"/>
        <w:rPr>
          <w:sz w:val="28"/>
          <w:szCs w:val="28"/>
          <w:lang w:val="en-US"/>
        </w:rPr>
      </w:pPr>
      <w:r w:rsidRPr="00725020">
        <w:rPr>
          <w:sz w:val="28"/>
          <w:szCs w:val="28"/>
          <w:lang w:val="en-US"/>
        </w:rPr>
        <w:t>- Tập trung thông tin, tuyên truyền khẳng định sự quan tâm, chăm lo sâu sắc của Đảng, Nhà nước, toàn Đảng bộ, chính quyền, ngành, địa phương đối với báo chí cách mạng Việt Nam; sự đồng hành, ủng hộ, tin tưởng, kỳ vọng của Nhân dân đối với sự phát triển của nền báo chí cách mạng Việt Nam.</w:t>
      </w:r>
    </w:p>
    <w:p w:rsidR="001A2E20" w:rsidRPr="00725020" w:rsidRDefault="001A2E20" w:rsidP="00E35DEC">
      <w:pPr>
        <w:spacing w:before="120" w:after="120"/>
        <w:ind w:firstLine="567"/>
        <w:jc w:val="both"/>
        <w:rPr>
          <w:sz w:val="28"/>
          <w:szCs w:val="28"/>
          <w:lang w:val="en-US"/>
        </w:rPr>
      </w:pPr>
      <w:r w:rsidRPr="00725020">
        <w:rPr>
          <w:sz w:val="28"/>
          <w:szCs w:val="28"/>
          <w:lang w:val="en-US"/>
        </w:rPr>
        <w:t xml:space="preserve">- Tổ chức có hiệu quả, thiết thực các hoạt động, sự kiện kỷ niệm 100 năm báo chí cách mạng Việt Nam; kịp thời đánh giá, ghi nhận, biểu dương những kết quả, thành tựu 100 năm qua của báo chí cách mạng Việt Nam nói chung và báo chí của tỉnh Ninh Thuận nói riêng; từ đó, xác định mục tiêu, phương hướng, nhiệm vụ nhằm thúc đẩy sự phát triển báo chí tỉnh </w:t>
      </w:r>
      <w:r w:rsidR="00F35C1B">
        <w:rPr>
          <w:sz w:val="28"/>
          <w:szCs w:val="28"/>
          <w:lang w:val="en-US"/>
        </w:rPr>
        <w:t xml:space="preserve">nhà </w:t>
      </w:r>
      <w:r w:rsidRPr="00725020">
        <w:rPr>
          <w:sz w:val="28"/>
          <w:szCs w:val="28"/>
          <w:lang w:val="en-US"/>
        </w:rPr>
        <w:t>trong thời gian tới.</w:t>
      </w:r>
    </w:p>
    <w:p w:rsidR="00807DC2" w:rsidRPr="00725020" w:rsidRDefault="00807DC2" w:rsidP="00E35DEC">
      <w:pPr>
        <w:spacing w:before="120" w:after="120"/>
        <w:ind w:firstLine="567"/>
        <w:jc w:val="both"/>
        <w:rPr>
          <w:sz w:val="28"/>
          <w:szCs w:val="28"/>
          <w:lang w:val="en-US"/>
        </w:rPr>
      </w:pPr>
      <w:r w:rsidRPr="00725020">
        <w:rPr>
          <w:sz w:val="28"/>
          <w:szCs w:val="28"/>
          <w:lang w:val="en-US"/>
        </w:rPr>
        <w:t>- Đẩy mạnh công tác giáo dục chính trị tư tưởng, nâng cao ý thức trách nhiệm, đạo đức của người làm báo cách mạng đến toàn thể hội viên, người làm báo; tiếp tục phát huy vai trò, chức năng quan trọng, dẫn dắt, định hướng dư luận, tạo sự đồng thuận xã hội, xây dựng nền báo</w:t>
      </w:r>
      <w:r w:rsidR="0060262B">
        <w:rPr>
          <w:sz w:val="28"/>
          <w:szCs w:val="28"/>
          <w:lang w:val="en-US"/>
        </w:rPr>
        <w:t xml:space="preserve"> chí, truyền thông chuyên nghiệp</w:t>
      </w:r>
      <w:r w:rsidRPr="00725020">
        <w:rPr>
          <w:sz w:val="28"/>
          <w:szCs w:val="28"/>
          <w:lang w:val="en-US"/>
        </w:rPr>
        <w:t xml:space="preserve">, nhân văn và hiện đại gắn với công tác chuyển đổi số báo chí nhằm góp phần thực hiện thắng lợi các nhiệm vụ chính trị quan trọng của tỉnh trong năm </w:t>
      </w:r>
      <w:r w:rsidRPr="00725020">
        <w:rPr>
          <w:sz w:val="28"/>
          <w:szCs w:val="28"/>
          <w:lang w:val="en-US"/>
        </w:rPr>
        <w:lastRenderedPageBreak/>
        <w:t>2024, năm 2025, nhất là việc thực hiện thắng lợi Nghị quyết Đại hội Đảng bộ tỉnh lần thứ XIV, Nghị quyết Đại hội XIII của Đảng.</w:t>
      </w:r>
    </w:p>
    <w:p w:rsidR="00E35DEC" w:rsidRPr="00725020" w:rsidRDefault="00E35DEC" w:rsidP="00E35DEC">
      <w:pPr>
        <w:spacing w:before="120" w:after="120"/>
        <w:ind w:firstLine="567"/>
        <w:jc w:val="both"/>
        <w:rPr>
          <w:b/>
          <w:bCs/>
          <w:sz w:val="28"/>
          <w:szCs w:val="28"/>
          <w:lang w:val="en-US"/>
        </w:rPr>
      </w:pPr>
      <w:r w:rsidRPr="00725020">
        <w:rPr>
          <w:b/>
          <w:bCs/>
          <w:sz w:val="28"/>
          <w:szCs w:val="28"/>
        </w:rPr>
        <w:t>2. YÊU CẦU</w:t>
      </w:r>
    </w:p>
    <w:p w:rsidR="00807DC2" w:rsidRPr="00725020" w:rsidRDefault="00807DC2" w:rsidP="00E35DEC">
      <w:pPr>
        <w:spacing w:before="120" w:after="120"/>
        <w:ind w:firstLine="567"/>
        <w:jc w:val="both"/>
        <w:rPr>
          <w:bCs/>
          <w:sz w:val="28"/>
          <w:szCs w:val="28"/>
          <w:lang w:val="en-US"/>
        </w:rPr>
      </w:pPr>
      <w:r w:rsidRPr="00725020">
        <w:rPr>
          <w:b/>
          <w:bCs/>
          <w:sz w:val="28"/>
          <w:szCs w:val="28"/>
          <w:lang w:val="en-US"/>
        </w:rPr>
        <w:t xml:space="preserve">- </w:t>
      </w:r>
      <w:r w:rsidRPr="00725020">
        <w:rPr>
          <w:bCs/>
          <w:sz w:val="28"/>
          <w:szCs w:val="28"/>
          <w:lang w:val="en-US"/>
        </w:rPr>
        <w:t>Tổ chức các sự kiện, hoạt động chào mừng kỷ niệm 100 năm Ngày Báo chí cách mạng Việt Nam trên địa bàn tỉnh cần đảm bảo có trọng tâm, trọng điểm, trang trọng, tiết kiệm, hiệu quả và thiết thực.</w:t>
      </w:r>
    </w:p>
    <w:p w:rsidR="00807DC2" w:rsidRPr="00725020" w:rsidRDefault="00807DC2" w:rsidP="00E35DEC">
      <w:pPr>
        <w:spacing w:before="120" w:after="120"/>
        <w:ind w:firstLine="567"/>
        <w:jc w:val="both"/>
        <w:rPr>
          <w:sz w:val="28"/>
          <w:szCs w:val="28"/>
          <w:lang w:val="en-US"/>
        </w:rPr>
      </w:pPr>
      <w:r w:rsidRPr="00725020">
        <w:rPr>
          <w:bCs/>
          <w:sz w:val="28"/>
          <w:szCs w:val="28"/>
          <w:lang w:val="en-US"/>
        </w:rPr>
        <w:t>- Nội dung, hình thức tổ chức đảm bảo phong phú, đa dạng và phù hợp, qua đó tạo hiệu ứng la</w:t>
      </w:r>
      <w:r w:rsidR="00C17EB4">
        <w:rPr>
          <w:bCs/>
          <w:sz w:val="28"/>
          <w:szCs w:val="28"/>
          <w:lang w:val="en-US"/>
        </w:rPr>
        <w:t>n</w:t>
      </w:r>
      <w:r w:rsidRPr="00725020">
        <w:rPr>
          <w:bCs/>
          <w:sz w:val="28"/>
          <w:szCs w:val="28"/>
          <w:lang w:val="en-US"/>
        </w:rPr>
        <w:t xml:space="preserve"> tỏa tích cực của báo chí trong đời sống xã hội.</w:t>
      </w:r>
    </w:p>
    <w:p w:rsidR="00E35DEC" w:rsidRPr="00725020" w:rsidRDefault="00E35DEC" w:rsidP="00E35DEC">
      <w:pPr>
        <w:spacing w:before="120" w:after="120"/>
        <w:ind w:firstLine="567"/>
        <w:jc w:val="both"/>
        <w:rPr>
          <w:b/>
          <w:bCs/>
          <w:sz w:val="28"/>
          <w:szCs w:val="28"/>
          <w:lang w:val="en-US"/>
        </w:rPr>
      </w:pPr>
      <w:r w:rsidRPr="00725020">
        <w:rPr>
          <w:b/>
          <w:bCs/>
          <w:sz w:val="28"/>
          <w:szCs w:val="28"/>
        </w:rPr>
        <w:t xml:space="preserve">II. </w:t>
      </w:r>
      <w:r w:rsidR="00F61AA1" w:rsidRPr="00725020">
        <w:rPr>
          <w:b/>
          <w:bCs/>
          <w:sz w:val="28"/>
          <w:szCs w:val="28"/>
          <w:lang w:val="en-US"/>
        </w:rPr>
        <w:t>CÁC SỰ KIỆN, HOẠT ĐỘNG CỤ THỂ</w:t>
      </w:r>
    </w:p>
    <w:p w:rsidR="00F61AA1" w:rsidRPr="00725020" w:rsidRDefault="00F61AA1" w:rsidP="00E35DEC">
      <w:pPr>
        <w:spacing w:before="120" w:after="120"/>
        <w:ind w:firstLine="567"/>
        <w:jc w:val="both"/>
        <w:rPr>
          <w:b/>
          <w:bCs/>
          <w:sz w:val="28"/>
          <w:szCs w:val="28"/>
          <w:lang w:val="en-US"/>
        </w:rPr>
      </w:pPr>
      <w:r w:rsidRPr="00725020">
        <w:rPr>
          <w:b/>
          <w:bCs/>
          <w:sz w:val="28"/>
          <w:szCs w:val="28"/>
          <w:lang w:val="en-US"/>
        </w:rPr>
        <w:t>1. Hoạt động họp mặt kỷ niệm, chào mừng</w:t>
      </w:r>
    </w:p>
    <w:p w:rsidR="00F61AA1" w:rsidRPr="00725020" w:rsidRDefault="00F61AA1" w:rsidP="00E35DEC">
      <w:pPr>
        <w:spacing w:before="120" w:after="120"/>
        <w:ind w:firstLine="567"/>
        <w:jc w:val="both"/>
        <w:rPr>
          <w:b/>
          <w:i/>
          <w:sz w:val="28"/>
          <w:szCs w:val="28"/>
          <w:lang w:val="en-US"/>
        </w:rPr>
      </w:pPr>
      <w:r w:rsidRPr="00725020">
        <w:rPr>
          <w:b/>
          <w:i/>
          <w:sz w:val="28"/>
          <w:szCs w:val="28"/>
          <w:lang w:val="en-US"/>
        </w:rPr>
        <w:t>1.1. Tổ chứ</w:t>
      </w:r>
      <w:r w:rsidR="00B0732F" w:rsidRPr="00725020">
        <w:rPr>
          <w:b/>
          <w:i/>
          <w:sz w:val="28"/>
          <w:szCs w:val="28"/>
          <w:lang w:val="en-US"/>
        </w:rPr>
        <w:t>c họp mặt kỷ niệm 100 năm Ngày B</w:t>
      </w:r>
      <w:r w:rsidRPr="00725020">
        <w:rPr>
          <w:b/>
          <w:i/>
          <w:sz w:val="28"/>
          <w:szCs w:val="28"/>
          <w:lang w:val="en-US"/>
        </w:rPr>
        <w:t>áo chí cách mạng Việt Nam và trao Giải báo chí tỉnh Ninh Thuận lần thứ XVIII năm 2024</w:t>
      </w:r>
    </w:p>
    <w:p w:rsidR="00F61AA1" w:rsidRPr="00725020" w:rsidRDefault="00F61AA1" w:rsidP="00E35DEC">
      <w:pPr>
        <w:spacing w:before="120" w:after="120"/>
        <w:ind w:firstLine="567"/>
        <w:jc w:val="both"/>
        <w:rPr>
          <w:sz w:val="28"/>
          <w:szCs w:val="28"/>
          <w:lang w:val="en-US"/>
        </w:rPr>
      </w:pPr>
      <w:r w:rsidRPr="00725020">
        <w:rPr>
          <w:sz w:val="28"/>
          <w:szCs w:val="28"/>
          <w:lang w:val="en-US"/>
        </w:rPr>
        <w:t xml:space="preserve">- Cơ quan chủ trì: Hội Nhà báo tỉnh </w:t>
      </w:r>
      <w:r w:rsidR="002F3462" w:rsidRPr="00725020">
        <w:rPr>
          <w:sz w:val="28"/>
          <w:szCs w:val="28"/>
          <w:lang w:val="en-US"/>
        </w:rPr>
        <w:t>và Hội đồng Giải báo chí tỉnh.</w:t>
      </w:r>
    </w:p>
    <w:p w:rsidR="002F3462" w:rsidRPr="00725020" w:rsidRDefault="002F3462" w:rsidP="00E35DEC">
      <w:pPr>
        <w:spacing w:before="120" w:after="120"/>
        <w:ind w:firstLine="567"/>
        <w:jc w:val="both"/>
        <w:rPr>
          <w:sz w:val="28"/>
          <w:szCs w:val="28"/>
          <w:lang w:val="en-US"/>
        </w:rPr>
      </w:pPr>
      <w:r w:rsidRPr="00725020">
        <w:rPr>
          <w:sz w:val="28"/>
          <w:szCs w:val="28"/>
          <w:lang w:val="en-US"/>
        </w:rPr>
        <w:t xml:space="preserve">- Cơ quan phối hợp: Sở Thông tin và Truyền thông; Sở Văn hóa, Thể thao và Du lịch; </w:t>
      </w:r>
      <w:r w:rsidR="005C36E1" w:rsidRPr="00725020">
        <w:rPr>
          <w:sz w:val="28"/>
          <w:szCs w:val="28"/>
          <w:lang w:val="en-US"/>
        </w:rPr>
        <w:t xml:space="preserve">Sở Nội vụ; </w:t>
      </w:r>
      <w:r w:rsidRPr="00725020">
        <w:rPr>
          <w:sz w:val="28"/>
          <w:szCs w:val="28"/>
          <w:lang w:val="en-US"/>
        </w:rPr>
        <w:t>Báo Ninh Thuận; Đài Phát thanh và Truyền hình tỉnh.</w:t>
      </w:r>
    </w:p>
    <w:p w:rsidR="00595869" w:rsidRPr="00725020" w:rsidRDefault="00595869" w:rsidP="00E35DEC">
      <w:pPr>
        <w:spacing w:before="120" w:after="120"/>
        <w:ind w:firstLine="567"/>
        <w:jc w:val="both"/>
        <w:rPr>
          <w:sz w:val="28"/>
          <w:szCs w:val="28"/>
          <w:lang w:val="en-US"/>
        </w:rPr>
      </w:pPr>
      <w:r w:rsidRPr="00725020">
        <w:rPr>
          <w:sz w:val="28"/>
          <w:szCs w:val="28"/>
          <w:lang w:val="en-US"/>
        </w:rPr>
        <w:t xml:space="preserve">- Nội dung thực hiện: </w:t>
      </w:r>
      <w:r w:rsidR="000F4685" w:rsidRPr="00725020">
        <w:rPr>
          <w:sz w:val="28"/>
          <w:szCs w:val="28"/>
          <w:lang w:val="en-US"/>
        </w:rPr>
        <w:t>Hội Nhà báo tỉnh phối hợp với Hội đồng Giải báo chí tỉnh xây dựng kế hoạch tổ chức Họp mặt kỷ niệm 100 năm Ngày báo chí cách mạng Việt Nam và trao Giải báo chí tỉnh Ninh Thuận lần thứ XVIII năm 2024.</w:t>
      </w:r>
    </w:p>
    <w:p w:rsidR="005C36E1" w:rsidRPr="00725020" w:rsidRDefault="005C36E1" w:rsidP="00E35DEC">
      <w:pPr>
        <w:spacing w:before="120" w:after="120"/>
        <w:ind w:firstLine="567"/>
        <w:jc w:val="both"/>
        <w:rPr>
          <w:sz w:val="28"/>
          <w:szCs w:val="28"/>
          <w:lang w:val="en-US"/>
        </w:rPr>
      </w:pPr>
      <w:r w:rsidRPr="00725020">
        <w:rPr>
          <w:sz w:val="28"/>
          <w:szCs w:val="28"/>
          <w:lang w:val="en-US"/>
        </w:rPr>
        <w:t>- Thời gian thực hiện: Vào dịp kỷ niệm 100 năm Ngày Báo chí cách mạng Việt Nam 21/6/2025.</w:t>
      </w:r>
    </w:p>
    <w:p w:rsidR="00D82F18" w:rsidRPr="00725020" w:rsidRDefault="00D82F18" w:rsidP="00E35DEC">
      <w:pPr>
        <w:spacing w:before="120" w:after="120"/>
        <w:ind w:firstLine="567"/>
        <w:jc w:val="both"/>
        <w:rPr>
          <w:b/>
          <w:i/>
          <w:sz w:val="28"/>
          <w:szCs w:val="28"/>
          <w:lang w:val="en-US"/>
        </w:rPr>
      </w:pPr>
      <w:r w:rsidRPr="00725020">
        <w:rPr>
          <w:b/>
          <w:i/>
          <w:sz w:val="28"/>
          <w:szCs w:val="28"/>
          <w:lang w:val="en-US"/>
        </w:rPr>
        <w:t>1.2. Tổ chức tọa đàm, trao đổi kinh nghiệm</w:t>
      </w:r>
    </w:p>
    <w:p w:rsidR="00D82F18" w:rsidRPr="00725020" w:rsidRDefault="00D82F18" w:rsidP="00D82F18">
      <w:pPr>
        <w:spacing w:before="120" w:after="120"/>
        <w:ind w:firstLine="567"/>
        <w:jc w:val="both"/>
        <w:rPr>
          <w:sz w:val="28"/>
          <w:szCs w:val="28"/>
          <w:lang w:val="en-US"/>
        </w:rPr>
      </w:pPr>
      <w:r w:rsidRPr="00725020">
        <w:rPr>
          <w:sz w:val="28"/>
          <w:szCs w:val="28"/>
          <w:lang w:val="en-US"/>
        </w:rPr>
        <w:t>- Cơ quan thực hiện: Hội Nhà báo tỉnh.</w:t>
      </w:r>
    </w:p>
    <w:p w:rsidR="00D82F18" w:rsidRPr="00725020" w:rsidRDefault="00D82F18" w:rsidP="00D82F18">
      <w:pPr>
        <w:spacing w:before="120" w:after="120"/>
        <w:ind w:firstLine="567"/>
        <w:jc w:val="both"/>
        <w:rPr>
          <w:sz w:val="28"/>
          <w:szCs w:val="28"/>
          <w:lang w:val="en-US"/>
        </w:rPr>
      </w:pPr>
      <w:r w:rsidRPr="00725020">
        <w:rPr>
          <w:sz w:val="28"/>
          <w:szCs w:val="28"/>
          <w:lang w:val="en-US"/>
        </w:rPr>
        <w:t>- Cơ quan phối hợp: Sở Thông tin và Truyền thông; Báo Ninh Thuận; Đài Phát thanh và Truyền hình tỉnh; Hội Liên hiệp Văn học nghệ thuật tỉnh và các cơ quan liên quan.</w:t>
      </w:r>
    </w:p>
    <w:p w:rsidR="00D82F18" w:rsidRPr="00725020" w:rsidRDefault="00D82F18" w:rsidP="00D82F18">
      <w:pPr>
        <w:spacing w:before="120" w:after="120"/>
        <w:ind w:firstLine="567"/>
        <w:jc w:val="both"/>
        <w:rPr>
          <w:sz w:val="28"/>
          <w:szCs w:val="28"/>
          <w:lang w:val="en-US"/>
        </w:rPr>
      </w:pPr>
      <w:r w:rsidRPr="00725020">
        <w:rPr>
          <w:sz w:val="28"/>
          <w:szCs w:val="28"/>
          <w:lang w:val="en-US"/>
        </w:rPr>
        <w:t>Thời gian: Trong tháng 5 năm 2025.</w:t>
      </w:r>
    </w:p>
    <w:p w:rsidR="00D82F18" w:rsidRPr="00725020" w:rsidRDefault="00D82F18" w:rsidP="00D82F18">
      <w:pPr>
        <w:spacing w:before="120" w:after="120"/>
        <w:ind w:firstLine="567"/>
        <w:jc w:val="both"/>
        <w:rPr>
          <w:sz w:val="28"/>
          <w:szCs w:val="28"/>
          <w:lang w:val="en-US"/>
        </w:rPr>
      </w:pPr>
      <w:r w:rsidRPr="00725020">
        <w:rPr>
          <w:sz w:val="28"/>
          <w:szCs w:val="28"/>
          <w:lang w:val="en-US"/>
        </w:rPr>
        <w:t xml:space="preserve">- Tọa đàm với chủ đề: </w:t>
      </w:r>
      <w:r w:rsidRPr="00725020">
        <w:rPr>
          <w:i/>
          <w:sz w:val="28"/>
          <w:szCs w:val="28"/>
          <w:lang w:val="en-US"/>
        </w:rPr>
        <w:t xml:space="preserve">“Phát huy vai trò của báo chí đối với sự phát triển của tỉnh Ninh Thuận”. </w:t>
      </w:r>
      <w:r w:rsidRPr="00725020">
        <w:rPr>
          <w:sz w:val="28"/>
          <w:szCs w:val="28"/>
          <w:lang w:val="en-US"/>
        </w:rPr>
        <w:t xml:space="preserve">Trong đó, tập trung làm rõ vai trò, sứ mệnh, sự đóng góp của Báo chí đối với sự phát triển của đất nước, của tỉnh; những vấn đề đặt ra </w:t>
      </w:r>
      <w:r w:rsidR="004846AB" w:rsidRPr="00725020">
        <w:rPr>
          <w:sz w:val="28"/>
          <w:szCs w:val="28"/>
          <w:lang w:val="en-US"/>
        </w:rPr>
        <w:t>đối với báo chí hiện nay; công tác chuyển đổi số báo chí; xu hướng, thách thức, nhiệm vụ, giải pháp phát triển của báo chí cách mạng chuyên nghiệp, nhân văn và hiện đại; cơ chế, chính sách, nguồn lực cho hoạt động báo chí; xây dựng đội ngũ những người làm báo của tỉnh đáp ứng yêu cầu phát triển tình hình mới…</w:t>
      </w:r>
    </w:p>
    <w:p w:rsidR="00D82F18" w:rsidRPr="00725020" w:rsidRDefault="00D82F18" w:rsidP="00D82F18">
      <w:pPr>
        <w:spacing w:before="120" w:after="120"/>
        <w:ind w:firstLine="567"/>
        <w:jc w:val="both"/>
        <w:rPr>
          <w:sz w:val="28"/>
          <w:szCs w:val="28"/>
          <w:lang w:val="en-US"/>
        </w:rPr>
      </w:pPr>
      <w:r w:rsidRPr="00725020">
        <w:rPr>
          <w:sz w:val="28"/>
          <w:szCs w:val="28"/>
          <w:lang w:val="en-US"/>
        </w:rPr>
        <w:t xml:space="preserve">- Nội dung thực hiện: Hội Nhà báo tỉnh </w:t>
      </w:r>
      <w:r w:rsidR="004846AB" w:rsidRPr="00725020">
        <w:rPr>
          <w:sz w:val="28"/>
          <w:szCs w:val="28"/>
          <w:lang w:val="en-US"/>
        </w:rPr>
        <w:t>xây dựng kế hoạch thực hiện.</w:t>
      </w:r>
    </w:p>
    <w:p w:rsidR="004846AB" w:rsidRPr="00725020" w:rsidRDefault="004846AB" w:rsidP="00D82F18">
      <w:pPr>
        <w:spacing w:before="120" w:after="120"/>
        <w:ind w:firstLine="567"/>
        <w:jc w:val="both"/>
        <w:rPr>
          <w:b/>
          <w:i/>
          <w:sz w:val="28"/>
          <w:szCs w:val="28"/>
          <w:lang w:val="en-US"/>
        </w:rPr>
      </w:pPr>
      <w:r w:rsidRPr="00725020">
        <w:rPr>
          <w:b/>
          <w:i/>
          <w:sz w:val="28"/>
          <w:szCs w:val="28"/>
          <w:lang w:val="en-US"/>
        </w:rPr>
        <w:t>1.3. Tổ chức</w:t>
      </w:r>
      <w:r w:rsidR="00C47F6C">
        <w:rPr>
          <w:b/>
          <w:i/>
          <w:sz w:val="28"/>
          <w:szCs w:val="28"/>
          <w:lang w:val="en-US"/>
        </w:rPr>
        <w:t xml:space="preserve"> Triễn lãm trưng bày các ấn phẩm</w:t>
      </w:r>
      <w:r w:rsidRPr="00725020">
        <w:rPr>
          <w:b/>
          <w:i/>
          <w:sz w:val="28"/>
          <w:szCs w:val="28"/>
          <w:lang w:val="en-US"/>
        </w:rPr>
        <w:t>, hình ảnh báo chí về thành tựu 100 năm Báo chí cách mạng Việt Nam, báo chí tỉnh Ninh Thuận và quá trình phát triển của tỉnh Ninh Thuận</w:t>
      </w:r>
    </w:p>
    <w:p w:rsidR="004846AB" w:rsidRPr="00725020" w:rsidRDefault="004846AB" w:rsidP="004846AB">
      <w:pPr>
        <w:spacing w:before="120" w:after="120"/>
        <w:ind w:firstLine="567"/>
        <w:jc w:val="both"/>
        <w:rPr>
          <w:sz w:val="28"/>
          <w:szCs w:val="28"/>
          <w:lang w:val="en-US"/>
        </w:rPr>
      </w:pPr>
      <w:r w:rsidRPr="00725020">
        <w:rPr>
          <w:sz w:val="28"/>
          <w:szCs w:val="28"/>
          <w:lang w:val="en-US"/>
        </w:rPr>
        <w:t>- Cơ quan chủ trì: Hội Nhà báo tỉnh.</w:t>
      </w:r>
    </w:p>
    <w:p w:rsidR="004846AB" w:rsidRPr="00725020" w:rsidRDefault="004846AB" w:rsidP="004846AB">
      <w:pPr>
        <w:spacing w:before="120" w:after="120"/>
        <w:ind w:firstLine="567"/>
        <w:jc w:val="both"/>
        <w:rPr>
          <w:sz w:val="28"/>
          <w:szCs w:val="28"/>
          <w:lang w:val="en-US"/>
        </w:rPr>
      </w:pPr>
      <w:r w:rsidRPr="00725020">
        <w:rPr>
          <w:sz w:val="28"/>
          <w:szCs w:val="28"/>
          <w:lang w:val="en-US"/>
        </w:rPr>
        <w:lastRenderedPageBreak/>
        <w:t>- Cơ quan phối hợp: Ban Tuyên giáo Tỉnh ủy; Sở Thông tin và Truyền thông; Sở Văn hóa, Thể thao và Du lịch; Báo Ninh Thuận; Đài Phát thanh và Truyền hình tỉnh; Hội Liên hiệp Văn học nghệ thuật tỉnh và các cơ quan, địa phương liên quan.</w:t>
      </w:r>
    </w:p>
    <w:p w:rsidR="004846AB" w:rsidRPr="00725020" w:rsidRDefault="004846AB" w:rsidP="004846AB">
      <w:pPr>
        <w:spacing w:before="120" w:after="120"/>
        <w:ind w:firstLine="567"/>
        <w:jc w:val="both"/>
        <w:rPr>
          <w:sz w:val="28"/>
          <w:szCs w:val="28"/>
          <w:lang w:val="en-US"/>
        </w:rPr>
      </w:pPr>
      <w:r w:rsidRPr="00725020">
        <w:rPr>
          <w:sz w:val="28"/>
          <w:szCs w:val="28"/>
          <w:lang w:val="en-US"/>
        </w:rPr>
        <w:t>- Thời gian: Hội Báo Xuân năm Ất Tỵ 2025 và dịp 21/6/2025.</w:t>
      </w:r>
    </w:p>
    <w:p w:rsidR="004846AB" w:rsidRPr="00725020" w:rsidRDefault="004846AB" w:rsidP="004846AB">
      <w:pPr>
        <w:spacing w:before="120" w:after="120"/>
        <w:ind w:firstLine="567"/>
        <w:jc w:val="both"/>
        <w:rPr>
          <w:sz w:val="28"/>
          <w:szCs w:val="28"/>
          <w:lang w:val="en-US"/>
        </w:rPr>
      </w:pPr>
      <w:r w:rsidRPr="00725020">
        <w:rPr>
          <w:sz w:val="28"/>
          <w:szCs w:val="28"/>
          <w:lang w:val="en-US"/>
        </w:rPr>
        <w:t>- Địa điểm: Thư viện và Bảo tàng tỉnh.</w:t>
      </w:r>
    </w:p>
    <w:p w:rsidR="004846AB" w:rsidRPr="00725020" w:rsidRDefault="004846AB" w:rsidP="004846AB">
      <w:pPr>
        <w:spacing w:before="120" w:after="120"/>
        <w:ind w:firstLine="567"/>
        <w:jc w:val="both"/>
        <w:rPr>
          <w:sz w:val="28"/>
          <w:szCs w:val="28"/>
          <w:lang w:val="en-US"/>
        </w:rPr>
      </w:pPr>
      <w:r w:rsidRPr="00725020">
        <w:rPr>
          <w:sz w:val="28"/>
          <w:szCs w:val="28"/>
          <w:lang w:val="en-US"/>
        </w:rPr>
        <w:t>- Nội dung thực hiện: Hội Nhà báo tỉnh xây dựng kế hoạch riêng tổ chức tổ chứ</w:t>
      </w:r>
      <w:r w:rsidR="00C47F6C">
        <w:rPr>
          <w:sz w:val="28"/>
          <w:szCs w:val="28"/>
          <w:lang w:val="en-US"/>
        </w:rPr>
        <w:t>c Triển lãm trưng bày các ấn phẩ</w:t>
      </w:r>
      <w:r w:rsidRPr="00725020">
        <w:rPr>
          <w:sz w:val="28"/>
          <w:szCs w:val="28"/>
          <w:lang w:val="en-US"/>
        </w:rPr>
        <w:t>m, hình ảnh báo chí về thành tựu 100 năm Báo chí cách mạng Việt Nam, báo chí tỉnh Ninh Thuận và quá trình phát triển của tỉnh Ninh Thuận.</w:t>
      </w:r>
    </w:p>
    <w:p w:rsidR="004846AB" w:rsidRPr="00725020" w:rsidRDefault="004846AB" w:rsidP="004846AB">
      <w:pPr>
        <w:spacing w:before="120" w:after="120"/>
        <w:ind w:firstLine="567"/>
        <w:jc w:val="both"/>
        <w:rPr>
          <w:b/>
          <w:i/>
          <w:sz w:val="28"/>
          <w:szCs w:val="28"/>
          <w:lang w:val="en-US"/>
        </w:rPr>
      </w:pPr>
      <w:r w:rsidRPr="00725020">
        <w:rPr>
          <w:b/>
          <w:i/>
          <w:sz w:val="28"/>
          <w:szCs w:val="28"/>
          <w:lang w:val="en-US"/>
        </w:rPr>
        <w:t>1.4. Xây dựng phim phóng sự tài liệu kỷ niệm 100 năm Ngày Báo chí cách mạng Việt Nam</w:t>
      </w:r>
    </w:p>
    <w:p w:rsidR="004846AB" w:rsidRPr="00725020" w:rsidRDefault="004846AB" w:rsidP="004846AB">
      <w:pPr>
        <w:spacing w:before="120" w:after="120"/>
        <w:ind w:firstLine="567"/>
        <w:jc w:val="both"/>
        <w:rPr>
          <w:sz w:val="28"/>
          <w:szCs w:val="28"/>
          <w:lang w:val="en-US"/>
        </w:rPr>
      </w:pPr>
      <w:r w:rsidRPr="00725020">
        <w:rPr>
          <w:sz w:val="28"/>
          <w:szCs w:val="28"/>
          <w:lang w:val="en-US"/>
        </w:rPr>
        <w:t xml:space="preserve">- Cơ quan thực hiện: </w:t>
      </w:r>
      <w:r w:rsidR="00EA1BC2" w:rsidRPr="00725020">
        <w:rPr>
          <w:sz w:val="28"/>
          <w:szCs w:val="28"/>
          <w:lang w:val="en-US"/>
        </w:rPr>
        <w:t>Đài Phát thanh và Truyền hình tỉnh</w:t>
      </w:r>
      <w:r w:rsidRPr="00725020">
        <w:rPr>
          <w:sz w:val="28"/>
          <w:szCs w:val="28"/>
          <w:lang w:val="en-US"/>
        </w:rPr>
        <w:t>.</w:t>
      </w:r>
    </w:p>
    <w:p w:rsidR="004846AB" w:rsidRPr="00725020" w:rsidRDefault="004846AB" w:rsidP="004846AB">
      <w:pPr>
        <w:spacing w:before="120" w:after="120"/>
        <w:ind w:firstLine="567"/>
        <w:jc w:val="both"/>
        <w:rPr>
          <w:sz w:val="28"/>
          <w:szCs w:val="28"/>
          <w:lang w:val="en-US"/>
        </w:rPr>
      </w:pPr>
      <w:r w:rsidRPr="00725020">
        <w:rPr>
          <w:sz w:val="28"/>
          <w:szCs w:val="28"/>
          <w:lang w:val="en-US"/>
        </w:rPr>
        <w:t xml:space="preserve">- Cơ quan phối hợp: Sở Thông tin và Truyền thông; </w:t>
      </w:r>
      <w:r w:rsidR="00EA1BC2" w:rsidRPr="00725020">
        <w:rPr>
          <w:sz w:val="28"/>
          <w:szCs w:val="28"/>
          <w:lang w:val="en-US"/>
        </w:rPr>
        <w:t xml:space="preserve">Hội Nhà báo tỉnh; Báo Ninh Thuận </w:t>
      </w:r>
      <w:r w:rsidRPr="00725020">
        <w:rPr>
          <w:sz w:val="28"/>
          <w:szCs w:val="28"/>
          <w:lang w:val="en-US"/>
        </w:rPr>
        <w:t xml:space="preserve">và các </w:t>
      </w:r>
      <w:r w:rsidR="00EA1BC2" w:rsidRPr="00725020">
        <w:rPr>
          <w:sz w:val="28"/>
          <w:szCs w:val="28"/>
          <w:lang w:val="en-US"/>
        </w:rPr>
        <w:t xml:space="preserve">sở, ban, ngành, địa phương </w:t>
      </w:r>
      <w:r w:rsidRPr="00725020">
        <w:rPr>
          <w:sz w:val="28"/>
          <w:szCs w:val="28"/>
          <w:lang w:val="en-US"/>
        </w:rPr>
        <w:t>liên quan.</w:t>
      </w:r>
    </w:p>
    <w:p w:rsidR="004846AB" w:rsidRPr="00725020" w:rsidRDefault="004846AB" w:rsidP="004846AB">
      <w:pPr>
        <w:spacing w:before="120" w:after="120"/>
        <w:ind w:firstLine="567"/>
        <w:jc w:val="both"/>
        <w:rPr>
          <w:sz w:val="28"/>
          <w:szCs w:val="28"/>
          <w:lang w:val="en-US"/>
        </w:rPr>
      </w:pPr>
      <w:r w:rsidRPr="00725020">
        <w:rPr>
          <w:sz w:val="28"/>
          <w:szCs w:val="28"/>
          <w:lang w:val="en-US"/>
        </w:rPr>
        <w:t xml:space="preserve">Thời gian: </w:t>
      </w:r>
      <w:r w:rsidR="00EA1BC2" w:rsidRPr="00725020">
        <w:rPr>
          <w:sz w:val="28"/>
          <w:szCs w:val="28"/>
          <w:lang w:val="en-US"/>
        </w:rPr>
        <w:t>Hoàn thành trong tháng 4/2025 và tổ chức phát sóng vào dịp 21/6/</w:t>
      </w:r>
      <w:r w:rsidRPr="00725020">
        <w:rPr>
          <w:sz w:val="28"/>
          <w:szCs w:val="28"/>
          <w:lang w:val="en-US"/>
        </w:rPr>
        <w:t>2025.</w:t>
      </w:r>
    </w:p>
    <w:p w:rsidR="004846AB" w:rsidRPr="00725020" w:rsidRDefault="00EA1BC2" w:rsidP="004846AB">
      <w:pPr>
        <w:spacing w:before="120" w:after="120"/>
        <w:ind w:firstLine="567"/>
        <w:jc w:val="both"/>
        <w:rPr>
          <w:sz w:val="28"/>
          <w:szCs w:val="28"/>
          <w:lang w:val="en-US"/>
        </w:rPr>
      </w:pPr>
      <w:r w:rsidRPr="00725020">
        <w:rPr>
          <w:sz w:val="28"/>
          <w:szCs w:val="28"/>
          <w:lang w:val="en-US"/>
        </w:rPr>
        <w:t>- Nội dung</w:t>
      </w:r>
      <w:r w:rsidR="004846AB" w:rsidRPr="00725020">
        <w:rPr>
          <w:sz w:val="28"/>
          <w:szCs w:val="28"/>
          <w:lang w:val="en-US"/>
        </w:rPr>
        <w:t xml:space="preserve">: </w:t>
      </w:r>
      <w:r w:rsidRPr="00725020">
        <w:rPr>
          <w:sz w:val="28"/>
          <w:szCs w:val="28"/>
          <w:lang w:val="en-US"/>
        </w:rPr>
        <w:t>Đài Phát thanh và Truyền hình tỉnh</w:t>
      </w:r>
      <w:r w:rsidR="004846AB" w:rsidRPr="00725020">
        <w:rPr>
          <w:sz w:val="28"/>
          <w:szCs w:val="28"/>
          <w:lang w:val="en-US"/>
        </w:rPr>
        <w:t xml:space="preserve"> xây dựng kế hoạch</w:t>
      </w:r>
      <w:r w:rsidRPr="00725020">
        <w:rPr>
          <w:sz w:val="28"/>
          <w:szCs w:val="28"/>
          <w:lang w:val="en-US"/>
        </w:rPr>
        <w:t>, chương trình riêng</w:t>
      </w:r>
      <w:r w:rsidR="004846AB" w:rsidRPr="00725020">
        <w:rPr>
          <w:sz w:val="28"/>
          <w:szCs w:val="28"/>
          <w:lang w:val="en-US"/>
        </w:rPr>
        <w:t>.</w:t>
      </w:r>
    </w:p>
    <w:p w:rsidR="00EA1BC2" w:rsidRPr="00725020" w:rsidRDefault="00EA1BC2" w:rsidP="004846AB">
      <w:pPr>
        <w:spacing w:before="120" w:after="120"/>
        <w:ind w:firstLine="567"/>
        <w:jc w:val="both"/>
        <w:rPr>
          <w:b/>
          <w:sz w:val="28"/>
          <w:szCs w:val="28"/>
          <w:lang w:val="en-US"/>
        </w:rPr>
      </w:pPr>
      <w:r w:rsidRPr="00725020">
        <w:rPr>
          <w:b/>
          <w:sz w:val="28"/>
          <w:szCs w:val="28"/>
          <w:lang w:val="en-US"/>
        </w:rPr>
        <w:t>2. Tổ chức phát động các phong trào thi đua, hoạt động văn hóa, văn nghệ, thể thao; hành trình về nguồn, đền ơn đáp nghĩa, từ thiện, nhân đạo; bồi dưỡng, tập huấn công tác báo chí…</w:t>
      </w:r>
    </w:p>
    <w:p w:rsidR="00EA1BC2" w:rsidRPr="00725020" w:rsidRDefault="00EA1BC2" w:rsidP="004846AB">
      <w:pPr>
        <w:spacing w:before="120" w:after="120"/>
        <w:ind w:firstLine="567"/>
        <w:jc w:val="both"/>
        <w:rPr>
          <w:b/>
          <w:i/>
          <w:sz w:val="28"/>
          <w:szCs w:val="28"/>
          <w:lang w:val="en-US"/>
        </w:rPr>
      </w:pPr>
      <w:r w:rsidRPr="00725020">
        <w:rPr>
          <w:b/>
          <w:i/>
          <w:sz w:val="28"/>
          <w:szCs w:val="28"/>
          <w:lang w:val="en-US"/>
        </w:rPr>
        <w:t>2.1. Hội Nhà báo tỉnh, Báo Ninh Thuận, Đài Phát thanh và Truyền hình tỉnh</w:t>
      </w:r>
    </w:p>
    <w:p w:rsidR="00EA1BC2" w:rsidRPr="00725020" w:rsidRDefault="00EA1BC2" w:rsidP="004846AB">
      <w:pPr>
        <w:spacing w:before="120" w:after="120"/>
        <w:ind w:firstLine="567"/>
        <w:jc w:val="both"/>
        <w:rPr>
          <w:i/>
          <w:sz w:val="28"/>
          <w:szCs w:val="28"/>
          <w:lang w:val="en-US"/>
        </w:rPr>
      </w:pPr>
      <w:r w:rsidRPr="00725020">
        <w:rPr>
          <w:sz w:val="28"/>
          <w:szCs w:val="28"/>
          <w:lang w:val="en-US"/>
        </w:rPr>
        <w:t xml:space="preserve">- Chủ động triển khai phát động các phong trào thi đua yêu nước trong đơn vị gắn với việc thực hiện chuyên đề năm 2024 </w:t>
      </w:r>
      <w:r w:rsidRPr="00725020">
        <w:rPr>
          <w:i/>
          <w:sz w:val="28"/>
          <w:szCs w:val="28"/>
          <w:lang w:val="en-US"/>
        </w:rPr>
        <w:t>“Học tập và làm theo tư tưởng, đạo đức, phong cách Hồ Chí Minh về thi đua yêu nước, quyết tâm thực hiện thắng lợi các mục tiêu Nghị quyết Đại hội Đảng bộ tỉnh lần thứ XIV”.</w:t>
      </w:r>
    </w:p>
    <w:p w:rsidR="00EA1BC2" w:rsidRPr="00725020" w:rsidRDefault="00EA1BC2" w:rsidP="004846AB">
      <w:pPr>
        <w:spacing w:before="120" w:after="120"/>
        <w:ind w:firstLine="567"/>
        <w:jc w:val="both"/>
        <w:rPr>
          <w:sz w:val="28"/>
          <w:szCs w:val="28"/>
          <w:lang w:val="en-US"/>
        </w:rPr>
      </w:pPr>
      <w:r w:rsidRPr="00725020">
        <w:rPr>
          <w:sz w:val="28"/>
          <w:szCs w:val="28"/>
          <w:lang w:val="en-US"/>
        </w:rPr>
        <w:t>- Tổ chức các hoạt động họp mặt, gặp mặt ôn lại truyền thống; hoạt động văn hóa, văn nghệ, thể thao, từ thiện, nhân đạo… chào mừng kỷ niệm 100 năm Ngày Báo chí cách mạng Việt Nam.</w:t>
      </w:r>
    </w:p>
    <w:p w:rsidR="00EA1BC2" w:rsidRPr="00725020" w:rsidRDefault="00EA1BC2" w:rsidP="004846AB">
      <w:pPr>
        <w:spacing w:before="120" w:after="120"/>
        <w:ind w:firstLine="567"/>
        <w:jc w:val="both"/>
        <w:rPr>
          <w:sz w:val="28"/>
          <w:szCs w:val="28"/>
          <w:lang w:val="en-US"/>
        </w:rPr>
      </w:pPr>
      <w:r w:rsidRPr="00725020">
        <w:rPr>
          <w:sz w:val="28"/>
          <w:szCs w:val="28"/>
          <w:lang w:val="en-US"/>
        </w:rPr>
        <w:t xml:space="preserve">- Quan tâm đào tạo, bồi dưỡng, tập huấn nâng cao trình độ lý luận chính trị, chuyên môn nghiệp vụ cho đội ngũ phóng viên, nhà báo. Tập trung rà soát trình độ lý luận chính trị, chuyên môn nghiệp vụ đội ngũ người làm báo, làm truyền thông để phối hợp xây dựng chương trình đào tạo, bồi dưỡng kiến thức cho đội ngũ cán bộ quản lý trong các cơ quan báo chí; chú trọng nâng cao bản lĩnh chính trị, trình độ chuyên môn, nghiệp vụ, đạo đức nghề nghiệp đáp ứng yêu cầu, nhiệm vụ trong tình hình </w:t>
      </w:r>
      <w:r w:rsidR="00B442EA" w:rsidRPr="00725020">
        <w:rPr>
          <w:sz w:val="28"/>
          <w:szCs w:val="28"/>
          <w:lang w:val="en-US"/>
        </w:rPr>
        <w:t xml:space="preserve">mới, góp phần xây dựng nguồn nhân lực cho báo chí </w:t>
      </w:r>
      <w:r w:rsidR="00B442EA" w:rsidRPr="00725020">
        <w:rPr>
          <w:sz w:val="28"/>
          <w:szCs w:val="28"/>
          <w:lang w:val="en-US"/>
        </w:rPr>
        <w:lastRenderedPageBreak/>
        <w:t>tỉnh nhà có chất lượng cao, đáp ứng tốt các yêu cầu, nhiệm vụ trong tình hình mới.</w:t>
      </w:r>
    </w:p>
    <w:p w:rsidR="00B442EA" w:rsidRPr="00725020" w:rsidRDefault="00B442EA" w:rsidP="004846AB">
      <w:pPr>
        <w:spacing w:before="120" w:after="120"/>
        <w:ind w:firstLine="567"/>
        <w:jc w:val="both"/>
        <w:rPr>
          <w:sz w:val="28"/>
          <w:szCs w:val="28"/>
          <w:lang w:val="en-US"/>
        </w:rPr>
      </w:pPr>
      <w:r w:rsidRPr="00725020">
        <w:rPr>
          <w:sz w:val="28"/>
          <w:szCs w:val="28"/>
          <w:lang w:val="en-US"/>
        </w:rPr>
        <w:t xml:space="preserve">- Thời gian thực hiện: </w:t>
      </w:r>
      <w:r w:rsidR="00725020" w:rsidRPr="00725020">
        <w:rPr>
          <w:sz w:val="28"/>
          <w:szCs w:val="28"/>
          <w:lang w:val="en-US"/>
        </w:rPr>
        <w:t>Thường xuyên, cao điểm trong năm 2025</w:t>
      </w:r>
      <w:r w:rsidRPr="00725020">
        <w:rPr>
          <w:sz w:val="28"/>
          <w:szCs w:val="28"/>
          <w:lang w:val="en-US"/>
        </w:rPr>
        <w:t>.</w:t>
      </w:r>
    </w:p>
    <w:p w:rsidR="00B0732F" w:rsidRPr="00725020" w:rsidRDefault="00B0732F" w:rsidP="004846AB">
      <w:pPr>
        <w:spacing w:before="120" w:after="120"/>
        <w:ind w:firstLine="567"/>
        <w:jc w:val="both"/>
        <w:rPr>
          <w:b/>
          <w:i/>
          <w:sz w:val="28"/>
          <w:szCs w:val="28"/>
          <w:lang w:val="en-US"/>
        </w:rPr>
      </w:pPr>
      <w:r w:rsidRPr="00725020">
        <w:rPr>
          <w:b/>
          <w:i/>
          <w:sz w:val="28"/>
          <w:szCs w:val="28"/>
          <w:lang w:val="en-US"/>
        </w:rPr>
        <w:t>2.2. Các cơ quan báo chí tỉnh</w:t>
      </w:r>
    </w:p>
    <w:p w:rsidR="00B0732F" w:rsidRPr="00725020" w:rsidRDefault="00B0732F" w:rsidP="004846AB">
      <w:pPr>
        <w:spacing w:before="120" w:after="120"/>
        <w:ind w:firstLine="567"/>
        <w:jc w:val="both"/>
        <w:rPr>
          <w:sz w:val="28"/>
          <w:szCs w:val="28"/>
          <w:lang w:val="en-US"/>
        </w:rPr>
      </w:pPr>
      <w:r w:rsidRPr="00725020">
        <w:rPr>
          <w:sz w:val="28"/>
          <w:szCs w:val="28"/>
          <w:lang w:val="en-US"/>
        </w:rPr>
        <w:t>Tổ chức các hoạt động về nguồn tìm hiểu di tích, địa điểm liên quan đến Báo chí cách mạng Việt Nam; cuộc thi Mốc son lịch sử tìm hiểu lịch sử vẻ vang 100 năm Ngày Báo chí cách mạng Việt Nam… qua đó ôn lại quá trình hình thành, xây dựng, phát triển của Báo chí cách mạng Việt Nam, báo chí tỉnh Ninh Thuận và ghi nhớ, tri ân những người làm báo đã có những đóng góp, hy sinh to lớn trong quá trình đấu tranh, xây dựng, phát triển đất nước, quê hương Ninh Thuận; góp phần giáo dục truyền thống cho cán bộ, viên chức, hội viên, phóng viên, người làm báo của tỉnh phấn đấu hoàn thành xuất sắc nhiệm vụ được giao.</w:t>
      </w:r>
    </w:p>
    <w:p w:rsidR="00B0732F" w:rsidRPr="00725020" w:rsidRDefault="00B0732F" w:rsidP="004846AB">
      <w:pPr>
        <w:spacing w:before="120" w:after="120"/>
        <w:ind w:firstLine="567"/>
        <w:jc w:val="both"/>
        <w:rPr>
          <w:sz w:val="28"/>
          <w:szCs w:val="28"/>
          <w:lang w:val="en-US"/>
        </w:rPr>
      </w:pPr>
      <w:r w:rsidRPr="00725020">
        <w:rPr>
          <w:sz w:val="28"/>
          <w:szCs w:val="28"/>
          <w:lang w:val="en-US"/>
        </w:rPr>
        <w:t>- Thời gian thực hiện: Trong năm 2024-2025.</w:t>
      </w:r>
    </w:p>
    <w:p w:rsidR="00B442EA" w:rsidRPr="00725020" w:rsidRDefault="00B442EA" w:rsidP="004846AB">
      <w:pPr>
        <w:spacing w:before="120" w:after="120"/>
        <w:ind w:firstLine="567"/>
        <w:jc w:val="both"/>
        <w:rPr>
          <w:b/>
          <w:sz w:val="28"/>
          <w:szCs w:val="28"/>
          <w:lang w:val="en-US"/>
        </w:rPr>
      </w:pPr>
      <w:r w:rsidRPr="00725020">
        <w:rPr>
          <w:b/>
          <w:sz w:val="28"/>
          <w:szCs w:val="28"/>
          <w:lang w:val="en-US"/>
        </w:rPr>
        <w:t xml:space="preserve">3. </w:t>
      </w:r>
      <w:r w:rsidR="0051658C" w:rsidRPr="00725020">
        <w:rPr>
          <w:b/>
          <w:sz w:val="28"/>
          <w:szCs w:val="28"/>
          <w:lang w:val="en-US"/>
        </w:rPr>
        <w:t>T</w:t>
      </w:r>
      <w:r w:rsidRPr="00725020">
        <w:rPr>
          <w:b/>
          <w:sz w:val="28"/>
          <w:szCs w:val="28"/>
          <w:lang w:val="en-US"/>
        </w:rPr>
        <w:t>hông tin</w:t>
      </w:r>
      <w:r w:rsidR="0051658C" w:rsidRPr="00725020">
        <w:rPr>
          <w:b/>
          <w:sz w:val="28"/>
          <w:szCs w:val="28"/>
          <w:lang w:val="en-US"/>
        </w:rPr>
        <w:t>,</w:t>
      </w:r>
      <w:r w:rsidRPr="00725020">
        <w:rPr>
          <w:b/>
          <w:sz w:val="28"/>
          <w:szCs w:val="28"/>
          <w:lang w:val="en-US"/>
        </w:rPr>
        <w:t xml:space="preserve"> tuyên truyền</w:t>
      </w:r>
      <w:r w:rsidR="0051658C" w:rsidRPr="00725020">
        <w:rPr>
          <w:b/>
          <w:sz w:val="28"/>
          <w:szCs w:val="28"/>
          <w:lang w:val="en-US"/>
        </w:rPr>
        <w:t xml:space="preserve"> kỷ niệm 100 năm Ngày Báo chí cách mạng Việt Nam </w:t>
      </w:r>
    </w:p>
    <w:p w:rsidR="00B442EA" w:rsidRPr="00725020" w:rsidRDefault="00B442EA" w:rsidP="004846AB">
      <w:pPr>
        <w:spacing w:before="120" w:after="120"/>
        <w:ind w:firstLine="567"/>
        <w:jc w:val="both"/>
        <w:rPr>
          <w:sz w:val="28"/>
          <w:szCs w:val="28"/>
          <w:lang w:val="en-US"/>
        </w:rPr>
      </w:pPr>
      <w:r w:rsidRPr="00725020">
        <w:rPr>
          <w:sz w:val="28"/>
          <w:szCs w:val="28"/>
          <w:lang w:val="en-US"/>
        </w:rPr>
        <w:t>- Tập trung tuyên truyền lịch sử truyền thống vẻ vang, những đóng góp quan trọng, to lớn của báo chí cách mạng Việt Nam trong công cuộc đấu tranh giành độc lập dân tộc, thống nhất đất nước, xây dựng và bảo vệ Tổ quốc Việt Nam xã hội chủ nghĩa, thực hiện công cuộc đổi mới, hội nhập quốc tế.</w:t>
      </w:r>
    </w:p>
    <w:p w:rsidR="00B442EA" w:rsidRPr="00725020" w:rsidRDefault="00B442EA" w:rsidP="004846AB">
      <w:pPr>
        <w:spacing w:before="120" w:after="120"/>
        <w:ind w:firstLine="567"/>
        <w:jc w:val="both"/>
        <w:rPr>
          <w:sz w:val="28"/>
          <w:szCs w:val="28"/>
          <w:lang w:val="en-US"/>
        </w:rPr>
      </w:pPr>
      <w:r w:rsidRPr="00725020">
        <w:rPr>
          <w:sz w:val="28"/>
          <w:szCs w:val="28"/>
          <w:lang w:val="en-US"/>
        </w:rPr>
        <w:t>- Tuyên truyền, phản ánh kịp thời các hoạt động kỷ niệm gắn với tuyên truyền việc thực hiện các nhiệm vụ phát triển kinh tế-xã hội, các phong trào thi đua yêu nước, các sự kiện chính trị quan trọng của đất nước, của tỉnh… nhằm tạo khí thế phấn khởi, tin tưởng, thi đua yêu nước trong các tầng lớp nhân dân.</w:t>
      </w:r>
    </w:p>
    <w:p w:rsidR="00B442EA" w:rsidRPr="00725020" w:rsidRDefault="00B442EA" w:rsidP="004846AB">
      <w:pPr>
        <w:spacing w:before="120" w:after="120"/>
        <w:ind w:firstLine="567"/>
        <w:jc w:val="both"/>
        <w:rPr>
          <w:sz w:val="28"/>
          <w:szCs w:val="28"/>
          <w:lang w:val="en-US"/>
        </w:rPr>
      </w:pPr>
      <w:r w:rsidRPr="00725020">
        <w:rPr>
          <w:sz w:val="28"/>
          <w:szCs w:val="28"/>
          <w:lang w:val="en-US"/>
        </w:rPr>
        <w:t>- Tập trung thông tin, tuyên truyền khẳng định sự quan tâm, chăm lo sâu sắc của Đảng, Nhà nước, Đảng bộ, chính quyền, ngành, địa phương đối với báo chí cách mạng Việt Nam; sự đồng hành, ủng hộ, tin tưởng, kỳ vọng của Nhân dân đối với sự phát triển của nền báo chí cách mạng Việt Nam.</w:t>
      </w:r>
    </w:p>
    <w:p w:rsidR="00B442EA" w:rsidRPr="00725020" w:rsidRDefault="00B442EA" w:rsidP="004846AB">
      <w:pPr>
        <w:spacing w:before="120" w:after="120"/>
        <w:ind w:firstLine="567"/>
        <w:jc w:val="both"/>
        <w:rPr>
          <w:sz w:val="28"/>
          <w:szCs w:val="28"/>
          <w:lang w:val="en-US"/>
        </w:rPr>
      </w:pPr>
      <w:r w:rsidRPr="00725020">
        <w:rPr>
          <w:sz w:val="28"/>
          <w:szCs w:val="28"/>
          <w:lang w:val="en-US"/>
        </w:rPr>
        <w:t>- Kịp thời cổ vũ, động viên, biểu dương các cơ quan báo chí, người làm báo có thành tích, có nhiều đóng góp vào quá trình phát triển quê hương, đất nước; bồi dưỡng, giáo dục niềm tự hào, lòng yêu nghề đối với những người làm báo của tỉnh.</w:t>
      </w:r>
    </w:p>
    <w:p w:rsidR="00B442EA" w:rsidRPr="00725020" w:rsidRDefault="00B442EA" w:rsidP="004846AB">
      <w:pPr>
        <w:spacing w:before="120" w:after="120"/>
        <w:ind w:firstLine="567"/>
        <w:jc w:val="both"/>
        <w:rPr>
          <w:b/>
          <w:sz w:val="28"/>
          <w:szCs w:val="28"/>
          <w:lang w:val="en-US"/>
        </w:rPr>
      </w:pPr>
      <w:r w:rsidRPr="00725020">
        <w:rPr>
          <w:b/>
          <w:sz w:val="28"/>
          <w:szCs w:val="28"/>
          <w:lang w:val="en-US"/>
        </w:rPr>
        <w:t>III. TỔ CHỨC THỰC HIỆN</w:t>
      </w:r>
    </w:p>
    <w:p w:rsidR="00F0096D" w:rsidRPr="00725020" w:rsidRDefault="00F0096D" w:rsidP="0072684A">
      <w:pPr>
        <w:pStyle w:val="BodyText"/>
        <w:spacing w:before="120" w:line="240" w:lineRule="auto"/>
        <w:ind w:firstLine="567"/>
        <w:jc w:val="both"/>
        <w:rPr>
          <w:bCs/>
          <w:sz w:val="28"/>
          <w:szCs w:val="28"/>
          <w:lang w:val="pt-PT"/>
        </w:rPr>
      </w:pPr>
      <w:r w:rsidRPr="00725020">
        <w:rPr>
          <w:b/>
          <w:bCs/>
          <w:sz w:val="28"/>
          <w:szCs w:val="28"/>
          <w:lang w:val="pt-PT"/>
        </w:rPr>
        <w:t>1. Đề nghị Ban Tuyên giáo Tỉnh ủy</w:t>
      </w:r>
      <w:r w:rsidRPr="00725020">
        <w:rPr>
          <w:bCs/>
          <w:sz w:val="28"/>
          <w:szCs w:val="28"/>
          <w:lang w:val="pt-PT"/>
        </w:rPr>
        <w:t xml:space="preserve"> </w:t>
      </w:r>
    </w:p>
    <w:p w:rsidR="0051658C" w:rsidRPr="00725020" w:rsidRDefault="002A44A9" w:rsidP="0051658C">
      <w:pPr>
        <w:spacing w:before="120" w:after="120"/>
        <w:ind w:firstLine="567"/>
        <w:jc w:val="both"/>
        <w:rPr>
          <w:sz w:val="28"/>
          <w:szCs w:val="28"/>
          <w:lang w:val="en-US"/>
        </w:rPr>
      </w:pPr>
      <w:r w:rsidRPr="00725020">
        <w:rPr>
          <w:sz w:val="28"/>
          <w:szCs w:val="28"/>
          <w:lang w:val="en-US"/>
        </w:rPr>
        <w:t xml:space="preserve">- </w:t>
      </w:r>
      <w:r w:rsidR="00AB1AE3" w:rsidRPr="00725020">
        <w:rPr>
          <w:sz w:val="28"/>
          <w:szCs w:val="28"/>
          <w:lang w:val="en-US"/>
        </w:rPr>
        <w:t>H</w:t>
      </w:r>
      <w:r w:rsidR="0051658C" w:rsidRPr="00725020">
        <w:rPr>
          <w:sz w:val="28"/>
          <w:szCs w:val="28"/>
          <w:lang w:val="en-US"/>
        </w:rPr>
        <w:t>ướng dẫn, định hướng công tác thông tin, tuyên truyền các hoạt động kỷ niệm 100 năm Ngày Báo chí cách mạng Việt Nam đảm bảo sự thống nhất trên địa bàn tỉnh.</w:t>
      </w:r>
    </w:p>
    <w:p w:rsidR="00AB1AE3" w:rsidRPr="00725020" w:rsidRDefault="002A44A9" w:rsidP="0051658C">
      <w:pPr>
        <w:spacing w:before="120" w:after="120"/>
        <w:ind w:firstLine="567"/>
        <w:jc w:val="both"/>
        <w:rPr>
          <w:sz w:val="28"/>
          <w:szCs w:val="28"/>
          <w:lang w:val="en-US"/>
        </w:rPr>
      </w:pPr>
      <w:r w:rsidRPr="00725020">
        <w:rPr>
          <w:sz w:val="28"/>
          <w:szCs w:val="28"/>
          <w:lang w:val="en-US"/>
        </w:rPr>
        <w:t xml:space="preserve">- </w:t>
      </w:r>
      <w:r w:rsidR="00AB1AE3" w:rsidRPr="00725020">
        <w:rPr>
          <w:sz w:val="28"/>
          <w:szCs w:val="28"/>
          <w:lang w:val="en-US"/>
        </w:rPr>
        <w:t>Chỉ đạo, định hướng Hội Nhà báo tỉnh xây dựng kế hoạch</w:t>
      </w:r>
      <w:r w:rsidR="0072684A" w:rsidRPr="00725020">
        <w:rPr>
          <w:sz w:val="28"/>
          <w:szCs w:val="28"/>
          <w:lang w:val="en-US"/>
        </w:rPr>
        <w:t xml:space="preserve"> và tổ chức tọa đàm với chủ đề: </w:t>
      </w:r>
      <w:r w:rsidR="00AB1AE3" w:rsidRPr="00725020">
        <w:rPr>
          <w:i/>
          <w:sz w:val="28"/>
          <w:szCs w:val="28"/>
          <w:lang w:val="en-US"/>
        </w:rPr>
        <w:t xml:space="preserve">“Phát huy vai trò của báo chí đối với sự phát triển của tỉnh </w:t>
      </w:r>
      <w:r w:rsidR="00AB1AE3" w:rsidRPr="00725020">
        <w:rPr>
          <w:i/>
          <w:sz w:val="28"/>
          <w:szCs w:val="28"/>
          <w:lang w:val="en-US"/>
        </w:rPr>
        <w:lastRenderedPageBreak/>
        <w:t xml:space="preserve">Ninh Thuận”; </w:t>
      </w:r>
      <w:r w:rsidR="00AB1AE3" w:rsidRPr="00725020">
        <w:rPr>
          <w:sz w:val="28"/>
          <w:szCs w:val="28"/>
          <w:lang w:val="en-US"/>
        </w:rPr>
        <w:t>Đài Phát thanh và Truyền hình tỉnh xây dựng phim phóng sự tài liệu kỷ niệm 100 năm Ngày Báo chí cách mạng Việt Nam.</w:t>
      </w:r>
    </w:p>
    <w:p w:rsidR="000F4273" w:rsidRPr="00725020" w:rsidRDefault="00F0096D" w:rsidP="0072684A">
      <w:pPr>
        <w:pStyle w:val="BodyText"/>
        <w:spacing w:before="120" w:line="240" w:lineRule="auto"/>
        <w:ind w:firstLine="567"/>
        <w:jc w:val="both"/>
        <w:rPr>
          <w:b/>
          <w:bCs/>
          <w:sz w:val="28"/>
          <w:szCs w:val="28"/>
          <w:lang w:val="pt-PT"/>
        </w:rPr>
      </w:pPr>
      <w:r w:rsidRPr="00725020">
        <w:rPr>
          <w:b/>
          <w:bCs/>
          <w:sz w:val="28"/>
          <w:szCs w:val="28"/>
          <w:lang w:val="pt-PT"/>
        </w:rPr>
        <w:t>2. Sở Thông tin và Truyền thông</w:t>
      </w:r>
      <w:r w:rsidR="00AB1AE3" w:rsidRPr="00725020">
        <w:rPr>
          <w:b/>
          <w:bCs/>
          <w:sz w:val="28"/>
          <w:szCs w:val="28"/>
          <w:lang w:val="pt-PT"/>
        </w:rPr>
        <w:t xml:space="preserve">: </w:t>
      </w:r>
    </w:p>
    <w:p w:rsidR="000F4273" w:rsidRPr="00725020" w:rsidRDefault="008C345A" w:rsidP="000F4273">
      <w:pPr>
        <w:spacing w:before="120" w:after="120"/>
        <w:ind w:firstLine="567"/>
        <w:jc w:val="both"/>
        <w:rPr>
          <w:sz w:val="28"/>
          <w:szCs w:val="28"/>
          <w:lang w:val="en-US"/>
        </w:rPr>
      </w:pPr>
      <w:r>
        <w:rPr>
          <w:bCs/>
          <w:sz w:val="28"/>
          <w:szCs w:val="28"/>
          <w:lang w:val="pt-PT"/>
        </w:rPr>
        <w:t xml:space="preserve">- </w:t>
      </w:r>
      <w:r w:rsidR="000F4273" w:rsidRPr="00725020">
        <w:rPr>
          <w:bCs/>
          <w:sz w:val="28"/>
          <w:szCs w:val="28"/>
          <w:lang w:val="pt-PT"/>
        </w:rPr>
        <w:t xml:space="preserve">Hướng dẫn hệ thống truyền thanh cấp huyện, cấp xã, phường về </w:t>
      </w:r>
      <w:r w:rsidR="000F4273" w:rsidRPr="00725020">
        <w:rPr>
          <w:sz w:val="28"/>
          <w:szCs w:val="28"/>
          <w:lang w:val="en-US"/>
        </w:rPr>
        <w:t>công tác thông tin, tuyên truyền các hoạt động kỷ niệm 100 năm Ngày Báo chí cách mạng Việt Nam đảm bảo sự thống nhất trên địa bàn tỉnh.</w:t>
      </w:r>
    </w:p>
    <w:p w:rsidR="000F4273" w:rsidRPr="00725020" w:rsidRDefault="008C345A" w:rsidP="000F4273">
      <w:pPr>
        <w:pStyle w:val="BodyText"/>
        <w:spacing w:before="120" w:line="240" w:lineRule="auto"/>
        <w:ind w:firstLine="567"/>
        <w:jc w:val="both"/>
        <w:rPr>
          <w:bCs/>
          <w:sz w:val="28"/>
          <w:szCs w:val="28"/>
          <w:lang w:val="pt-PT"/>
        </w:rPr>
      </w:pPr>
      <w:r>
        <w:rPr>
          <w:bCs/>
          <w:sz w:val="28"/>
          <w:szCs w:val="28"/>
          <w:lang w:val="pt-PT"/>
        </w:rPr>
        <w:t xml:space="preserve">- </w:t>
      </w:r>
      <w:r w:rsidR="000F4273" w:rsidRPr="00725020">
        <w:rPr>
          <w:bCs/>
          <w:sz w:val="28"/>
          <w:szCs w:val="28"/>
          <w:lang w:val="pt-PT"/>
        </w:rPr>
        <w:t>Chủ trì, phối hợp với các cơ quan liên quan đôn đốc việc thực hiện Kế hoạch này; tổng hợp báo cáo kết quả thực hiện theo quy định.</w:t>
      </w:r>
    </w:p>
    <w:p w:rsidR="00E35DEC" w:rsidRPr="00725020" w:rsidRDefault="00AB1AE3" w:rsidP="000F4273">
      <w:pPr>
        <w:spacing w:before="120" w:after="120"/>
        <w:ind w:firstLine="547"/>
        <w:jc w:val="both"/>
        <w:rPr>
          <w:sz w:val="28"/>
          <w:szCs w:val="28"/>
          <w:lang w:val="en-US"/>
        </w:rPr>
      </w:pPr>
      <w:r w:rsidRPr="00725020">
        <w:rPr>
          <w:b/>
          <w:sz w:val="28"/>
          <w:szCs w:val="28"/>
          <w:lang w:val="en-US"/>
        </w:rPr>
        <w:t>3</w:t>
      </w:r>
      <w:r w:rsidR="00DE1E11" w:rsidRPr="00725020">
        <w:rPr>
          <w:b/>
          <w:sz w:val="28"/>
          <w:szCs w:val="28"/>
        </w:rPr>
        <w:t xml:space="preserve">. </w:t>
      </w:r>
      <w:r w:rsidR="00DE1E11" w:rsidRPr="00725020">
        <w:rPr>
          <w:b/>
          <w:bCs/>
          <w:sz w:val="28"/>
          <w:szCs w:val="28"/>
          <w:lang w:val="en-US"/>
        </w:rPr>
        <w:t>Hội Nhà báo tỉnh, Báo Ninh Thuận,</w:t>
      </w:r>
      <w:r w:rsidR="00E35DEC" w:rsidRPr="00725020">
        <w:rPr>
          <w:b/>
          <w:bCs/>
          <w:sz w:val="28"/>
          <w:szCs w:val="28"/>
          <w:lang w:val="en-US"/>
        </w:rPr>
        <w:t xml:space="preserve"> </w:t>
      </w:r>
      <w:r w:rsidR="00E35DEC" w:rsidRPr="00725020">
        <w:rPr>
          <w:b/>
          <w:bCs/>
          <w:sz w:val="28"/>
          <w:szCs w:val="28"/>
        </w:rPr>
        <w:t xml:space="preserve">Đài Phát thanh </w:t>
      </w:r>
      <w:r w:rsidR="00E35DEC" w:rsidRPr="00725020">
        <w:rPr>
          <w:b/>
          <w:bCs/>
          <w:sz w:val="28"/>
          <w:szCs w:val="28"/>
          <w:lang w:val="en-US"/>
        </w:rPr>
        <w:t xml:space="preserve">và </w:t>
      </w:r>
      <w:r w:rsidR="00E35DEC" w:rsidRPr="00725020">
        <w:rPr>
          <w:b/>
          <w:bCs/>
          <w:sz w:val="28"/>
          <w:szCs w:val="28"/>
        </w:rPr>
        <w:t xml:space="preserve">Truyền hình </w:t>
      </w:r>
      <w:r w:rsidR="00E35DEC" w:rsidRPr="00725020">
        <w:rPr>
          <w:b/>
          <w:bCs/>
          <w:sz w:val="28"/>
          <w:szCs w:val="28"/>
          <w:lang w:val="en-US"/>
        </w:rPr>
        <w:t>tỉnh</w:t>
      </w:r>
      <w:r w:rsidR="00DE1E11" w:rsidRPr="00725020">
        <w:rPr>
          <w:b/>
          <w:bCs/>
          <w:sz w:val="28"/>
          <w:szCs w:val="28"/>
          <w:lang w:val="en-US"/>
        </w:rPr>
        <w:t>, Hội Liên hiệp Văn học nghệ thuật tỉnh</w:t>
      </w:r>
      <w:r w:rsidR="00E35DEC" w:rsidRPr="00725020">
        <w:rPr>
          <w:b/>
          <w:bCs/>
          <w:sz w:val="28"/>
          <w:szCs w:val="28"/>
          <w:lang w:val="en-US"/>
        </w:rPr>
        <w:t xml:space="preserve"> </w:t>
      </w:r>
    </w:p>
    <w:p w:rsidR="00E35DEC" w:rsidRPr="00725020" w:rsidRDefault="00E35DEC" w:rsidP="00DE1E11">
      <w:pPr>
        <w:spacing w:before="120" w:after="120"/>
        <w:ind w:firstLine="567"/>
        <w:jc w:val="both"/>
        <w:rPr>
          <w:sz w:val="28"/>
          <w:szCs w:val="28"/>
          <w:lang w:val="en-US"/>
        </w:rPr>
      </w:pPr>
      <w:r w:rsidRPr="00725020">
        <w:rPr>
          <w:sz w:val="28"/>
          <w:szCs w:val="28"/>
        </w:rPr>
        <w:t>- Xây</w:t>
      </w:r>
      <w:r w:rsidRPr="00725020">
        <w:rPr>
          <w:sz w:val="28"/>
          <w:szCs w:val="28"/>
          <w:lang w:val="en-US"/>
        </w:rPr>
        <w:t xml:space="preserve"> </w:t>
      </w:r>
      <w:r w:rsidRPr="00725020">
        <w:rPr>
          <w:sz w:val="28"/>
          <w:szCs w:val="28"/>
        </w:rPr>
        <w:t xml:space="preserve">dựng </w:t>
      </w:r>
      <w:r w:rsidR="00DE1E11" w:rsidRPr="00725020">
        <w:rPr>
          <w:sz w:val="28"/>
          <w:szCs w:val="28"/>
          <w:lang w:val="en-US"/>
        </w:rPr>
        <w:t>kế hoạch cụ thể nhằm thực hiện hiệu quả các nhiệm vụ được phân công theo kế hoạch này và chủ động tham mưu và triển khai các hoạt động khác một cách sáng tạo, thiết thực và hiệu quả.</w:t>
      </w:r>
    </w:p>
    <w:p w:rsidR="00DE1E11" w:rsidRPr="00725020" w:rsidRDefault="00DE1E11" w:rsidP="00DE1E11">
      <w:pPr>
        <w:spacing w:before="120" w:after="120"/>
        <w:ind w:firstLine="567"/>
        <w:jc w:val="both"/>
        <w:rPr>
          <w:sz w:val="28"/>
          <w:szCs w:val="28"/>
          <w:lang w:val="en-US"/>
        </w:rPr>
      </w:pPr>
      <w:r w:rsidRPr="00725020">
        <w:rPr>
          <w:sz w:val="28"/>
          <w:szCs w:val="28"/>
          <w:lang w:val="en-US"/>
        </w:rPr>
        <w:t>- Đẩy mạnh công tác thông tin, tuyên truyền kịp thời các hoạt động chào mừng kỷ niệm nhằm tạo thành đợt sinh hoạt chính trị - nghề nghiệp sôi nổi, mang ý nghĩa sâu sắc chào mừng kỷ niệm 100 năm Ngày Báo chí cách mạng Việt Nam.</w:t>
      </w:r>
    </w:p>
    <w:p w:rsidR="00DE1E11" w:rsidRPr="00725020" w:rsidRDefault="00DE1E11" w:rsidP="00DE1E11">
      <w:pPr>
        <w:spacing w:before="120" w:after="120"/>
        <w:ind w:firstLine="567"/>
        <w:jc w:val="both"/>
        <w:rPr>
          <w:sz w:val="28"/>
          <w:szCs w:val="28"/>
          <w:lang w:val="en-US"/>
        </w:rPr>
      </w:pPr>
      <w:r w:rsidRPr="00725020">
        <w:rPr>
          <w:sz w:val="28"/>
          <w:szCs w:val="28"/>
          <w:lang w:val="en-US"/>
        </w:rPr>
        <w:t xml:space="preserve">- </w:t>
      </w:r>
      <w:r w:rsidR="00D513EC" w:rsidRPr="00725020">
        <w:rPr>
          <w:sz w:val="28"/>
          <w:szCs w:val="28"/>
          <w:lang w:val="en-US"/>
        </w:rPr>
        <w:t>Đẩy mạnh sáng tác, quảng bá các tác phẩm báo chí, văn học, nghệ thuật vào dịp kỷ niệm 100 năm Ngày Báo chí cách mạng Việt Nam.</w:t>
      </w:r>
    </w:p>
    <w:p w:rsidR="00D513EC" w:rsidRPr="00725020" w:rsidRDefault="00D513EC" w:rsidP="00DE1E11">
      <w:pPr>
        <w:spacing w:before="120" w:after="120"/>
        <w:ind w:firstLine="567"/>
        <w:jc w:val="both"/>
        <w:rPr>
          <w:sz w:val="28"/>
          <w:szCs w:val="28"/>
          <w:lang w:val="en-US"/>
        </w:rPr>
      </w:pPr>
      <w:r w:rsidRPr="00725020">
        <w:rPr>
          <w:sz w:val="28"/>
          <w:szCs w:val="28"/>
          <w:lang w:val="en-US"/>
        </w:rPr>
        <w:t>- Tổ chức thông tin, tuyên truyền; xây dựng</w:t>
      </w:r>
      <w:r w:rsidR="00725020" w:rsidRPr="00725020">
        <w:rPr>
          <w:sz w:val="28"/>
          <w:szCs w:val="28"/>
          <w:lang w:val="en-US"/>
        </w:rPr>
        <w:t xml:space="preserve"> các chuyên trang, chuyên mục,</w:t>
      </w:r>
      <w:r w:rsidRPr="00725020">
        <w:rPr>
          <w:sz w:val="28"/>
          <w:szCs w:val="28"/>
          <w:lang w:val="en-US"/>
        </w:rPr>
        <w:t xml:space="preserve"> chương trình, phóng sự đặc sắc nhằm tuyên truyền tạo sự lan tỏa sâu rộng đến cán bộ, đảng viên, Nhân dân. Tùy theo tình hình thực tế tổ chức triển khai thực hiện nghiêm túc các nội dung chỉ đạo của Trung ương và cấp ủy, chính quyền địa phương.</w:t>
      </w:r>
    </w:p>
    <w:p w:rsidR="00D513EC" w:rsidRPr="00725020" w:rsidRDefault="00D513EC" w:rsidP="00DE1E11">
      <w:pPr>
        <w:spacing w:before="120" w:after="120"/>
        <w:ind w:firstLine="567"/>
        <w:jc w:val="both"/>
        <w:rPr>
          <w:sz w:val="28"/>
          <w:szCs w:val="28"/>
          <w:lang w:val="en-US"/>
        </w:rPr>
      </w:pPr>
      <w:r w:rsidRPr="00725020">
        <w:rPr>
          <w:sz w:val="28"/>
          <w:szCs w:val="28"/>
          <w:lang w:val="en-US"/>
        </w:rPr>
        <w:t xml:space="preserve">- Tổ chức rà soát, đánh giá chất lượng đội ngũ hội viên, người làm báo và những vấn đề đặt ra đối với công tác báo chí; phối </w:t>
      </w:r>
      <w:r w:rsidR="001878CA" w:rsidRPr="00725020">
        <w:rPr>
          <w:sz w:val="28"/>
          <w:szCs w:val="28"/>
          <w:lang w:val="en-US"/>
        </w:rPr>
        <w:t>hợp xây dựng chương trình, tổ chức bồi dưỡng, cập nhật kiến thức cho đội ngũ người làm báo chí, truyền t</w:t>
      </w:r>
      <w:r w:rsidR="008C345A">
        <w:rPr>
          <w:sz w:val="28"/>
          <w:szCs w:val="28"/>
          <w:lang w:val="en-US"/>
        </w:rPr>
        <w:t>hông của tỉnh; chú trọng nâng cao</w:t>
      </w:r>
      <w:r w:rsidR="001878CA" w:rsidRPr="00725020">
        <w:rPr>
          <w:sz w:val="28"/>
          <w:szCs w:val="28"/>
          <w:lang w:val="en-US"/>
        </w:rPr>
        <w:t xml:space="preserve"> bản lĩnh chính trị, trình độ chuyên môn, nghiệp vụ, đạo đức nghề nghiệp, góp phần xây dựng nguồn nhân lực báo chí truyền thông của tỉnh có chất lượng cao, đáp ứng tốt các yêu cầu, nhiệm vụ.</w:t>
      </w:r>
    </w:p>
    <w:p w:rsidR="000F4273" w:rsidRPr="00725020" w:rsidRDefault="000F4273" w:rsidP="000F4273">
      <w:pPr>
        <w:spacing w:before="120" w:after="120"/>
        <w:ind w:firstLine="547"/>
        <w:jc w:val="both"/>
        <w:rPr>
          <w:b/>
          <w:sz w:val="28"/>
          <w:szCs w:val="28"/>
        </w:rPr>
      </w:pPr>
      <w:r w:rsidRPr="00725020">
        <w:rPr>
          <w:b/>
          <w:sz w:val="28"/>
          <w:szCs w:val="28"/>
          <w:lang w:val="pt-PT"/>
        </w:rPr>
        <w:t xml:space="preserve">4. </w:t>
      </w:r>
      <w:r w:rsidR="00725020" w:rsidRPr="00725020">
        <w:rPr>
          <w:b/>
          <w:sz w:val="28"/>
          <w:szCs w:val="28"/>
          <w:lang w:val="pt-PT"/>
        </w:rPr>
        <w:t xml:space="preserve">Các Sở, ban, ngành; </w:t>
      </w:r>
      <w:r w:rsidRPr="00725020">
        <w:rPr>
          <w:b/>
          <w:sz w:val="28"/>
          <w:szCs w:val="28"/>
          <w:lang w:val="pt-PT"/>
        </w:rPr>
        <w:t xml:space="preserve">Ủy ban nhân dân các huyện, thành phố </w:t>
      </w:r>
    </w:p>
    <w:p w:rsidR="000F4273" w:rsidRPr="00725020" w:rsidRDefault="000F4273" w:rsidP="000F4273">
      <w:pPr>
        <w:spacing w:before="120" w:after="120"/>
        <w:ind w:firstLine="547"/>
        <w:jc w:val="both"/>
        <w:rPr>
          <w:sz w:val="28"/>
          <w:szCs w:val="28"/>
          <w:lang w:val="en-US"/>
        </w:rPr>
      </w:pPr>
      <w:r w:rsidRPr="00725020">
        <w:rPr>
          <w:sz w:val="28"/>
          <w:szCs w:val="28"/>
        </w:rPr>
        <w:t xml:space="preserve">- </w:t>
      </w:r>
      <w:r w:rsidR="00725020" w:rsidRPr="00725020">
        <w:rPr>
          <w:sz w:val="28"/>
          <w:szCs w:val="28"/>
          <w:lang w:val="en-US"/>
        </w:rPr>
        <w:t>X</w:t>
      </w:r>
      <w:r w:rsidRPr="00725020">
        <w:rPr>
          <w:sz w:val="28"/>
          <w:szCs w:val="28"/>
          <w:lang w:val="en-US"/>
        </w:rPr>
        <w:t xml:space="preserve">ây dựng kế hoạch hưởng ứng các hoạt động tuyên truyền kỷ niệm phù hợp với điều kiện thực tiễn tại địa phương, đơn vị nhằm tạo sự lan tỏa sâu rộng trong cán bộ, công chức, viên chức và Nhân dân tại địa phương, đơn vị. </w:t>
      </w:r>
    </w:p>
    <w:p w:rsidR="000F4273" w:rsidRPr="00725020" w:rsidRDefault="000F4273" w:rsidP="00725020">
      <w:pPr>
        <w:spacing w:before="120" w:after="120"/>
        <w:ind w:firstLine="547"/>
        <w:jc w:val="both"/>
        <w:rPr>
          <w:sz w:val="28"/>
          <w:szCs w:val="28"/>
          <w:lang w:val="en-US"/>
        </w:rPr>
      </w:pPr>
      <w:r w:rsidRPr="00725020">
        <w:rPr>
          <w:sz w:val="28"/>
          <w:szCs w:val="28"/>
          <w:lang w:val="en-US"/>
        </w:rPr>
        <w:t>- Chỉ đạo công tác thông tin, tuyên truyền các hoạt động kỷ niệm bằng các hình thức phù hợp, thiết thực gắn với tuyên truyền thực hiện nhiệm vụ chính trị và các hoạt động, sự kiện quan trọng của địa phư</w:t>
      </w:r>
      <w:r w:rsidR="00725020" w:rsidRPr="00725020">
        <w:rPr>
          <w:sz w:val="28"/>
          <w:szCs w:val="28"/>
          <w:lang w:val="en-US"/>
        </w:rPr>
        <w:t xml:space="preserve">ơng, đơn vị; tuyên truyền </w:t>
      </w:r>
      <w:r w:rsidRPr="00725020">
        <w:rPr>
          <w:sz w:val="28"/>
          <w:szCs w:val="28"/>
          <w:lang w:val="en-US"/>
        </w:rPr>
        <w:t xml:space="preserve">trên Trang thông tin điện tử </w:t>
      </w:r>
      <w:r w:rsidR="00725020" w:rsidRPr="00725020">
        <w:rPr>
          <w:sz w:val="28"/>
          <w:szCs w:val="28"/>
          <w:lang w:val="en-US"/>
        </w:rPr>
        <w:t xml:space="preserve">của các Sở, ban, ngành; Ủy ban nhân dân các </w:t>
      </w:r>
      <w:r w:rsidRPr="00725020">
        <w:rPr>
          <w:sz w:val="28"/>
          <w:szCs w:val="28"/>
          <w:lang w:val="en-US"/>
        </w:rPr>
        <w:t xml:space="preserve">huyện, </w:t>
      </w:r>
      <w:r w:rsidR="00725020" w:rsidRPr="00725020">
        <w:rPr>
          <w:sz w:val="28"/>
          <w:szCs w:val="28"/>
          <w:lang w:val="en-US"/>
        </w:rPr>
        <w:t xml:space="preserve">thành phố, </w:t>
      </w:r>
      <w:r w:rsidRPr="00725020">
        <w:rPr>
          <w:sz w:val="28"/>
          <w:szCs w:val="28"/>
          <w:lang w:val="en-US"/>
        </w:rPr>
        <w:t>hệ thống truyền thanh cấp huyện và xã.</w:t>
      </w:r>
    </w:p>
    <w:p w:rsidR="00E35DEC" w:rsidRPr="00725020" w:rsidRDefault="00E35DEC" w:rsidP="00E35DEC">
      <w:pPr>
        <w:spacing w:before="120" w:after="120"/>
        <w:ind w:firstLine="567"/>
        <w:jc w:val="both"/>
        <w:rPr>
          <w:b/>
          <w:sz w:val="28"/>
          <w:szCs w:val="28"/>
          <w:lang w:val="en-US"/>
        </w:rPr>
      </w:pPr>
      <w:r w:rsidRPr="00725020">
        <w:rPr>
          <w:b/>
          <w:sz w:val="28"/>
          <w:szCs w:val="28"/>
          <w:lang w:val="en-US"/>
        </w:rPr>
        <w:lastRenderedPageBreak/>
        <w:t>IV. KINH PHÍ</w:t>
      </w:r>
    </w:p>
    <w:p w:rsidR="00DE1E11" w:rsidRPr="00725020" w:rsidRDefault="00DE1E11" w:rsidP="00AB1AE3">
      <w:pPr>
        <w:pStyle w:val="Textbody"/>
        <w:spacing w:before="120"/>
        <w:ind w:firstLine="567"/>
        <w:jc w:val="both"/>
        <w:rPr>
          <w:sz w:val="28"/>
          <w:szCs w:val="28"/>
          <w:lang w:val="pt-PT"/>
        </w:rPr>
      </w:pPr>
      <w:r w:rsidRPr="00725020">
        <w:rPr>
          <w:sz w:val="28"/>
          <w:szCs w:val="28"/>
          <w:lang w:val="pt-PT"/>
        </w:rPr>
        <w:t xml:space="preserve">1. Kinh phí thực hiện </w:t>
      </w:r>
      <w:r w:rsidR="00725020" w:rsidRPr="00725020">
        <w:rPr>
          <w:sz w:val="28"/>
          <w:szCs w:val="28"/>
          <w:lang w:val="pt-PT"/>
        </w:rPr>
        <w:t>được</w:t>
      </w:r>
      <w:r w:rsidRPr="00725020">
        <w:rPr>
          <w:sz w:val="28"/>
          <w:szCs w:val="28"/>
          <w:lang w:val="pt-PT"/>
        </w:rPr>
        <w:t xml:space="preserve"> cân đối trong phạm vi dự toán chi ngân sách nhà nước được giao hàng năm cho các đơn vị để thực hiện.</w:t>
      </w:r>
    </w:p>
    <w:p w:rsidR="00DE1E11" w:rsidRPr="00725020" w:rsidRDefault="00DE1E11" w:rsidP="00AB1AE3">
      <w:pPr>
        <w:pStyle w:val="Textbody"/>
        <w:spacing w:before="120"/>
        <w:ind w:firstLine="567"/>
        <w:jc w:val="both"/>
        <w:rPr>
          <w:sz w:val="28"/>
          <w:szCs w:val="28"/>
          <w:lang w:val="pt-PT"/>
        </w:rPr>
      </w:pPr>
      <w:r w:rsidRPr="00725020">
        <w:rPr>
          <w:sz w:val="28"/>
          <w:szCs w:val="28"/>
          <w:lang w:val="pt-PT"/>
        </w:rPr>
        <w:t>2. Kinh phí huy động từ các nguồn tài trợ, đóng góp của các tổ chức, cá nhân và các nguồn đóng góp, tài trợ hợp pháp khác (nếu có).</w:t>
      </w:r>
    </w:p>
    <w:p w:rsidR="00E35DEC" w:rsidRDefault="00E35DEC" w:rsidP="00E35DEC">
      <w:pPr>
        <w:spacing w:before="120" w:after="120"/>
        <w:ind w:firstLine="567"/>
        <w:jc w:val="both"/>
        <w:rPr>
          <w:sz w:val="28"/>
          <w:szCs w:val="28"/>
          <w:lang w:val="en-US"/>
        </w:rPr>
      </w:pPr>
      <w:r w:rsidRPr="00725020">
        <w:rPr>
          <w:sz w:val="28"/>
          <w:szCs w:val="28"/>
          <w:lang w:val="en-US"/>
        </w:rPr>
        <w:t xml:space="preserve">Đề nghị </w:t>
      </w:r>
      <w:r w:rsidR="008C345A">
        <w:rPr>
          <w:sz w:val="28"/>
          <w:szCs w:val="28"/>
          <w:lang w:val="en-US"/>
        </w:rPr>
        <w:t xml:space="preserve">các </w:t>
      </w:r>
      <w:r w:rsidR="00725020" w:rsidRPr="00725020">
        <w:rPr>
          <w:sz w:val="28"/>
          <w:szCs w:val="28"/>
          <w:lang w:val="en-US"/>
        </w:rPr>
        <w:t>cơ quan</w:t>
      </w:r>
      <w:r w:rsidRPr="00725020">
        <w:rPr>
          <w:sz w:val="28"/>
          <w:szCs w:val="28"/>
          <w:lang w:val="en-US"/>
        </w:rPr>
        <w:t>, đơn vị</w:t>
      </w:r>
      <w:r w:rsidR="008C345A">
        <w:rPr>
          <w:sz w:val="28"/>
          <w:szCs w:val="28"/>
          <w:lang w:val="en-US"/>
        </w:rPr>
        <w:t>, địa phương</w:t>
      </w:r>
      <w:r w:rsidRPr="00725020">
        <w:rPr>
          <w:sz w:val="28"/>
          <w:szCs w:val="28"/>
          <w:lang w:val="en-US"/>
        </w:rPr>
        <w:t xml:space="preserve"> căn cứ nhiệm vụ được giao triển khai thực hiện Kế hoạch. </w:t>
      </w:r>
      <w:r w:rsidR="001878CA" w:rsidRPr="00725020">
        <w:rPr>
          <w:sz w:val="28"/>
          <w:szCs w:val="28"/>
          <w:lang w:val="en-US"/>
        </w:rPr>
        <w:t>Tron</w:t>
      </w:r>
      <w:bookmarkStart w:id="0" w:name="_GoBack"/>
      <w:bookmarkEnd w:id="0"/>
      <w:r w:rsidR="001878CA" w:rsidRPr="00725020">
        <w:rPr>
          <w:sz w:val="28"/>
          <w:szCs w:val="28"/>
          <w:lang w:val="en-US"/>
        </w:rPr>
        <w:t xml:space="preserve">g quá trình tổ chức triển khai thực hiện, nếu có khó khăn, vướng mắc báo cáo về Ủy ban nhân dân tỉnh </w:t>
      </w:r>
      <w:r w:rsidR="001878CA" w:rsidRPr="00725020">
        <w:rPr>
          <w:i/>
          <w:sz w:val="28"/>
          <w:szCs w:val="28"/>
          <w:lang w:val="en-US"/>
        </w:rPr>
        <w:t>(qua</w:t>
      </w:r>
      <w:r w:rsidRPr="00725020">
        <w:rPr>
          <w:i/>
          <w:sz w:val="28"/>
          <w:szCs w:val="28"/>
          <w:lang w:val="en-US"/>
        </w:rPr>
        <w:t xml:space="preserve"> Sở Thông tin và Truyền thông</w:t>
      </w:r>
      <w:r w:rsidR="001878CA" w:rsidRPr="00725020">
        <w:rPr>
          <w:i/>
          <w:sz w:val="28"/>
          <w:szCs w:val="28"/>
          <w:lang w:val="en-US"/>
        </w:rPr>
        <w:t>)</w:t>
      </w:r>
      <w:r w:rsidRPr="00725020">
        <w:rPr>
          <w:sz w:val="28"/>
          <w:szCs w:val="28"/>
          <w:lang w:val="en-US"/>
        </w:rPr>
        <w:t xml:space="preserve"> để </w:t>
      </w:r>
      <w:r w:rsidR="001878CA" w:rsidRPr="00725020">
        <w:rPr>
          <w:sz w:val="28"/>
          <w:szCs w:val="28"/>
          <w:lang w:val="en-US"/>
        </w:rPr>
        <w:t>có sự chỉ đạo kịp thời</w:t>
      </w:r>
      <w:r w:rsidRPr="00725020">
        <w:rPr>
          <w:sz w:val="28"/>
          <w:szCs w:val="28"/>
          <w:lang w:val="en-US"/>
        </w:rPr>
        <w:t xml:space="preserve">./. </w:t>
      </w:r>
    </w:p>
    <w:p w:rsidR="008C345A" w:rsidRPr="008C345A" w:rsidRDefault="008C345A" w:rsidP="00E35DEC">
      <w:pPr>
        <w:spacing w:before="120" w:after="120"/>
        <w:ind w:firstLine="567"/>
        <w:jc w:val="both"/>
        <w:rPr>
          <w:sz w:val="14"/>
          <w:szCs w:val="28"/>
          <w:lang w:val="en-US"/>
        </w:rPr>
      </w:pPr>
    </w:p>
    <w:p w:rsidR="00E35DEC" w:rsidRPr="00725020" w:rsidRDefault="00E35DEC" w:rsidP="00E35DEC">
      <w:pPr>
        <w:spacing w:before="60" w:after="60"/>
        <w:ind w:firstLine="567"/>
        <w:jc w:val="both"/>
        <w:rPr>
          <w:sz w:val="8"/>
          <w:szCs w:val="28"/>
          <w:lang w:val="en-US"/>
        </w:rPr>
      </w:pPr>
    </w:p>
    <w:tbl>
      <w:tblPr>
        <w:tblW w:w="9606" w:type="dxa"/>
        <w:tblLook w:val="01E0" w:firstRow="1" w:lastRow="1" w:firstColumn="1" w:lastColumn="1" w:noHBand="0" w:noVBand="0"/>
      </w:tblPr>
      <w:tblGrid>
        <w:gridCol w:w="4786"/>
        <w:gridCol w:w="4820"/>
      </w:tblGrid>
      <w:tr w:rsidR="004A635F" w:rsidRPr="00725020" w:rsidTr="00E35DEC">
        <w:tc>
          <w:tcPr>
            <w:tcW w:w="4786" w:type="dxa"/>
          </w:tcPr>
          <w:p w:rsidR="00E35DEC" w:rsidRPr="00725020" w:rsidRDefault="00E35DEC">
            <w:pPr>
              <w:rPr>
                <w:lang w:val="en-US"/>
              </w:rPr>
            </w:pPr>
            <w:r w:rsidRPr="00725020">
              <w:rPr>
                <w:b/>
                <w:i/>
                <w:lang w:val="en-US"/>
              </w:rPr>
              <w:t>Nơi nhận</w:t>
            </w:r>
            <w:r w:rsidRPr="00725020">
              <w:rPr>
                <w:lang w:val="en-US"/>
              </w:rPr>
              <w:t>:</w:t>
            </w:r>
          </w:p>
          <w:p w:rsidR="00725020" w:rsidRPr="00725020" w:rsidRDefault="00E35DEC">
            <w:pPr>
              <w:spacing w:line="0" w:lineRule="atLeast"/>
              <w:jc w:val="both"/>
              <w:rPr>
                <w:sz w:val="22"/>
                <w:lang w:val="en-US"/>
              </w:rPr>
            </w:pPr>
            <w:r w:rsidRPr="00725020">
              <w:rPr>
                <w:sz w:val="22"/>
              </w:rPr>
              <w:t xml:space="preserve">- </w:t>
            </w:r>
            <w:r w:rsidR="00725020" w:rsidRPr="00725020">
              <w:rPr>
                <w:sz w:val="22"/>
                <w:lang w:val="en-US"/>
              </w:rPr>
              <w:t>Thường trực Tỉnh ủy</w:t>
            </w:r>
            <w:r w:rsidR="008C345A">
              <w:rPr>
                <w:sz w:val="22"/>
                <w:lang w:val="en-US"/>
              </w:rPr>
              <w:t xml:space="preserve"> (b/c)</w:t>
            </w:r>
            <w:r w:rsidR="00725020" w:rsidRPr="00725020">
              <w:rPr>
                <w:sz w:val="22"/>
                <w:lang w:val="en-US"/>
              </w:rPr>
              <w:t>;</w:t>
            </w:r>
          </w:p>
          <w:p w:rsidR="008C345A" w:rsidRPr="00725020" w:rsidRDefault="008C345A" w:rsidP="008C345A">
            <w:pPr>
              <w:spacing w:line="0" w:lineRule="atLeast"/>
              <w:jc w:val="both"/>
              <w:rPr>
                <w:sz w:val="22"/>
              </w:rPr>
            </w:pPr>
            <w:r w:rsidRPr="00725020">
              <w:rPr>
                <w:sz w:val="22"/>
                <w:lang w:val="en-US"/>
              </w:rPr>
              <w:t xml:space="preserve">- </w:t>
            </w:r>
            <w:r w:rsidRPr="00725020">
              <w:rPr>
                <w:sz w:val="22"/>
              </w:rPr>
              <w:t>CT và PCT. UBND tỉnh</w:t>
            </w:r>
            <w:r>
              <w:rPr>
                <w:sz w:val="22"/>
                <w:lang w:val="en-US"/>
              </w:rPr>
              <w:t xml:space="preserve"> NLB</w:t>
            </w:r>
            <w:r w:rsidRPr="00725020">
              <w:rPr>
                <w:sz w:val="22"/>
              </w:rPr>
              <w:t>;</w:t>
            </w:r>
          </w:p>
          <w:p w:rsidR="00725020" w:rsidRPr="00725020" w:rsidRDefault="00725020">
            <w:pPr>
              <w:spacing w:line="0" w:lineRule="atLeast"/>
              <w:jc w:val="both"/>
              <w:rPr>
                <w:sz w:val="22"/>
                <w:lang w:val="en-US"/>
              </w:rPr>
            </w:pPr>
            <w:r w:rsidRPr="00725020">
              <w:rPr>
                <w:sz w:val="22"/>
                <w:lang w:val="en-US"/>
              </w:rPr>
              <w:t>- Ban Tuyên giáo Tỉnh ủy;</w:t>
            </w:r>
          </w:p>
          <w:p w:rsidR="00E35DEC" w:rsidRPr="00725020" w:rsidRDefault="00E35DEC">
            <w:pPr>
              <w:spacing w:line="0" w:lineRule="atLeast"/>
              <w:jc w:val="both"/>
              <w:rPr>
                <w:sz w:val="22"/>
              </w:rPr>
            </w:pPr>
            <w:r w:rsidRPr="00725020">
              <w:rPr>
                <w:sz w:val="22"/>
                <w:lang w:val="en-US"/>
              </w:rPr>
              <w:t xml:space="preserve">- </w:t>
            </w:r>
            <w:r w:rsidRPr="00725020">
              <w:rPr>
                <w:sz w:val="22"/>
              </w:rPr>
              <w:t>Các Sở, ban ngành;</w:t>
            </w:r>
          </w:p>
          <w:p w:rsidR="00E35DEC" w:rsidRPr="00725020" w:rsidRDefault="00E35DEC">
            <w:pPr>
              <w:spacing w:line="0" w:lineRule="atLeast"/>
              <w:jc w:val="both"/>
              <w:rPr>
                <w:sz w:val="22"/>
                <w:lang w:val="en-US"/>
              </w:rPr>
            </w:pPr>
            <w:r w:rsidRPr="00725020">
              <w:rPr>
                <w:sz w:val="22"/>
              </w:rPr>
              <w:t>- UBND các huyện, TP;</w:t>
            </w:r>
          </w:p>
          <w:p w:rsidR="00725020" w:rsidRPr="00725020" w:rsidRDefault="00725020">
            <w:pPr>
              <w:spacing w:line="0" w:lineRule="atLeast"/>
              <w:jc w:val="both"/>
              <w:rPr>
                <w:sz w:val="22"/>
                <w:lang w:val="en-US"/>
              </w:rPr>
            </w:pPr>
            <w:r w:rsidRPr="00725020">
              <w:rPr>
                <w:sz w:val="22"/>
                <w:lang w:val="en-US"/>
              </w:rPr>
              <w:t>- Hội Nhà báo tỉnh, Hội LHVHNT tỉnh;</w:t>
            </w:r>
          </w:p>
          <w:p w:rsidR="00725020" w:rsidRPr="00725020" w:rsidRDefault="00725020">
            <w:pPr>
              <w:spacing w:line="0" w:lineRule="atLeast"/>
              <w:jc w:val="both"/>
              <w:rPr>
                <w:sz w:val="22"/>
                <w:lang w:val="en-US"/>
              </w:rPr>
            </w:pPr>
            <w:r w:rsidRPr="00725020">
              <w:rPr>
                <w:sz w:val="22"/>
                <w:lang w:val="en-US"/>
              </w:rPr>
              <w:t>- Báo Ninh Thuận, Đài PTTH tỉnh;</w:t>
            </w:r>
          </w:p>
          <w:p w:rsidR="00E35DEC" w:rsidRPr="00725020" w:rsidRDefault="008C345A">
            <w:pPr>
              <w:spacing w:line="0" w:lineRule="atLeast"/>
              <w:jc w:val="both"/>
              <w:rPr>
                <w:sz w:val="22"/>
              </w:rPr>
            </w:pPr>
            <w:r>
              <w:rPr>
                <w:sz w:val="22"/>
              </w:rPr>
              <w:t>- VPUB: LĐ</w:t>
            </w:r>
            <w:r w:rsidR="00E35DEC" w:rsidRPr="00725020">
              <w:rPr>
                <w:sz w:val="22"/>
              </w:rPr>
              <w:t>;</w:t>
            </w:r>
          </w:p>
          <w:p w:rsidR="00E35DEC" w:rsidRPr="008C345A" w:rsidRDefault="00E35DEC">
            <w:pPr>
              <w:rPr>
                <w:sz w:val="14"/>
                <w:lang w:val="en-US"/>
              </w:rPr>
            </w:pPr>
            <w:r w:rsidRPr="00725020">
              <w:rPr>
                <w:sz w:val="22"/>
                <w:lang w:val="en-US"/>
              </w:rPr>
              <w:t>- Lưu: VT, VXNV.</w:t>
            </w:r>
            <w:r w:rsidR="008C345A">
              <w:rPr>
                <w:sz w:val="22"/>
                <w:lang w:val="en-US"/>
              </w:rPr>
              <w:t xml:space="preserve">   </w:t>
            </w:r>
            <w:r w:rsidR="008C345A" w:rsidRPr="008C345A">
              <w:rPr>
                <w:sz w:val="14"/>
                <w:lang w:val="en-US"/>
              </w:rPr>
              <w:t>NNN</w:t>
            </w:r>
          </w:p>
          <w:p w:rsidR="00E35DEC" w:rsidRPr="00725020" w:rsidRDefault="00E35DEC">
            <w:pPr>
              <w:jc w:val="both"/>
              <w:rPr>
                <w:b/>
                <w:i/>
                <w:lang w:val="en-US"/>
              </w:rPr>
            </w:pPr>
          </w:p>
        </w:tc>
        <w:tc>
          <w:tcPr>
            <w:tcW w:w="4820" w:type="dxa"/>
          </w:tcPr>
          <w:p w:rsidR="00082744" w:rsidRDefault="00082744">
            <w:pPr>
              <w:tabs>
                <w:tab w:val="left" w:pos="3500"/>
              </w:tabs>
              <w:jc w:val="center"/>
              <w:rPr>
                <w:b/>
                <w:sz w:val="28"/>
                <w:lang w:val="en-US"/>
              </w:rPr>
            </w:pPr>
            <w:r>
              <w:rPr>
                <w:b/>
                <w:sz w:val="28"/>
                <w:lang w:val="en-US"/>
              </w:rPr>
              <w:t>TM. UỶ BAN NHÂN DÂN</w:t>
            </w:r>
          </w:p>
          <w:p w:rsidR="00E35DEC" w:rsidRPr="00725020" w:rsidRDefault="00E35DEC">
            <w:pPr>
              <w:tabs>
                <w:tab w:val="left" w:pos="3500"/>
              </w:tabs>
              <w:jc w:val="center"/>
              <w:rPr>
                <w:b/>
                <w:sz w:val="28"/>
                <w:lang w:val="en-US"/>
              </w:rPr>
            </w:pPr>
            <w:r w:rsidRPr="00725020">
              <w:rPr>
                <w:b/>
                <w:sz w:val="28"/>
                <w:lang w:val="en-US"/>
              </w:rPr>
              <w:t>KT. CHỦ TỊCH</w:t>
            </w:r>
          </w:p>
          <w:p w:rsidR="00E35DEC" w:rsidRPr="00725020" w:rsidRDefault="00E35DEC">
            <w:pPr>
              <w:tabs>
                <w:tab w:val="left" w:pos="3500"/>
              </w:tabs>
              <w:jc w:val="center"/>
              <w:rPr>
                <w:b/>
                <w:sz w:val="28"/>
                <w:lang w:val="en-US"/>
              </w:rPr>
            </w:pPr>
            <w:r w:rsidRPr="00725020">
              <w:rPr>
                <w:b/>
                <w:sz w:val="28"/>
                <w:lang w:val="en-US"/>
              </w:rPr>
              <w:t>PHÓ CHỦ TỊCH</w:t>
            </w:r>
          </w:p>
          <w:p w:rsidR="00E35DEC" w:rsidRPr="00725020" w:rsidRDefault="00E35DEC">
            <w:pPr>
              <w:tabs>
                <w:tab w:val="left" w:pos="3500"/>
              </w:tabs>
              <w:spacing w:before="120" w:after="120"/>
              <w:jc w:val="center"/>
              <w:rPr>
                <w:b/>
                <w:sz w:val="28"/>
                <w:lang w:val="en-US"/>
              </w:rPr>
            </w:pPr>
          </w:p>
          <w:p w:rsidR="00E35DEC" w:rsidRPr="00725020" w:rsidRDefault="00E35DEC">
            <w:pPr>
              <w:tabs>
                <w:tab w:val="left" w:pos="3500"/>
              </w:tabs>
              <w:spacing w:before="120" w:after="120"/>
              <w:jc w:val="center"/>
              <w:rPr>
                <w:b/>
                <w:sz w:val="28"/>
                <w:lang w:val="en-US"/>
              </w:rPr>
            </w:pPr>
          </w:p>
          <w:p w:rsidR="00E35DEC" w:rsidRPr="00725020" w:rsidRDefault="00E35DEC">
            <w:pPr>
              <w:tabs>
                <w:tab w:val="left" w:pos="3500"/>
              </w:tabs>
              <w:spacing w:before="120" w:after="120"/>
              <w:rPr>
                <w:b/>
                <w:sz w:val="28"/>
                <w:lang w:val="en-US"/>
              </w:rPr>
            </w:pPr>
          </w:p>
          <w:p w:rsidR="00E35DEC" w:rsidRPr="00725020" w:rsidRDefault="00E35DEC">
            <w:pPr>
              <w:tabs>
                <w:tab w:val="left" w:pos="3500"/>
              </w:tabs>
              <w:spacing w:before="120" w:after="120"/>
              <w:jc w:val="center"/>
              <w:rPr>
                <w:b/>
                <w:sz w:val="28"/>
                <w:lang w:val="en-US"/>
              </w:rPr>
            </w:pPr>
          </w:p>
          <w:p w:rsidR="00E35DEC" w:rsidRPr="00725020" w:rsidRDefault="00E35DEC">
            <w:pPr>
              <w:jc w:val="center"/>
              <w:rPr>
                <w:b/>
                <w:sz w:val="28"/>
                <w:lang w:val="en-US"/>
              </w:rPr>
            </w:pPr>
            <w:r w:rsidRPr="00725020">
              <w:rPr>
                <w:b/>
                <w:sz w:val="28"/>
                <w:lang w:val="en-US"/>
              </w:rPr>
              <w:t xml:space="preserve">  Nguyễn Long Biên</w:t>
            </w:r>
          </w:p>
        </w:tc>
      </w:tr>
    </w:tbl>
    <w:p w:rsidR="00E35DEC" w:rsidRPr="00725020" w:rsidRDefault="00E35DEC" w:rsidP="00E35DEC"/>
    <w:p w:rsidR="003642C9" w:rsidRPr="00725020" w:rsidRDefault="000F6670"/>
    <w:sectPr w:rsidR="003642C9" w:rsidRPr="00725020" w:rsidSect="0008274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70" w:rsidRDefault="000F6670" w:rsidP="00E537E3">
      <w:r>
        <w:separator/>
      </w:r>
    </w:p>
  </w:endnote>
  <w:endnote w:type="continuationSeparator" w:id="0">
    <w:p w:rsidR="000F6670" w:rsidRDefault="000F6670" w:rsidP="00E5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70" w:rsidRDefault="000F6670" w:rsidP="00E537E3">
      <w:r>
        <w:separator/>
      </w:r>
    </w:p>
  </w:footnote>
  <w:footnote w:type="continuationSeparator" w:id="0">
    <w:p w:rsidR="000F6670" w:rsidRDefault="000F6670" w:rsidP="00E5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08369"/>
      <w:docPartObj>
        <w:docPartGallery w:val="Page Numbers (Top of Page)"/>
        <w:docPartUnique/>
      </w:docPartObj>
    </w:sdtPr>
    <w:sdtEndPr>
      <w:rPr>
        <w:noProof/>
      </w:rPr>
    </w:sdtEndPr>
    <w:sdtContent>
      <w:p w:rsidR="00E537E3" w:rsidRDefault="00E537E3">
        <w:pPr>
          <w:pStyle w:val="Header"/>
          <w:jc w:val="center"/>
        </w:pPr>
        <w:r>
          <w:fldChar w:fldCharType="begin"/>
        </w:r>
        <w:r>
          <w:instrText xml:space="preserve"> PAGE   \* MERGEFORMAT </w:instrText>
        </w:r>
        <w:r>
          <w:fldChar w:fldCharType="separate"/>
        </w:r>
        <w:r w:rsidR="00082744">
          <w:rPr>
            <w:noProof/>
          </w:rPr>
          <w:t>6</w:t>
        </w:r>
        <w:r>
          <w:rPr>
            <w:noProof/>
          </w:rPr>
          <w:fldChar w:fldCharType="end"/>
        </w:r>
      </w:p>
    </w:sdtContent>
  </w:sdt>
  <w:p w:rsidR="00E537E3" w:rsidRDefault="00E5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EC"/>
    <w:rsid w:val="00082744"/>
    <w:rsid w:val="00096904"/>
    <w:rsid w:val="000F4273"/>
    <w:rsid w:val="000F4685"/>
    <w:rsid w:val="000F6670"/>
    <w:rsid w:val="001878CA"/>
    <w:rsid w:val="001A2E20"/>
    <w:rsid w:val="0027495D"/>
    <w:rsid w:val="002A44A9"/>
    <w:rsid w:val="002F3462"/>
    <w:rsid w:val="00326DA1"/>
    <w:rsid w:val="00350177"/>
    <w:rsid w:val="004846AB"/>
    <w:rsid w:val="004A635F"/>
    <w:rsid w:val="0051658C"/>
    <w:rsid w:val="00543858"/>
    <w:rsid w:val="00595869"/>
    <w:rsid w:val="005C36E1"/>
    <w:rsid w:val="0060262B"/>
    <w:rsid w:val="00664B2C"/>
    <w:rsid w:val="006F0653"/>
    <w:rsid w:val="006F13B3"/>
    <w:rsid w:val="00725020"/>
    <w:rsid w:val="0072684A"/>
    <w:rsid w:val="007A5243"/>
    <w:rsid w:val="00807DC2"/>
    <w:rsid w:val="00850019"/>
    <w:rsid w:val="00877F02"/>
    <w:rsid w:val="008920AA"/>
    <w:rsid w:val="008C345A"/>
    <w:rsid w:val="00AB1AE3"/>
    <w:rsid w:val="00B0732F"/>
    <w:rsid w:val="00B442EA"/>
    <w:rsid w:val="00B72D5C"/>
    <w:rsid w:val="00BB3C30"/>
    <w:rsid w:val="00C17EB4"/>
    <w:rsid w:val="00C47F6C"/>
    <w:rsid w:val="00D513EC"/>
    <w:rsid w:val="00D82F18"/>
    <w:rsid w:val="00DE1E11"/>
    <w:rsid w:val="00E35DEC"/>
    <w:rsid w:val="00E537E3"/>
    <w:rsid w:val="00EA1BC2"/>
    <w:rsid w:val="00EC0757"/>
    <w:rsid w:val="00F0096D"/>
    <w:rsid w:val="00F35C1B"/>
    <w:rsid w:val="00F6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A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A1"/>
    <w:pPr>
      <w:ind w:left="720"/>
      <w:contextualSpacing/>
    </w:pPr>
  </w:style>
  <w:style w:type="character" w:customStyle="1" w:styleId="markedcontent">
    <w:name w:val="markedcontent"/>
    <w:rsid w:val="00F0096D"/>
  </w:style>
  <w:style w:type="paragraph" w:styleId="BodyText">
    <w:name w:val="Body Text"/>
    <w:basedOn w:val="Normal"/>
    <w:link w:val="BodyTextChar"/>
    <w:rsid w:val="00F0096D"/>
    <w:pPr>
      <w:spacing w:after="120" w:line="100" w:lineRule="atLeast"/>
      <w:textAlignment w:val="baseline"/>
    </w:pPr>
    <w:rPr>
      <w:sz w:val="20"/>
      <w:szCs w:val="20"/>
      <w:lang w:val="en-US" w:eastAsia="ar-SA"/>
    </w:rPr>
  </w:style>
  <w:style w:type="character" w:customStyle="1" w:styleId="BodyTextChar">
    <w:name w:val="Body Text Char"/>
    <w:basedOn w:val="DefaultParagraphFont"/>
    <w:link w:val="BodyText"/>
    <w:rsid w:val="00F0096D"/>
    <w:rPr>
      <w:rFonts w:ascii="Times New Roman" w:eastAsia="Times New Roman" w:hAnsi="Times New Roman" w:cs="Times New Roman"/>
      <w:sz w:val="20"/>
      <w:szCs w:val="20"/>
      <w:lang w:eastAsia="ar-SA"/>
    </w:rPr>
  </w:style>
  <w:style w:type="paragraph" w:customStyle="1" w:styleId="Textbody">
    <w:name w:val="Text body"/>
    <w:basedOn w:val="Normal"/>
    <w:rsid w:val="00DE1E11"/>
    <w:pPr>
      <w:autoSpaceDN w:val="0"/>
      <w:spacing w:after="120"/>
      <w:textAlignment w:val="baseline"/>
    </w:pPr>
    <w:rPr>
      <w:sz w:val="20"/>
      <w:szCs w:val="20"/>
      <w:lang w:val="en-US" w:eastAsia="en-US"/>
    </w:rPr>
  </w:style>
  <w:style w:type="paragraph" w:styleId="Header">
    <w:name w:val="header"/>
    <w:basedOn w:val="Normal"/>
    <w:link w:val="HeaderChar"/>
    <w:uiPriority w:val="99"/>
    <w:unhideWhenUsed/>
    <w:rsid w:val="00E537E3"/>
    <w:pPr>
      <w:tabs>
        <w:tab w:val="center" w:pos="4680"/>
        <w:tab w:val="right" w:pos="9360"/>
      </w:tabs>
    </w:pPr>
  </w:style>
  <w:style w:type="character" w:customStyle="1" w:styleId="HeaderChar">
    <w:name w:val="Header Char"/>
    <w:basedOn w:val="DefaultParagraphFont"/>
    <w:link w:val="Header"/>
    <w:uiPriority w:val="99"/>
    <w:rsid w:val="00E537E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537E3"/>
    <w:pPr>
      <w:tabs>
        <w:tab w:val="center" w:pos="4680"/>
        <w:tab w:val="right" w:pos="9360"/>
      </w:tabs>
    </w:pPr>
  </w:style>
  <w:style w:type="character" w:customStyle="1" w:styleId="FooterChar">
    <w:name w:val="Footer Char"/>
    <w:basedOn w:val="DefaultParagraphFont"/>
    <w:link w:val="Footer"/>
    <w:uiPriority w:val="99"/>
    <w:rsid w:val="00E537E3"/>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A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A1"/>
    <w:pPr>
      <w:ind w:left="720"/>
      <w:contextualSpacing/>
    </w:pPr>
  </w:style>
  <w:style w:type="character" w:customStyle="1" w:styleId="markedcontent">
    <w:name w:val="markedcontent"/>
    <w:rsid w:val="00F0096D"/>
  </w:style>
  <w:style w:type="paragraph" w:styleId="BodyText">
    <w:name w:val="Body Text"/>
    <w:basedOn w:val="Normal"/>
    <w:link w:val="BodyTextChar"/>
    <w:rsid w:val="00F0096D"/>
    <w:pPr>
      <w:spacing w:after="120" w:line="100" w:lineRule="atLeast"/>
      <w:textAlignment w:val="baseline"/>
    </w:pPr>
    <w:rPr>
      <w:sz w:val="20"/>
      <w:szCs w:val="20"/>
      <w:lang w:val="en-US" w:eastAsia="ar-SA"/>
    </w:rPr>
  </w:style>
  <w:style w:type="character" w:customStyle="1" w:styleId="BodyTextChar">
    <w:name w:val="Body Text Char"/>
    <w:basedOn w:val="DefaultParagraphFont"/>
    <w:link w:val="BodyText"/>
    <w:rsid w:val="00F0096D"/>
    <w:rPr>
      <w:rFonts w:ascii="Times New Roman" w:eastAsia="Times New Roman" w:hAnsi="Times New Roman" w:cs="Times New Roman"/>
      <w:sz w:val="20"/>
      <w:szCs w:val="20"/>
      <w:lang w:eastAsia="ar-SA"/>
    </w:rPr>
  </w:style>
  <w:style w:type="paragraph" w:customStyle="1" w:styleId="Textbody">
    <w:name w:val="Text body"/>
    <w:basedOn w:val="Normal"/>
    <w:rsid w:val="00DE1E11"/>
    <w:pPr>
      <w:autoSpaceDN w:val="0"/>
      <w:spacing w:after="120"/>
      <w:textAlignment w:val="baseline"/>
    </w:pPr>
    <w:rPr>
      <w:sz w:val="20"/>
      <w:szCs w:val="20"/>
      <w:lang w:val="en-US" w:eastAsia="en-US"/>
    </w:rPr>
  </w:style>
  <w:style w:type="paragraph" w:styleId="Header">
    <w:name w:val="header"/>
    <w:basedOn w:val="Normal"/>
    <w:link w:val="HeaderChar"/>
    <w:uiPriority w:val="99"/>
    <w:unhideWhenUsed/>
    <w:rsid w:val="00E537E3"/>
    <w:pPr>
      <w:tabs>
        <w:tab w:val="center" w:pos="4680"/>
        <w:tab w:val="right" w:pos="9360"/>
      </w:tabs>
    </w:pPr>
  </w:style>
  <w:style w:type="character" w:customStyle="1" w:styleId="HeaderChar">
    <w:name w:val="Header Char"/>
    <w:basedOn w:val="DefaultParagraphFont"/>
    <w:link w:val="Header"/>
    <w:uiPriority w:val="99"/>
    <w:rsid w:val="00E537E3"/>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E537E3"/>
    <w:pPr>
      <w:tabs>
        <w:tab w:val="center" w:pos="4680"/>
        <w:tab w:val="right" w:pos="9360"/>
      </w:tabs>
    </w:pPr>
  </w:style>
  <w:style w:type="character" w:customStyle="1" w:styleId="FooterChar">
    <w:name w:val="Footer Char"/>
    <w:basedOn w:val="DefaultParagraphFont"/>
    <w:link w:val="Footer"/>
    <w:uiPriority w:val="99"/>
    <w:rsid w:val="00E537E3"/>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NHU NGOC</cp:lastModifiedBy>
  <cp:revision>5</cp:revision>
  <dcterms:created xsi:type="dcterms:W3CDTF">2024-04-05T07:01:00Z</dcterms:created>
  <dcterms:modified xsi:type="dcterms:W3CDTF">2024-04-08T00:32:00Z</dcterms:modified>
</cp:coreProperties>
</file>