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9" w:type="dxa"/>
        <w:tblLook w:val="01E0"/>
      </w:tblPr>
      <w:tblGrid>
        <w:gridCol w:w="3642"/>
        <w:gridCol w:w="5757"/>
      </w:tblGrid>
      <w:tr w:rsidR="00786540" w:rsidRPr="008E46F8" w:rsidTr="00CA4484">
        <w:tc>
          <w:tcPr>
            <w:tcW w:w="3642" w:type="dxa"/>
            <w:vMerge w:val="restart"/>
          </w:tcPr>
          <w:p w:rsidR="00786540" w:rsidRPr="008E46F8" w:rsidRDefault="00786540" w:rsidP="00CA4484">
            <w:pPr>
              <w:jc w:val="center"/>
              <w:rPr>
                <w:bCs/>
                <w:noProof/>
                <w:sz w:val="26"/>
              </w:rPr>
            </w:pPr>
            <w:r w:rsidRPr="008E46F8">
              <w:rPr>
                <w:bCs/>
                <w:noProof/>
                <w:sz w:val="26"/>
              </w:rPr>
              <w:t>UBND TỈNH NINH THUẬN</w:t>
            </w:r>
          </w:p>
          <w:p w:rsidR="00786540" w:rsidRPr="008E46F8" w:rsidRDefault="008B1275" w:rsidP="00CA4484">
            <w:pPr>
              <w:spacing w:after="120"/>
              <w:jc w:val="center"/>
              <w:rPr>
                <w:b/>
                <w:bCs/>
                <w:noProof/>
                <w:sz w:val="26"/>
                <w:szCs w:val="26"/>
              </w:rPr>
            </w:pPr>
            <w:r w:rsidRPr="008B1275">
              <w:rPr>
                <w:noProof/>
              </w:rPr>
              <w:pict>
                <v:line id="_x0000_s1026" style="position:absolute;left:0;text-align:left;z-index:251657216" from="61.6pt,16.05pt" to="107.2pt,16.05pt"/>
              </w:pict>
            </w:r>
            <w:r w:rsidR="00786540" w:rsidRPr="008E46F8">
              <w:rPr>
                <w:b/>
                <w:bCs/>
                <w:noProof/>
                <w:sz w:val="26"/>
                <w:szCs w:val="26"/>
              </w:rPr>
              <w:t>VĂN PHÒNG</w:t>
            </w:r>
          </w:p>
          <w:p w:rsidR="00786540" w:rsidRPr="008E46F8" w:rsidRDefault="00786540" w:rsidP="00CA4484">
            <w:pPr>
              <w:jc w:val="center"/>
            </w:pPr>
            <w:r w:rsidRPr="008E46F8">
              <w:rPr>
                <w:sz w:val="26"/>
              </w:rPr>
              <w:t>Số:        /TB-VPUB</w:t>
            </w:r>
          </w:p>
        </w:tc>
        <w:tc>
          <w:tcPr>
            <w:tcW w:w="5757" w:type="dxa"/>
          </w:tcPr>
          <w:p w:rsidR="00786540" w:rsidRPr="008E46F8" w:rsidRDefault="00786540" w:rsidP="00CA4484">
            <w:pPr>
              <w:rPr>
                <w:b/>
                <w:sz w:val="26"/>
              </w:rPr>
            </w:pPr>
            <w:r w:rsidRPr="008E46F8">
              <w:rPr>
                <w:b/>
                <w:sz w:val="26"/>
              </w:rPr>
              <w:t>CỘNG HÒA XÃ HỘI CHỦ NGHĨA VIỆT NAM</w:t>
            </w:r>
          </w:p>
          <w:p w:rsidR="00786540" w:rsidRPr="008E46F8" w:rsidRDefault="008B1275" w:rsidP="00CA4484">
            <w:pPr>
              <w:spacing w:after="120"/>
              <w:jc w:val="center"/>
              <w:rPr>
                <w:b/>
              </w:rPr>
            </w:pPr>
            <w:r w:rsidRPr="008B1275">
              <w:rPr>
                <w:noProof/>
              </w:rPr>
              <w:pict>
                <v:line id="_x0000_s1027" style="position:absolute;left:0;text-align:left;z-index:251658240" from="51.6pt,18.45pt" to="219.55pt,18.45pt"/>
              </w:pict>
            </w:r>
            <w:r w:rsidR="00786540" w:rsidRPr="008E46F8">
              <w:rPr>
                <w:b/>
              </w:rPr>
              <w:t>Độc lập - Tự do - Hạnh phúc</w:t>
            </w:r>
          </w:p>
          <w:p w:rsidR="00786540" w:rsidRPr="008E46F8" w:rsidRDefault="00786540" w:rsidP="00CA4484">
            <w:pPr>
              <w:jc w:val="center"/>
              <w:rPr>
                <w:sz w:val="10"/>
              </w:rPr>
            </w:pPr>
          </w:p>
        </w:tc>
      </w:tr>
      <w:tr w:rsidR="00786540" w:rsidRPr="008E46F8" w:rsidTr="00CA4484">
        <w:tc>
          <w:tcPr>
            <w:tcW w:w="3642" w:type="dxa"/>
            <w:vMerge/>
          </w:tcPr>
          <w:p w:rsidR="00786540" w:rsidRPr="008E46F8" w:rsidRDefault="00786540" w:rsidP="00CA4484"/>
        </w:tc>
        <w:tc>
          <w:tcPr>
            <w:tcW w:w="5757" w:type="dxa"/>
          </w:tcPr>
          <w:p w:rsidR="00786540" w:rsidRPr="008E46F8" w:rsidRDefault="00786540" w:rsidP="00786540">
            <w:pPr>
              <w:jc w:val="center"/>
              <w:rPr>
                <w:b/>
                <w:sz w:val="26"/>
              </w:rPr>
            </w:pPr>
            <w:r w:rsidRPr="008E46F8">
              <w:rPr>
                <w:i/>
                <w:sz w:val="26"/>
              </w:rPr>
              <w:t xml:space="preserve">Ninh Thuận, ngày       tháng </w:t>
            </w:r>
            <w:r>
              <w:rPr>
                <w:i/>
                <w:sz w:val="26"/>
              </w:rPr>
              <w:t>10</w:t>
            </w:r>
            <w:r w:rsidRPr="008E46F8">
              <w:rPr>
                <w:i/>
                <w:sz w:val="26"/>
              </w:rPr>
              <w:t xml:space="preserve">  năm 2020</w:t>
            </w:r>
          </w:p>
        </w:tc>
      </w:tr>
    </w:tbl>
    <w:p w:rsidR="00786540" w:rsidRPr="008E46F8" w:rsidRDefault="00786540" w:rsidP="00786540">
      <w:pPr>
        <w:rPr>
          <w:sz w:val="16"/>
        </w:rPr>
      </w:pPr>
    </w:p>
    <w:p w:rsidR="00786540" w:rsidRDefault="00786540" w:rsidP="00786540">
      <w:pPr>
        <w:rPr>
          <w:sz w:val="16"/>
        </w:rPr>
      </w:pPr>
    </w:p>
    <w:p w:rsidR="001F1385" w:rsidRPr="008E46F8" w:rsidRDefault="001F1385" w:rsidP="00786540">
      <w:pPr>
        <w:rPr>
          <w:sz w:val="16"/>
        </w:rPr>
      </w:pPr>
    </w:p>
    <w:p w:rsidR="00786540" w:rsidRPr="008E46F8" w:rsidRDefault="00786540" w:rsidP="00786540">
      <w:pPr>
        <w:jc w:val="center"/>
        <w:rPr>
          <w:b/>
          <w:bCs/>
          <w:szCs w:val="28"/>
        </w:rPr>
      </w:pPr>
      <w:r w:rsidRPr="008E46F8">
        <w:rPr>
          <w:b/>
          <w:bCs/>
          <w:szCs w:val="28"/>
        </w:rPr>
        <w:t>THÔNG BÁO</w:t>
      </w:r>
    </w:p>
    <w:p w:rsidR="00786540" w:rsidRPr="008E46F8" w:rsidRDefault="00786540" w:rsidP="00786540">
      <w:pPr>
        <w:jc w:val="center"/>
        <w:rPr>
          <w:rFonts w:ascii="Times New Roman Bold" w:hAnsi="Times New Roman Bold"/>
          <w:b/>
          <w:szCs w:val="28"/>
        </w:rPr>
      </w:pPr>
      <w:r w:rsidRPr="008E46F8">
        <w:rPr>
          <w:rFonts w:ascii="Times New Roman Bold" w:hAnsi="Times New Roman Bold"/>
          <w:b/>
          <w:szCs w:val="28"/>
        </w:rPr>
        <w:t xml:space="preserve">Kết luận của Chủ tịch Ủy ban nhân dân tỉnh Lưu Xuân Vĩnh </w:t>
      </w:r>
    </w:p>
    <w:p w:rsidR="00786540" w:rsidRPr="008E46F8" w:rsidRDefault="00786540" w:rsidP="00786540">
      <w:pPr>
        <w:jc w:val="center"/>
        <w:rPr>
          <w:rFonts w:ascii="Times New Roman Bold" w:hAnsi="Times New Roman Bold"/>
          <w:b/>
          <w:szCs w:val="28"/>
        </w:rPr>
      </w:pPr>
      <w:r w:rsidRPr="008E46F8">
        <w:rPr>
          <w:rFonts w:ascii="Times New Roman Bold" w:hAnsi="Times New Roman Bold"/>
          <w:b/>
          <w:szCs w:val="28"/>
        </w:rPr>
        <w:t xml:space="preserve">tại phiên họp Ủy ban nhân dân tỉnh thường kỳ tháng </w:t>
      </w:r>
      <w:r>
        <w:rPr>
          <w:rFonts w:ascii="Times New Roman Bold" w:hAnsi="Times New Roman Bold"/>
          <w:b/>
          <w:szCs w:val="28"/>
        </w:rPr>
        <w:t>9</w:t>
      </w:r>
      <w:r w:rsidRPr="008E46F8">
        <w:rPr>
          <w:rFonts w:ascii="Times New Roman Bold" w:hAnsi="Times New Roman Bold"/>
          <w:b/>
          <w:szCs w:val="28"/>
        </w:rPr>
        <w:t>/2020</w:t>
      </w:r>
      <w:r>
        <w:rPr>
          <w:rFonts w:ascii="Times New Roman Bold" w:hAnsi="Times New Roman Bold"/>
          <w:b/>
          <w:szCs w:val="28"/>
        </w:rPr>
        <w:t>.</w:t>
      </w:r>
    </w:p>
    <w:p w:rsidR="00786540" w:rsidRPr="008E46F8" w:rsidRDefault="001F1385" w:rsidP="00786540">
      <w:pPr>
        <w:spacing w:after="120"/>
        <w:jc w:val="center"/>
        <w:rPr>
          <w:rFonts w:ascii="Times New Roman Bold" w:hAnsi="Times New Roman Bold"/>
          <w:b/>
          <w:szCs w:val="28"/>
        </w:rPr>
      </w:pPr>
      <w:r>
        <w:rPr>
          <w:rFonts w:ascii="Times New Roman Bold" w:hAnsi="Times New Roman Bold"/>
          <w:b/>
          <w:noProof/>
          <w:szCs w:val="28"/>
        </w:rPr>
        <w:pict>
          <v:shapetype id="_x0000_t32" coordsize="21600,21600" o:spt="32" o:oned="t" path="m,l21600,21600e" filled="f">
            <v:path arrowok="t" fillok="f" o:connecttype="none"/>
            <o:lock v:ext="edit" shapetype="t"/>
          </v:shapetype>
          <v:shape id="_x0000_s1028" type="#_x0000_t32" style="position:absolute;left:0;text-align:left;margin-left:160.85pt;margin-top:1.25pt;width:126.35pt;height:0;z-index:251659264" o:connectortype="straight"/>
        </w:pict>
      </w:r>
    </w:p>
    <w:p w:rsidR="001F1385" w:rsidRDefault="001F1385" w:rsidP="00222E98">
      <w:pPr>
        <w:spacing w:before="120" w:after="120" w:line="340" w:lineRule="exact"/>
        <w:ind w:firstLine="720"/>
        <w:jc w:val="both"/>
        <w:rPr>
          <w:szCs w:val="28"/>
        </w:rPr>
      </w:pPr>
    </w:p>
    <w:p w:rsidR="00786540" w:rsidRPr="008E46F8" w:rsidRDefault="00786540" w:rsidP="00222E98">
      <w:pPr>
        <w:spacing w:before="120" w:after="120" w:line="340" w:lineRule="exact"/>
        <w:ind w:firstLine="720"/>
        <w:jc w:val="both"/>
        <w:rPr>
          <w:szCs w:val="28"/>
        </w:rPr>
      </w:pPr>
      <w:r w:rsidRPr="008E46F8">
        <w:rPr>
          <w:szCs w:val="28"/>
        </w:rPr>
        <w:t xml:space="preserve">Ngày </w:t>
      </w:r>
      <w:r>
        <w:rPr>
          <w:szCs w:val="28"/>
        </w:rPr>
        <w:t>26</w:t>
      </w:r>
      <w:r w:rsidRPr="008E46F8">
        <w:rPr>
          <w:szCs w:val="28"/>
        </w:rPr>
        <w:t xml:space="preserve"> tháng 9 năm 2020, Ủy ban nhân dân tỉnh tổ chức phiên họp trực tuyến thường kỳ tháng </w:t>
      </w:r>
      <w:r>
        <w:rPr>
          <w:szCs w:val="28"/>
        </w:rPr>
        <w:t>9</w:t>
      </w:r>
      <w:r w:rsidRPr="008E46F8">
        <w:rPr>
          <w:szCs w:val="28"/>
        </w:rPr>
        <w:t xml:space="preserve">/2020 để đánh giá tình hình kinh tế - xã hội </w:t>
      </w:r>
      <w:r>
        <w:rPr>
          <w:szCs w:val="28"/>
        </w:rPr>
        <w:t>9</w:t>
      </w:r>
      <w:r w:rsidRPr="008E46F8">
        <w:rPr>
          <w:szCs w:val="28"/>
        </w:rPr>
        <w:t xml:space="preserve"> tháng đầu năm 2020, </w:t>
      </w:r>
      <w:r>
        <w:rPr>
          <w:szCs w:val="28"/>
        </w:rPr>
        <w:t xml:space="preserve">nhiệm vụ </w:t>
      </w:r>
      <w:r w:rsidRPr="008E46F8">
        <w:rPr>
          <w:szCs w:val="28"/>
        </w:rPr>
        <w:t xml:space="preserve">trọng tâm </w:t>
      </w:r>
      <w:r>
        <w:rPr>
          <w:szCs w:val="28"/>
        </w:rPr>
        <w:t xml:space="preserve">các </w:t>
      </w:r>
      <w:r w:rsidRPr="008E46F8">
        <w:rPr>
          <w:szCs w:val="28"/>
        </w:rPr>
        <w:t xml:space="preserve">tháng </w:t>
      </w:r>
      <w:r>
        <w:rPr>
          <w:szCs w:val="28"/>
        </w:rPr>
        <w:t xml:space="preserve">cuối năm </w:t>
      </w:r>
      <w:r w:rsidRPr="008E46F8">
        <w:rPr>
          <w:szCs w:val="28"/>
        </w:rPr>
        <w:t xml:space="preserve">2020; Chủ tịch </w:t>
      </w:r>
      <w:r w:rsidR="00385D2C">
        <w:rPr>
          <w:szCs w:val="28"/>
        </w:rPr>
        <w:t xml:space="preserve">UBND </w:t>
      </w:r>
      <w:r w:rsidRPr="008E46F8">
        <w:rPr>
          <w:szCs w:val="28"/>
        </w:rPr>
        <w:t xml:space="preserve">tỉnh Lưu Xuân Vĩnh, chủ trì phiên họp. Cùng tham dự có Phó Chủ tịch </w:t>
      </w:r>
      <w:r w:rsidR="00385D2C">
        <w:rPr>
          <w:szCs w:val="28"/>
        </w:rPr>
        <w:t xml:space="preserve">UBND </w:t>
      </w:r>
      <w:r w:rsidRPr="008E46F8">
        <w:rPr>
          <w:szCs w:val="28"/>
        </w:rPr>
        <w:t xml:space="preserve">tỉnh Lê Văn Bình; các thành viên </w:t>
      </w:r>
      <w:r w:rsidR="00385D2C">
        <w:rPr>
          <w:szCs w:val="28"/>
        </w:rPr>
        <w:t xml:space="preserve">UBND </w:t>
      </w:r>
      <w:r w:rsidRPr="008E46F8">
        <w:rPr>
          <w:szCs w:val="28"/>
        </w:rPr>
        <w:t xml:space="preserve">tỉnh; lãnh đạo </w:t>
      </w:r>
      <w:r>
        <w:rPr>
          <w:szCs w:val="28"/>
        </w:rPr>
        <w:t xml:space="preserve">Đoàn Đại biểu Quốc hội đơn vị tỉnh Ninh Thuận; </w:t>
      </w:r>
      <w:r w:rsidRPr="008E46F8">
        <w:rPr>
          <w:szCs w:val="28"/>
        </w:rPr>
        <w:t>Ủy ban Mặt trận Tổ quốc Việt Nam</w:t>
      </w:r>
      <w:r>
        <w:rPr>
          <w:szCs w:val="28"/>
        </w:rPr>
        <w:t xml:space="preserve"> tỉnh</w:t>
      </w:r>
      <w:r w:rsidRPr="008E46F8">
        <w:rPr>
          <w:szCs w:val="28"/>
        </w:rPr>
        <w:t xml:space="preserve">; </w:t>
      </w:r>
      <w:r>
        <w:rPr>
          <w:szCs w:val="28"/>
        </w:rPr>
        <w:t xml:space="preserve">Ban Văn hóa,-Xã hội HĐND tỉnh; </w:t>
      </w:r>
      <w:r w:rsidRPr="008E46F8">
        <w:rPr>
          <w:szCs w:val="28"/>
        </w:rPr>
        <w:t xml:space="preserve">lãnh đạo </w:t>
      </w:r>
      <w:r>
        <w:rPr>
          <w:szCs w:val="28"/>
        </w:rPr>
        <w:t xml:space="preserve">các </w:t>
      </w:r>
      <w:r w:rsidRPr="008E46F8">
        <w:rPr>
          <w:szCs w:val="28"/>
        </w:rPr>
        <w:t>Văn phòng</w:t>
      </w:r>
      <w:r>
        <w:rPr>
          <w:szCs w:val="28"/>
        </w:rPr>
        <w:t>:</w:t>
      </w:r>
      <w:r w:rsidRPr="008E46F8">
        <w:rPr>
          <w:szCs w:val="28"/>
        </w:rPr>
        <w:t xml:space="preserve"> </w:t>
      </w:r>
      <w:r>
        <w:rPr>
          <w:szCs w:val="28"/>
        </w:rPr>
        <w:t>Tỉnh ủy</w:t>
      </w:r>
      <w:r w:rsidRPr="008E46F8">
        <w:rPr>
          <w:szCs w:val="28"/>
        </w:rPr>
        <w:t xml:space="preserve">, </w:t>
      </w:r>
      <w:r w:rsidR="00385D2C">
        <w:rPr>
          <w:szCs w:val="28"/>
        </w:rPr>
        <w:t xml:space="preserve">UBND </w:t>
      </w:r>
      <w:r w:rsidRPr="008E46F8">
        <w:rPr>
          <w:szCs w:val="28"/>
        </w:rPr>
        <w:t>tỉnh; các cơ quan, đơn vị: Kho bạc Nhà nước tỉnh, Cục Thống kê, Cục quản lý thị trường, Chi Cục Hải quan, Chi nhánh Ngân hàng Nhà nước tỉnh, Chi nhánh Ngân hàng Chính sách xã hội tỉnh, Ban Quản lý các Khu Công nghiệp tỉnh, Đài Phát thanh và Truyền hình tỉnh, Bảo hiểm xã hội tỉnh, Bộ Chỉ huy Bộ đội Biên phòng tỉnh, các Ban Quản lý dự án thuộc tỉnh, các Hội đoàn thể cấp tỉnh; tại đầu cầu các huyện, thành phố: Chủ tịch, các Phó Chủ tịch UBND; Thường trực HĐND, lãnh đạo các Phòng, ban thuộc huyện, thành phố.</w:t>
      </w:r>
    </w:p>
    <w:p w:rsidR="00786540" w:rsidRPr="008E46F8" w:rsidRDefault="00786540" w:rsidP="00222E98">
      <w:pPr>
        <w:spacing w:before="120" w:after="120" w:line="340" w:lineRule="exact"/>
        <w:ind w:firstLine="720"/>
        <w:jc w:val="both"/>
        <w:rPr>
          <w:szCs w:val="28"/>
        </w:rPr>
      </w:pPr>
      <w:r w:rsidRPr="008E46F8">
        <w:rPr>
          <w:szCs w:val="28"/>
        </w:rPr>
        <w:t xml:space="preserve">Trên cơ sở ý kiến của thành viên </w:t>
      </w:r>
      <w:r w:rsidR="00385D2C">
        <w:rPr>
          <w:szCs w:val="28"/>
        </w:rPr>
        <w:t xml:space="preserve">UBND </w:t>
      </w:r>
      <w:r w:rsidRPr="008E46F8">
        <w:rPr>
          <w:szCs w:val="28"/>
        </w:rPr>
        <w:t xml:space="preserve">tỉnh, lãnh đạo các Sở, ngành; lãnh đạo </w:t>
      </w:r>
      <w:r w:rsidR="00385D2C">
        <w:rPr>
          <w:szCs w:val="28"/>
        </w:rPr>
        <w:t xml:space="preserve">UBND </w:t>
      </w:r>
      <w:r w:rsidRPr="008E46F8">
        <w:rPr>
          <w:szCs w:val="28"/>
        </w:rPr>
        <w:t xml:space="preserve">các huyện, thành phố; Chủ tịch </w:t>
      </w:r>
      <w:r w:rsidR="00385D2C">
        <w:rPr>
          <w:szCs w:val="28"/>
        </w:rPr>
        <w:t xml:space="preserve">UBND </w:t>
      </w:r>
      <w:r w:rsidRPr="008E46F8">
        <w:rPr>
          <w:szCs w:val="28"/>
        </w:rPr>
        <w:t>tỉnh Lưu Xuân Vĩnh thống nhất kết luận và chỉ đạo các nội dung cụ thể nnhư sau:</w:t>
      </w:r>
    </w:p>
    <w:p w:rsidR="00786540" w:rsidRDefault="00786540" w:rsidP="00222E98">
      <w:pPr>
        <w:spacing w:before="120" w:after="120" w:line="340" w:lineRule="exact"/>
        <w:ind w:firstLine="720"/>
        <w:jc w:val="both"/>
        <w:rPr>
          <w:szCs w:val="28"/>
          <w:lang w:val="nl-NL"/>
        </w:rPr>
      </w:pPr>
      <w:r w:rsidRPr="008E46F8">
        <w:rPr>
          <w:b/>
          <w:szCs w:val="28"/>
          <w:lang w:val="nl-NL"/>
        </w:rPr>
        <w:t>I. Đánh giá chung</w:t>
      </w:r>
      <w:r w:rsidRPr="008E46F8">
        <w:rPr>
          <w:szCs w:val="28"/>
          <w:lang w:val="nl-NL"/>
        </w:rPr>
        <w:t xml:space="preserve">: Ủy ban nhân dân tỉnh cơ bản nhất trí thông qua Báo cáo tình hình thực hiện nhiệm vụ kinh tế - xã hội </w:t>
      </w:r>
      <w:r>
        <w:rPr>
          <w:szCs w:val="28"/>
          <w:lang w:val="nl-NL"/>
        </w:rPr>
        <w:t>9</w:t>
      </w:r>
      <w:r w:rsidRPr="008E46F8">
        <w:rPr>
          <w:szCs w:val="28"/>
          <w:lang w:val="nl-NL"/>
        </w:rPr>
        <w:t xml:space="preserve"> tháng đầu năm 2020</w:t>
      </w:r>
      <w:r>
        <w:rPr>
          <w:szCs w:val="28"/>
          <w:lang w:val="nl-NL"/>
        </w:rPr>
        <w:t>, nhiệm vụ trọng tâm 03 tháng cuối năm 2020</w:t>
      </w:r>
      <w:r w:rsidRPr="008E46F8">
        <w:rPr>
          <w:szCs w:val="28"/>
          <w:lang w:val="nl-NL"/>
        </w:rPr>
        <w:t xml:space="preserve">; giao </w:t>
      </w:r>
      <w:r>
        <w:rPr>
          <w:szCs w:val="28"/>
          <w:lang w:val="nl-NL"/>
        </w:rPr>
        <w:t xml:space="preserve">Sở Kế hoạch và Đầu tư </w:t>
      </w:r>
      <w:r w:rsidRPr="008E46F8">
        <w:rPr>
          <w:szCs w:val="28"/>
          <w:lang w:val="nl-NL"/>
        </w:rPr>
        <w:t xml:space="preserve">tiếp thu ý kiến các thành viên Ủy ban nhân dân tỉnh, các đại biểu dự họp, hoàn thiện Báo cáo, trình </w:t>
      </w:r>
      <w:r w:rsidR="00385D2C">
        <w:rPr>
          <w:szCs w:val="28"/>
          <w:lang w:val="nl-NL"/>
        </w:rPr>
        <w:t>UBND</w:t>
      </w:r>
      <w:r w:rsidRPr="008E46F8">
        <w:rPr>
          <w:szCs w:val="28"/>
          <w:lang w:val="nl-NL"/>
        </w:rPr>
        <w:t xml:space="preserve"> tỉnh </w:t>
      </w:r>
      <w:r>
        <w:rPr>
          <w:szCs w:val="28"/>
          <w:lang w:val="nl-NL"/>
        </w:rPr>
        <w:t xml:space="preserve">báo cáo Ban Thường vụ Tỉnh ủy theo quy định. </w:t>
      </w:r>
    </w:p>
    <w:p w:rsidR="00F5697B" w:rsidRDefault="00CA4484" w:rsidP="00222E98">
      <w:pPr>
        <w:spacing w:before="120" w:after="120" w:line="340" w:lineRule="exact"/>
        <w:ind w:right="-26" w:firstLine="709"/>
        <w:jc w:val="both"/>
        <w:rPr>
          <w:szCs w:val="28"/>
          <w:lang w:eastAsia="vi-VN"/>
        </w:rPr>
      </w:pPr>
      <w:r w:rsidRPr="00C23FD0">
        <w:rPr>
          <w:szCs w:val="28"/>
          <w:lang w:val="nl-NL"/>
        </w:rPr>
        <w:t>Triển khai nhiệm vụ phát triển kinh tế-xã hội trong 9 tháng đầu năm 2020 trong bối cảnh có rất nhiều khó khăn, thách thức, nhất là tác động của đại dịch Covid-19 và hạn hán gay gắt kéo dài đã ảnh hưởng to lớn, toàn diện đến đời sống kinh tế - xã hội của Tỉnh</w:t>
      </w:r>
      <w:r w:rsidR="00385D2C">
        <w:rPr>
          <w:szCs w:val="28"/>
          <w:lang w:val="nl-NL"/>
        </w:rPr>
        <w:t>;</w:t>
      </w:r>
      <w:r w:rsidRPr="00C23FD0">
        <w:rPr>
          <w:i/>
          <w:iCs/>
          <w:szCs w:val="28"/>
          <w:lang w:val="zu-ZA"/>
        </w:rPr>
        <w:t xml:space="preserve"> </w:t>
      </w:r>
      <w:r>
        <w:rPr>
          <w:i/>
          <w:iCs/>
          <w:szCs w:val="28"/>
          <w:lang w:val="zu-ZA"/>
        </w:rPr>
        <w:t xml:space="preserve"> </w:t>
      </w:r>
      <w:r w:rsidRPr="00C23FD0">
        <w:rPr>
          <w:szCs w:val="28"/>
          <w:lang w:val="zu-ZA"/>
        </w:rPr>
        <w:t xml:space="preserve">UBND tỉnh đã </w:t>
      </w:r>
      <w:r w:rsidRPr="00C23FD0">
        <w:rPr>
          <w:szCs w:val="28"/>
          <w:lang w:val="nb-NO"/>
        </w:rPr>
        <w:t xml:space="preserve">bám sát và triển khai quyết liệt, kịp thời </w:t>
      </w:r>
      <w:r w:rsidRPr="00C23FD0">
        <w:rPr>
          <w:szCs w:val="28"/>
        </w:rPr>
        <w:t>Nghị quyết 01/NQ-CP</w:t>
      </w:r>
      <w:r w:rsidRPr="00C23FD0">
        <w:rPr>
          <w:szCs w:val="28"/>
          <w:lang w:val="nb-NO"/>
        </w:rPr>
        <w:t xml:space="preserve"> của Chính phủ và </w:t>
      </w:r>
      <w:r w:rsidRPr="00C23FD0">
        <w:rPr>
          <w:szCs w:val="28"/>
        </w:rPr>
        <w:t xml:space="preserve">các Nghị quyết của Tỉnh ủy, HĐND tỉnh chỉ đạo các cấp, các ngành triển khai thực hiện nghiêm túc, quyết liệt, hiệu quả các nhiệm vụ, giải pháp </w:t>
      </w:r>
      <w:r w:rsidRPr="00C23FD0">
        <w:rPr>
          <w:szCs w:val="28"/>
          <w:lang w:val="nb-NO"/>
        </w:rPr>
        <w:t xml:space="preserve">phòng chống đại dịch Covid-19, hạn hán, đồng thời quyết liệt chỉ đạo chuyển hướng linh hoạt, sáng tạo trong bối cảnh khó khăn để khai thác tốt nhất </w:t>
      </w:r>
      <w:r w:rsidRPr="00C23FD0">
        <w:rPr>
          <w:szCs w:val="28"/>
        </w:rPr>
        <w:t xml:space="preserve">các nhóm ngành đột phá, trụ cột, động lực, tạo đột phá </w:t>
      </w:r>
      <w:r w:rsidRPr="00C23FD0">
        <w:rPr>
          <w:szCs w:val="28"/>
        </w:rPr>
        <w:lastRenderedPageBreak/>
        <w:t xml:space="preserve">tăng trưởng các nhóm ngành công nghiệp – xây dựng, </w:t>
      </w:r>
      <w:r w:rsidRPr="00C23FD0">
        <w:rPr>
          <w:szCs w:val="28"/>
          <w:lang w:val="nb-NO"/>
        </w:rPr>
        <w:t>khơi dậy tinh thần chủ động, vượt khó,</w:t>
      </w:r>
      <w:r>
        <w:rPr>
          <w:szCs w:val="28"/>
          <w:lang w:val="nb-NO"/>
        </w:rPr>
        <w:t xml:space="preserve"> sự đồng hành của các </w:t>
      </w:r>
      <w:r w:rsidRPr="00C23FD0">
        <w:rPr>
          <w:szCs w:val="28"/>
          <w:lang w:val="nb-NO"/>
        </w:rPr>
        <w:t>cấp, các ngành và địa phương</w:t>
      </w:r>
      <w:r w:rsidR="00415BC5">
        <w:rPr>
          <w:szCs w:val="28"/>
          <w:lang w:val="nb-NO"/>
        </w:rPr>
        <w:t>;</w:t>
      </w:r>
      <w:r w:rsidRPr="00C23FD0">
        <w:rPr>
          <w:szCs w:val="28"/>
          <w:lang w:val="nb-NO"/>
        </w:rPr>
        <w:t xml:space="preserve"> </w:t>
      </w:r>
      <w:r w:rsidR="00415BC5">
        <w:rPr>
          <w:szCs w:val="28"/>
          <w:lang w:val="nb-NO"/>
        </w:rPr>
        <w:t xml:space="preserve">tinh thần trách nhiệm của người đứng đầu của các cơ quan, đơn vị được nâng cao; </w:t>
      </w:r>
      <w:r w:rsidRPr="00C23FD0">
        <w:rPr>
          <w:szCs w:val="28"/>
          <w:lang w:val="nb-NO"/>
        </w:rPr>
        <w:t>sự nỗ lực, sáng tạo, đồng thuận của nhân dân và cộng đồng doanh nghiệp</w:t>
      </w:r>
      <w:r w:rsidRPr="00C23FD0">
        <w:rPr>
          <w:szCs w:val="28"/>
        </w:rPr>
        <w:t xml:space="preserve"> trong thực hiện </w:t>
      </w:r>
      <w:r w:rsidRPr="00C23FD0">
        <w:rPr>
          <w:i/>
          <w:iCs/>
          <w:szCs w:val="28"/>
          <w:lang w:eastAsia="vi-VN"/>
        </w:rPr>
        <w:t>“mục tiêu kép”,</w:t>
      </w:r>
      <w:r w:rsidRPr="00C23FD0">
        <w:rPr>
          <w:szCs w:val="28"/>
          <w:lang w:eastAsia="vi-VN"/>
        </w:rPr>
        <w:t xml:space="preserve"> vừa tích cực phòng chống đại dịch Covid-19 và ứng phó hiệu quả hạn hán, vừa bảo đảm phát triển kinh tế - xã hội</w:t>
      </w:r>
      <w:r w:rsidR="00F5697B">
        <w:rPr>
          <w:szCs w:val="28"/>
          <w:lang w:eastAsia="vi-VN"/>
        </w:rPr>
        <w:t xml:space="preserve">. </w:t>
      </w:r>
    </w:p>
    <w:p w:rsidR="00CA4484" w:rsidRDefault="00F5697B" w:rsidP="00222E98">
      <w:pPr>
        <w:spacing w:before="120" w:after="120" w:line="340" w:lineRule="exact"/>
        <w:ind w:right="-26" w:firstLine="709"/>
        <w:jc w:val="both"/>
        <w:rPr>
          <w:szCs w:val="28"/>
          <w:lang w:val="nb-NO"/>
        </w:rPr>
      </w:pPr>
      <w:r>
        <w:rPr>
          <w:szCs w:val="28"/>
          <w:lang w:val="pl-PL"/>
        </w:rPr>
        <w:t>T</w:t>
      </w:r>
      <w:r w:rsidR="00CA4484" w:rsidRPr="00C23FD0">
        <w:rPr>
          <w:szCs w:val="28"/>
          <w:lang w:val="pl-PL"/>
        </w:rPr>
        <w:t>ổng sản phẩm nội tỉnh 9 tháng đầu năm tăng 11%</w:t>
      </w:r>
      <w:r w:rsidR="00415BC5">
        <w:rPr>
          <w:szCs w:val="28"/>
          <w:lang w:val="pl-PL"/>
        </w:rPr>
        <w:t xml:space="preserve">; </w:t>
      </w:r>
      <w:r w:rsidR="00CA4484">
        <w:rPr>
          <w:szCs w:val="28"/>
          <w:lang w:val="pl-PL"/>
        </w:rPr>
        <w:t>t</w:t>
      </w:r>
      <w:r w:rsidR="00CA4484" w:rsidRPr="00DE481F">
        <w:rPr>
          <w:lang w:val="pl-PL"/>
        </w:rPr>
        <w:t xml:space="preserve">hu ngân sách nhà nước </w:t>
      </w:r>
      <w:r w:rsidR="00415BC5">
        <w:rPr>
          <w:lang w:val="pl-PL"/>
        </w:rPr>
        <w:t xml:space="preserve">đạt </w:t>
      </w:r>
      <w:r w:rsidR="00CA4484" w:rsidRPr="00DE481F">
        <w:rPr>
          <w:lang w:val="pl-PL"/>
        </w:rPr>
        <w:t xml:space="preserve">87,9 % </w:t>
      </w:r>
      <w:r w:rsidR="00415BC5">
        <w:rPr>
          <w:lang w:val="pl-PL"/>
        </w:rPr>
        <w:t>kế hoạch</w:t>
      </w:r>
      <w:r w:rsidR="00CA4484" w:rsidRPr="00DE481F">
        <w:rPr>
          <w:lang w:val="pl-PL"/>
        </w:rPr>
        <w:t>; tổng vốn đầu tư toàn xã hội vượt 8,3% KH năm</w:t>
      </w:r>
      <w:r w:rsidR="00CA4484">
        <w:rPr>
          <w:lang w:val="pl-PL"/>
        </w:rPr>
        <w:t xml:space="preserve">; </w:t>
      </w:r>
      <w:r w:rsidR="00415BC5">
        <w:rPr>
          <w:lang w:val="pl-PL"/>
        </w:rPr>
        <w:t>hoạt động sản xu</w:t>
      </w:r>
      <w:r w:rsidR="00385D2C">
        <w:rPr>
          <w:lang w:val="pl-PL"/>
        </w:rPr>
        <w:t>ấ</w:t>
      </w:r>
      <w:r w:rsidR="00415BC5">
        <w:rPr>
          <w:lang w:val="pl-PL"/>
        </w:rPr>
        <w:t xml:space="preserve">t thủy sản, chăn nuôi được duy trì ổn định trong tình hình hạn hán; </w:t>
      </w:r>
      <w:r w:rsidR="00CA4484">
        <w:rPr>
          <w:lang w:val="pl-PL"/>
        </w:rPr>
        <w:t>các</w:t>
      </w:r>
      <w:r w:rsidR="00CA4484" w:rsidRPr="00DE481F">
        <w:rPr>
          <w:lang w:val="nb-NO"/>
        </w:rPr>
        <w:t xml:space="preserve"> khâu đột phá </w:t>
      </w:r>
      <w:r w:rsidR="00CA4484">
        <w:rPr>
          <w:lang w:val="nb-NO"/>
        </w:rPr>
        <w:t xml:space="preserve">của tỉnh </w:t>
      </w:r>
      <w:r w:rsidR="00CA4484" w:rsidRPr="00DE481F">
        <w:rPr>
          <w:lang w:val="nb-NO"/>
        </w:rPr>
        <w:t>về năng lượng được tập trung chỉ đạo và tạo chuyển biế</w:t>
      </w:r>
      <w:r w:rsidR="00385D2C">
        <w:rPr>
          <w:lang w:val="nb-NO"/>
        </w:rPr>
        <w:t>n</w:t>
      </w:r>
      <w:r w:rsidR="00CA4484" w:rsidRPr="00DE481F">
        <w:rPr>
          <w:lang w:val="nb-NO"/>
        </w:rPr>
        <w:t xml:space="preserve"> đột phá, nhất là trong giải tỏa công suất các dự án năng lượng tái tạo</w:t>
      </w:r>
      <w:r w:rsidR="00CA4484">
        <w:rPr>
          <w:lang w:val="nb-NO"/>
        </w:rPr>
        <w:t xml:space="preserve">; </w:t>
      </w:r>
      <w:r>
        <w:rPr>
          <w:lang w:val="nb-NO"/>
        </w:rPr>
        <w:t xml:space="preserve">các dự án động lực thay thế được tích cực triển khai; </w:t>
      </w:r>
      <w:r w:rsidR="00CA4484">
        <w:rPr>
          <w:lang w:val="pl-PL"/>
        </w:rPr>
        <w:t>h</w:t>
      </w:r>
      <w:r w:rsidR="00CA4484" w:rsidRPr="00DE481F">
        <w:rPr>
          <w:szCs w:val="28"/>
          <w:lang w:val="nb-NO"/>
        </w:rPr>
        <w:t xml:space="preserve">oạt động xuất khẩu có tín hiệu tích cực, giá trị kim ngạch xuất khẩu tăng 10,5% </w:t>
      </w:r>
      <w:r w:rsidR="00415BC5">
        <w:rPr>
          <w:szCs w:val="28"/>
          <w:lang w:val="nb-NO"/>
        </w:rPr>
        <w:t xml:space="preserve"> </w:t>
      </w:r>
      <w:r w:rsidR="00CA4484" w:rsidRPr="00DE481F">
        <w:rPr>
          <w:szCs w:val="28"/>
          <w:lang w:val="nb-NO"/>
        </w:rPr>
        <w:t>so với cùng kỳ</w:t>
      </w:r>
      <w:r w:rsidR="00CA4484">
        <w:rPr>
          <w:szCs w:val="28"/>
          <w:lang w:val="nb-NO"/>
        </w:rPr>
        <w:t>;</w:t>
      </w:r>
      <w:r w:rsidR="00CA4484" w:rsidRPr="00550830">
        <w:rPr>
          <w:szCs w:val="28"/>
          <w:lang w:val="nb-NO"/>
        </w:rPr>
        <w:t xml:space="preserve"> </w:t>
      </w:r>
      <w:r w:rsidR="00CA4484">
        <w:rPr>
          <w:szCs w:val="28"/>
          <w:lang w:val="nb-NO"/>
        </w:rPr>
        <w:t>số</w:t>
      </w:r>
      <w:r w:rsidR="00CA4484" w:rsidRPr="00C23FD0">
        <w:rPr>
          <w:szCs w:val="28"/>
        </w:rPr>
        <w:t xml:space="preserve"> doanh nghiệp thành lập mới tăng</w:t>
      </w:r>
      <w:r w:rsidR="00385D2C">
        <w:rPr>
          <w:szCs w:val="28"/>
        </w:rPr>
        <w:t>,</w:t>
      </w:r>
      <w:r w:rsidR="00CA4484" w:rsidRPr="00C23FD0">
        <w:rPr>
          <w:szCs w:val="28"/>
        </w:rPr>
        <w:t xml:space="preserve"> </w:t>
      </w:r>
      <w:r w:rsidR="00CA4484">
        <w:rPr>
          <w:szCs w:val="28"/>
        </w:rPr>
        <w:t xml:space="preserve">tiệm cận </w:t>
      </w:r>
      <w:r>
        <w:rPr>
          <w:szCs w:val="28"/>
        </w:rPr>
        <w:t xml:space="preserve">với </w:t>
      </w:r>
      <w:r w:rsidR="00CA4484" w:rsidRPr="00C23FD0">
        <w:rPr>
          <w:szCs w:val="28"/>
        </w:rPr>
        <w:t xml:space="preserve">bình quân </w:t>
      </w:r>
      <w:r w:rsidR="00CA4484">
        <w:rPr>
          <w:szCs w:val="28"/>
        </w:rPr>
        <w:t>cả nước</w:t>
      </w:r>
      <w:r w:rsidR="00385D2C">
        <w:rPr>
          <w:szCs w:val="28"/>
        </w:rPr>
        <w:t>;</w:t>
      </w:r>
      <w:r w:rsidR="00CA4484">
        <w:rPr>
          <w:szCs w:val="28"/>
        </w:rPr>
        <w:t xml:space="preserve"> thu hút đầu tư đầu tư </w:t>
      </w:r>
      <w:r>
        <w:rPr>
          <w:szCs w:val="28"/>
        </w:rPr>
        <w:t xml:space="preserve">đạt kết quả tốt; </w:t>
      </w:r>
      <w:r w:rsidR="00CA4484">
        <w:rPr>
          <w:szCs w:val="28"/>
        </w:rPr>
        <w:t>chất lượng các dự án đầu tư</w:t>
      </w:r>
      <w:r>
        <w:rPr>
          <w:szCs w:val="28"/>
        </w:rPr>
        <w:t>, năng lực nhà đầu tư và kết quả triển khai</w:t>
      </w:r>
      <w:r w:rsidR="00CA4484">
        <w:rPr>
          <w:szCs w:val="28"/>
        </w:rPr>
        <w:t xml:space="preserve"> </w:t>
      </w:r>
      <w:r w:rsidR="00385D2C">
        <w:rPr>
          <w:szCs w:val="28"/>
        </w:rPr>
        <w:t xml:space="preserve">đạt </w:t>
      </w:r>
      <w:r w:rsidR="00CA4484">
        <w:rPr>
          <w:szCs w:val="28"/>
        </w:rPr>
        <w:t xml:space="preserve">hiệu quả; </w:t>
      </w:r>
      <w:r w:rsidRPr="00550830">
        <w:rPr>
          <w:szCs w:val="28"/>
          <w:lang w:val="nb-NO"/>
        </w:rPr>
        <w:t>công tác lập quy hoạch Tỉnh thời kỳ 2021-2030, tầm nhìn đến năm 2050</w:t>
      </w:r>
      <w:r>
        <w:rPr>
          <w:szCs w:val="28"/>
          <w:lang w:val="nb-NO"/>
        </w:rPr>
        <w:t xml:space="preserve"> được tập trung triển khai; công tác </w:t>
      </w:r>
      <w:r w:rsidR="00CA4484" w:rsidRPr="00550830">
        <w:rPr>
          <w:szCs w:val="28"/>
          <w:lang w:val="nb-NO"/>
        </w:rPr>
        <w:t xml:space="preserve">xây dựng </w:t>
      </w:r>
      <w:r>
        <w:rPr>
          <w:szCs w:val="28"/>
          <w:lang w:val="nb-NO"/>
        </w:rPr>
        <w:t xml:space="preserve">các nội dung phục vụ </w:t>
      </w:r>
      <w:r w:rsidR="00CA4484" w:rsidRPr="00550830">
        <w:rPr>
          <w:szCs w:val="28"/>
          <w:lang w:val="nb-NO"/>
        </w:rPr>
        <w:t>Đại hội tỉnh Đảng bộ nhiệm kỳ 2020-2025</w:t>
      </w:r>
      <w:r>
        <w:rPr>
          <w:szCs w:val="28"/>
          <w:lang w:val="nb-NO"/>
        </w:rPr>
        <w:t xml:space="preserve"> được chú trọng hoàn thành đúng tiến độ</w:t>
      </w:r>
      <w:r w:rsidR="00CA4484">
        <w:rPr>
          <w:szCs w:val="28"/>
          <w:lang w:val="nb-NO"/>
        </w:rPr>
        <w:t xml:space="preserve">; </w:t>
      </w:r>
      <w:r>
        <w:rPr>
          <w:szCs w:val="28"/>
        </w:rPr>
        <w:t>công tác chỉ đạo t</w:t>
      </w:r>
      <w:r>
        <w:rPr>
          <w:szCs w:val="28"/>
          <w:lang w:val="nb-NO"/>
        </w:rPr>
        <w:t xml:space="preserve">riển khai kịp thời các Nghị quyết của Chính phủ, Tỉnh ủy, kế hoạch của UBND tỉnh về </w:t>
      </w:r>
      <w:r>
        <w:rPr>
          <w:szCs w:val="28"/>
        </w:rPr>
        <w:t>giải ngân kế hoạch vốn đầu tư công năm 2020 và giải ngân vốn đầu tư của các thành phần kinh tế.</w:t>
      </w:r>
      <w:r w:rsidRPr="00F5697B">
        <w:rPr>
          <w:rFonts w:eastAsia="Times New Roman" w:cs="Times New Roman"/>
          <w:szCs w:val="28"/>
        </w:rPr>
        <w:t xml:space="preserve"> </w:t>
      </w:r>
      <w:r>
        <w:rPr>
          <w:rFonts w:eastAsia="Times New Roman" w:cs="Times New Roman"/>
          <w:szCs w:val="28"/>
        </w:rPr>
        <w:t xml:space="preserve"> </w:t>
      </w:r>
      <w:r w:rsidRPr="008E46F8">
        <w:rPr>
          <w:rFonts w:eastAsia="Times New Roman" w:cs="Times New Roman"/>
          <w:szCs w:val="28"/>
        </w:rPr>
        <w:t>Công tác phòng, chống dịch Covid-19 được tập trung triển khai quyết liệt; c</w:t>
      </w:r>
      <w:r w:rsidRPr="008E46F8">
        <w:rPr>
          <w:szCs w:val="28"/>
          <w:lang w:val="vi-VN" w:eastAsia="vi-VN" w:bidi="vi-VN"/>
        </w:rPr>
        <w:t xml:space="preserve">ác biện pháp hỗ trợ người dân gặp khó khăn do đại dịch Covid-19 </w:t>
      </w:r>
      <w:r w:rsidRPr="008E46F8">
        <w:rPr>
          <w:szCs w:val="28"/>
          <w:lang w:eastAsia="vi-VN" w:bidi="vi-VN"/>
        </w:rPr>
        <w:t xml:space="preserve">tiếp tục </w:t>
      </w:r>
      <w:r w:rsidRPr="008E46F8">
        <w:rPr>
          <w:szCs w:val="28"/>
          <w:lang w:val="vi-VN" w:eastAsia="vi-VN" w:bidi="vi-VN"/>
        </w:rPr>
        <w:t xml:space="preserve">được </w:t>
      </w:r>
      <w:r w:rsidR="00385D2C">
        <w:rPr>
          <w:szCs w:val="28"/>
          <w:lang w:eastAsia="vi-VN" w:bidi="vi-VN"/>
        </w:rPr>
        <w:t>chú trọng</w:t>
      </w:r>
      <w:r w:rsidRPr="008E46F8">
        <w:rPr>
          <w:szCs w:val="28"/>
          <w:lang w:eastAsia="vi-VN" w:bidi="vi-VN"/>
        </w:rPr>
        <w:t xml:space="preserve">; </w:t>
      </w:r>
      <w:r w:rsidRPr="008E46F8">
        <w:rPr>
          <w:szCs w:val="28"/>
          <w:lang w:val="vi-VN" w:eastAsia="vi-VN" w:bidi="vi-VN"/>
        </w:rPr>
        <w:t xml:space="preserve">lĩnh vực </w:t>
      </w:r>
      <w:r w:rsidRPr="00F5697B">
        <w:rPr>
          <w:szCs w:val="28"/>
          <w:lang w:eastAsia="vi-VN" w:bidi="vi-VN"/>
        </w:rPr>
        <w:t>văn hóa, xã hội</w:t>
      </w:r>
      <w:r w:rsidR="00385D2C">
        <w:rPr>
          <w:szCs w:val="28"/>
          <w:lang w:eastAsia="vi-VN" w:bidi="vi-VN"/>
        </w:rPr>
        <w:t xml:space="preserve">, giáo dục </w:t>
      </w:r>
      <w:r w:rsidRPr="00F5697B">
        <w:rPr>
          <w:szCs w:val="28"/>
          <w:lang w:eastAsia="vi-VN" w:bidi="vi-VN"/>
        </w:rPr>
        <w:t>được quan tâm</w:t>
      </w:r>
      <w:r w:rsidR="00385D2C">
        <w:rPr>
          <w:szCs w:val="28"/>
          <w:lang w:eastAsia="vi-VN" w:bidi="vi-VN"/>
        </w:rPr>
        <w:t xml:space="preserve"> triển khai đạt kết quả tốt</w:t>
      </w:r>
      <w:r w:rsidRPr="00F5697B">
        <w:rPr>
          <w:szCs w:val="28"/>
          <w:lang w:eastAsia="vi-VN" w:bidi="vi-VN"/>
        </w:rPr>
        <w:t>;</w:t>
      </w:r>
      <w:r w:rsidR="00385D2C">
        <w:rPr>
          <w:szCs w:val="28"/>
          <w:lang w:eastAsia="vi-VN" w:bidi="vi-VN"/>
        </w:rPr>
        <w:t xml:space="preserve"> ứng dụng công nghệ trong quản lý điều hành được </w:t>
      </w:r>
      <w:r w:rsidRPr="00F5697B">
        <w:rPr>
          <w:szCs w:val="28"/>
          <w:lang w:val="vi-VN" w:eastAsia="vi-VN" w:bidi="vi-VN"/>
        </w:rPr>
        <w:t>quan tâm</w:t>
      </w:r>
      <w:r w:rsidR="00385D2C">
        <w:rPr>
          <w:szCs w:val="28"/>
          <w:lang w:eastAsia="vi-VN" w:bidi="vi-VN"/>
        </w:rPr>
        <w:t xml:space="preserve"> chỉ đạo</w:t>
      </w:r>
      <w:r w:rsidRPr="00F5697B">
        <w:rPr>
          <w:szCs w:val="28"/>
          <w:lang w:val="vi-VN" w:eastAsia="vi-VN" w:bidi="vi-VN"/>
        </w:rPr>
        <w:t xml:space="preserve"> thực hiện hiệu quả. </w:t>
      </w:r>
      <w:r w:rsidR="00385D2C">
        <w:rPr>
          <w:szCs w:val="28"/>
          <w:lang w:eastAsia="vi-VN" w:bidi="vi-VN"/>
        </w:rPr>
        <w:t>Công tác q</w:t>
      </w:r>
      <w:r w:rsidRPr="00F5697B">
        <w:rPr>
          <w:szCs w:val="28"/>
          <w:lang w:val="vi-VN" w:eastAsia="vi-VN" w:bidi="vi-VN"/>
        </w:rPr>
        <w:t>uốc phòng, an ninh và trật tự an toàn xã hội được giữ vững.</w:t>
      </w:r>
      <w:r w:rsidRPr="00F5697B">
        <w:rPr>
          <w:szCs w:val="28"/>
          <w:lang w:eastAsia="vi-VN" w:bidi="vi-VN"/>
        </w:rPr>
        <w:t xml:space="preserve"> Công tác  phục vụ Đại hội Đảng các cấp được thực hiện chu đáo, đầy đủ</w:t>
      </w:r>
      <w:r>
        <w:rPr>
          <w:szCs w:val="28"/>
          <w:lang w:eastAsia="vi-VN" w:bidi="vi-VN"/>
        </w:rPr>
        <w:t xml:space="preserve">. </w:t>
      </w:r>
      <w:r w:rsidR="00415BC5">
        <w:rPr>
          <w:szCs w:val="28"/>
          <w:lang w:val="nb-NO"/>
        </w:rPr>
        <w:t>Xây dựng nông thôn mới đạt kết quả tốt</w:t>
      </w:r>
      <w:r w:rsidR="00A56562">
        <w:rPr>
          <w:szCs w:val="28"/>
          <w:lang w:val="nb-NO"/>
        </w:rPr>
        <w:t>.</w:t>
      </w:r>
      <w:r w:rsidR="00415BC5">
        <w:rPr>
          <w:szCs w:val="28"/>
          <w:lang w:val="nb-NO"/>
        </w:rPr>
        <w:t xml:space="preserve"> </w:t>
      </w:r>
    </w:p>
    <w:p w:rsidR="00F5697B" w:rsidRDefault="00F5697B" w:rsidP="00222E98">
      <w:pPr>
        <w:spacing w:before="120" w:after="120" w:line="340" w:lineRule="exact"/>
        <w:ind w:right="-28" w:firstLine="544"/>
        <w:jc w:val="both"/>
        <w:rPr>
          <w:szCs w:val="28"/>
          <w:lang w:val="nb-NO"/>
        </w:rPr>
      </w:pPr>
      <w:r>
        <w:rPr>
          <w:szCs w:val="28"/>
          <w:lang w:val="nb-NO"/>
        </w:rPr>
        <w:t>Đạt được kết quả nêu trên</w:t>
      </w:r>
      <w:r w:rsidR="00A56562">
        <w:rPr>
          <w:szCs w:val="28"/>
          <w:lang w:val="nb-NO"/>
        </w:rPr>
        <w:t xml:space="preserve"> là nhờ</w:t>
      </w:r>
      <w:r w:rsidR="003F523C">
        <w:rPr>
          <w:szCs w:val="28"/>
          <w:lang w:val="nb-NO"/>
        </w:rPr>
        <w:t xml:space="preserve"> </w:t>
      </w:r>
      <w:r w:rsidRPr="00A12BC7">
        <w:rPr>
          <w:szCs w:val="28"/>
          <w:lang w:val="nb-NO"/>
        </w:rPr>
        <w:t xml:space="preserve">sự quan tâm chỉ đạo của Chính phủ và </w:t>
      </w:r>
      <w:r w:rsidR="003F523C">
        <w:rPr>
          <w:szCs w:val="28"/>
          <w:lang w:val="nb-NO"/>
        </w:rPr>
        <w:t xml:space="preserve">tranh thủ sự </w:t>
      </w:r>
      <w:r w:rsidRPr="00A12BC7">
        <w:rPr>
          <w:szCs w:val="28"/>
          <w:lang w:val="nb-NO"/>
        </w:rPr>
        <w:t xml:space="preserve">hỗ trợ của các Bộ ngành </w:t>
      </w:r>
      <w:r w:rsidR="003F523C">
        <w:rPr>
          <w:szCs w:val="28"/>
          <w:lang w:val="nb-NO"/>
        </w:rPr>
        <w:t>T</w:t>
      </w:r>
      <w:r w:rsidRPr="00A12BC7">
        <w:rPr>
          <w:szCs w:val="28"/>
          <w:lang w:val="nb-NO"/>
        </w:rPr>
        <w:t xml:space="preserve">rung ương; sự lãnh đạo, chỉ đạo sâu sát, kịp thời của Tỉnh ủy, sự chủ động, sáng tạo trong chỉ đạo, điều hành của UBND Tỉnh đã huy động mạnh mẽ sự vào cuộc của các cấp, các ngành, nhất là vai trò người đứng đầu,  cùng với sự năng động của cộng đồng doanh nghiệp và tinh thần vượt khó vươn lên của Nhân dân; công tác phối hợp tham mưu của các cấp, các ngành và các địa phương được chủ động, có trách nhiệm hơn, bám sát và triển khai kịp thời các chương trình trọng tâm, nhiệm vụ đột phá; sự tham gia của cộng đồng doanh nghiệp và sự đồng thuận của người dân được tốt hơn. </w:t>
      </w:r>
      <w:r w:rsidR="003F523C">
        <w:rPr>
          <w:szCs w:val="28"/>
          <w:lang w:val="nb-NO"/>
        </w:rPr>
        <w:t xml:space="preserve">Đây là kết quả của công tác chỉ đạo quyết liệt, việc tăng cường nâng cao kỷ luật, kỷ cương hành chính, kỷ cương trong quản lý, giám sát dự án đầu tư; </w:t>
      </w:r>
      <w:r w:rsidRPr="00A12BC7">
        <w:rPr>
          <w:szCs w:val="28"/>
          <w:lang w:val="nb-NO"/>
        </w:rPr>
        <w:t>UBND tỉnh ghi nhận, biểu dương kết quả đạt được nêu trên.</w:t>
      </w:r>
    </w:p>
    <w:p w:rsidR="00766D43" w:rsidRDefault="00766D43" w:rsidP="00222E98">
      <w:pPr>
        <w:spacing w:before="120" w:after="120" w:line="340" w:lineRule="exact"/>
        <w:ind w:right="-28" w:firstLine="544"/>
        <w:jc w:val="both"/>
        <w:rPr>
          <w:szCs w:val="28"/>
          <w:lang w:val="nb-NO"/>
        </w:rPr>
      </w:pPr>
    </w:p>
    <w:p w:rsidR="001F1385" w:rsidRDefault="001F1385" w:rsidP="00222E98">
      <w:pPr>
        <w:spacing w:before="120" w:after="120" w:line="340" w:lineRule="exact"/>
        <w:ind w:firstLine="709"/>
        <w:jc w:val="both"/>
        <w:rPr>
          <w:b/>
          <w:szCs w:val="28"/>
        </w:rPr>
      </w:pPr>
    </w:p>
    <w:p w:rsidR="00786540" w:rsidRPr="008E46F8" w:rsidRDefault="00786540" w:rsidP="00222E98">
      <w:pPr>
        <w:spacing w:before="120" w:after="120" w:line="340" w:lineRule="exact"/>
        <w:ind w:firstLine="709"/>
        <w:jc w:val="both"/>
        <w:rPr>
          <w:b/>
          <w:szCs w:val="28"/>
        </w:rPr>
      </w:pPr>
      <w:r w:rsidRPr="008E46F8">
        <w:rPr>
          <w:b/>
          <w:szCs w:val="28"/>
        </w:rPr>
        <w:lastRenderedPageBreak/>
        <w:t xml:space="preserve">II. Nhiệm vụ trọng tâm </w:t>
      </w:r>
      <w:r w:rsidR="003F523C">
        <w:rPr>
          <w:b/>
          <w:szCs w:val="28"/>
        </w:rPr>
        <w:t xml:space="preserve">03 tháng cuối  năm </w:t>
      </w:r>
      <w:r w:rsidRPr="008E46F8">
        <w:rPr>
          <w:b/>
          <w:szCs w:val="28"/>
        </w:rPr>
        <w:t>2020:</w:t>
      </w:r>
    </w:p>
    <w:p w:rsidR="00786540" w:rsidRPr="008E46F8" w:rsidRDefault="007C3059" w:rsidP="00222E98">
      <w:pPr>
        <w:pStyle w:val="BodyTextIndent"/>
        <w:spacing w:before="120" w:after="120" w:line="340" w:lineRule="exact"/>
        <w:ind w:right="0"/>
        <w:rPr>
          <w:szCs w:val="28"/>
          <w:lang w:val="nb-NO"/>
        </w:rPr>
      </w:pPr>
      <w:r w:rsidRPr="008E46F8">
        <w:rPr>
          <w:szCs w:val="28"/>
          <w:lang w:val="nl-NL"/>
        </w:rPr>
        <w:t>Năm 2020 là năm diễn ra nhiều sự kiện trọng đại, năm kết thúc kế hoạch 5 năm 2015-2020;</w:t>
      </w:r>
      <w:r w:rsidR="00A56562">
        <w:rPr>
          <w:szCs w:val="28"/>
          <w:lang w:val="nl-NL"/>
        </w:rPr>
        <w:t xml:space="preserve"> năm </w:t>
      </w:r>
      <w:r w:rsidRPr="008E46F8">
        <w:rPr>
          <w:szCs w:val="28"/>
          <w:lang w:val="nl-NL"/>
        </w:rPr>
        <w:t>tổ chức Đại hội Đảng các cấp, Đại hội tỉnh Đảng bộ lần thứ XIV, tiến tới Đại hội Đảng toàn quốc lần thứ XIII</w:t>
      </w:r>
      <w:r>
        <w:rPr>
          <w:szCs w:val="28"/>
          <w:lang w:val="nl-NL"/>
        </w:rPr>
        <w:t>; là năm chuẩn bị cho các điều kiện, cơ hội cho thời kỳ tiếp theo</w:t>
      </w:r>
      <w:r w:rsidR="00A56562">
        <w:rPr>
          <w:szCs w:val="28"/>
          <w:lang w:val="nl-NL"/>
        </w:rPr>
        <w:t xml:space="preserve">, chuẩn bị các điều kiện để đón nhận </w:t>
      </w:r>
      <w:r>
        <w:rPr>
          <w:szCs w:val="28"/>
          <w:lang w:val="nl-NL"/>
        </w:rPr>
        <w:t>những cơ hội, vận hội trong thời gian tới;</w:t>
      </w:r>
      <w:r w:rsidR="00A56562">
        <w:rPr>
          <w:szCs w:val="28"/>
          <w:lang w:val="nl-NL"/>
        </w:rPr>
        <w:t xml:space="preserve"> do đó</w:t>
      </w:r>
      <w:r>
        <w:rPr>
          <w:szCs w:val="28"/>
          <w:lang w:val="nl-NL"/>
        </w:rPr>
        <w:t xml:space="preserve"> </w:t>
      </w:r>
      <w:r w:rsidRPr="009F4279">
        <w:rPr>
          <w:szCs w:val="28"/>
        </w:rPr>
        <w:t xml:space="preserve">yêu cầu </w:t>
      </w:r>
      <w:r>
        <w:rPr>
          <w:szCs w:val="28"/>
        </w:rPr>
        <w:t xml:space="preserve">Giám đốc </w:t>
      </w:r>
      <w:r w:rsidRPr="009F4279">
        <w:rPr>
          <w:szCs w:val="28"/>
        </w:rPr>
        <w:t xml:space="preserve">các Sở ngành, Chủ tịch UBND các huyện, thành phố tập trung khắc phục những tồn tại hạn chế, kiên quyết không lùi bước trước khó khăn, thách thức, </w:t>
      </w:r>
      <w:r w:rsidRPr="009F4279">
        <w:rPr>
          <w:szCs w:val="28"/>
          <w:lang w:val="sv-SE"/>
        </w:rPr>
        <w:t>phấn đấu</w:t>
      </w:r>
      <w:r w:rsidRPr="009F4279">
        <w:rPr>
          <w:szCs w:val="28"/>
        </w:rPr>
        <w:t xml:space="preserve"> đạt mức cao nhất các chỉ tiêu của kế hoạch năm 202</w:t>
      </w:r>
      <w:r>
        <w:rPr>
          <w:szCs w:val="28"/>
        </w:rPr>
        <w:t>0; với tăng trưởng đạt 12% và thu ngân sách trên 4.000 tỷ đồng</w:t>
      </w:r>
      <w:r w:rsidR="00A56562">
        <w:rPr>
          <w:szCs w:val="28"/>
        </w:rPr>
        <w:t>; t</w:t>
      </w:r>
      <w:r w:rsidR="00A56562" w:rsidRPr="008E46F8">
        <w:rPr>
          <w:szCs w:val="28"/>
          <w:lang w:val="sv-SE"/>
        </w:rPr>
        <w:t xml:space="preserve">ập trung chỉ đạo triển khai thực hiện một </w:t>
      </w:r>
      <w:r w:rsidR="00A56562" w:rsidRPr="008E46F8">
        <w:rPr>
          <w:szCs w:val="28"/>
          <w:lang w:val="nb-NO"/>
        </w:rPr>
        <w:t>số nhiệm vụ trọng tâm sau</w:t>
      </w:r>
      <w:r w:rsidR="00786540" w:rsidRPr="008E46F8">
        <w:rPr>
          <w:szCs w:val="28"/>
          <w:lang w:val="nb-NO"/>
        </w:rPr>
        <w:t xml:space="preserve">: </w:t>
      </w:r>
    </w:p>
    <w:p w:rsidR="00786540" w:rsidRDefault="007C3059" w:rsidP="00222E98">
      <w:pPr>
        <w:pStyle w:val="Bodytext20"/>
        <w:shd w:val="clear" w:color="auto" w:fill="auto"/>
        <w:tabs>
          <w:tab w:val="left" w:pos="1883"/>
        </w:tabs>
        <w:spacing w:before="120" w:after="120" w:line="340" w:lineRule="exact"/>
        <w:ind w:firstLine="709"/>
      </w:pPr>
      <w:r w:rsidRPr="00222E98">
        <w:rPr>
          <w:lang w:eastAsia="vi-VN" w:bidi="vi-VN"/>
        </w:rPr>
        <w:t>1.</w:t>
      </w:r>
      <w:r w:rsidR="00786540" w:rsidRPr="008E46F8">
        <w:rPr>
          <w:b/>
          <w:lang w:eastAsia="vi-VN" w:bidi="vi-VN"/>
        </w:rPr>
        <w:t xml:space="preserve"> </w:t>
      </w:r>
      <w:r w:rsidR="00A56562">
        <w:t xml:space="preserve">Tập trung triển khai công tác phòng chống dịch Covid-19 trong tình hình mới; </w:t>
      </w:r>
      <w:r w:rsidR="00A56562" w:rsidRPr="00FC2EB3">
        <w:t>tuyệt đối không được lơ là, chủ quan với dịch bệnh</w:t>
      </w:r>
      <w:r w:rsidR="00A56562">
        <w:t>; tăng cường các biện pháp phòng chống thiên tai nhất là trong mùa mưa lũ</w:t>
      </w:r>
      <w:r w:rsidR="00A56562" w:rsidRPr="00FC2EB3">
        <w:t>,</w:t>
      </w:r>
      <w:r w:rsidR="00A56562">
        <w:t xml:space="preserve"> bão sắp đến; tập trung hoàn thành các nhiệm vụ theo Quyết định số 08/QĐ-UBND ngày 08/01/2020 của UBND tỉnh. T</w:t>
      </w:r>
      <w:r w:rsidR="00786540" w:rsidRPr="008E46F8">
        <w:rPr>
          <w:rStyle w:val="Strong"/>
          <w:rFonts w:eastAsia="Calibri"/>
          <w:b w:val="0"/>
        </w:rPr>
        <w:t xml:space="preserve">iếp tục triển khai đồng bộ, quyết liệt, hiệu quả các cơ chế, chính sách hỗ trợ tháo gỡ khó khăn cho sản xuất kinh doanh, </w:t>
      </w:r>
      <w:r w:rsidR="00786540" w:rsidRPr="008E46F8">
        <w:t>thúc đẩy giải ngân vốn đầu tư công,</w:t>
      </w:r>
      <w:r w:rsidR="00786540" w:rsidRPr="008E46F8">
        <w:rPr>
          <w:rStyle w:val="Strong"/>
          <w:rFonts w:eastAsia="Calibri"/>
        </w:rPr>
        <w:t xml:space="preserve"> </w:t>
      </w:r>
      <w:r w:rsidR="00786540" w:rsidRPr="008E46F8">
        <w:rPr>
          <w:rStyle w:val="Strong"/>
          <w:rFonts w:eastAsia="Calibri"/>
          <w:b w:val="0"/>
        </w:rPr>
        <w:t>bảo đảm an sinh xã hội, khắc phục tác động của đại dịch Covid-19 và hạn hán để nhanh chóng khôi phục và phát triển kinh tế - xã hội</w:t>
      </w:r>
      <w:r w:rsidR="00786540" w:rsidRPr="008E46F8">
        <w:rPr>
          <w:rStyle w:val="Strong"/>
          <w:rFonts w:eastAsia="Calibri"/>
        </w:rPr>
        <w:t xml:space="preserve"> </w:t>
      </w:r>
      <w:r w:rsidRPr="009F4279">
        <w:t>đạt kết quả cao</w:t>
      </w:r>
      <w:r w:rsidRPr="009F4279">
        <w:rPr>
          <w:lang w:eastAsia="vi-VN"/>
        </w:rPr>
        <w:t xml:space="preserve"> nhất</w:t>
      </w:r>
      <w:r w:rsidR="00A56562">
        <w:rPr>
          <w:lang w:eastAsia="vi-VN"/>
        </w:rPr>
        <w:t>, hoàn thành</w:t>
      </w:r>
      <w:r w:rsidRPr="009F4279">
        <w:rPr>
          <w:lang w:eastAsia="vi-VN"/>
        </w:rPr>
        <w:t xml:space="preserve"> </w:t>
      </w:r>
      <w:r w:rsidR="00222E98" w:rsidRPr="00A56562">
        <w:rPr>
          <w:i/>
          <w:lang w:eastAsia="vi-VN"/>
        </w:rPr>
        <w:t>"mục tiêu</w:t>
      </w:r>
      <w:r w:rsidR="00222E98" w:rsidRPr="00A56562">
        <w:rPr>
          <w:i/>
          <w:iCs/>
          <w:lang w:eastAsia="vi-VN"/>
        </w:rPr>
        <w:t xml:space="preserve"> </w:t>
      </w:r>
      <w:r w:rsidRPr="00A56562">
        <w:rPr>
          <w:i/>
          <w:iCs/>
          <w:lang w:eastAsia="vi-VN"/>
        </w:rPr>
        <w:t>kép”</w:t>
      </w:r>
      <w:r w:rsidR="00222E98" w:rsidRPr="00A56562">
        <w:rPr>
          <w:i/>
        </w:rPr>
        <w:t>.</w:t>
      </w:r>
    </w:p>
    <w:p w:rsidR="00766D43" w:rsidRDefault="00766D43" w:rsidP="00766D43">
      <w:pPr>
        <w:pStyle w:val="BodyTextIndent3"/>
        <w:spacing w:before="120" w:line="340" w:lineRule="exact"/>
        <w:ind w:left="0" w:firstLine="567"/>
        <w:jc w:val="both"/>
        <w:rPr>
          <w:sz w:val="28"/>
          <w:szCs w:val="28"/>
          <w:lang w:val="nb-NO"/>
        </w:rPr>
      </w:pPr>
      <w:r w:rsidRPr="00766D43">
        <w:rPr>
          <w:sz w:val="28"/>
          <w:szCs w:val="28"/>
        </w:rPr>
        <w:t>2.</w:t>
      </w:r>
      <w:r w:rsidRPr="008F73CA">
        <w:rPr>
          <w:sz w:val="28"/>
          <w:szCs w:val="28"/>
          <w:lang w:val="nb-NO"/>
        </w:rPr>
        <w:t xml:space="preserve"> </w:t>
      </w:r>
      <w:r>
        <w:rPr>
          <w:sz w:val="28"/>
          <w:szCs w:val="28"/>
          <w:lang w:val="nb-NO"/>
        </w:rPr>
        <w:t>Về giải ngân kế hoạch vốn đầu tư công: T</w:t>
      </w:r>
      <w:r w:rsidRPr="008F73CA">
        <w:rPr>
          <w:sz w:val="28"/>
          <w:szCs w:val="28"/>
          <w:lang w:val="nb-NO"/>
        </w:rPr>
        <w:t xml:space="preserve">ăng cường kỷ luật, kỷ cương, đề cao trách nhiệm của người đứng đầu trong giải ngân vốn đầu tư công, phấn đấu giải ngân hết nguồn vốn kế hoạch năm 2020; </w:t>
      </w:r>
      <w:r>
        <w:rPr>
          <w:sz w:val="28"/>
          <w:szCs w:val="28"/>
          <w:lang w:val="nb-NO"/>
        </w:rPr>
        <w:t>g</w:t>
      </w:r>
      <w:r w:rsidRPr="00DD127B">
        <w:rPr>
          <w:rStyle w:val="Strong"/>
          <w:rFonts w:eastAsia="Calibri"/>
          <w:b w:val="0"/>
          <w:spacing w:val="-2"/>
          <w:sz w:val="28"/>
          <w:szCs w:val="28"/>
        </w:rPr>
        <w:t xml:space="preserve">iao Sở Kế hoạch và Đầu tư chủ trì, phối hợp với các Chủ đầu tư, Chủ tịch UBND các huyện, thành phố, Kho bạc Nhà nước tỉnh tiếp tục triển khai đồng bộ, quyết liệt, hiệu quả các giải pháp, tập trung tháo gỡ hoặc đề xuất tháo gỡ ngay những khó khăn, vướng mắc để đẩy nhanh tiến độ giải ngân </w:t>
      </w:r>
      <w:r>
        <w:rPr>
          <w:rStyle w:val="Strong"/>
          <w:rFonts w:eastAsia="Calibri"/>
          <w:b w:val="0"/>
          <w:spacing w:val="-2"/>
          <w:sz w:val="28"/>
          <w:szCs w:val="28"/>
        </w:rPr>
        <w:t xml:space="preserve">kế hoạch </w:t>
      </w:r>
      <w:r w:rsidRPr="00DD127B">
        <w:rPr>
          <w:rStyle w:val="Strong"/>
          <w:rFonts w:eastAsia="Calibri"/>
          <w:b w:val="0"/>
          <w:spacing w:val="-2"/>
          <w:sz w:val="28"/>
          <w:szCs w:val="28"/>
        </w:rPr>
        <w:t xml:space="preserve">vốn đầu tư công; </w:t>
      </w:r>
      <w:r w:rsidRPr="00DD127B">
        <w:rPr>
          <w:sz w:val="28"/>
          <w:szCs w:val="28"/>
          <w:lang w:val="vi-VN" w:eastAsia="vi-VN" w:bidi="vi-VN"/>
        </w:rPr>
        <w:t xml:space="preserve">rà soát, </w:t>
      </w:r>
      <w:r w:rsidRPr="00DD127B">
        <w:rPr>
          <w:sz w:val="28"/>
          <w:szCs w:val="28"/>
          <w:lang w:eastAsia="vi-VN" w:bidi="vi-VN"/>
        </w:rPr>
        <w:t xml:space="preserve">kịp thời tham mưu </w:t>
      </w:r>
      <w:r w:rsidRPr="00DD127B">
        <w:rPr>
          <w:sz w:val="28"/>
          <w:szCs w:val="28"/>
          <w:lang w:val="vi-VN" w:eastAsia="vi-VN" w:bidi="vi-VN"/>
        </w:rPr>
        <w:t xml:space="preserve">đề xuất cấp có thẩm quyền </w:t>
      </w:r>
      <w:r w:rsidRPr="00DD127B">
        <w:rPr>
          <w:sz w:val="28"/>
          <w:szCs w:val="28"/>
          <w:lang w:eastAsia="vi-VN" w:bidi="vi-VN"/>
        </w:rPr>
        <w:t xml:space="preserve">xem xét, quyết định </w:t>
      </w:r>
      <w:r w:rsidRPr="00DD127B">
        <w:rPr>
          <w:rStyle w:val="Strong"/>
          <w:rFonts w:eastAsia="Calibri"/>
          <w:b w:val="0"/>
          <w:sz w:val="28"/>
          <w:szCs w:val="28"/>
        </w:rPr>
        <w:t>điều chuyển vốn các dự án không có khả năng giải ngân hoặc giải ngân không đạt tiến độ theo cam kết để bổ sung cho các dự án đẩy nhanh tiến độ, có nhu cầu và đủ điều kiện giải ngân, ưu tiên bổ sung vốn cho các công trình trọng điểm, động lực và chi trả đền bù giải phóng mặt bằng; rà soát, tham mưu xử lý có hiệu quả nguồn vốn chuyển tiếp của dự án theo quy định; kiểm tra, đánh giá tiến độ giải ngân kế hoạch vốn đầu tư công để tham mưu xử lý kịp thời</w:t>
      </w:r>
      <w:r>
        <w:rPr>
          <w:rStyle w:val="Strong"/>
          <w:rFonts w:eastAsia="Calibri"/>
          <w:b w:val="0"/>
          <w:sz w:val="28"/>
          <w:szCs w:val="28"/>
        </w:rPr>
        <w:t>;</w:t>
      </w:r>
      <w:r w:rsidRPr="00DD127B">
        <w:rPr>
          <w:rStyle w:val="Strong"/>
          <w:rFonts w:eastAsia="Calibri"/>
          <w:b w:val="0"/>
          <w:sz w:val="28"/>
          <w:szCs w:val="28"/>
        </w:rPr>
        <w:t xml:space="preserve"> </w:t>
      </w:r>
    </w:p>
    <w:p w:rsidR="005B7A44" w:rsidRDefault="00766D43" w:rsidP="00222E98">
      <w:pPr>
        <w:pStyle w:val="Bodytext20"/>
        <w:shd w:val="clear" w:color="auto" w:fill="auto"/>
        <w:tabs>
          <w:tab w:val="left" w:pos="-4253"/>
        </w:tabs>
        <w:spacing w:before="120" w:after="120" w:line="340" w:lineRule="exact"/>
        <w:ind w:firstLine="720"/>
        <w:rPr>
          <w:lang w:eastAsia="vi-VN" w:bidi="vi-VN"/>
        </w:rPr>
      </w:pPr>
      <w:r>
        <w:t>3</w:t>
      </w:r>
      <w:r w:rsidR="005B7A44">
        <w:t xml:space="preserve">. </w:t>
      </w:r>
      <w:r w:rsidR="005B7A44" w:rsidRPr="008E46F8">
        <w:t>Giao Sở Nông nghiệp và Phát triển nông thôn chủ trì, phối hợp với các địa phương t</w:t>
      </w:r>
      <w:r w:rsidR="005B7A44" w:rsidRPr="008E46F8">
        <w:rPr>
          <w:lang w:val="vi-VN" w:eastAsia="vi-VN" w:bidi="vi-VN"/>
        </w:rPr>
        <w:t>ập trung chỉ đạo, tri</w:t>
      </w:r>
      <w:r w:rsidR="005B7A44" w:rsidRPr="008E46F8">
        <w:rPr>
          <w:lang w:eastAsia="vi-VN" w:bidi="vi-VN"/>
        </w:rPr>
        <w:t>ể</w:t>
      </w:r>
      <w:r w:rsidR="005B7A44" w:rsidRPr="008E46F8">
        <w:rPr>
          <w:lang w:val="vi-VN" w:eastAsia="vi-VN" w:bidi="vi-VN"/>
        </w:rPr>
        <w:t>n khai các giải pháp thúc đẩy sản xuất nông nghiệp, lâm nghiệp và thủy sản. Theo dõi diễn biến thời tiết, thiên tai chủ động chỉ đạo công tác ứng phó giảm thiểu thiệt hại, bảo đảm an toàn đê điều, hồ đập trước tình huống mưa lũ lớn</w:t>
      </w:r>
      <w:r w:rsidR="005B7A44">
        <w:rPr>
          <w:lang w:eastAsia="vi-VN" w:bidi="vi-VN"/>
        </w:rPr>
        <w:t>; rà soát, hoàn thiện các hồ sơ chuyển mục đích sử dụng rừng theo quy định, trình cơ quan thẩm quyền quyết định.</w:t>
      </w:r>
    </w:p>
    <w:p w:rsidR="00766D43" w:rsidRDefault="00766D43" w:rsidP="00222E98">
      <w:pPr>
        <w:pStyle w:val="Bodytext20"/>
        <w:shd w:val="clear" w:color="auto" w:fill="auto"/>
        <w:tabs>
          <w:tab w:val="left" w:pos="-4253"/>
        </w:tabs>
        <w:spacing w:before="120" w:after="120" w:line="340" w:lineRule="exact"/>
        <w:ind w:firstLine="720"/>
        <w:rPr>
          <w:lang w:eastAsia="vi-VN" w:bidi="vi-VN"/>
        </w:rPr>
      </w:pPr>
    </w:p>
    <w:p w:rsidR="005B7A44" w:rsidRDefault="00766D43" w:rsidP="00222E98">
      <w:pPr>
        <w:pStyle w:val="Bodytext20"/>
        <w:shd w:val="clear" w:color="auto" w:fill="auto"/>
        <w:tabs>
          <w:tab w:val="left" w:pos="-4253"/>
        </w:tabs>
        <w:spacing w:before="120" w:after="120" w:line="340" w:lineRule="exact"/>
        <w:ind w:firstLine="720"/>
        <w:rPr>
          <w:lang w:eastAsia="vi-VN" w:bidi="vi-VN"/>
        </w:rPr>
      </w:pPr>
      <w:r>
        <w:rPr>
          <w:lang w:eastAsia="vi-VN" w:bidi="vi-VN"/>
        </w:rPr>
        <w:lastRenderedPageBreak/>
        <w:t>4</w:t>
      </w:r>
      <w:r w:rsidR="005B7A44">
        <w:rPr>
          <w:lang w:eastAsia="vi-VN" w:bidi="vi-VN"/>
        </w:rPr>
        <w:t xml:space="preserve">. Về xây dựng công-nghiệp: </w:t>
      </w:r>
    </w:p>
    <w:p w:rsidR="005B7A44" w:rsidRDefault="005B7A44" w:rsidP="00222E98">
      <w:pPr>
        <w:pStyle w:val="Bodytext20"/>
        <w:spacing w:before="120" w:after="120" w:line="340" w:lineRule="exact"/>
        <w:rPr>
          <w:lang w:eastAsia="vi-VN" w:bidi="vi-VN"/>
        </w:rPr>
      </w:pPr>
      <w:r>
        <w:rPr>
          <w:lang w:eastAsia="vi-VN" w:bidi="vi-VN"/>
        </w:rPr>
        <w:tab/>
      </w:r>
      <w:r w:rsidR="00222E98">
        <w:rPr>
          <w:lang w:eastAsia="vi-VN" w:bidi="vi-VN"/>
        </w:rPr>
        <w:t xml:space="preserve">a) </w:t>
      </w:r>
      <w:r w:rsidRPr="008E46F8">
        <w:rPr>
          <w:lang w:eastAsia="vi-VN" w:bidi="vi-VN"/>
        </w:rPr>
        <w:t>Giao Sở Công thương</w:t>
      </w:r>
      <w:r w:rsidRPr="008E46F8">
        <w:t xml:space="preserve"> phối hợp các địa phương, đơn vị liên quan </w:t>
      </w:r>
      <w:r w:rsidRPr="008E46F8">
        <w:rPr>
          <w:b/>
        </w:rPr>
        <w:t>t</w:t>
      </w:r>
      <w:r w:rsidRPr="008E46F8">
        <w:rPr>
          <w:rStyle w:val="Strong"/>
          <w:rFonts w:eastAsia="Calibri"/>
          <w:b w:val="0"/>
        </w:rPr>
        <w:t>ập trung hỗ trợ tháo gỡ các khó khăn, vướng mắc, đẩy nhanh</w:t>
      </w:r>
      <w:r w:rsidRPr="008E46F8">
        <w:rPr>
          <w:lang w:val="nl-NL"/>
        </w:rPr>
        <w:t xml:space="preserve"> tiến độ các dự án </w:t>
      </w:r>
      <w:r>
        <w:rPr>
          <w:lang w:val="nl-NL"/>
        </w:rPr>
        <w:t xml:space="preserve">hạ tầng truyền tải, nhất là khâu giải phóng mặt bằng; hoàn thành các </w:t>
      </w:r>
      <w:r w:rsidRPr="008E46F8">
        <w:rPr>
          <w:lang w:val="nl-NL"/>
        </w:rPr>
        <w:t xml:space="preserve">thủ tục liên quan lựa chọn nhà đầu tư thực hiện Dự án điện khí LNG Cà Ná </w:t>
      </w:r>
      <w:r>
        <w:rPr>
          <w:lang w:val="nl-NL"/>
        </w:rPr>
        <w:t xml:space="preserve">công </w:t>
      </w:r>
      <w:r w:rsidRPr="008E46F8">
        <w:rPr>
          <w:lang w:val="nl-NL"/>
        </w:rPr>
        <w:t>suất 1.500MW</w:t>
      </w:r>
      <w:r>
        <w:rPr>
          <w:lang w:val="nl-NL"/>
        </w:rPr>
        <w:t xml:space="preserve"> giai đoạn 1 để triển khai thực hiện bảo đảm hiệu quả, đúng quy định</w:t>
      </w:r>
      <w:r w:rsidRPr="008E46F8">
        <w:rPr>
          <w:lang w:val="nl-NL"/>
        </w:rPr>
        <w:t xml:space="preserve">. Tiếp tục </w:t>
      </w:r>
      <w:r>
        <w:rPr>
          <w:lang w:val="nl-NL"/>
        </w:rPr>
        <w:t xml:space="preserve">tích cực </w:t>
      </w:r>
      <w:r w:rsidRPr="008E46F8">
        <w:rPr>
          <w:lang w:val="nl-NL"/>
        </w:rPr>
        <w:t xml:space="preserve">theo dõi, </w:t>
      </w:r>
      <w:r>
        <w:rPr>
          <w:lang w:val="nl-NL"/>
        </w:rPr>
        <w:t xml:space="preserve">phối hợp các đơn vị chức năng thuộc </w:t>
      </w:r>
      <w:r w:rsidRPr="008E46F8">
        <w:rPr>
          <w:lang w:val="vi-VN" w:eastAsia="vi-VN" w:bidi="vi-VN"/>
        </w:rPr>
        <w:t xml:space="preserve">Bộ Công thương </w:t>
      </w:r>
      <w:r>
        <w:rPr>
          <w:lang w:eastAsia="vi-VN" w:bidi="vi-VN"/>
        </w:rPr>
        <w:t xml:space="preserve">bổ sung các công trình, dự án năng lượng vào </w:t>
      </w:r>
      <w:r w:rsidRPr="008E46F8">
        <w:rPr>
          <w:lang w:val="vi-VN" w:eastAsia="vi-VN" w:bidi="vi-VN"/>
        </w:rPr>
        <w:t>quy hoạch điện VIII quốc gia</w:t>
      </w:r>
      <w:r w:rsidRPr="008E46F8">
        <w:rPr>
          <w:lang w:eastAsia="vi-VN" w:bidi="vi-VN"/>
        </w:rPr>
        <w:t xml:space="preserve">. </w:t>
      </w:r>
      <w:r w:rsidRPr="008E46F8">
        <w:rPr>
          <w:lang w:val="vi-VN" w:eastAsia="vi-VN" w:bidi="vi-VN"/>
        </w:rPr>
        <w:t xml:space="preserve">Tập trung triển khai hiệu quả chương trình kích cầu tiêu dùng, phát triển thị trường trong nước. </w:t>
      </w:r>
    </w:p>
    <w:p w:rsidR="005D1313" w:rsidRPr="005D1313" w:rsidRDefault="00222E98" w:rsidP="00222E98">
      <w:pPr>
        <w:spacing w:before="120" w:after="120" w:line="340" w:lineRule="exact"/>
        <w:ind w:firstLine="706"/>
        <w:jc w:val="both"/>
        <w:rPr>
          <w:rStyle w:val="Strong"/>
          <w:rFonts w:eastAsia="Calibri"/>
          <w:b w:val="0"/>
          <w:spacing w:val="-2"/>
          <w:szCs w:val="28"/>
        </w:rPr>
      </w:pPr>
      <w:r>
        <w:rPr>
          <w:rStyle w:val="Strong"/>
          <w:rFonts w:eastAsia="Calibri"/>
          <w:b w:val="0"/>
          <w:spacing w:val="-2"/>
          <w:szCs w:val="28"/>
        </w:rPr>
        <w:t xml:space="preserve">b) </w:t>
      </w:r>
      <w:r w:rsidR="00006833">
        <w:rPr>
          <w:rStyle w:val="Strong"/>
          <w:rFonts w:eastAsia="Calibri"/>
          <w:b w:val="0"/>
          <w:spacing w:val="-2"/>
          <w:szCs w:val="28"/>
        </w:rPr>
        <w:t xml:space="preserve">Giao </w:t>
      </w:r>
      <w:r w:rsidR="005D1313" w:rsidRPr="005D1313">
        <w:rPr>
          <w:rStyle w:val="Strong"/>
          <w:rFonts w:eastAsia="Calibri"/>
          <w:b w:val="0"/>
          <w:spacing w:val="-2"/>
          <w:szCs w:val="28"/>
        </w:rPr>
        <w:t xml:space="preserve">Ban Quản lý các Khu công nghiệp chủ động nắm bắt tình hình hoạt động và đôn đốc đẩy nhanh tiến độ triển khai dự án Khu công nghiệp Du Long, khu công nghiệp Cà Ná… gắn với thu hút đầu tư, nâng tỷ lệ lấp đầy các khu, cụm công nghiệp. </w:t>
      </w:r>
    </w:p>
    <w:p w:rsidR="005B7A44" w:rsidRPr="005B7A44" w:rsidRDefault="00222E98" w:rsidP="00222E98">
      <w:pPr>
        <w:spacing w:before="120" w:after="120" w:line="340" w:lineRule="exact"/>
        <w:ind w:firstLine="702"/>
        <w:jc w:val="both"/>
        <w:rPr>
          <w:rStyle w:val="Strong"/>
          <w:rFonts w:eastAsia="Calibri"/>
          <w:b w:val="0"/>
          <w:szCs w:val="28"/>
        </w:rPr>
      </w:pPr>
      <w:r>
        <w:rPr>
          <w:lang w:eastAsia="vi-VN" w:bidi="vi-VN"/>
        </w:rPr>
        <w:t xml:space="preserve">c) </w:t>
      </w:r>
      <w:r w:rsidR="00006833">
        <w:rPr>
          <w:lang w:eastAsia="vi-VN" w:bidi="vi-VN"/>
        </w:rPr>
        <w:t>G</w:t>
      </w:r>
      <w:r w:rsidR="005B7A44">
        <w:rPr>
          <w:lang w:eastAsia="vi-VN" w:bidi="vi-VN"/>
        </w:rPr>
        <w:t>iao Sở Xây dựng</w:t>
      </w:r>
      <w:r w:rsidR="005B7A44" w:rsidRPr="006053A3">
        <w:rPr>
          <w:color w:val="000000" w:themeColor="text1"/>
          <w:szCs w:val="28"/>
          <w:lang w:val="nl-NL"/>
        </w:rPr>
        <w:t xml:space="preserve"> </w:t>
      </w:r>
      <w:r w:rsidR="005B7A44">
        <w:rPr>
          <w:color w:val="000000" w:themeColor="text1"/>
          <w:szCs w:val="28"/>
          <w:lang w:val="nl-NL"/>
        </w:rPr>
        <w:t>t</w:t>
      </w:r>
      <w:r w:rsidR="005B7A44" w:rsidRPr="005B7A44">
        <w:rPr>
          <w:rStyle w:val="Strong"/>
          <w:rFonts w:eastAsia="Calibri"/>
          <w:b w:val="0"/>
          <w:szCs w:val="28"/>
        </w:rPr>
        <w:t>ập trung hoàn thành các đồ án quy hoạch chuyên đề, quy hoạch phân khu, nhất là các khu vực trọng điểm để kịp thời thu hút các nhà đầu tư lớn, nhà đầu tư có thương hiệu đầu tư các dự án phát triển các khu đô thị du lịch quy mô lớn, tạo động lực mới cho tăng trưởng của tỉnh. Khẩn trương hoàn tất các thủ tục để lựa chọn nhà đầu tư đối với các dự án khu dân cư, khu đô thị đã được phê duyệt danh mục</w:t>
      </w:r>
      <w:r w:rsidR="005B7A44">
        <w:rPr>
          <w:rStyle w:val="Strong"/>
          <w:rFonts w:eastAsia="Calibri"/>
          <w:b w:val="0"/>
          <w:szCs w:val="28"/>
        </w:rPr>
        <w:t xml:space="preserve">; tổ chức lựa chọn Nhà đầu tư thực hiện dự án theo quy định của Nghị định số 25/2020/NĐ-CP của Chính phủ; phối hợp với chính quyền địa phương tăng cường công tác quản lý trật tự </w:t>
      </w:r>
      <w:r w:rsidR="005D1313">
        <w:rPr>
          <w:rStyle w:val="Strong"/>
          <w:rFonts w:eastAsia="Calibri"/>
          <w:b w:val="0"/>
          <w:szCs w:val="28"/>
        </w:rPr>
        <w:t xml:space="preserve">xây dựng </w:t>
      </w:r>
      <w:r w:rsidR="005B7A44">
        <w:rPr>
          <w:rStyle w:val="Strong"/>
          <w:rFonts w:eastAsia="Calibri"/>
          <w:b w:val="0"/>
          <w:szCs w:val="28"/>
        </w:rPr>
        <w:t xml:space="preserve">đô </w:t>
      </w:r>
      <w:r w:rsidR="005D1313">
        <w:rPr>
          <w:rStyle w:val="Strong"/>
          <w:rFonts w:eastAsia="Calibri"/>
          <w:b w:val="0"/>
          <w:szCs w:val="28"/>
        </w:rPr>
        <w:t xml:space="preserve">thị; tổng kết đánh giá Chương trình phát triển nhà ở trên địa bàn tỉnh giai đoạn 2010-2020; tổ chức triển khai các quy định pháp luật mới thuộc lĩnh vực ngành xây dựng. </w:t>
      </w:r>
    </w:p>
    <w:p w:rsidR="005D1313" w:rsidRPr="008E46F8" w:rsidRDefault="00766D43" w:rsidP="00222E98">
      <w:pPr>
        <w:spacing w:before="120" w:after="120" w:line="340" w:lineRule="exact"/>
        <w:ind w:firstLine="702"/>
        <w:jc w:val="both"/>
        <w:rPr>
          <w:rStyle w:val="Strong"/>
          <w:rFonts w:eastAsia="Calibri"/>
          <w:b w:val="0"/>
        </w:rPr>
      </w:pPr>
      <w:r>
        <w:rPr>
          <w:lang w:eastAsia="vi-VN" w:bidi="vi-VN"/>
        </w:rPr>
        <w:t>5</w:t>
      </w:r>
      <w:r w:rsidR="005D1313">
        <w:rPr>
          <w:lang w:eastAsia="vi-VN" w:bidi="vi-VN"/>
        </w:rPr>
        <w:t>. Giao Sở Tài nguyên và Môi trường  khẩn h</w:t>
      </w:r>
      <w:r w:rsidR="005D1313" w:rsidRPr="008E46F8">
        <w:rPr>
          <w:rStyle w:val="Strong"/>
          <w:rFonts w:eastAsia="Calibri"/>
          <w:b w:val="0"/>
        </w:rPr>
        <w:t>oàn thành</w:t>
      </w:r>
      <w:r w:rsidR="005D1313">
        <w:rPr>
          <w:rStyle w:val="Strong"/>
          <w:rFonts w:eastAsia="Calibri"/>
          <w:b w:val="0"/>
        </w:rPr>
        <w:t xml:space="preserve"> việc xác định giá đất tính thu tiền sử dụng đất, hệ số điều chỉnh giá đất và </w:t>
      </w:r>
      <w:r w:rsidR="005D1313" w:rsidRPr="008E46F8">
        <w:rPr>
          <w:rStyle w:val="Strong"/>
          <w:rFonts w:eastAsia="Calibri"/>
          <w:b w:val="0"/>
        </w:rPr>
        <w:t>sửa đổi quy định về chính sách bồi thường, hỗ trợ tái định cư khi Nhà nước thu hồi đất trên địa bàn tỉnh theo kết luận của Chủ tịch UBND tỉnh tại Thông báo số 262/TB-VPUB ngày 03/9/2020</w:t>
      </w:r>
      <w:r w:rsidR="005D1313">
        <w:rPr>
          <w:rStyle w:val="Strong"/>
          <w:rFonts w:eastAsia="Calibri"/>
          <w:b w:val="0"/>
        </w:rPr>
        <w:t xml:space="preserve"> của Văn phòng UBND tỉnh</w:t>
      </w:r>
      <w:r w:rsidR="005D1313" w:rsidRPr="008E46F8">
        <w:rPr>
          <w:rStyle w:val="Strong"/>
          <w:rFonts w:eastAsia="Calibri"/>
          <w:b w:val="0"/>
        </w:rPr>
        <w:t>; tăng cường chỉ đạo công tác giải phóng mặt bằng, đẩy nhanh tiến độ giải phóng mặt bằng các dự án trọng điểm</w:t>
      </w:r>
      <w:r w:rsidR="005D1313">
        <w:rPr>
          <w:rStyle w:val="Strong"/>
          <w:rFonts w:eastAsia="Calibri"/>
          <w:b w:val="0"/>
        </w:rPr>
        <w:t>; tăng cường công tác quản lý tài nguyên khoáng sản đảm bảo tuân thủ đúng quy định pháp luật</w:t>
      </w:r>
      <w:r w:rsidR="005D1313" w:rsidRPr="008E46F8">
        <w:rPr>
          <w:rStyle w:val="Strong"/>
          <w:rFonts w:eastAsia="Calibri"/>
          <w:b w:val="0"/>
        </w:rPr>
        <w:t>.</w:t>
      </w:r>
    </w:p>
    <w:p w:rsidR="00786540" w:rsidRPr="008E46F8" w:rsidRDefault="00DD127B" w:rsidP="00222E98">
      <w:pPr>
        <w:spacing w:before="120" w:after="120" w:line="340" w:lineRule="exact"/>
        <w:ind w:firstLine="702"/>
        <w:jc w:val="both"/>
        <w:rPr>
          <w:lang w:eastAsia="vi-VN" w:bidi="vi-VN"/>
        </w:rPr>
      </w:pPr>
      <w:r>
        <w:rPr>
          <w:rStyle w:val="Strong"/>
          <w:rFonts w:eastAsia="Calibri"/>
          <w:b w:val="0"/>
        </w:rPr>
        <w:t xml:space="preserve">6. </w:t>
      </w:r>
      <w:r w:rsidR="00006833">
        <w:rPr>
          <w:rStyle w:val="Strong"/>
          <w:rFonts w:eastAsia="Calibri"/>
          <w:b w:val="0"/>
        </w:rPr>
        <w:t xml:space="preserve">Giao </w:t>
      </w:r>
      <w:r w:rsidR="00786540" w:rsidRPr="008E46F8">
        <w:rPr>
          <w:rStyle w:val="Strong"/>
          <w:rFonts w:eastAsia="Calibri"/>
          <w:b w:val="0"/>
          <w:spacing w:val="-2"/>
        </w:rPr>
        <w:t>Sở Giao thông vận tải</w:t>
      </w:r>
      <w:r w:rsidR="00786540" w:rsidRPr="008E46F8">
        <w:rPr>
          <w:rStyle w:val="Strong"/>
          <w:rFonts w:eastAsia="Calibri"/>
          <w:spacing w:val="-2"/>
        </w:rPr>
        <w:t xml:space="preserve"> </w:t>
      </w:r>
      <w:r w:rsidRPr="006053A3">
        <w:rPr>
          <w:color w:val="000000"/>
          <w:szCs w:val="28"/>
          <w:lang w:val="vi-VN" w:eastAsia="vi-VN" w:bidi="vi-VN"/>
        </w:rPr>
        <w:t>khẩn trương rà soát nhu cầu phát triển kết cấu hạ tầng giao thông trên địa bàn tỉnh, đề xuất giải pháp huy động nguồn lực để ưu tiên đầu tư hạ tầng giao thông trọng điểm, bảo đảm phát triển đồng bộ</w:t>
      </w:r>
      <w:r>
        <w:rPr>
          <w:color w:val="000000"/>
          <w:szCs w:val="28"/>
          <w:lang w:eastAsia="vi-VN" w:bidi="vi-VN"/>
        </w:rPr>
        <w:t xml:space="preserve">; phối hợp các đơn vị liên quan hoàn thành công tác giải phóng mặt bằng, bàn giao mặt bằng dự án đường cao tốc Bắc Nam đoạn qua tỉnh Ninh Thuận đảm bảo tiến độ quy định; phối hợp với Công an tỉnh triển khai các giải pháp để </w:t>
      </w:r>
      <w:r w:rsidR="00786540">
        <w:rPr>
          <w:lang w:eastAsia="vi-VN" w:bidi="vi-VN"/>
        </w:rPr>
        <w:t>kiềm chế, giảm tai nạn giao thông trên cả 3 tiêu chí</w:t>
      </w:r>
      <w:r w:rsidR="00786540" w:rsidRPr="008E46F8">
        <w:rPr>
          <w:lang w:val="vi-VN" w:eastAsia="vi-VN" w:bidi="vi-VN"/>
        </w:rPr>
        <w:t>.</w:t>
      </w:r>
    </w:p>
    <w:p w:rsidR="00006833" w:rsidRPr="00006833" w:rsidRDefault="00006833" w:rsidP="00222E98">
      <w:pPr>
        <w:spacing w:before="120" w:after="120" w:line="340" w:lineRule="exact"/>
        <w:ind w:firstLine="702"/>
        <w:jc w:val="both"/>
        <w:rPr>
          <w:rStyle w:val="Strong"/>
          <w:rFonts w:eastAsia="Calibri"/>
          <w:b w:val="0"/>
          <w:szCs w:val="28"/>
        </w:rPr>
      </w:pPr>
      <w:r w:rsidRPr="00006833">
        <w:rPr>
          <w:color w:val="000000" w:themeColor="text1"/>
          <w:szCs w:val="28"/>
        </w:rPr>
        <w:lastRenderedPageBreak/>
        <w:t xml:space="preserve">7. Giao </w:t>
      </w:r>
      <w:r w:rsidRPr="00006833">
        <w:rPr>
          <w:rStyle w:val="Strong"/>
          <w:rFonts w:eastAsia="Calibri"/>
          <w:b w:val="0"/>
          <w:szCs w:val="28"/>
          <w:lang w:val="vi-VN"/>
        </w:rPr>
        <w:t>Sở Tài chính chủ trì</w:t>
      </w:r>
      <w:r w:rsidRPr="00006833">
        <w:rPr>
          <w:rStyle w:val="Strong"/>
          <w:rFonts w:eastAsia="Calibri"/>
          <w:b w:val="0"/>
          <w:szCs w:val="28"/>
        </w:rPr>
        <w:t>,</w:t>
      </w:r>
      <w:r w:rsidRPr="00006833">
        <w:rPr>
          <w:rStyle w:val="Strong"/>
          <w:rFonts w:eastAsia="Calibri"/>
          <w:b w:val="0"/>
          <w:szCs w:val="28"/>
          <w:lang w:val="vi-VN"/>
        </w:rPr>
        <w:t xml:space="preserve"> phối hợp với các Sở ngành, địa phương t</w:t>
      </w:r>
      <w:r w:rsidRPr="00006833">
        <w:rPr>
          <w:rStyle w:val="Strong"/>
          <w:rFonts w:eastAsia="Calibri"/>
          <w:b w:val="0"/>
          <w:szCs w:val="28"/>
        </w:rPr>
        <w:t>ập trung đẩy nhanh tiến độ triển khai thực hiện đồng bộ, hiệu quả các chính sách về tài chính; thực hiện kéo dài thời kỳ ổn định ngân sách nhà nước giai đoạn 2017-2020 sang năm 2021</w:t>
      </w:r>
      <w:r w:rsidRPr="00006833">
        <w:rPr>
          <w:rStyle w:val="Strong"/>
          <w:rFonts w:eastAsia="Calibri"/>
          <w:b w:val="0"/>
          <w:szCs w:val="28"/>
          <w:lang w:val="vi-VN"/>
        </w:rPr>
        <w:t>. H</w:t>
      </w:r>
      <w:r w:rsidRPr="00006833">
        <w:rPr>
          <w:rStyle w:val="Strong"/>
          <w:rFonts w:eastAsia="Calibri"/>
          <w:b w:val="0"/>
          <w:szCs w:val="28"/>
        </w:rPr>
        <w:t>oàn thành phương án sắp xếp và xử lý nhà, đất, tài sản công dôi dư; tổ chức đấu giá tài sản công theo quy định để tạo nguồn thu ngân sách</w:t>
      </w:r>
      <w:r w:rsidRPr="00006833">
        <w:rPr>
          <w:rStyle w:val="Strong"/>
          <w:rFonts w:eastAsia="Calibri"/>
          <w:b w:val="0"/>
          <w:szCs w:val="28"/>
          <w:lang w:val="vi-VN"/>
        </w:rPr>
        <w:t>.</w:t>
      </w:r>
      <w:r w:rsidRPr="00006833">
        <w:rPr>
          <w:rStyle w:val="Strong"/>
          <w:rFonts w:eastAsia="Calibri"/>
          <w:b w:val="0"/>
          <w:szCs w:val="28"/>
        </w:rPr>
        <w:t xml:space="preserve"> Phối hợp với Kho bạc nhà nước tỉnh tạo điều kiện thuận lợi giải ngân các dự án.</w:t>
      </w:r>
    </w:p>
    <w:p w:rsidR="00786540" w:rsidRPr="008E46F8" w:rsidRDefault="00006833" w:rsidP="00222E98">
      <w:pPr>
        <w:spacing w:before="120" w:after="120" w:line="340" w:lineRule="exact"/>
        <w:ind w:firstLine="702"/>
        <w:jc w:val="both"/>
        <w:rPr>
          <w:rStyle w:val="Strong"/>
          <w:rFonts w:eastAsia="Calibri"/>
          <w:b w:val="0"/>
        </w:rPr>
      </w:pPr>
      <w:r>
        <w:rPr>
          <w:rStyle w:val="Strong"/>
          <w:rFonts w:eastAsia="Calibri"/>
          <w:b w:val="0"/>
        </w:rPr>
        <w:t xml:space="preserve">8. </w:t>
      </w:r>
      <w:r w:rsidR="00786540" w:rsidRPr="008E46F8">
        <w:rPr>
          <w:rStyle w:val="Strong"/>
          <w:rFonts w:eastAsia="Calibri"/>
          <w:b w:val="0"/>
        </w:rPr>
        <w:t xml:space="preserve">Cục </w:t>
      </w:r>
      <w:r w:rsidR="00786540" w:rsidRPr="008E46F8">
        <w:rPr>
          <w:rStyle w:val="Strong"/>
          <w:rFonts w:eastAsia="Calibri"/>
          <w:b w:val="0"/>
          <w:lang w:val="vi-VN"/>
        </w:rPr>
        <w:t>Thuế</w:t>
      </w:r>
      <w:r w:rsidR="00766D43">
        <w:rPr>
          <w:rStyle w:val="Strong"/>
          <w:rFonts w:eastAsia="Calibri"/>
          <w:b w:val="0"/>
        </w:rPr>
        <w:t xml:space="preserve"> tập trung chỉ đạo công tác thu ngân sách, phấn đấu hoàn thành vượt kế hoạch thu trên 4.000 tỷ đồng; </w:t>
      </w:r>
      <w:r>
        <w:rPr>
          <w:rStyle w:val="Strong"/>
          <w:rFonts w:eastAsia="Calibri"/>
          <w:b w:val="0"/>
        </w:rPr>
        <w:t>t</w:t>
      </w:r>
      <w:r w:rsidR="00786540" w:rsidRPr="008E46F8">
        <w:rPr>
          <w:rStyle w:val="Strong"/>
          <w:rFonts w:eastAsia="Calibri"/>
          <w:b w:val="0"/>
        </w:rPr>
        <w:t>hực hiện chính sách miễn, giảm một số nghĩa vụ thuế đối với một số lĩnh vực, đối tượng chịu thiệt hại nặng nề do đại dịch Covid-19, hạn hán trong năm 2020 theo hướng dẫn của Trung ương và của tỉnh.</w:t>
      </w:r>
    </w:p>
    <w:p w:rsidR="008732E1" w:rsidRDefault="00006833" w:rsidP="00222E98">
      <w:pPr>
        <w:spacing w:before="120" w:after="120" w:line="340" w:lineRule="exact"/>
        <w:ind w:firstLine="702"/>
        <w:jc w:val="both"/>
        <w:rPr>
          <w:lang w:eastAsia="vi-VN" w:bidi="vi-VN"/>
        </w:rPr>
      </w:pPr>
      <w:r>
        <w:rPr>
          <w:rStyle w:val="Strong"/>
          <w:rFonts w:eastAsia="Calibri"/>
          <w:b w:val="0"/>
        </w:rPr>
        <w:t xml:space="preserve">9. </w:t>
      </w:r>
      <w:r w:rsidR="00786540" w:rsidRPr="008E46F8">
        <w:rPr>
          <w:rStyle w:val="Strong"/>
          <w:rFonts w:eastAsia="Calibri"/>
          <w:b w:val="0"/>
        </w:rPr>
        <w:t>N</w:t>
      </w:r>
      <w:r w:rsidR="00786540" w:rsidRPr="008E46F8">
        <w:rPr>
          <w:lang w:val="vi-VN" w:eastAsia="vi-VN" w:bidi="vi-VN"/>
        </w:rPr>
        <w:t xml:space="preserve">gân hàng Nhà nước chi nhánh tỉnh tiếp tục </w:t>
      </w:r>
      <w:r w:rsidR="00222E98">
        <w:rPr>
          <w:lang w:eastAsia="vi-VN" w:bidi="vi-VN"/>
        </w:rPr>
        <w:t xml:space="preserve">chỉ đạo </w:t>
      </w:r>
      <w:r w:rsidR="00786540" w:rsidRPr="008E46F8">
        <w:rPr>
          <w:lang w:val="vi-VN" w:eastAsia="vi-VN" w:bidi="vi-VN"/>
        </w:rPr>
        <w:t>hỗ trợ, tháo gỡ khó khăn cho hoạt động sản xuất, kinh doanh tạo điều kiện cho doanh nghiệp và người dân tiếp cận vốn vay; mở rộng tín dụng phù hợp, nhất là đối với các lĩnh vực ưu tiên</w:t>
      </w:r>
      <w:r w:rsidR="00786540" w:rsidRPr="008E46F8">
        <w:rPr>
          <w:lang w:eastAsia="vi-VN" w:bidi="vi-VN"/>
        </w:rPr>
        <w:t xml:space="preserve"> bị ảnh hưởng </w:t>
      </w:r>
      <w:r w:rsidR="00786540" w:rsidRPr="008E46F8">
        <w:rPr>
          <w:lang w:val="vi-VN" w:eastAsia="vi-VN" w:bidi="vi-VN"/>
        </w:rPr>
        <w:t>đại dịch Covid-19 trên địa bàn tỉnh</w:t>
      </w:r>
      <w:r w:rsidR="008732E1">
        <w:rPr>
          <w:lang w:eastAsia="vi-VN" w:bidi="vi-VN"/>
        </w:rPr>
        <w:t>.</w:t>
      </w:r>
    </w:p>
    <w:p w:rsidR="00A56562" w:rsidRDefault="00766D43" w:rsidP="00A56562">
      <w:pPr>
        <w:spacing w:before="120" w:after="120" w:line="340" w:lineRule="exact"/>
        <w:ind w:firstLine="544"/>
        <w:jc w:val="both"/>
        <w:rPr>
          <w:lang w:val="fi-FI"/>
        </w:rPr>
      </w:pPr>
      <w:r>
        <w:rPr>
          <w:color w:val="000000"/>
          <w:szCs w:val="28"/>
          <w:lang w:eastAsia="vi-VN" w:bidi="vi-VN"/>
        </w:rPr>
        <w:tab/>
      </w:r>
      <w:r w:rsidR="00006833">
        <w:rPr>
          <w:color w:val="000000"/>
          <w:szCs w:val="28"/>
          <w:lang w:eastAsia="vi-VN" w:bidi="vi-VN"/>
        </w:rPr>
        <w:t xml:space="preserve">10. </w:t>
      </w:r>
      <w:r w:rsidR="008732E1">
        <w:rPr>
          <w:color w:val="000000"/>
          <w:szCs w:val="28"/>
          <w:lang w:eastAsia="vi-VN" w:bidi="vi-VN"/>
        </w:rPr>
        <w:t xml:space="preserve">Giao </w:t>
      </w:r>
      <w:r w:rsidR="00006833" w:rsidRPr="006053A3">
        <w:rPr>
          <w:color w:val="000000"/>
          <w:szCs w:val="28"/>
          <w:lang w:val="vi-VN" w:eastAsia="vi-VN" w:bidi="vi-VN"/>
        </w:rPr>
        <w:t xml:space="preserve">Sở Lao động - Thương binh và Xã hội </w:t>
      </w:r>
      <w:r w:rsidR="00006833">
        <w:rPr>
          <w:color w:val="000000"/>
          <w:szCs w:val="28"/>
          <w:lang w:eastAsia="vi-VN" w:bidi="vi-VN"/>
        </w:rPr>
        <w:t xml:space="preserve">tiếp tục </w:t>
      </w:r>
      <w:r w:rsidR="00006833" w:rsidRPr="006053A3">
        <w:rPr>
          <w:color w:val="000000"/>
          <w:szCs w:val="28"/>
          <w:lang w:val="vi-VN" w:eastAsia="vi-VN" w:bidi="vi-VN"/>
        </w:rPr>
        <w:t>triển khai thực hiện hiệu quả các giải pháp về an sinh xã hội, lao động, việc làm</w:t>
      </w:r>
      <w:r w:rsidR="00006833">
        <w:rPr>
          <w:color w:val="000000"/>
          <w:szCs w:val="28"/>
          <w:lang w:eastAsia="vi-VN" w:bidi="vi-VN"/>
        </w:rPr>
        <w:t xml:space="preserve">; </w:t>
      </w:r>
      <w:r w:rsidR="00006833" w:rsidRPr="008732E1">
        <w:rPr>
          <w:color w:val="000000"/>
          <w:szCs w:val="28"/>
          <w:lang w:eastAsia="vi-VN" w:bidi="vi-VN"/>
        </w:rPr>
        <w:t>c</w:t>
      </w:r>
      <w:r w:rsidR="00006833" w:rsidRPr="00006833">
        <w:rPr>
          <w:rStyle w:val="Strong"/>
          <w:rFonts w:eastAsia="Calibri"/>
          <w:b w:val="0"/>
          <w:szCs w:val="28"/>
          <w:lang w:val="vi-VN"/>
        </w:rPr>
        <w:t>ác chính sách hỗ trợ cho người lao động theo Nghị quyết 42/NQ-CP ngày 09/4/2020 của Chính phủ và Quyết định số 15/2020/QĐ-TTg của Thủ tướng Chính phủ</w:t>
      </w:r>
      <w:r w:rsidR="008732E1">
        <w:rPr>
          <w:rStyle w:val="Strong"/>
          <w:rFonts w:eastAsia="Calibri"/>
          <w:b w:val="0"/>
          <w:szCs w:val="28"/>
        </w:rPr>
        <w:t xml:space="preserve"> đảm bảo kịp thời, đúng đối tượng, </w:t>
      </w:r>
      <w:r w:rsidR="00222E98">
        <w:rPr>
          <w:rStyle w:val="Strong"/>
          <w:rFonts w:eastAsia="Calibri"/>
          <w:b w:val="0"/>
          <w:szCs w:val="28"/>
        </w:rPr>
        <w:t xml:space="preserve">định </w:t>
      </w:r>
      <w:r w:rsidR="008732E1">
        <w:rPr>
          <w:rStyle w:val="Strong"/>
          <w:rFonts w:eastAsia="Calibri"/>
          <w:b w:val="0"/>
          <w:szCs w:val="28"/>
        </w:rPr>
        <w:t>mức chi theo quy định</w:t>
      </w:r>
      <w:r w:rsidR="00006833">
        <w:rPr>
          <w:rStyle w:val="Strong"/>
          <w:rFonts w:eastAsia="Calibri"/>
          <w:b w:val="0"/>
          <w:szCs w:val="28"/>
        </w:rPr>
        <w:t>;</w:t>
      </w:r>
      <w:r w:rsidR="008732E1">
        <w:rPr>
          <w:rStyle w:val="Strong"/>
          <w:rFonts w:eastAsia="Calibri"/>
          <w:b w:val="0"/>
          <w:szCs w:val="28"/>
        </w:rPr>
        <w:t xml:space="preserve"> kịp thời hỗ trợ gạo </w:t>
      </w:r>
      <w:r w:rsidR="00222E98">
        <w:rPr>
          <w:rStyle w:val="Strong"/>
          <w:rFonts w:eastAsia="Calibri"/>
          <w:b w:val="0"/>
          <w:szCs w:val="28"/>
        </w:rPr>
        <w:t xml:space="preserve">cứu đói </w:t>
      </w:r>
      <w:r w:rsidR="008732E1">
        <w:rPr>
          <w:rStyle w:val="Strong"/>
          <w:rFonts w:eastAsia="Calibri"/>
          <w:b w:val="0"/>
          <w:szCs w:val="28"/>
        </w:rPr>
        <w:t>cho người dân vùng hạn hán; triển khai công tác điều tra hộ nghèo</w:t>
      </w:r>
      <w:r w:rsidR="00512CEF">
        <w:rPr>
          <w:rStyle w:val="Strong"/>
          <w:rFonts w:eastAsia="Calibri"/>
          <w:b w:val="0"/>
          <w:szCs w:val="28"/>
        </w:rPr>
        <w:t xml:space="preserve">; </w:t>
      </w:r>
      <w:r w:rsidR="00512CEF" w:rsidRPr="00344AA9">
        <w:rPr>
          <w:lang w:val="fi-FI"/>
        </w:rPr>
        <w:t>chú trọng đào tạo nghề gắn với giải quyết việc làm và xuất khẩu lao độ</w:t>
      </w:r>
      <w:r w:rsidR="00A56562">
        <w:rPr>
          <w:lang w:val="fi-FI"/>
        </w:rPr>
        <w:t>ng.</w:t>
      </w:r>
    </w:p>
    <w:p w:rsidR="00A56562" w:rsidRDefault="00766D43" w:rsidP="00A56562">
      <w:pPr>
        <w:spacing w:before="120" w:after="120" w:line="340" w:lineRule="exact"/>
        <w:ind w:firstLine="544"/>
        <w:jc w:val="both"/>
        <w:rPr>
          <w:szCs w:val="28"/>
          <w:lang w:eastAsia="vi-VN" w:bidi="vi-VN"/>
        </w:rPr>
      </w:pPr>
      <w:r>
        <w:rPr>
          <w:rStyle w:val="Strong"/>
          <w:rFonts w:eastAsia="Calibri"/>
          <w:b w:val="0"/>
          <w:szCs w:val="28"/>
        </w:rPr>
        <w:tab/>
      </w:r>
      <w:r w:rsidR="008732E1" w:rsidRPr="008732E1">
        <w:rPr>
          <w:rStyle w:val="Strong"/>
          <w:rFonts w:eastAsia="Calibri"/>
          <w:b w:val="0"/>
          <w:szCs w:val="28"/>
        </w:rPr>
        <w:t>11. Giao</w:t>
      </w:r>
      <w:r w:rsidR="008732E1">
        <w:rPr>
          <w:rStyle w:val="Strong"/>
          <w:rFonts w:eastAsia="Calibri"/>
          <w:szCs w:val="28"/>
        </w:rPr>
        <w:t xml:space="preserve"> </w:t>
      </w:r>
      <w:r w:rsidR="008732E1" w:rsidRPr="006053A3">
        <w:rPr>
          <w:szCs w:val="28"/>
          <w:lang w:eastAsia="vi-VN" w:bidi="vi-VN"/>
        </w:rPr>
        <w:t>Sở Giáo dục và Đào tạo</w:t>
      </w:r>
      <w:r w:rsidR="008732E1">
        <w:rPr>
          <w:szCs w:val="28"/>
          <w:lang w:eastAsia="vi-VN" w:bidi="vi-VN"/>
        </w:rPr>
        <w:t xml:space="preserve"> tiếp tục triển khai </w:t>
      </w:r>
      <w:r w:rsidR="008732E1" w:rsidRPr="006053A3">
        <w:rPr>
          <w:szCs w:val="28"/>
          <w:lang w:eastAsia="vi-VN" w:bidi="vi-VN"/>
        </w:rPr>
        <w:t xml:space="preserve">các điều kiện tốt nhất cho năm học mới 2020-2021 </w:t>
      </w:r>
      <w:r w:rsidR="008732E1" w:rsidRPr="006053A3">
        <w:rPr>
          <w:szCs w:val="28"/>
          <w:lang w:val="vi-VN" w:eastAsia="vi-VN" w:bidi="vi-VN"/>
        </w:rPr>
        <w:t>mới gắn với triển khai hiệu quả chương trình giáo dục phổ thông mới, bảo đảm hiệu quả, có chất lượng.</w:t>
      </w:r>
      <w:r w:rsidR="008732E1" w:rsidRPr="006053A3">
        <w:rPr>
          <w:szCs w:val="28"/>
          <w:lang w:eastAsia="vi-VN" w:bidi="vi-VN"/>
        </w:rPr>
        <w:t xml:space="preserve"> </w:t>
      </w:r>
    </w:p>
    <w:p w:rsidR="00A56562" w:rsidRDefault="008732E1" w:rsidP="00A56562">
      <w:pPr>
        <w:spacing w:before="120" w:after="120" w:line="340" w:lineRule="exact"/>
        <w:ind w:firstLine="544"/>
        <w:jc w:val="both"/>
        <w:rPr>
          <w:szCs w:val="28"/>
          <w:lang w:val="fi-FI"/>
        </w:rPr>
      </w:pPr>
      <w:r w:rsidRPr="008732E1">
        <w:rPr>
          <w:rStyle w:val="Strong"/>
          <w:rFonts w:eastAsia="Calibri"/>
          <w:b w:val="0"/>
          <w:szCs w:val="28"/>
        </w:rPr>
        <w:t xml:space="preserve">12. </w:t>
      </w:r>
      <w:r w:rsidR="00385D2C">
        <w:rPr>
          <w:rStyle w:val="Strong"/>
          <w:rFonts w:eastAsia="Calibri"/>
          <w:b w:val="0"/>
          <w:szCs w:val="28"/>
        </w:rPr>
        <w:t xml:space="preserve">Giao </w:t>
      </w:r>
      <w:r w:rsidRPr="008732E1">
        <w:rPr>
          <w:rStyle w:val="Strong"/>
          <w:rFonts w:eastAsia="Calibri"/>
          <w:b w:val="0"/>
          <w:szCs w:val="28"/>
        </w:rPr>
        <w:t xml:space="preserve">Sở Y tế </w:t>
      </w:r>
      <w:r w:rsidR="00385D2C">
        <w:rPr>
          <w:rStyle w:val="Strong"/>
          <w:rFonts w:eastAsia="Calibri"/>
          <w:b w:val="0"/>
          <w:szCs w:val="28"/>
        </w:rPr>
        <w:t>t</w:t>
      </w:r>
      <w:r w:rsidRPr="008732E1">
        <w:rPr>
          <w:szCs w:val="28"/>
          <w:lang w:val="fi-FI"/>
        </w:rPr>
        <w:t>ập trung chỉ đạo công tác phòng chống dịch bệnh, đảm bảo vệ sinh an toàn thực phẩm; thực hiện tốt các giải pháp phòng, chống dịch bệnh Covid-19 trong điều kiện bình thường mới</w:t>
      </w:r>
      <w:r>
        <w:rPr>
          <w:szCs w:val="28"/>
          <w:lang w:val="fi-FI"/>
        </w:rPr>
        <w:t xml:space="preserve"> theo chỉ đạo của Thủ tướng Chính phủ, Ban Chỉ đạo quốc gia về phòng chống dịch Covid-19, Bộ Y tế; t</w:t>
      </w:r>
      <w:r w:rsidRPr="008732E1">
        <w:rPr>
          <w:szCs w:val="28"/>
          <w:lang w:val="fi-FI"/>
        </w:rPr>
        <w:t xml:space="preserve">ăng cường kiểm tra, giám sát kịp thời phát hiện và khống chế dịch bệnh; triển khai hiệu quả các Đề án và nâng cao chất lượng khám chữa bệnh. </w:t>
      </w:r>
    </w:p>
    <w:p w:rsidR="008732E1" w:rsidRPr="00A56562" w:rsidRDefault="008732E1" w:rsidP="00A56562">
      <w:pPr>
        <w:spacing w:before="120" w:after="120" w:line="340" w:lineRule="exact"/>
        <w:ind w:firstLine="544"/>
        <w:jc w:val="both"/>
        <w:rPr>
          <w:lang w:val="fi-FI"/>
        </w:rPr>
      </w:pPr>
      <w:r w:rsidRPr="008732E1">
        <w:rPr>
          <w:rStyle w:val="Strong"/>
          <w:rFonts w:eastAsia="Calibri"/>
          <w:b w:val="0"/>
          <w:szCs w:val="28"/>
        </w:rPr>
        <w:t>13.</w:t>
      </w:r>
      <w:r>
        <w:rPr>
          <w:rStyle w:val="Strong"/>
          <w:rFonts w:eastAsia="Calibri"/>
          <w:szCs w:val="28"/>
        </w:rPr>
        <w:t xml:space="preserve"> </w:t>
      </w:r>
      <w:r w:rsidR="00385D2C">
        <w:rPr>
          <w:rStyle w:val="Strong"/>
          <w:rFonts w:eastAsia="Calibri"/>
          <w:szCs w:val="28"/>
        </w:rPr>
        <w:t xml:space="preserve"> </w:t>
      </w:r>
      <w:r w:rsidRPr="008732E1">
        <w:rPr>
          <w:rStyle w:val="Strong"/>
          <w:rFonts w:eastAsia="Calibri"/>
          <w:b w:val="0"/>
          <w:szCs w:val="28"/>
        </w:rPr>
        <w:t xml:space="preserve">Sở </w:t>
      </w:r>
      <w:r w:rsidRPr="00344AA9">
        <w:rPr>
          <w:szCs w:val="28"/>
          <w:lang w:val="nb-NO"/>
        </w:rPr>
        <w:t xml:space="preserve">Văn hóa, </w:t>
      </w:r>
      <w:r>
        <w:rPr>
          <w:szCs w:val="28"/>
          <w:lang w:val="nb-NO"/>
        </w:rPr>
        <w:t>T</w:t>
      </w:r>
      <w:r w:rsidRPr="00344AA9">
        <w:rPr>
          <w:szCs w:val="28"/>
          <w:lang w:val="nb-NO"/>
        </w:rPr>
        <w:t>hể thao</w:t>
      </w:r>
      <w:r>
        <w:rPr>
          <w:szCs w:val="28"/>
          <w:lang w:val="nb-NO"/>
        </w:rPr>
        <w:t xml:space="preserve"> và Du lịch</w:t>
      </w:r>
      <w:r w:rsidRPr="00344AA9">
        <w:rPr>
          <w:szCs w:val="28"/>
          <w:lang w:val="nb-NO"/>
        </w:rPr>
        <w:t xml:space="preserve">, </w:t>
      </w:r>
      <w:r w:rsidR="00512CEF">
        <w:rPr>
          <w:szCs w:val="28"/>
          <w:lang w:val="nb-NO"/>
        </w:rPr>
        <w:t>Đài Phát thanh và Truyền hình</w:t>
      </w:r>
      <w:r w:rsidRPr="00344AA9">
        <w:rPr>
          <w:szCs w:val="28"/>
          <w:lang w:val="nb-NO"/>
        </w:rPr>
        <w:t>: Tập trung tuyên truyền các sự kiện chính trị, các ngày lễ lớn của đất nước và của Tỉnh, nhất là tuyên truyền Đại hội tỉnh Đảng bộ lần thứ XIV tiến tới Đại hội Đảng toàn quốc lần thứ XIII; tuyên truyền phòng chống dịch Covid-19 và phòng chống</w:t>
      </w:r>
      <w:r w:rsidR="00512CEF">
        <w:rPr>
          <w:szCs w:val="28"/>
          <w:lang w:val="nb-NO"/>
        </w:rPr>
        <w:t xml:space="preserve"> thiên tai</w:t>
      </w:r>
      <w:r w:rsidRPr="00344AA9">
        <w:rPr>
          <w:szCs w:val="28"/>
          <w:lang w:val="nb-NO"/>
        </w:rPr>
        <w:t>.</w:t>
      </w:r>
    </w:p>
    <w:p w:rsidR="00512CEF" w:rsidRDefault="00512CEF" w:rsidP="00222E98">
      <w:pPr>
        <w:pStyle w:val="BodyTextIndent3"/>
        <w:spacing w:before="120" w:line="340" w:lineRule="exact"/>
        <w:ind w:left="0" w:right="-28" w:firstLine="567"/>
        <w:jc w:val="both"/>
        <w:rPr>
          <w:sz w:val="28"/>
          <w:szCs w:val="28"/>
          <w:lang w:val="nb-NO"/>
        </w:rPr>
      </w:pPr>
      <w:r>
        <w:rPr>
          <w:sz w:val="28"/>
          <w:szCs w:val="28"/>
          <w:lang w:val="nb-NO"/>
        </w:rPr>
        <w:t xml:space="preserve">- Giao Sở Thông tin và Truyền thông khẩn trương hoàn thành Đề án Trung tâm </w:t>
      </w:r>
      <w:r w:rsidR="00385D2C">
        <w:rPr>
          <w:sz w:val="28"/>
          <w:szCs w:val="28"/>
          <w:lang w:val="nb-NO"/>
        </w:rPr>
        <w:t xml:space="preserve">điều hành </w:t>
      </w:r>
      <w:r>
        <w:rPr>
          <w:sz w:val="28"/>
          <w:szCs w:val="28"/>
          <w:lang w:val="nb-NO"/>
        </w:rPr>
        <w:t xml:space="preserve">đô thị thông minh; giải pháp phòng họp không giấy tờ. </w:t>
      </w:r>
    </w:p>
    <w:p w:rsidR="00006833" w:rsidRPr="00512CEF" w:rsidRDefault="00512CEF" w:rsidP="00222E98">
      <w:pPr>
        <w:pStyle w:val="BodyTextIndent3"/>
        <w:spacing w:before="120" w:line="340" w:lineRule="exact"/>
        <w:ind w:left="0" w:right="-28" w:firstLine="567"/>
        <w:jc w:val="both"/>
        <w:rPr>
          <w:rStyle w:val="Strong"/>
          <w:rFonts w:cstheme="minorBidi"/>
          <w:b w:val="0"/>
          <w:bCs w:val="0"/>
          <w:sz w:val="28"/>
          <w:szCs w:val="28"/>
        </w:rPr>
      </w:pPr>
      <w:r w:rsidRPr="00512CEF">
        <w:rPr>
          <w:rStyle w:val="Strong"/>
          <w:rFonts w:eastAsia="Calibri"/>
          <w:b w:val="0"/>
          <w:sz w:val="28"/>
          <w:szCs w:val="28"/>
        </w:rPr>
        <w:lastRenderedPageBreak/>
        <w:t xml:space="preserve">- </w:t>
      </w:r>
      <w:r w:rsidR="00006833" w:rsidRPr="00512CEF">
        <w:rPr>
          <w:rStyle w:val="Strong"/>
          <w:rFonts w:eastAsia="Calibri"/>
          <w:b w:val="0"/>
          <w:sz w:val="28"/>
          <w:szCs w:val="28"/>
        </w:rPr>
        <w:t>Sở Văn hóa, Thể thao và Du lịch có kế hoạch triển khai mạnh mẽ các chương trình kích cầu du lịch nội địa thu hút khách du lịch nội địa đến tỉnh theo lộ trình phù hợp với diễn biến tình hình phòng chống dịch Covid-19; khôi phục hoạt động du lịch; phối hợp đẩy nhanh tiến độ triển khai các dự án du lịch trọng điểm.</w:t>
      </w:r>
    </w:p>
    <w:p w:rsidR="00AB0ACD" w:rsidRDefault="00512CEF" w:rsidP="00222E98">
      <w:pPr>
        <w:pStyle w:val="Bodytext20"/>
        <w:shd w:val="clear" w:color="auto" w:fill="auto"/>
        <w:spacing w:before="120" w:after="120" w:line="340" w:lineRule="exact"/>
        <w:ind w:firstLine="720"/>
        <w:rPr>
          <w:color w:val="000000"/>
          <w:lang w:eastAsia="vi-VN" w:bidi="vi-VN"/>
        </w:rPr>
      </w:pPr>
      <w:r>
        <w:rPr>
          <w:lang w:eastAsia="vi-VN" w:bidi="vi-VN"/>
        </w:rPr>
        <w:t xml:space="preserve">14.  </w:t>
      </w:r>
      <w:r w:rsidR="00AB0ACD">
        <w:rPr>
          <w:lang w:eastAsia="vi-VN" w:bidi="vi-VN"/>
        </w:rPr>
        <w:t xml:space="preserve">Giao </w:t>
      </w:r>
      <w:r w:rsidRPr="008B5FAF">
        <w:rPr>
          <w:lang w:val="nb-NO"/>
        </w:rPr>
        <w:t>Sở Nội vụ</w:t>
      </w:r>
      <w:r w:rsidRPr="006053A3">
        <w:rPr>
          <w:b/>
          <w:lang w:val="nb-NO"/>
        </w:rPr>
        <w:t xml:space="preserve"> </w:t>
      </w:r>
      <w:r w:rsidR="00AB0ACD" w:rsidRPr="00AB0ACD">
        <w:rPr>
          <w:lang w:val="nb-NO"/>
        </w:rPr>
        <w:t xml:space="preserve">khẩn trương </w:t>
      </w:r>
      <w:r w:rsidRPr="00AB0ACD">
        <w:rPr>
          <w:lang w:val="nb-NO"/>
        </w:rPr>
        <w:t xml:space="preserve">triển khai </w:t>
      </w:r>
      <w:r w:rsidR="00AB0ACD" w:rsidRPr="00AB0ACD">
        <w:rPr>
          <w:lang w:val="nb-NO"/>
        </w:rPr>
        <w:t xml:space="preserve">tổ chức </w:t>
      </w:r>
      <w:r w:rsidRPr="006053A3">
        <w:rPr>
          <w:lang w:val="nb-NO"/>
        </w:rPr>
        <w:t>sắp xếp</w:t>
      </w:r>
      <w:r w:rsidR="00AB0ACD">
        <w:rPr>
          <w:lang w:val="nb-NO"/>
        </w:rPr>
        <w:t>, hoàn thiện</w:t>
      </w:r>
      <w:r w:rsidRPr="006053A3">
        <w:rPr>
          <w:lang w:val="nb-NO"/>
        </w:rPr>
        <w:t xml:space="preserve"> bộ máy</w:t>
      </w:r>
      <w:r>
        <w:rPr>
          <w:lang w:val="nb-NO"/>
        </w:rPr>
        <w:t xml:space="preserve"> hành chính nhà nước </w:t>
      </w:r>
      <w:r w:rsidR="00385D2C">
        <w:rPr>
          <w:lang w:val="nb-NO"/>
        </w:rPr>
        <w:t xml:space="preserve">trên địa bàn tỉnh </w:t>
      </w:r>
      <w:r w:rsidR="00AB0ACD">
        <w:rPr>
          <w:lang w:val="nb-NO"/>
        </w:rPr>
        <w:t xml:space="preserve">thực hiện </w:t>
      </w:r>
      <w:r>
        <w:rPr>
          <w:lang w:val="nb-NO"/>
        </w:rPr>
        <w:t>theo</w:t>
      </w:r>
      <w:r w:rsidR="00AB0ACD">
        <w:rPr>
          <w:lang w:val="nb-NO"/>
        </w:rPr>
        <w:t xml:space="preserve"> đúng </w:t>
      </w:r>
      <w:r>
        <w:rPr>
          <w:lang w:val="nb-NO"/>
        </w:rPr>
        <w:t xml:space="preserve">quy định tại Nghị định số 107/2020/NĐ-CP của Chính phủ; </w:t>
      </w:r>
      <w:r w:rsidR="00AB0ACD">
        <w:rPr>
          <w:lang w:val="nb-NO"/>
        </w:rPr>
        <w:t>tăng cường công tác kiểm tra, thanh tra công vụ;</w:t>
      </w:r>
      <w:r w:rsidR="00AB0ACD" w:rsidRPr="00AB0ACD">
        <w:rPr>
          <w:lang w:val="nb-NO"/>
        </w:rPr>
        <w:t xml:space="preserve"> </w:t>
      </w:r>
      <w:r w:rsidR="00AB0ACD" w:rsidRPr="006053A3">
        <w:rPr>
          <w:lang w:val="nb-NO"/>
        </w:rPr>
        <w:t>kỷ luật, kỷ cương</w:t>
      </w:r>
      <w:r w:rsidR="00AB0ACD" w:rsidRPr="006053A3">
        <w:rPr>
          <w:b/>
          <w:lang w:val="nb-NO"/>
        </w:rPr>
        <w:t xml:space="preserve"> </w:t>
      </w:r>
      <w:r w:rsidR="00AB0ACD" w:rsidRPr="008B5FAF">
        <w:rPr>
          <w:lang w:val="nb-NO"/>
        </w:rPr>
        <w:t>hành chính.</w:t>
      </w:r>
      <w:r w:rsidR="00AB0ACD" w:rsidRPr="006053A3">
        <w:rPr>
          <w:lang w:val="nb-NO"/>
        </w:rPr>
        <w:t xml:space="preserve"> </w:t>
      </w:r>
    </w:p>
    <w:p w:rsidR="00512CEF" w:rsidRDefault="00AB0ACD" w:rsidP="00222E98">
      <w:pPr>
        <w:pStyle w:val="Bodytext20"/>
        <w:shd w:val="clear" w:color="auto" w:fill="auto"/>
        <w:spacing w:before="120" w:after="120" w:line="340" w:lineRule="exact"/>
        <w:ind w:firstLine="720"/>
        <w:rPr>
          <w:color w:val="000000"/>
          <w:lang w:eastAsia="vi-VN" w:bidi="vi-VN"/>
        </w:rPr>
      </w:pPr>
      <w:r>
        <w:rPr>
          <w:lang w:val="nb-NO"/>
        </w:rPr>
        <w:t xml:space="preserve">15. Thanh tra tỉnh rà soát, hoàn thiện báo cáo kết quả khắc phục </w:t>
      </w:r>
      <w:r w:rsidR="00CE64B9">
        <w:rPr>
          <w:lang w:val="nb-NO"/>
        </w:rPr>
        <w:t xml:space="preserve">các nội dung </w:t>
      </w:r>
      <w:r>
        <w:rPr>
          <w:lang w:val="nb-NO"/>
        </w:rPr>
        <w:t xml:space="preserve">kết luận của </w:t>
      </w:r>
      <w:r w:rsidR="00512CEF" w:rsidRPr="006053A3">
        <w:rPr>
          <w:color w:val="000000"/>
          <w:lang w:val="vi-VN" w:eastAsia="vi-VN" w:bidi="vi-VN"/>
        </w:rPr>
        <w:t xml:space="preserve">Thanh tra </w:t>
      </w:r>
      <w:r>
        <w:rPr>
          <w:color w:val="000000"/>
          <w:lang w:eastAsia="vi-VN" w:bidi="vi-VN"/>
        </w:rPr>
        <w:t xml:space="preserve">Chính phủ báo cáo Ban Thường vụ Tỉnh ủy, </w:t>
      </w:r>
      <w:r w:rsidR="00CE64B9">
        <w:rPr>
          <w:color w:val="000000"/>
          <w:lang w:eastAsia="vi-VN" w:bidi="vi-VN"/>
        </w:rPr>
        <w:t xml:space="preserve">Tổng Thanh tra Chính phủ, Thủ tướng Chính phủ theo đúng thời gian tại Kế hoạch số 282/KH-UBND ngày 30/7/2020 của UBND tỉnh; </w:t>
      </w:r>
      <w:r w:rsidR="00512CEF" w:rsidRPr="006053A3">
        <w:rPr>
          <w:color w:val="000000"/>
          <w:lang w:val="vi-VN" w:eastAsia="vi-VN" w:bidi="vi-VN"/>
        </w:rPr>
        <w:t xml:space="preserve">tăng cường công tác tiếp công dân, giải quyết khiếu nại tố cáo, không để phát sinh điểm nóng nhất là trong thời gian </w:t>
      </w:r>
      <w:r w:rsidR="00385D2C">
        <w:rPr>
          <w:color w:val="000000"/>
          <w:lang w:eastAsia="vi-VN" w:bidi="vi-VN"/>
        </w:rPr>
        <w:t xml:space="preserve">trước, trong và sau </w:t>
      </w:r>
      <w:r w:rsidR="00512CEF" w:rsidRPr="006053A3">
        <w:rPr>
          <w:color w:val="000000"/>
          <w:lang w:val="vi-VN" w:eastAsia="vi-VN" w:bidi="vi-VN"/>
        </w:rPr>
        <w:t xml:space="preserve">Đại hội Đảng bộ </w:t>
      </w:r>
      <w:r w:rsidR="00512CEF" w:rsidRPr="006053A3">
        <w:rPr>
          <w:color w:val="000000"/>
          <w:lang w:eastAsia="vi-VN" w:bidi="vi-VN"/>
        </w:rPr>
        <w:t xml:space="preserve">tỉnh lần thứ XIV </w:t>
      </w:r>
      <w:r w:rsidR="00512CEF" w:rsidRPr="006053A3">
        <w:rPr>
          <w:color w:val="000000"/>
          <w:lang w:val="vi-VN" w:eastAsia="vi-VN" w:bidi="vi-VN"/>
        </w:rPr>
        <w:t>và Đại hội Đại biểu toàn quốc lần thứ XIII của Đảng; tiếp tục đẩy mạnh</w:t>
      </w:r>
      <w:r w:rsidR="00CE64B9">
        <w:rPr>
          <w:color w:val="000000"/>
          <w:lang w:eastAsia="vi-VN" w:bidi="vi-VN"/>
        </w:rPr>
        <w:t xml:space="preserve">, nâng cao chỉ số về công tác </w:t>
      </w:r>
      <w:r w:rsidR="00512CEF" w:rsidRPr="006053A3">
        <w:rPr>
          <w:color w:val="000000"/>
          <w:lang w:val="vi-VN" w:eastAsia="vi-VN" w:bidi="vi-VN"/>
        </w:rPr>
        <w:t>phòng, chống tham nhũng, lãng phí</w:t>
      </w:r>
      <w:r w:rsidR="00CE64B9">
        <w:rPr>
          <w:color w:val="000000"/>
          <w:lang w:eastAsia="vi-VN" w:bidi="vi-VN"/>
        </w:rPr>
        <w:t xml:space="preserve"> trên địa bàn tỉnh</w:t>
      </w:r>
      <w:r w:rsidR="00512CEF" w:rsidRPr="006053A3">
        <w:rPr>
          <w:color w:val="000000"/>
          <w:lang w:val="vi-VN" w:eastAsia="vi-VN" w:bidi="vi-VN"/>
        </w:rPr>
        <w:t xml:space="preserve">; </w:t>
      </w:r>
    </w:p>
    <w:p w:rsidR="00CE64B9" w:rsidRPr="00CE64B9" w:rsidRDefault="00CE64B9" w:rsidP="00222E98">
      <w:pPr>
        <w:pStyle w:val="Bodytext20"/>
        <w:shd w:val="clear" w:color="auto" w:fill="auto"/>
        <w:tabs>
          <w:tab w:val="left" w:pos="-4253"/>
        </w:tabs>
        <w:spacing w:before="120" w:after="120" w:line="340" w:lineRule="exact"/>
        <w:ind w:firstLine="720"/>
        <w:rPr>
          <w:color w:val="000000"/>
          <w:lang w:eastAsia="vi-VN" w:bidi="vi-VN"/>
        </w:rPr>
      </w:pPr>
      <w:r>
        <w:rPr>
          <w:color w:val="000000"/>
          <w:lang w:eastAsia="vi-VN" w:bidi="vi-VN"/>
        </w:rPr>
        <w:t xml:space="preserve">16. Giao </w:t>
      </w:r>
      <w:r w:rsidR="00512CEF" w:rsidRPr="006053A3">
        <w:rPr>
          <w:color w:val="000000"/>
          <w:lang w:val="vi-VN" w:eastAsia="vi-VN" w:bidi="vi-VN"/>
        </w:rPr>
        <w:t xml:space="preserve">Sở Tư pháp phối hợp với các Sở ngành liên quan </w:t>
      </w:r>
      <w:r>
        <w:rPr>
          <w:color w:val="000000"/>
          <w:lang w:eastAsia="vi-VN" w:bidi="vi-VN"/>
        </w:rPr>
        <w:t>đẩy nhanh tiến độ hoàn thành công tác thẩm định các tờ trình, dự thảo Nghị quyết</w:t>
      </w:r>
      <w:r w:rsidRPr="00CE64B9">
        <w:rPr>
          <w:lang w:val="nb-NO"/>
        </w:rPr>
        <w:t xml:space="preserve"> </w:t>
      </w:r>
      <w:r w:rsidRPr="00344AA9">
        <w:rPr>
          <w:lang w:val="nb-NO"/>
        </w:rPr>
        <w:t>phục vụ kỳ họp HĐND tỉnh cuối năm 2020</w:t>
      </w:r>
      <w:r>
        <w:rPr>
          <w:lang w:val="nb-NO"/>
        </w:rPr>
        <w:t xml:space="preserve"> theo đúng thời gian quy định.</w:t>
      </w:r>
    </w:p>
    <w:p w:rsidR="00512CEF" w:rsidRPr="006053A3" w:rsidRDefault="00CE64B9" w:rsidP="00222E98">
      <w:pPr>
        <w:pStyle w:val="Bodytext20"/>
        <w:shd w:val="clear" w:color="auto" w:fill="auto"/>
        <w:tabs>
          <w:tab w:val="left" w:pos="932"/>
        </w:tabs>
        <w:spacing w:before="120" w:after="120" w:line="340" w:lineRule="exact"/>
        <w:ind w:firstLine="720"/>
      </w:pPr>
      <w:r>
        <w:rPr>
          <w:color w:val="000000"/>
          <w:lang w:eastAsia="vi-VN" w:bidi="vi-VN"/>
        </w:rPr>
        <w:t xml:space="preserve">17. </w:t>
      </w:r>
      <w:r w:rsidR="00512CEF" w:rsidRPr="006053A3">
        <w:rPr>
          <w:color w:val="000000"/>
          <w:lang w:val="vi-VN" w:eastAsia="vi-VN" w:bidi="vi-VN"/>
        </w:rPr>
        <w:t xml:space="preserve">Bộ chỉ huy Quân sự tỉnh </w:t>
      </w:r>
      <w:r w:rsidR="00512CEF">
        <w:rPr>
          <w:color w:val="000000"/>
          <w:lang w:eastAsia="vi-VN" w:bidi="vi-VN"/>
        </w:rPr>
        <w:t xml:space="preserve">tiếp tục </w:t>
      </w:r>
      <w:r w:rsidR="00512CEF" w:rsidRPr="006053A3">
        <w:rPr>
          <w:color w:val="000000"/>
          <w:lang w:val="vi-VN" w:eastAsia="vi-VN" w:bidi="vi-VN"/>
        </w:rPr>
        <w:t xml:space="preserve">chỉ đạo thực hiện tốt nhiệm vụ quân sự, quốc phòng, </w:t>
      </w:r>
      <w:r>
        <w:rPr>
          <w:color w:val="000000"/>
          <w:lang w:eastAsia="vi-VN" w:bidi="vi-VN"/>
        </w:rPr>
        <w:t xml:space="preserve"> gắn với công tác phòng chống dịch Covid-19</w:t>
      </w:r>
      <w:r w:rsidR="00512CEF" w:rsidRPr="006053A3">
        <w:rPr>
          <w:color w:val="000000"/>
          <w:lang w:val="vi-VN" w:eastAsia="vi-VN" w:bidi="vi-VN"/>
        </w:rPr>
        <w:t>.</w:t>
      </w:r>
    </w:p>
    <w:p w:rsidR="00512CEF" w:rsidRDefault="00CE64B9" w:rsidP="00222E98">
      <w:pPr>
        <w:pStyle w:val="Bodytext20"/>
        <w:shd w:val="clear" w:color="auto" w:fill="auto"/>
        <w:tabs>
          <w:tab w:val="left" w:pos="932"/>
        </w:tabs>
        <w:spacing w:before="120" w:after="120" w:line="340" w:lineRule="exact"/>
        <w:ind w:firstLine="720"/>
        <w:rPr>
          <w:color w:val="000000"/>
          <w:lang w:eastAsia="vi-VN" w:bidi="vi-VN"/>
        </w:rPr>
      </w:pPr>
      <w:r>
        <w:rPr>
          <w:color w:val="000000"/>
          <w:lang w:eastAsia="vi-VN" w:bidi="vi-VN"/>
        </w:rPr>
        <w:t xml:space="preserve">18. </w:t>
      </w:r>
      <w:r w:rsidR="00512CEF" w:rsidRPr="006053A3">
        <w:rPr>
          <w:color w:val="000000"/>
          <w:lang w:val="vi-VN" w:eastAsia="vi-VN" w:bidi="vi-VN"/>
        </w:rPr>
        <w:t xml:space="preserve">Công an tỉnh chỉ đạo lực lượng </w:t>
      </w:r>
      <w:r w:rsidR="00362FF3">
        <w:rPr>
          <w:color w:val="000000"/>
          <w:lang w:eastAsia="vi-VN" w:bidi="vi-VN"/>
        </w:rPr>
        <w:t xml:space="preserve">tăng cường </w:t>
      </w:r>
      <w:r w:rsidR="00512CEF" w:rsidRPr="006053A3">
        <w:rPr>
          <w:color w:val="000000"/>
          <w:lang w:val="vi-VN" w:eastAsia="vi-VN" w:bidi="vi-VN"/>
        </w:rPr>
        <w:t>bảo đảm an ninh và trật tự an toàn xã hội</w:t>
      </w:r>
      <w:r w:rsidR="00362FF3">
        <w:rPr>
          <w:color w:val="000000"/>
          <w:lang w:eastAsia="vi-VN" w:bidi="vi-VN"/>
        </w:rPr>
        <w:t xml:space="preserve"> </w:t>
      </w:r>
      <w:r w:rsidR="00385D2C">
        <w:rPr>
          <w:color w:val="000000"/>
          <w:lang w:eastAsia="vi-VN" w:bidi="vi-VN"/>
        </w:rPr>
        <w:t>cho Đại hội Đảng các cấp</w:t>
      </w:r>
      <w:r w:rsidR="00512CEF" w:rsidRPr="006053A3">
        <w:rPr>
          <w:color w:val="000000"/>
          <w:lang w:val="vi-VN" w:eastAsia="vi-VN" w:bidi="vi-VN"/>
        </w:rPr>
        <w:t>; tập trung trấn áp các loại tội phạm. Tăng cường kiểm tra, kiểm soát phương tiện giao thông</w:t>
      </w:r>
      <w:r w:rsidR="00362FF3">
        <w:rPr>
          <w:color w:val="000000"/>
          <w:lang w:eastAsia="vi-VN" w:bidi="vi-VN"/>
        </w:rPr>
        <w:t xml:space="preserve">; triển khai các biện pháp kiềm chế tai nạn giao thông </w:t>
      </w:r>
      <w:r w:rsidR="00512CEF" w:rsidRPr="006053A3">
        <w:rPr>
          <w:color w:val="000000"/>
          <w:lang w:val="vi-VN" w:eastAsia="vi-VN" w:bidi="vi-VN"/>
        </w:rPr>
        <w:t>.</w:t>
      </w:r>
    </w:p>
    <w:p w:rsidR="00362FF3" w:rsidRDefault="00362FF3" w:rsidP="00222E98">
      <w:pPr>
        <w:pStyle w:val="Bodytext20"/>
        <w:spacing w:before="120" w:after="120" w:line="340" w:lineRule="exact"/>
        <w:ind w:firstLine="720"/>
        <w:rPr>
          <w:color w:val="000000" w:themeColor="text1"/>
        </w:rPr>
      </w:pPr>
      <w:r>
        <w:rPr>
          <w:color w:val="000000"/>
          <w:lang w:eastAsia="vi-VN" w:bidi="vi-VN"/>
        </w:rPr>
        <w:t>19</w:t>
      </w:r>
      <w:r w:rsidR="00512CEF">
        <w:rPr>
          <w:color w:val="000000"/>
          <w:lang w:eastAsia="vi-VN" w:bidi="vi-VN"/>
        </w:rPr>
        <w:t xml:space="preserve">. </w:t>
      </w:r>
      <w:r w:rsidR="00512CEF" w:rsidRPr="006053A3">
        <w:rPr>
          <w:color w:val="000000" w:themeColor="text1"/>
        </w:rPr>
        <w:t xml:space="preserve">Các </w:t>
      </w:r>
      <w:r>
        <w:rPr>
          <w:color w:val="000000" w:themeColor="text1"/>
        </w:rPr>
        <w:t xml:space="preserve">Ban Quản lý dự án </w:t>
      </w:r>
      <w:r w:rsidR="00512CEF" w:rsidRPr="006053A3">
        <w:rPr>
          <w:color w:val="000000" w:themeColor="text1"/>
        </w:rPr>
        <w:t xml:space="preserve">chuyên ngành tập trung đẩy nhanh tiến độ </w:t>
      </w:r>
      <w:r>
        <w:rPr>
          <w:color w:val="000000" w:themeColor="text1"/>
        </w:rPr>
        <w:t xml:space="preserve">triển khai thực hiện </w:t>
      </w:r>
      <w:r w:rsidR="00512CEF" w:rsidRPr="006053A3">
        <w:rPr>
          <w:color w:val="000000" w:themeColor="text1"/>
        </w:rPr>
        <w:t>các dự án trọng điểm</w:t>
      </w:r>
      <w:r>
        <w:rPr>
          <w:color w:val="000000" w:themeColor="text1"/>
        </w:rPr>
        <w:t>; tiến độ giải ngân kế hoạch vốn đầu tư công năm 2020 theo đúng quy định; kịp thời đề xuất xử lý các vướng mắc trong quá trình thực hiện các dự án.</w:t>
      </w:r>
    </w:p>
    <w:p w:rsidR="00512CEF" w:rsidRDefault="00512CEF" w:rsidP="00222E98">
      <w:pPr>
        <w:pStyle w:val="Bodytext20"/>
        <w:spacing w:before="120" w:after="120" w:line="340" w:lineRule="exact"/>
        <w:ind w:firstLine="720"/>
        <w:rPr>
          <w:color w:val="000000" w:themeColor="text1"/>
        </w:rPr>
      </w:pPr>
      <w:r w:rsidRPr="006053A3">
        <w:rPr>
          <w:color w:val="000000" w:themeColor="text1"/>
        </w:rPr>
        <w:t xml:space="preserve"> </w:t>
      </w:r>
      <w:r w:rsidR="00362FF3">
        <w:rPr>
          <w:color w:val="000000" w:themeColor="text1"/>
        </w:rPr>
        <w:t>20.</w:t>
      </w:r>
      <w:r>
        <w:rPr>
          <w:color w:val="000000" w:themeColor="text1"/>
        </w:rPr>
        <w:t xml:space="preserve"> UBND các huyện, thành phố căn cứ các nhiệm vụ trọng tâm của UBND tỉnh để cụ thể hóa thành các nhiệm vụ cụ thể của địa phương; </w:t>
      </w:r>
      <w:r w:rsidR="00222E98">
        <w:rPr>
          <w:color w:val="000000" w:themeColor="text1"/>
        </w:rPr>
        <w:t xml:space="preserve">đồng thời </w:t>
      </w:r>
      <w:r>
        <w:rPr>
          <w:color w:val="000000" w:themeColor="text1"/>
        </w:rPr>
        <w:t xml:space="preserve">tăng cường phối hợp với các Sở ban, ngành triển khai thực hiện có hiệu quả các nhiệm vụ; đẩy </w:t>
      </w:r>
      <w:r w:rsidR="006A2FA9">
        <w:rPr>
          <w:color w:val="000000" w:themeColor="text1"/>
        </w:rPr>
        <w:t xml:space="preserve">nhanh tiến độ </w:t>
      </w:r>
      <w:r>
        <w:rPr>
          <w:color w:val="000000" w:themeColor="text1"/>
        </w:rPr>
        <w:t xml:space="preserve">giải phóng mặt bằng các dự án trọng điểm trên địa bàn </w:t>
      </w:r>
      <w:r w:rsidR="00B73588">
        <w:rPr>
          <w:color w:val="000000" w:themeColor="text1"/>
        </w:rPr>
        <w:t xml:space="preserve">các </w:t>
      </w:r>
      <w:r>
        <w:rPr>
          <w:color w:val="000000" w:themeColor="text1"/>
        </w:rPr>
        <w:t>huyện;</w:t>
      </w:r>
      <w:r w:rsidR="00B73588">
        <w:rPr>
          <w:color w:val="000000" w:themeColor="text1"/>
        </w:rPr>
        <w:t xml:space="preserve"> đẩy nhanh giải ngân kế hoạch vốn đầu tư công năm 2020; </w:t>
      </w:r>
      <w:r>
        <w:rPr>
          <w:color w:val="000000" w:themeColor="text1"/>
        </w:rPr>
        <w:t>tăng cường công tác quản lý trật tự đô thị, xây dựng; quản lý đất đai</w:t>
      </w:r>
      <w:r w:rsidR="00B73588">
        <w:rPr>
          <w:color w:val="000000" w:themeColor="text1"/>
        </w:rPr>
        <w:t>, xử lý nghiêm các vi phạm theo thẩm quyền</w:t>
      </w:r>
      <w:r w:rsidR="00222E98">
        <w:rPr>
          <w:color w:val="000000" w:themeColor="text1"/>
        </w:rPr>
        <w:t xml:space="preserve"> quy định</w:t>
      </w:r>
      <w:r>
        <w:rPr>
          <w:color w:val="000000" w:themeColor="text1"/>
        </w:rPr>
        <w:t xml:space="preserve">; </w:t>
      </w:r>
      <w:r w:rsidR="00B73588">
        <w:rPr>
          <w:color w:val="000000" w:themeColor="text1"/>
        </w:rPr>
        <w:t xml:space="preserve">triển khai các biện pháp, giải pháp hiệu quả </w:t>
      </w:r>
      <w:r>
        <w:rPr>
          <w:color w:val="000000" w:themeColor="text1"/>
        </w:rPr>
        <w:t xml:space="preserve">bảo đảm an ninh trật tự, an toàn xã hội của địa phương.  </w:t>
      </w:r>
    </w:p>
    <w:p w:rsidR="00362FF3" w:rsidRPr="00362FF3" w:rsidRDefault="00362FF3" w:rsidP="00222E98">
      <w:pPr>
        <w:pStyle w:val="Bodytext20"/>
        <w:spacing w:before="120" w:after="120" w:line="340" w:lineRule="exact"/>
        <w:ind w:firstLine="720"/>
        <w:rPr>
          <w:b/>
          <w:color w:val="000000" w:themeColor="text1"/>
        </w:rPr>
      </w:pPr>
      <w:r w:rsidRPr="00362FF3">
        <w:rPr>
          <w:b/>
          <w:color w:val="000000" w:themeColor="text1"/>
        </w:rPr>
        <w:t xml:space="preserve">III. Về một số kiến nghị: </w:t>
      </w:r>
    </w:p>
    <w:p w:rsidR="00362FF3" w:rsidRDefault="00362FF3" w:rsidP="00222E98">
      <w:pPr>
        <w:pStyle w:val="Bodytext20"/>
        <w:spacing w:before="120" w:after="120" w:line="340" w:lineRule="exact"/>
        <w:ind w:firstLine="720"/>
        <w:rPr>
          <w:color w:val="000000" w:themeColor="text1"/>
        </w:rPr>
      </w:pPr>
      <w:r>
        <w:rPr>
          <w:color w:val="000000" w:themeColor="text1"/>
        </w:rPr>
        <w:t xml:space="preserve">1. Về </w:t>
      </w:r>
      <w:r w:rsidR="00B73588">
        <w:rPr>
          <w:color w:val="000000" w:themeColor="text1"/>
        </w:rPr>
        <w:t xml:space="preserve">công tác lập </w:t>
      </w:r>
      <w:r>
        <w:rPr>
          <w:color w:val="000000" w:themeColor="text1"/>
        </w:rPr>
        <w:t xml:space="preserve">quy hoạch, kế hoạch sử dụng đất: Giao Sở Tài nguyên </w:t>
      </w:r>
      <w:r>
        <w:rPr>
          <w:color w:val="000000" w:themeColor="text1"/>
        </w:rPr>
        <w:lastRenderedPageBreak/>
        <w:t>và Môi trường cập nhật, tham mưu Ủy ban nhân dân tỉnh giải quyết theo quy định.</w:t>
      </w:r>
    </w:p>
    <w:p w:rsidR="00362FF3" w:rsidRDefault="00362FF3" w:rsidP="00222E98">
      <w:pPr>
        <w:pStyle w:val="Bodytext20"/>
        <w:spacing w:before="120" w:after="120" w:line="340" w:lineRule="exact"/>
        <w:ind w:firstLine="720"/>
        <w:rPr>
          <w:color w:val="000000" w:themeColor="text1"/>
        </w:rPr>
      </w:pPr>
      <w:r>
        <w:rPr>
          <w:color w:val="000000" w:themeColor="text1"/>
        </w:rPr>
        <w:t xml:space="preserve">2. Về kiến nghị của UBND huyện Bác Ái liên quan xây dựng cột chống sét: Giao Văn phòng Ban Chỉ huy Phòng chống thiên tai và Tìm kiếm cứu nạn tỉnh phối hợp các cơ quan, địa phương liên quan khẩn trương khảo sát thực tế, tham mưu Ủy ban nhân dân tỉnh xem xét, chỉ đạo giải </w:t>
      </w:r>
      <w:r w:rsidR="006A2FA9">
        <w:rPr>
          <w:color w:val="000000" w:themeColor="text1"/>
        </w:rPr>
        <w:t>quyết.</w:t>
      </w:r>
    </w:p>
    <w:p w:rsidR="00B73588" w:rsidRDefault="00B73588" w:rsidP="00222E98">
      <w:pPr>
        <w:pStyle w:val="Bodytext20"/>
        <w:spacing w:before="120" w:after="120" w:line="340" w:lineRule="exact"/>
        <w:ind w:firstLine="720"/>
        <w:rPr>
          <w:color w:val="000000" w:themeColor="text1"/>
        </w:rPr>
      </w:pPr>
      <w:r>
        <w:rPr>
          <w:color w:val="000000" w:themeColor="text1"/>
        </w:rPr>
        <w:t xml:space="preserve">- Đối với kiến nghị giải quyết nhu cầu về nước của các lao động trên địa bàn huyện: Giao Sở Lao động-Thương binh và Xã hội xem xét, nghiên cứu đề xuất hướng xử lý cụ thể.   </w:t>
      </w:r>
    </w:p>
    <w:p w:rsidR="006A2FA9" w:rsidRDefault="006A2FA9" w:rsidP="00222E98">
      <w:pPr>
        <w:pStyle w:val="Bodytext20"/>
        <w:spacing w:before="120" w:after="120" w:line="340" w:lineRule="exact"/>
        <w:ind w:firstLine="720"/>
        <w:rPr>
          <w:color w:val="000000" w:themeColor="text1"/>
        </w:rPr>
      </w:pPr>
      <w:r>
        <w:rPr>
          <w:color w:val="000000" w:themeColor="text1"/>
        </w:rPr>
        <w:t xml:space="preserve">3. </w:t>
      </w:r>
      <w:r w:rsidR="00B73588">
        <w:rPr>
          <w:color w:val="000000" w:themeColor="text1"/>
        </w:rPr>
        <w:t>Về liên quan biên chế sự nghiệp: Giao Sở Nội vụ có báo cáo, tham mưu đề xuất UBND tỉnh hướng xử lý cụ thể.</w:t>
      </w:r>
    </w:p>
    <w:p w:rsidR="00B73588" w:rsidRPr="008B5FAF" w:rsidRDefault="00B73588" w:rsidP="00222E98">
      <w:pPr>
        <w:pStyle w:val="Bodytext20"/>
        <w:spacing w:before="120" w:after="120" w:line="340" w:lineRule="exact"/>
        <w:ind w:firstLine="720"/>
      </w:pPr>
      <w:r>
        <w:rPr>
          <w:color w:val="000000" w:themeColor="text1"/>
        </w:rPr>
        <w:t>4. Về kiến nghị của UBND huyện Thuận Nam liên quan công tác chiếu sáng trên quốc lộ 1</w:t>
      </w:r>
      <w:r w:rsidR="00385D2C">
        <w:rPr>
          <w:color w:val="000000" w:themeColor="text1"/>
        </w:rPr>
        <w:t xml:space="preserve"> đoạn qua địa bàn huyện Thuận Nam</w:t>
      </w:r>
      <w:r>
        <w:rPr>
          <w:color w:val="000000" w:themeColor="text1"/>
        </w:rPr>
        <w:t xml:space="preserve">: Giao Sở Giao thông vận tải phối hợp UBND huyện Thuận Nam </w:t>
      </w:r>
      <w:r w:rsidR="00385D2C">
        <w:rPr>
          <w:color w:val="000000" w:themeColor="text1"/>
        </w:rPr>
        <w:t xml:space="preserve">xem xét, </w:t>
      </w:r>
      <w:r>
        <w:rPr>
          <w:color w:val="000000" w:themeColor="text1"/>
        </w:rPr>
        <w:t>đề xuất cơ quan thẩm quyền giải quyết theo quy định.</w:t>
      </w:r>
    </w:p>
    <w:p w:rsidR="00786540" w:rsidRPr="008E46F8" w:rsidRDefault="00B73588" w:rsidP="00222E98">
      <w:pPr>
        <w:spacing w:before="120" w:after="120" w:line="340" w:lineRule="exact"/>
        <w:ind w:firstLine="544"/>
        <w:jc w:val="both"/>
      </w:pPr>
      <w:r>
        <w:tab/>
      </w:r>
      <w:r w:rsidR="00786540" w:rsidRPr="00C977C1">
        <w:t xml:space="preserve">Văn phòng Ủy ban nhân dân tỉnh thông báo đến các cơ quan, địa phương biết và thực hiện./. </w:t>
      </w:r>
    </w:p>
    <w:p w:rsidR="00786540" w:rsidRPr="008E46F8" w:rsidRDefault="00786540" w:rsidP="00222E98">
      <w:pPr>
        <w:pStyle w:val="BodyTextIndent"/>
        <w:spacing w:before="120" w:after="120" w:line="340" w:lineRule="exact"/>
        <w:ind w:right="0" w:firstLine="720"/>
        <w:rPr>
          <w:szCs w:val="28"/>
        </w:rPr>
      </w:pPr>
    </w:p>
    <w:tbl>
      <w:tblPr>
        <w:tblW w:w="9355" w:type="dxa"/>
        <w:tblInd w:w="108" w:type="dxa"/>
        <w:tblLayout w:type="fixed"/>
        <w:tblLook w:val="0000"/>
      </w:tblPr>
      <w:tblGrid>
        <w:gridCol w:w="5103"/>
        <w:gridCol w:w="4252"/>
      </w:tblGrid>
      <w:tr w:rsidR="00786540" w:rsidRPr="008E46F8" w:rsidTr="00CA4484">
        <w:trPr>
          <w:trHeight w:val="1977"/>
        </w:trPr>
        <w:tc>
          <w:tcPr>
            <w:tcW w:w="5103" w:type="dxa"/>
            <w:tcBorders>
              <w:top w:val="nil"/>
              <w:left w:val="nil"/>
              <w:bottom w:val="nil"/>
              <w:right w:val="nil"/>
            </w:tcBorders>
          </w:tcPr>
          <w:p w:rsidR="00786540" w:rsidRPr="008E46F8" w:rsidRDefault="00786540" w:rsidP="00CA4484">
            <w:pPr>
              <w:ind w:right="-142"/>
              <w:rPr>
                <w:i/>
                <w:iCs/>
                <w:sz w:val="24"/>
                <w:szCs w:val="24"/>
              </w:rPr>
            </w:pPr>
            <w:r w:rsidRPr="008E46F8">
              <w:rPr>
                <w:b/>
                <w:bCs/>
                <w:i/>
                <w:iCs/>
                <w:sz w:val="24"/>
                <w:szCs w:val="24"/>
              </w:rPr>
              <w:t>Nơi nhận</w:t>
            </w:r>
            <w:r w:rsidRPr="008E46F8">
              <w:rPr>
                <w:i/>
                <w:iCs/>
                <w:sz w:val="24"/>
                <w:szCs w:val="24"/>
              </w:rPr>
              <w:t>:</w:t>
            </w:r>
          </w:p>
          <w:p w:rsidR="00786540" w:rsidRDefault="00786540" w:rsidP="00CA4484">
            <w:pPr>
              <w:ind w:right="-142"/>
              <w:rPr>
                <w:sz w:val="22"/>
              </w:rPr>
            </w:pPr>
            <w:r w:rsidRPr="008E46F8">
              <w:rPr>
                <w:sz w:val="22"/>
              </w:rPr>
              <w:t>- TT:</w:t>
            </w:r>
            <w:r w:rsidR="00222E98">
              <w:rPr>
                <w:sz w:val="22"/>
              </w:rPr>
              <w:t xml:space="preserve"> </w:t>
            </w:r>
            <w:r w:rsidRPr="008E46F8">
              <w:rPr>
                <w:sz w:val="22"/>
              </w:rPr>
              <w:t>Tỉnh ủy, HĐND tỉnh (</w:t>
            </w:r>
            <w:r w:rsidR="00222E98">
              <w:rPr>
                <w:sz w:val="22"/>
              </w:rPr>
              <w:t>b/c</w:t>
            </w:r>
            <w:r w:rsidRPr="008E46F8">
              <w:rPr>
                <w:sz w:val="22"/>
              </w:rPr>
              <w:t>);</w:t>
            </w:r>
          </w:p>
          <w:p w:rsidR="00222E98" w:rsidRPr="008E46F8" w:rsidRDefault="00222E98" w:rsidP="00CA4484">
            <w:pPr>
              <w:ind w:right="-142"/>
              <w:rPr>
                <w:sz w:val="22"/>
              </w:rPr>
            </w:pPr>
            <w:r>
              <w:rPr>
                <w:sz w:val="22"/>
              </w:rPr>
              <w:t xml:space="preserve">- Chủ tịch và các PCT UBND tỉnh; </w:t>
            </w:r>
          </w:p>
          <w:p w:rsidR="00786540" w:rsidRPr="008E46F8" w:rsidRDefault="00786540" w:rsidP="00CA4484">
            <w:pPr>
              <w:ind w:right="-142"/>
              <w:rPr>
                <w:sz w:val="22"/>
              </w:rPr>
            </w:pPr>
            <w:r w:rsidRPr="008E46F8">
              <w:rPr>
                <w:sz w:val="22"/>
              </w:rPr>
              <w:t>- Các thành viên UBND tỉnh;</w:t>
            </w:r>
          </w:p>
          <w:p w:rsidR="00786540" w:rsidRPr="008E46F8" w:rsidRDefault="00786540" w:rsidP="00CA4484">
            <w:pPr>
              <w:ind w:right="-142"/>
              <w:rPr>
                <w:sz w:val="22"/>
              </w:rPr>
            </w:pPr>
            <w:r w:rsidRPr="008E46F8">
              <w:rPr>
                <w:sz w:val="22"/>
              </w:rPr>
              <w:t>- Các cơ quan thuộc UBND tỉnh;</w:t>
            </w:r>
          </w:p>
          <w:p w:rsidR="00786540" w:rsidRDefault="00786540" w:rsidP="00CA4484">
            <w:pPr>
              <w:ind w:right="-142"/>
              <w:rPr>
                <w:sz w:val="22"/>
              </w:rPr>
            </w:pPr>
            <w:r w:rsidRPr="008E46F8">
              <w:rPr>
                <w:sz w:val="22"/>
              </w:rPr>
              <w:t>- Các cơ quan thuộc Tỉnh ủy;</w:t>
            </w:r>
          </w:p>
          <w:p w:rsidR="00222E98" w:rsidRPr="008E46F8" w:rsidRDefault="00222E98" w:rsidP="00CA4484">
            <w:pPr>
              <w:ind w:right="-142"/>
              <w:rPr>
                <w:sz w:val="22"/>
              </w:rPr>
            </w:pPr>
            <w:r>
              <w:rPr>
                <w:sz w:val="22"/>
              </w:rPr>
              <w:t>- Đoàn ĐB Quốc hội đơn vị tỉnh Ninh Thuận;</w:t>
            </w:r>
          </w:p>
          <w:p w:rsidR="00786540" w:rsidRPr="008E46F8" w:rsidRDefault="00786540" w:rsidP="00CA4484">
            <w:pPr>
              <w:ind w:right="-142"/>
              <w:rPr>
                <w:sz w:val="22"/>
              </w:rPr>
            </w:pPr>
            <w:r w:rsidRPr="008E46F8">
              <w:rPr>
                <w:sz w:val="22"/>
              </w:rPr>
              <w:t>- Mặt trận và các Đoàn thể cấp tỉnh;</w:t>
            </w:r>
          </w:p>
          <w:p w:rsidR="00786540" w:rsidRPr="008E46F8" w:rsidRDefault="00786540" w:rsidP="00CA4484">
            <w:pPr>
              <w:ind w:right="-142"/>
              <w:rPr>
                <w:sz w:val="22"/>
              </w:rPr>
            </w:pPr>
            <w:r w:rsidRPr="008E46F8">
              <w:rPr>
                <w:sz w:val="22"/>
              </w:rPr>
              <w:t>- Các Sở, ban, ngành thuộc UBND tỉnh;</w:t>
            </w:r>
          </w:p>
          <w:p w:rsidR="00786540" w:rsidRPr="008E46F8" w:rsidRDefault="00786540" w:rsidP="00CA4484">
            <w:pPr>
              <w:ind w:right="-142"/>
              <w:rPr>
                <w:sz w:val="22"/>
              </w:rPr>
            </w:pPr>
            <w:r w:rsidRPr="008E46F8">
              <w:rPr>
                <w:sz w:val="22"/>
              </w:rPr>
              <w:t>- Các cơ quan TW trên địa bàn tỉnh;</w:t>
            </w:r>
          </w:p>
          <w:p w:rsidR="00786540" w:rsidRPr="008E46F8" w:rsidRDefault="00786540" w:rsidP="00CA4484">
            <w:pPr>
              <w:ind w:right="-142"/>
              <w:rPr>
                <w:sz w:val="22"/>
              </w:rPr>
            </w:pPr>
            <w:r w:rsidRPr="008E46F8">
              <w:rPr>
                <w:sz w:val="22"/>
              </w:rPr>
              <w:t>- Huyện ủy, HĐND, UBND các huyện, thành phố;</w:t>
            </w:r>
          </w:p>
          <w:p w:rsidR="00786540" w:rsidRPr="008E46F8" w:rsidRDefault="00786540" w:rsidP="00CA4484">
            <w:pPr>
              <w:widowControl w:val="0"/>
              <w:ind w:right="-142"/>
              <w:rPr>
                <w:sz w:val="22"/>
              </w:rPr>
            </w:pPr>
            <w:r w:rsidRPr="008E46F8">
              <w:rPr>
                <w:sz w:val="22"/>
              </w:rPr>
              <w:t xml:space="preserve">- VPUB: LĐ, các Phòng, Ban, Trung tâm; </w:t>
            </w:r>
          </w:p>
          <w:p w:rsidR="00786540" w:rsidRPr="008E46F8" w:rsidRDefault="00786540" w:rsidP="00CA4484">
            <w:pPr>
              <w:widowControl w:val="0"/>
              <w:ind w:right="-142"/>
              <w:rPr>
                <w:sz w:val="22"/>
              </w:rPr>
            </w:pPr>
            <w:r w:rsidRPr="008E46F8">
              <w:rPr>
                <w:sz w:val="22"/>
              </w:rPr>
              <w:t xml:space="preserve">- Lưu Văn thư, Hào.                                                        </w:t>
            </w:r>
          </w:p>
        </w:tc>
        <w:tc>
          <w:tcPr>
            <w:tcW w:w="4252" w:type="dxa"/>
            <w:tcBorders>
              <w:top w:val="nil"/>
              <w:left w:val="nil"/>
              <w:bottom w:val="nil"/>
              <w:right w:val="nil"/>
            </w:tcBorders>
          </w:tcPr>
          <w:p w:rsidR="00786540" w:rsidRPr="008E46F8" w:rsidRDefault="00786540" w:rsidP="00CA4484">
            <w:pPr>
              <w:pStyle w:val="Heading1"/>
              <w:rPr>
                <w:szCs w:val="28"/>
              </w:rPr>
            </w:pPr>
            <w:r w:rsidRPr="008E46F8">
              <w:rPr>
                <w:szCs w:val="28"/>
              </w:rPr>
              <w:t>CHÁNH VĂN PHÒNG</w:t>
            </w:r>
          </w:p>
          <w:p w:rsidR="00786540" w:rsidRPr="008E46F8" w:rsidRDefault="00786540" w:rsidP="00CA4484">
            <w:pPr>
              <w:jc w:val="center"/>
              <w:rPr>
                <w:b/>
                <w:szCs w:val="28"/>
              </w:rPr>
            </w:pPr>
          </w:p>
          <w:p w:rsidR="00786540" w:rsidRPr="008E46F8" w:rsidRDefault="00786540" w:rsidP="00CA4484">
            <w:pPr>
              <w:rPr>
                <w:sz w:val="14"/>
                <w:szCs w:val="24"/>
              </w:rPr>
            </w:pPr>
          </w:p>
          <w:p w:rsidR="00786540" w:rsidRPr="008E46F8" w:rsidRDefault="00786540" w:rsidP="00CA4484">
            <w:pPr>
              <w:rPr>
                <w:sz w:val="14"/>
                <w:szCs w:val="24"/>
              </w:rPr>
            </w:pPr>
          </w:p>
          <w:p w:rsidR="00786540" w:rsidRPr="008E46F8" w:rsidRDefault="00786540" w:rsidP="00CA4484">
            <w:pPr>
              <w:jc w:val="center"/>
              <w:rPr>
                <w:szCs w:val="28"/>
              </w:rPr>
            </w:pPr>
          </w:p>
          <w:p w:rsidR="00786540" w:rsidRPr="008E46F8" w:rsidRDefault="00786540" w:rsidP="00CA4484">
            <w:pPr>
              <w:jc w:val="center"/>
              <w:rPr>
                <w:szCs w:val="28"/>
              </w:rPr>
            </w:pPr>
          </w:p>
          <w:p w:rsidR="00786540" w:rsidRPr="008E46F8" w:rsidRDefault="00786540" w:rsidP="00CA4484">
            <w:pPr>
              <w:rPr>
                <w:sz w:val="14"/>
                <w:szCs w:val="24"/>
              </w:rPr>
            </w:pPr>
          </w:p>
          <w:p w:rsidR="00786540" w:rsidRPr="008E46F8" w:rsidRDefault="00786540" w:rsidP="00CA4484">
            <w:pPr>
              <w:rPr>
                <w:sz w:val="14"/>
                <w:szCs w:val="24"/>
              </w:rPr>
            </w:pPr>
          </w:p>
          <w:p w:rsidR="00786540" w:rsidRPr="008E46F8" w:rsidRDefault="00786540" w:rsidP="00CA4484">
            <w:pPr>
              <w:rPr>
                <w:sz w:val="14"/>
                <w:szCs w:val="24"/>
              </w:rPr>
            </w:pPr>
          </w:p>
          <w:p w:rsidR="00786540" w:rsidRPr="008E46F8" w:rsidRDefault="00786540" w:rsidP="00CA4484">
            <w:pPr>
              <w:rPr>
                <w:sz w:val="14"/>
                <w:szCs w:val="24"/>
              </w:rPr>
            </w:pPr>
          </w:p>
          <w:p w:rsidR="00786540" w:rsidRPr="008E46F8" w:rsidRDefault="00786540" w:rsidP="00CA4484">
            <w:pPr>
              <w:rPr>
                <w:sz w:val="14"/>
                <w:szCs w:val="24"/>
              </w:rPr>
            </w:pPr>
          </w:p>
          <w:p w:rsidR="00786540" w:rsidRPr="008E46F8" w:rsidRDefault="00786540" w:rsidP="00CA4484">
            <w:pPr>
              <w:rPr>
                <w:sz w:val="14"/>
                <w:szCs w:val="24"/>
              </w:rPr>
            </w:pPr>
          </w:p>
          <w:p w:rsidR="00786540" w:rsidRPr="008E46F8" w:rsidRDefault="00222E98" w:rsidP="00CA4484">
            <w:pPr>
              <w:jc w:val="center"/>
              <w:rPr>
                <w:b/>
                <w:szCs w:val="28"/>
              </w:rPr>
            </w:pPr>
            <w:r>
              <w:rPr>
                <w:b/>
                <w:szCs w:val="28"/>
              </w:rPr>
              <w:t>Lê Huyền</w:t>
            </w:r>
          </w:p>
        </w:tc>
      </w:tr>
    </w:tbl>
    <w:p w:rsidR="00786540" w:rsidRPr="008E46F8" w:rsidRDefault="00786540" w:rsidP="00786540"/>
    <w:p w:rsidR="00786540" w:rsidRPr="008E46F8" w:rsidRDefault="00786540" w:rsidP="00786540"/>
    <w:p w:rsidR="00786540" w:rsidRPr="008E46F8" w:rsidRDefault="00786540" w:rsidP="00786540"/>
    <w:p w:rsidR="00786540" w:rsidRPr="008E46F8" w:rsidRDefault="00786540" w:rsidP="00786540"/>
    <w:p w:rsidR="00786540" w:rsidRPr="008E46F8" w:rsidRDefault="00786540" w:rsidP="00786540"/>
    <w:p w:rsidR="00786540" w:rsidRPr="008E46F8" w:rsidRDefault="00786540" w:rsidP="00786540"/>
    <w:p w:rsidR="00786540" w:rsidRPr="008E46F8" w:rsidRDefault="00786540" w:rsidP="00786540"/>
    <w:p w:rsidR="0007666D" w:rsidRDefault="0007666D"/>
    <w:sectPr w:rsidR="0007666D" w:rsidSect="001F1385">
      <w:headerReference w:type="even" r:id="rId6"/>
      <w:headerReference w:type="default" r:id="rId7"/>
      <w:footerReference w:type="even" r:id="rId8"/>
      <w:headerReference w:type="first" r:id="rId9"/>
      <w:footerReference w:type="first" r:id="rId10"/>
      <w:pgSz w:w="11907" w:h="16840" w:code="9"/>
      <w:pgMar w:top="1134" w:right="1134" w:bottom="851" w:left="1701" w:header="227" w:footer="40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275" w:rsidRDefault="008B1275" w:rsidP="008B1275">
      <w:r>
        <w:separator/>
      </w:r>
    </w:p>
  </w:endnote>
  <w:endnote w:type="continuationSeparator" w:id="1">
    <w:p w:rsidR="008B1275" w:rsidRDefault="008B1275" w:rsidP="008B1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2C" w:rsidRDefault="008B1275" w:rsidP="00CA4484">
    <w:pPr>
      <w:pStyle w:val="Footer"/>
      <w:framePr w:wrap="around" w:vAnchor="text" w:hAnchor="margin" w:xAlign="right" w:y="1"/>
      <w:rPr>
        <w:rStyle w:val="PageNumber"/>
      </w:rPr>
    </w:pPr>
    <w:r>
      <w:rPr>
        <w:rStyle w:val="PageNumber"/>
      </w:rPr>
      <w:fldChar w:fldCharType="begin"/>
    </w:r>
    <w:r w:rsidR="00385D2C">
      <w:rPr>
        <w:rStyle w:val="PageNumber"/>
      </w:rPr>
      <w:instrText xml:space="preserve">PAGE  </w:instrText>
    </w:r>
    <w:r>
      <w:rPr>
        <w:rStyle w:val="PageNumber"/>
      </w:rPr>
      <w:fldChar w:fldCharType="separate"/>
    </w:r>
    <w:r w:rsidR="00385D2C">
      <w:rPr>
        <w:rStyle w:val="PageNumber"/>
        <w:noProof/>
      </w:rPr>
      <w:t>6</w:t>
    </w:r>
    <w:r>
      <w:rPr>
        <w:rStyle w:val="PageNumber"/>
      </w:rPr>
      <w:fldChar w:fldCharType="end"/>
    </w:r>
  </w:p>
  <w:p w:rsidR="00385D2C" w:rsidRDefault="00385D2C" w:rsidP="00CA44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2C" w:rsidRDefault="00385D2C">
    <w:pPr>
      <w:pStyle w:val="Footer"/>
      <w:jc w:val="center"/>
    </w:pPr>
  </w:p>
  <w:p w:rsidR="00385D2C" w:rsidRDefault="00385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275" w:rsidRDefault="008B1275" w:rsidP="008B1275">
      <w:r>
        <w:separator/>
      </w:r>
    </w:p>
  </w:footnote>
  <w:footnote w:type="continuationSeparator" w:id="1">
    <w:p w:rsidR="008B1275" w:rsidRDefault="008B1275" w:rsidP="008B1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D2C" w:rsidRDefault="00385D2C">
    <w:pPr>
      <w:pStyle w:val="Header"/>
      <w:framePr w:wrap="around" w:vAnchor="text" w:hAnchor="margin" w:xAlign="center" w:y="1"/>
      <w:rPr>
        <w:rStyle w:val="PageNumber"/>
      </w:rPr>
    </w:pPr>
  </w:p>
  <w:p w:rsidR="00385D2C" w:rsidRDefault="00385D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114633153"/>
      <w:docPartObj>
        <w:docPartGallery w:val="Page Numbers (Top of Page)"/>
        <w:docPartUnique/>
      </w:docPartObj>
    </w:sdtPr>
    <w:sdtContent>
      <w:p w:rsidR="00385D2C" w:rsidRPr="003E23E9" w:rsidRDefault="00385D2C">
        <w:pPr>
          <w:pStyle w:val="Header"/>
          <w:jc w:val="center"/>
          <w:rPr>
            <w:sz w:val="24"/>
          </w:rPr>
        </w:pPr>
      </w:p>
      <w:p w:rsidR="00385D2C" w:rsidRDefault="008B1275">
        <w:pPr>
          <w:pStyle w:val="Header"/>
          <w:jc w:val="center"/>
        </w:pPr>
        <w:r w:rsidRPr="003E23E9">
          <w:rPr>
            <w:sz w:val="24"/>
          </w:rPr>
          <w:fldChar w:fldCharType="begin"/>
        </w:r>
        <w:r w:rsidR="00385D2C" w:rsidRPr="003E23E9">
          <w:rPr>
            <w:sz w:val="24"/>
          </w:rPr>
          <w:instrText xml:space="preserve"> PAGE   \* MERGEFORMAT </w:instrText>
        </w:r>
        <w:r w:rsidRPr="003E23E9">
          <w:rPr>
            <w:sz w:val="24"/>
          </w:rPr>
          <w:fldChar w:fldCharType="separate"/>
        </w:r>
        <w:r w:rsidR="001F1385">
          <w:rPr>
            <w:noProof/>
            <w:sz w:val="24"/>
          </w:rPr>
          <w:t>6</w:t>
        </w:r>
        <w:r w:rsidRPr="003E23E9">
          <w:rPr>
            <w:sz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633152"/>
      <w:docPartObj>
        <w:docPartGallery w:val="Page Numbers (Top of Page)"/>
        <w:docPartUnique/>
      </w:docPartObj>
    </w:sdtPr>
    <w:sdtContent>
      <w:p w:rsidR="00385D2C" w:rsidRDefault="00385D2C">
        <w:pPr>
          <w:pStyle w:val="Header"/>
          <w:jc w:val="center"/>
        </w:pPr>
      </w:p>
      <w:p w:rsidR="00385D2C" w:rsidRDefault="008B1275">
        <w:pPr>
          <w:pStyle w:val="Header"/>
          <w:jc w:val="center"/>
        </w:pPr>
      </w:p>
    </w:sdtContent>
  </w:sdt>
  <w:p w:rsidR="00385D2C" w:rsidRDefault="00385D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86540"/>
    <w:rsid w:val="00006833"/>
    <w:rsid w:val="0007666D"/>
    <w:rsid w:val="00110837"/>
    <w:rsid w:val="001F1385"/>
    <w:rsid w:val="00222E98"/>
    <w:rsid w:val="00304ADD"/>
    <w:rsid w:val="00351081"/>
    <w:rsid w:val="00362FF3"/>
    <w:rsid w:val="00385D2C"/>
    <w:rsid w:val="003F523C"/>
    <w:rsid w:val="00415BC5"/>
    <w:rsid w:val="00512CEF"/>
    <w:rsid w:val="005B7A44"/>
    <w:rsid w:val="005D1313"/>
    <w:rsid w:val="006A2FA9"/>
    <w:rsid w:val="00766D43"/>
    <w:rsid w:val="00786540"/>
    <w:rsid w:val="007C3059"/>
    <w:rsid w:val="008732E1"/>
    <w:rsid w:val="008B1275"/>
    <w:rsid w:val="00A56562"/>
    <w:rsid w:val="00AA653A"/>
    <w:rsid w:val="00AB0ACD"/>
    <w:rsid w:val="00B73588"/>
    <w:rsid w:val="00CA4484"/>
    <w:rsid w:val="00CE64B9"/>
    <w:rsid w:val="00DD127B"/>
    <w:rsid w:val="00F55153"/>
    <w:rsid w:val="00F56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540"/>
    <w:pPr>
      <w:spacing w:after="0" w:line="240" w:lineRule="auto"/>
    </w:pPr>
  </w:style>
  <w:style w:type="paragraph" w:styleId="Heading1">
    <w:name w:val="heading 1"/>
    <w:basedOn w:val="Normal"/>
    <w:next w:val="Normal"/>
    <w:link w:val="Heading1Char"/>
    <w:uiPriority w:val="99"/>
    <w:qFormat/>
    <w:rsid w:val="00786540"/>
    <w:pPr>
      <w:keepNext/>
      <w:jc w:val="center"/>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86540"/>
    <w:rPr>
      <w:rFonts w:eastAsia="Times New Roman" w:cs="Times New Roman"/>
      <w:b/>
      <w:bCs/>
      <w:szCs w:val="24"/>
    </w:rPr>
  </w:style>
  <w:style w:type="paragraph" w:styleId="Header">
    <w:name w:val="header"/>
    <w:basedOn w:val="Normal"/>
    <w:link w:val="HeaderChar"/>
    <w:uiPriority w:val="99"/>
    <w:rsid w:val="00786540"/>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uiPriority w:val="99"/>
    <w:rsid w:val="00786540"/>
    <w:rPr>
      <w:rFonts w:eastAsia="Times New Roman" w:cs="Times New Roman"/>
      <w:szCs w:val="24"/>
    </w:rPr>
  </w:style>
  <w:style w:type="character" w:styleId="PageNumber">
    <w:name w:val="page number"/>
    <w:basedOn w:val="DefaultParagraphFont"/>
    <w:uiPriority w:val="99"/>
    <w:rsid w:val="00786540"/>
    <w:rPr>
      <w:rFonts w:cs="Times New Roman"/>
    </w:rPr>
  </w:style>
  <w:style w:type="paragraph" w:styleId="Footer">
    <w:name w:val="footer"/>
    <w:basedOn w:val="Normal"/>
    <w:link w:val="FooterChar"/>
    <w:uiPriority w:val="99"/>
    <w:rsid w:val="00786540"/>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uiPriority w:val="99"/>
    <w:rsid w:val="00786540"/>
    <w:rPr>
      <w:rFonts w:eastAsia="Times New Roman" w:cs="Times New Roman"/>
      <w:sz w:val="24"/>
      <w:szCs w:val="24"/>
    </w:rPr>
  </w:style>
  <w:style w:type="paragraph" w:styleId="BodyTextIndent">
    <w:name w:val="Body Text Indent"/>
    <w:basedOn w:val="Normal"/>
    <w:link w:val="BodyTextIndentChar"/>
    <w:uiPriority w:val="99"/>
    <w:rsid w:val="00786540"/>
    <w:pPr>
      <w:ind w:right="-1" w:firstLine="709"/>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786540"/>
    <w:rPr>
      <w:rFonts w:eastAsia="Times New Roman" w:cs="Times New Roman"/>
      <w:szCs w:val="24"/>
    </w:rPr>
  </w:style>
  <w:style w:type="character" w:styleId="Strong">
    <w:name w:val="Strong"/>
    <w:basedOn w:val="DefaultParagraphFont"/>
    <w:uiPriority w:val="22"/>
    <w:qFormat/>
    <w:rsid w:val="00786540"/>
    <w:rPr>
      <w:rFonts w:cs="Times New Roman"/>
      <w:b/>
      <w:bCs/>
    </w:rPr>
  </w:style>
  <w:style w:type="character" w:customStyle="1" w:styleId="Bodytext2">
    <w:name w:val="Body text (2)_"/>
    <w:basedOn w:val="DefaultParagraphFont"/>
    <w:link w:val="Bodytext20"/>
    <w:rsid w:val="00786540"/>
    <w:rPr>
      <w:rFonts w:eastAsia="Times New Roman" w:cs="Times New Roman"/>
      <w:szCs w:val="28"/>
      <w:shd w:val="clear" w:color="auto" w:fill="FFFFFF"/>
    </w:rPr>
  </w:style>
  <w:style w:type="paragraph" w:customStyle="1" w:styleId="Bodytext20">
    <w:name w:val="Body text (2)"/>
    <w:basedOn w:val="Normal"/>
    <w:link w:val="Bodytext2"/>
    <w:rsid w:val="00786540"/>
    <w:pPr>
      <w:widowControl w:val="0"/>
      <w:shd w:val="clear" w:color="auto" w:fill="FFFFFF"/>
      <w:spacing w:line="324" w:lineRule="exact"/>
      <w:jc w:val="both"/>
    </w:pPr>
    <w:rPr>
      <w:rFonts w:eastAsia="Times New Roman" w:cs="Times New Roman"/>
      <w:szCs w:val="28"/>
    </w:rPr>
  </w:style>
  <w:style w:type="character" w:customStyle="1" w:styleId="Bodytext214pt">
    <w:name w:val="Body text (2) + 14 pt"/>
    <w:basedOn w:val="Bodytext2"/>
    <w:rsid w:val="00786540"/>
    <w:rPr>
      <w:rFonts w:ascii="Times New Roman" w:hAnsi="Times New Roman"/>
      <w:b w:val="0"/>
      <w:bCs w:val="0"/>
      <w:i w:val="0"/>
      <w:iCs w:val="0"/>
      <w:smallCaps w:val="0"/>
      <w:strike w:val="0"/>
      <w:color w:val="000000"/>
      <w:spacing w:val="0"/>
      <w:w w:val="100"/>
      <w:position w:val="0"/>
      <w:sz w:val="28"/>
      <w:u w:val="none"/>
      <w:lang w:val="vi-VN" w:eastAsia="vi-VN" w:bidi="vi-VN"/>
    </w:rPr>
  </w:style>
  <w:style w:type="paragraph" w:styleId="BodyTextIndent3">
    <w:name w:val="Body Text Indent 3"/>
    <w:basedOn w:val="Normal"/>
    <w:link w:val="BodyTextIndent3Char"/>
    <w:uiPriority w:val="99"/>
    <w:unhideWhenUsed/>
    <w:rsid w:val="00786540"/>
    <w:pPr>
      <w:spacing w:after="120"/>
      <w:ind w:left="360"/>
    </w:pPr>
    <w:rPr>
      <w:sz w:val="16"/>
      <w:szCs w:val="16"/>
    </w:rPr>
  </w:style>
  <w:style w:type="character" w:customStyle="1" w:styleId="BodyTextIndent3Char">
    <w:name w:val="Body Text Indent 3 Char"/>
    <w:basedOn w:val="DefaultParagraphFont"/>
    <w:link w:val="BodyTextIndent3"/>
    <w:uiPriority w:val="99"/>
    <w:rsid w:val="00786540"/>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ThanhHao</dc:creator>
  <cp:lastModifiedBy>ThanhHao</cp:lastModifiedBy>
  <cp:revision>3</cp:revision>
  <cp:lastPrinted>2020-10-09T09:11:00Z</cp:lastPrinted>
  <dcterms:created xsi:type="dcterms:W3CDTF">2020-10-09T09:08:00Z</dcterms:created>
  <dcterms:modified xsi:type="dcterms:W3CDTF">2020-10-09T09:11:00Z</dcterms:modified>
</cp:coreProperties>
</file>