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2"/>
        <w:tblW w:w="9464" w:type="dxa"/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E7025C" w:rsidRPr="00D575E0" w:rsidTr="007E01F7">
        <w:trPr>
          <w:trHeight w:val="223"/>
        </w:trPr>
        <w:tc>
          <w:tcPr>
            <w:tcW w:w="3369" w:type="dxa"/>
          </w:tcPr>
          <w:p w:rsidR="00E7025C" w:rsidRPr="00D575E0" w:rsidRDefault="00E7025C" w:rsidP="007E01F7">
            <w:pPr>
              <w:jc w:val="center"/>
              <w:rPr>
                <w:rFonts w:ascii="Times New Roman" w:hAnsi="Times New Roman"/>
                <w:sz w:val="26"/>
              </w:rPr>
            </w:pPr>
            <w:r w:rsidRPr="00D575E0">
              <w:rPr>
                <w:rFonts w:ascii="Times New Roman" w:hAnsi="Times New Roman"/>
                <w:b/>
                <w:bCs/>
                <w:sz w:val="26"/>
                <w:szCs w:val="26"/>
              </w:rPr>
              <w:t>ỦY BAN NHÂN DÂN</w:t>
            </w:r>
          </w:p>
        </w:tc>
        <w:tc>
          <w:tcPr>
            <w:tcW w:w="6095" w:type="dxa"/>
          </w:tcPr>
          <w:p w:rsidR="00E7025C" w:rsidRPr="00D575E0" w:rsidRDefault="00E7025C" w:rsidP="007E01F7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5E0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</w:tc>
      </w:tr>
      <w:tr w:rsidR="00E7025C" w:rsidRPr="00D575E0" w:rsidTr="007E01F7">
        <w:trPr>
          <w:trHeight w:val="563"/>
        </w:trPr>
        <w:tc>
          <w:tcPr>
            <w:tcW w:w="3369" w:type="dxa"/>
          </w:tcPr>
          <w:p w:rsidR="00E7025C" w:rsidRPr="00D575E0" w:rsidRDefault="00E7025C" w:rsidP="007E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D575E0">
              <w:rPr>
                <w:rFonts w:ascii="Times New Roman" w:hAnsi="Times New Roman"/>
                <w:b/>
                <w:bCs/>
                <w:sz w:val="26"/>
                <w:szCs w:val="26"/>
              </w:rPr>
              <w:t>TỈNH</w:t>
            </w:r>
            <w:r w:rsidRPr="00D575E0">
              <w:rPr>
                <w:rFonts w:ascii="Times New Roman" w:hAnsi="Times New Roman"/>
                <w:b/>
                <w:sz w:val="26"/>
                <w:szCs w:val="26"/>
              </w:rPr>
              <w:t xml:space="preserve"> NINH THUẬN</w:t>
            </w:r>
            <w:r w:rsidRPr="00D575E0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  <w:p w:rsidR="00E7025C" w:rsidRPr="00D575E0" w:rsidRDefault="00E7025C" w:rsidP="007E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D575E0">
              <w:rPr>
                <w:rFonts w:ascii="Times New Roman" w:hAnsi="Times New Roman"/>
                <w:b/>
                <w:noProof/>
                <w:sz w:val="26"/>
                <w:szCs w:val="2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F72ECB" wp14:editId="39CADA65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57785</wp:posOffset>
                      </wp:positionV>
                      <wp:extent cx="826618" cy="0"/>
                      <wp:effectExtent l="0" t="0" r="120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66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5pt,4.55pt" to="109.95pt,4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V1atswEAALYDAAAOAAAAZHJzL2Uyb0RvYy54bWysU8GO0zAQvSPxD5bvNGkP1Spquoeudi8I KhY+wOuMGwvbY41N0/49Y7fNIkAIIS6Ox35vZt7zZHN/8k4cgZLF0MvlopUCgsbBhkMvv3x+fHcn RcoqDMphgF6eIcn77ds3myl2sMIR3QAkOElI3RR7OeYcu6ZJegSv0gIjBL40SF5lDunQDKQmzu5d s2rbdTMhDZFQQ0p8+nC5lNua3xjQ+aMxCbJwveTecl2pri9lbbYb1R1IxdHqaxvqH7rwygYuOqd6 UFmJb2R/SeWtJkxo8kKjb9AYq6FqYDXL9ic1z6OKULWwOSnONqX/l1Z/OO5J2IHfToqgPD/RcyZl D2MWOwyBDUQSy+LTFFPH8F3Y0zVKcU9F9MmQL1+WI07V2/PsLZyy0Hx4t1qvlzwM+nbVvPIipfwE 6EXZ9NLZUFSrTh3fp8y1GHqDcFD6uFSuu3x2UMAufALDSrjWsrLrDMHOkTgqfv3ha1XBuSqyUIx1 bia1fyZdsYUGda7+ljija0UMeSZ6G5B+VzWfbq2aC/6m+qK1yH7B4VzfodrBw1Fdug5ymb4f40p/ /d223wEAAP//AwBQSwMEFAAGAAgAAAAhAC0zTBnaAAAABgEAAA8AAABkcnMvZG93bnJldi54bWxM jrtOxDAQRXsk/sEaJDrWyRbksXFWiEcFRQgUlN54Nok2HkexNwl8PQMNlFf36txT7Fc7iBkn3ztS EG8iEEiNMz21Ct7fnm5SED5oMnpwhAo+0cO+vLwodG7cQq8416EVDCGfawVdCGMupW86tNpv3IjE 3dFNVgeOUyvNpBeG20Fuo+hWWt0TP3R6xPsOm1N9tgqSx+e6GpeHl69KJrKqZhfS04dS11fr3Q5E wDX8jeFHn9WhZKeDO5PxYlCQZgkvFWQxCK63cZaBOPxmWRbyv375DQAA//8DAFBLAQItABQABgAI AAAAIQC2gziS/gAAAOEBAAATAAAAAAAAAAAAAAAAAAAAAABbQ29udGVudF9UeXBlc10ueG1sUEsB Ai0AFAAGAAgAAAAhADj9If/WAAAAlAEAAAsAAAAAAAAAAAAAAAAALwEAAF9yZWxzLy5yZWxzUEsB Ai0AFAAGAAgAAAAhAAdXVq2zAQAAtgMAAA4AAAAAAAAAAAAAAAAALgIAAGRycy9lMm9Eb2MueG1s UEsBAi0AFAAGAAgAAAAhAC0zTBnaAAAABgEAAA8AAAAAAAAAAAAAAAAADQQAAGRycy9kb3ducmV2 LnhtbFBLBQYAAAAABAAEAPMAAAAUBQAAAAA= " strokecolor="black [3040]"/>
                  </w:pict>
                </mc:Fallback>
              </mc:AlternateContent>
            </w:r>
          </w:p>
        </w:tc>
        <w:tc>
          <w:tcPr>
            <w:tcW w:w="6095" w:type="dxa"/>
          </w:tcPr>
          <w:p w:rsidR="00E7025C" w:rsidRPr="00D575E0" w:rsidRDefault="00E7025C" w:rsidP="007E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75E0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E7025C" w:rsidRPr="00D575E0" w:rsidRDefault="00E7025C" w:rsidP="007E01F7">
            <w:pPr>
              <w:autoSpaceDE w:val="0"/>
              <w:autoSpaceDN w:val="0"/>
              <w:adjustRightInd w:val="0"/>
              <w:ind w:left="-137" w:firstLine="137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D575E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291475" wp14:editId="61029615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60325</wp:posOffset>
                      </wp:positionV>
                      <wp:extent cx="2136038" cy="0"/>
                      <wp:effectExtent l="0" t="0" r="171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0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4.75pt" to="231.1pt,4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svBGtgEAALcDAAAOAAAAZHJzL2Uyb0RvYy54bWysU01vGyEQvVfKf0Dc4/2IFFUrr3Nw1F6i 1mraH0BY8KIAgwbqXf/7DtjeVElVVVUuLAPvvZk3zK7vZmfZQWE04HverGrOlJcwGL/v+Y/vn64/ chaT8IOw4FXPjyryu83Vh/UUOtXCCHZQyEjEx24KPR9TCl1VRTkqJ+IKgvJ0qQGdSBTivhpQTKTu bNXW9W01AQ4BQaoY6fT+dMk3RV9rJdNXraNKzPacaktlxbI+5bXarEW3RxFGI89liP+owgnjKeki dS+SYD/RvJFyRiJE0GklwVWgtZGqeCA3Tf3KzeMogipeqDkxLG2K7ycrvxx2yMzQ85YzLxw90WNC YfZjYlvwnhoIyNrcpynEjuBbv8NzFMMOs+lZo8tfssPm0tvj0ls1JybpsG1ubusbmgZ5uateiAFj +qzAsbzpuTU+2xadODzERMkIeoFQkAs5pS67dLQqg63/pjRZoWRNYZchUluL7CDo+YfnJtsgrYLM FG2sXUj130lnbKapMlj/SlzQJSP4tBCd8YB/yprmS6n6hL+4PnnNtp9gOJaHKO2g6SjOzpOcx+/3 uNBf/rfNLwAAAP//AwBQSwMEFAAGAAgAAAAhAEQ5GP/bAAAABwEAAA8AAABkcnMvZG93bnJldi54 bWxMjk1PwzAQRO9I/Q/WVuJGHSL6QYhTVQVO5RACB45uvCRR43UUu0ng13fhAsenGc28dDvZVgzY +8aRgttFBAKpdKahSsH72/PNBoQPmoxuHaGCL/SwzWZXqU6MG+kVhyJUgkfIJ1pBHUKXSOnLGq32 C9chcfbpeqsDY19J0+uRx20r4yhaSasb4odad7ivsTwVZ6tg/XQo8m58fPnO5Vrm+eDC5vSh1PV8 2j2ACDiFvzL86LM6ZOx0dGcyXrTM8ZLVg4L7JQjO71ZxDOL4yzJL5X//7AIAAP//AwBQSwECLQAU AAYACAAAACEAtoM4kv4AAADhAQAAEwAAAAAAAAAAAAAAAAAAAAAAW0NvbnRlbnRfVHlwZXNdLnht bFBLAQItABQABgAIAAAAIQA4/SH/1gAAAJQBAAALAAAAAAAAAAAAAAAAAC8BAABfcmVscy8ucmVs c1BLAQItABQABgAIAAAAIQBrsvBGtgEAALcDAAAOAAAAAAAAAAAAAAAAAC4CAABkcnMvZTJvRG9j LnhtbFBLAQItABQABgAIAAAAIQBEORj/2wAAAAcBAAAPAAAAAAAAAAAAAAAAABAEAABkcnMvZG93 bnJldi54bWxQSwUGAAAAAAQABADzAAAAGAUAAAAA " strokecolor="black [3040]"/>
                  </w:pict>
                </mc:Fallback>
              </mc:AlternateContent>
            </w:r>
          </w:p>
        </w:tc>
      </w:tr>
      <w:tr w:rsidR="00E7025C" w:rsidRPr="00D575E0" w:rsidTr="007E01F7">
        <w:trPr>
          <w:trHeight w:val="234"/>
        </w:trPr>
        <w:tc>
          <w:tcPr>
            <w:tcW w:w="3369" w:type="dxa"/>
          </w:tcPr>
          <w:p w:rsidR="00E7025C" w:rsidRPr="00D575E0" w:rsidRDefault="00E7025C" w:rsidP="00E7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5E0">
              <w:rPr>
                <w:rFonts w:ascii="Times New Roman" w:hAnsi="Times New Roman"/>
                <w:sz w:val="28"/>
                <w:szCs w:val="26"/>
              </w:rPr>
              <w:t xml:space="preserve"> Số:          /UBND-KTTH</w:t>
            </w:r>
          </w:p>
        </w:tc>
        <w:tc>
          <w:tcPr>
            <w:tcW w:w="6095" w:type="dxa"/>
          </w:tcPr>
          <w:p w:rsidR="00E7025C" w:rsidRPr="00D575E0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75E0">
              <w:rPr>
                <w:rFonts w:ascii="Times New Roman" w:hAnsi="Times New Roman"/>
                <w:i/>
                <w:iCs/>
                <w:sz w:val="26"/>
              </w:rPr>
              <w:t xml:space="preserve">           Ninh Thuận, ngày       tháng  </w:t>
            </w:r>
            <w:r>
              <w:rPr>
                <w:rFonts w:ascii="Times New Roman" w:hAnsi="Times New Roman"/>
                <w:i/>
                <w:iCs/>
                <w:sz w:val="26"/>
              </w:rPr>
              <w:t xml:space="preserve">4 </w:t>
            </w:r>
            <w:r w:rsidRPr="00D575E0">
              <w:rPr>
                <w:rFonts w:ascii="Times New Roman" w:hAnsi="Times New Roman"/>
                <w:i/>
                <w:iCs/>
                <w:sz w:val="26"/>
              </w:rPr>
              <w:t xml:space="preserve"> năm 2022</w:t>
            </w:r>
          </w:p>
        </w:tc>
      </w:tr>
      <w:tr w:rsidR="00E7025C" w:rsidRPr="00D575E0" w:rsidTr="007E01F7">
        <w:trPr>
          <w:trHeight w:val="762"/>
        </w:trPr>
        <w:tc>
          <w:tcPr>
            <w:tcW w:w="3369" w:type="dxa"/>
          </w:tcPr>
          <w:p w:rsidR="00E7025C" w:rsidRPr="00D575E0" w:rsidRDefault="00E7025C" w:rsidP="007E01F7">
            <w:pPr>
              <w:autoSpaceDE w:val="0"/>
              <w:autoSpaceDN w:val="0"/>
              <w:adjustRightInd w:val="0"/>
              <w:ind w:left="142" w:right="175"/>
              <w:jc w:val="both"/>
              <w:rPr>
                <w:rFonts w:ascii="Times New Roman" w:hAnsi="Times New Roman"/>
                <w:sz w:val="8"/>
                <w:szCs w:val="26"/>
              </w:rPr>
            </w:pPr>
          </w:p>
          <w:p w:rsidR="00E7025C" w:rsidRDefault="00E7025C" w:rsidP="00E7025C">
            <w:pPr>
              <w:tabs>
                <w:tab w:val="left" w:pos="284"/>
              </w:tabs>
              <w:autoSpaceDE w:val="0"/>
              <w:autoSpaceDN w:val="0"/>
              <w:adjustRightInd w:val="0"/>
              <w:ind w:left="142" w:right="-108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val="vi-VN"/>
              </w:rPr>
            </w:pPr>
            <w:r w:rsidRPr="00E7025C">
              <w:rPr>
                <w:rFonts w:ascii="Times New Roman" w:hAnsi="Times New Roman"/>
                <w:sz w:val="24"/>
                <w:szCs w:val="26"/>
              </w:rPr>
              <w:t xml:space="preserve">V/v triển khai </w:t>
            </w:r>
            <w:r w:rsidRPr="00E7025C">
              <w:rPr>
                <w:rFonts w:ascii="Times New Roman" w:hAnsi="Times New Roman"/>
                <w:bCs/>
                <w:iCs/>
                <w:sz w:val="24"/>
                <w:szCs w:val="26"/>
              </w:rPr>
              <w:t>thực hiện Công điện số 3</w:t>
            </w:r>
            <w:r w:rsidRPr="00E7025C">
              <w:rPr>
                <w:rFonts w:ascii="Times New Roman" w:hAnsi="Times New Roman"/>
                <w:bCs/>
                <w:iCs/>
                <w:sz w:val="24"/>
                <w:szCs w:val="26"/>
              </w:rPr>
              <w:t>6</w:t>
            </w:r>
            <w:r w:rsidRPr="00E7025C">
              <w:rPr>
                <w:rFonts w:ascii="Times New Roman" w:hAnsi="Times New Roman"/>
                <w:bCs/>
                <w:iCs/>
                <w:sz w:val="24"/>
                <w:szCs w:val="26"/>
              </w:rPr>
              <w:t xml:space="preserve">4/CĐ-TTg ngày </w:t>
            </w:r>
            <w:r w:rsidRPr="00E7025C">
              <w:rPr>
                <w:rFonts w:ascii="Times New Roman" w:hAnsi="Times New Roman"/>
                <w:bCs/>
                <w:iCs/>
                <w:sz w:val="24"/>
                <w:szCs w:val="26"/>
              </w:rPr>
              <w:t>20</w:t>
            </w:r>
            <w:r w:rsidRPr="00E7025C">
              <w:rPr>
                <w:rFonts w:ascii="Times New Roman" w:hAnsi="Times New Roman"/>
                <w:bCs/>
                <w:iCs/>
                <w:sz w:val="24"/>
                <w:szCs w:val="26"/>
              </w:rPr>
              <w:t>/4/2022 của Thủ tướng Chính phủ</w:t>
            </w:r>
            <w:r w:rsidR="006D3881">
              <w:rPr>
                <w:rFonts w:ascii="Times New Roman" w:hAnsi="Times New Roman"/>
                <w:bCs/>
                <w:iCs/>
                <w:sz w:val="24"/>
                <w:szCs w:val="26"/>
              </w:rPr>
              <w:t xml:space="preserve"> về quy hoạch</w:t>
            </w:r>
            <w:bookmarkStart w:id="0" w:name="_GoBack"/>
            <w:bookmarkEnd w:id="0"/>
          </w:p>
          <w:p w:rsidR="00E7025C" w:rsidRPr="00EB623A" w:rsidRDefault="00E7025C" w:rsidP="007E01F7">
            <w:pPr>
              <w:tabs>
                <w:tab w:val="left" w:pos="284"/>
              </w:tabs>
              <w:autoSpaceDE w:val="0"/>
              <w:autoSpaceDN w:val="0"/>
              <w:adjustRightInd w:val="0"/>
              <w:ind w:left="142" w:right="-108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E7025C" w:rsidRPr="00D575E0" w:rsidRDefault="00E7025C" w:rsidP="007E01F7">
            <w:pPr>
              <w:tabs>
                <w:tab w:val="left" w:pos="284"/>
              </w:tabs>
              <w:autoSpaceDE w:val="0"/>
              <w:autoSpaceDN w:val="0"/>
              <w:adjustRightInd w:val="0"/>
              <w:ind w:left="142" w:right="-108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95" w:type="dxa"/>
          </w:tcPr>
          <w:p w:rsidR="00E7025C" w:rsidRPr="00D575E0" w:rsidRDefault="00E7025C" w:rsidP="007E0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E7025C" w:rsidRPr="00D575E0" w:rsidRDefault="00E7025C" w:rsidP="00E7025C">
      <w:pPr>
        <w:rPr>
          <w:vanish/>
        </w:rPr>
      </w:pPr>
    </w:p>
    <w:tbl>
      <w:tblPr>
        <w:tblW w:w="0" w:type="auto"/>
        <w:tblInd w:w="-1056" w:type="dxa"/>
        <w:tblLook w:val="04A0" w:firstRow="1" w:lastRow="0" w:firstColumn="1" w:lastColumn="0" w:noHBand="0" w:noVBand="1"/>
      </w:tblPr>
      <w:tblGrid>
        <w:gridCol w:w="4566"/>
        <w:gridCol w:w="5494"/>
      </w:tblGrid>
      <w:tr w:rsidR="00E7025C" w:rsidRPr="00D575E0" w:rsidTr="007E01F7">
        <w:trPr>
          <w:trHeight w:val="1369"/>
        </w:trPr>
        <w:tc>
          <w:tcPr>
            <w:tcW w:w="4566" w:type="dxa"/>
            <w:shd w:val="clear" w:color="auto" w:fill="auto"/>
          </w:tcPr>
          <w:p w:rsidR="006D3881" w:rsidRDefault="00E7025C" w:rsidP="007E0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75E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  <w:p w:rsidR="00E7025C" w:rsidRPr="00D575E0" w:rsidRDefault="00E7025C" w:rsidP="007E0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75E0">
              <w:rPr>
                <w:rFonts w:ascii="Times New Roman" w:hAnsi="Times New Roman"/>
                <w:sz w:val="28"/>
                <w:szCs w:val="28"/>
              </w:rPr>
              <w:t xml:space="preserve">Kính gửi:  </w:t>
            </w:r>
          </w:p>
        </w:tc>
        <w:tc>
          <w:tcPr>
            <w:tcW w:w="5494" w:type="dxa"/>
            <w:shd w:val="clear" w:color="auto" w:fill="auto"/>
          </w:tcPr>
          <w:p w:rsidR="006D3881" w:rsidRDefault="006D3881" w:rsidP="007E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25C" w:rsidRPr="00D575E0" w:rsidRDefault="006D3881" w:rsidP="007E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Sở Kế hoạch và Đầu tư</w:t>
            </w:r>
          </w:p>
          <w:p w:rsidR="00E7025C" w:rsidRPr="00D575E0" w:rsidRDefault="00E7025C" w:rsidP="007E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025C" w:rsidRDefault="00E7025C" w:rsidP="00E7025C">
      <w:pPr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</w:r>
    </w:p>
    <w:p w:rsidR="00E7025C" w:rsidRPr="00E7025C" w:rsidRDefault="00E7025C" w:rsidP="00E702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nl-NL"/>
        </w:rPr>
        <w:tab/>
      </w:r>
      <w:r w:rsidRPr="00D575E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Thực hiện Công điện Hỏa tốc số </w:t>
      </w:r>
      <w:r>
        <w:rPr>
          <w:rFonts w:ascii="Times New Roman" w:hAnsi="Times New Roman"/>
          <w:color w:val="000000" w:themeColor="text1"/>
          <w:sz w:val="28"/>
          <w:szCs w:val="28"/>
          <w:lang w:val="nl-NL"/>
        </w:rPr>
        <w:t>36</w:t>
      </w:r>
      <w:r w:rsidRPr="00D575E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4/CĐ-TTg ngày </w:t>
      </w:r>
      <w:r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20 tháng </w:t>
      </w:r>
      <w:r w:rsidRPr="00D575E0">
        <w:rPr>
          <w:rFonts w:ascii="Times New Roman" w:hAnsi="Times New Roman"/>
          <w:color w:val="000000" w:themeColor="text1"/>
          <w:sz w:val="28"/>
          <w:szCs w:val="28"/>
          <w:lang w:val="nl-NL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năm </w:t>
      </w:r>
      <w:r w:rsidRPr="00D575E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2022 của Thủ tướng Chính phủ về </w:t>
      </w:r>
      <w:r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việc </w:t>
      </w:r>
      <w:r w:rsidRPr="00E7025C">
        <w:rPr>
          <w:rFonts w:ascii="Times New Roman" w:hAnsi="Times New Roman"/>
          <w:sz w:val="28"/>
          <w:szCs w:val="28"/>
        </w:rPr>
        <w:t>đẩy nhanh tiến độ, nâng cao chất lượng lập quy hoạch thời kỳ 2021 - 2030</w:t>
      </w:r>
      <w:r>
        <w:rPr>
          <w:rFonts w:ascii="Times New Roman" w:hAnsi="Times New Roman"/>
          <w:sz w:val="28"/>
          <w:szCs w:val="28"/>
        </w:rPr>
        <w:t xml:space="preserve"> (gửi kèm)</w:t>
      </w:r>
      <w:r w:rsidRPr="00E7025C">
        <w:rPr>
          <w:rFonts w:ascii="Times New Roman" w:hAnsi="Times New Roman"/>
          <w:sz w:val="28"/>
          <w:szCs w:val="28"/>
        </w:rPr>
        <w:t>.</w:t>
      </w:r>
    </w:p>
    <w:p w:rsidR="00E7025C" w:rsidRPr="00D575E0" w:rsidRDefault="00E7025C" w:rsidP="00E7025C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D575E0">
        <w:rPr>
          <w:rFonts w:ascii="Times New Roman" w:hAnsi="Times New Roman"/>
          <w:sz w:val="28"/>
          <w:szCs w:val="28"/>
          <w:lang w:val="nl-NL"/>
        </w:rPr>
        <w:t>Chủ tịch Ủy ban nhân dân tỉnh có ý kiến như sau:</w:t>
      </w:r>
    </w:p>
    <w:p w:rsidR="00E7025C" w:rsidRPr="00E7025C" w:rsidRDefault="006D3881" w:rsidP="00E702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7025C">
        <w:rPr>
          <w:rFonts w:ascii="Times New Roman" w:hAnsi="Times New Roman"/>
          <w:sz w:val="28"/>
          <w:szCs w:val="28"/>
        </w:rPr>
        <w:t xml:space="preserve">Giao Sở Kế hoạch và Đầu tư chủ trì, phối hợp các cơ quan, đơn vị liên quan tập trung chỉ đạo </w:t>
      </w:r>
      <w:r w:rsidR="00E7025C" w:rsidRPr="00E7025C">
        <w:rPr>
          <w:rFonts w:ascii="Times New Roman" w:hAnsi="Times New Roman"/>
          <w:sz w:val="28"/>
          <w:szCs w:val="28"/>
        </w:rPr>
        <w:t xml:space="preserve">đẩy nhanh </w:t>
      </w:r>
      <w:r w:rsidR="00E7025C">
        <w:rPr>
          <w:rFonts w:ascii="Times New Roman" w:hAnsi="Times New Roman"/>
          <w:sz w:val="28"/>
          <w:szCs w:val="28"/>
        </w:rPr>
        <w:t xml:space="preserve">hoàn thành Quy hoạch tỉnh Ninh Thuận thời kỳ 2021-2030, tầm nhìn đến 2050, </w:t>
      </w:r>
      <w:r w:rsidR="00E7025C" w:rsidRPr="00E7025C">
        <w:rPr>
          <w:rFonts w:ascii="Times New Roman" w:hAnsi="Times New Roman"/>
          <w:sz w:val="28"/>
          <w:szCs w:val="28"/>
        </w:rPr>
        <w:t>bảo đảm tiến độ, chất lượng theo quy định</w:t>
      </w:r>
      <w:r w:rsidR="00E7025C">
        <w:rPr>
          <w:rFonts w:ascii="Times New Roman" w:hAnsi="Times New Roman"/>
          <w:sz w:val="28"/>
          <w:szCs w:val="28"/>
        </w:rPr>
        <w:t>; tham mưu văn bản chỉ đạo triển khai</w:t>
      </w:r>
      <w:r w:rsidR="00E7025C" w:rsidRPr="00E7025C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="00E7025C">
        <w:rPr>
          <w:rFonts w:ascii="Times New Roman" w:hAnsi="Times New Roman"/>
          <w:color w:val="000000" w:themeColor="text1"/>
          <w:sz w:val="28"/>
          <w:szCs w:val="28"/>
          <w:lang w:val="nl-NL"/>
        </w:rPr>
        <w:t>t</w:t>
      </w:r>
      <w:r w:rsidR="00E7025C" w:rsidRPr="00D575E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hực hiện Công điện số </w:t>
      </w:r>
      <w:r w:rsidR="00E7025C">
        <w:rPr>
          <w:rFonts w:ascii="Times New Roman" w:hAnsi="Times New Roman"/>
          <w:color w:val="000000" w:themeColor="text1"/>
          <w:sz w:val="28"/>
          <w:szCs w:val="28"/>
          <w:lang w:val="nl-NL"/>
        </w:rPr>
        <w:t>36</w:t>
      </w:r>
      <w:r w:rsidR="00E7025C" w:rsidRPr="00D575E0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4/CĐ-TTg ngày </w:t>
      </w:r>
      <w:r w:rsidR="00E7025C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20 tháng </w:t>
      </w:r>
      <w:r w:rsidR="00E7025C" w:rsidRPr="00D575E0">
        <w:rPr>
          <w:rFonts w:ascii="Times New Roman" w:hAnsi="Times New Roman"/>
          <w:color w:val="000000" w:themeColor="text1"/>
          <w:sz w:val="28"/>
          <w:szCs w:val="28"/>
          <w:lang w:val="nl-NL"/>
        </w:rPr>
        <w:t>4</w:t>
      </w:r>
      <w:r w:rsidR="00E7025C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năm </w:t>
      </w:r>
      <w:r w:rsidR="00E7025C" w:rsidRPr="00D575E0">
        <w:rPr>
          <w:rFonts w:ascii="Times New Roman" w:hAnsi="Times New Roman"/>
          <w:color w:val="000000" w:themeColor="text1"/>
          <w:sz w:val="28"/>
          <w:szCs w:val="28"/>
          <w:lang w:val="nl-NL"/>
        </w:rPr>
        <w:t>2022 của Thủ tướng Chính phủ</w:t>
      </w:r>
      <w:r w:rsidR="00E7025C">
        <w:rPr>
          <w:rFonts w:ascii="Times New Roman" w:hAnsi="Times New Roman"/>
          <w:sz w:val="28"/>
          <w:szCs w:val="28"/>
        </w:rPr>
        <w:t xml:space="preserve"> trên địa bàn tỉnh đảm bảo thực thi hiệu lực, hiệu quả; trình </w:t>
      </w:r>
      <w:r w:rsidR="00E7025C">
        <w:rPr>
          <w:rFonts w:ascii="Times New Roman" w:hAnsi="Times New Roman"/>
          <w:sz w:val="28"/>
          <w:szCs w:val="28"/>
        </w:rPr>
        <w:t>Ủy ban nhân dân tỉnh</w:t>
      </w:r>
      <w:r w:rsidR="00E7025C">
        <w:rPr>
          <w:rFonts w:ascii="Times New Roman" w:hAnsi="Times New Roman"/>
          <w:sz w:val="28"/>
          <w:szCs w:val="28"/>
        </w:rPr>
        <w:t xml:space="preserve"> trước ngày 30/4/2022</w:t>
      </w:r>
      <w:r w:rsidR="00E7025C" w:rsidRPr="00E7025C">
        <w:rPr>
          <w:rFonts w:ascii="Times New Roman" w:hAnsi="Times New Roman"/>
          <w:sz w:val="28"/>
          <w:szCs w:val="28"/>
        </w:rPr>
        <w:t>.</w:t>
      </w:r>
      <w:r w:rsidR="00E7025C">
        <w:rPr>
          <w:rFonts w:ascii="Times New Roman" w:hAnsi="Times New Roman"/>
          <w:sz w:val="28"/>
          <w:szCs w:val="28"/>
        </w:rPr>
        <w:t>/.</w:t>
      </w:r>
      <w:r w:rsidR="00E7025C" w:rsidRPr="00E7025C">
        <w:rPr>
          <w:rFonts w:ascii="Times New Roman" w:hAnsi="Times New Roman"/>
          <w:sz w:val="28"/>
          <w:szCs w:val="28"/>
        </w:rPr>
        <w:t xml:space="preserve"> </w:t>
      </w:r>
    </w:p>
    <w:p w:rsidR="00E7025C" w:rsidRDefault="00E7025C" w:rsidP="00E7025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025C" w:rsidRPr="00215EF1" w:rsidRDefault="00E7025C" w:rsidP="00E7025C">
      <w:pPr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928"/>
        <w:gridCol w:w="4252"/>
      </w:tblGrid>
      <w:tr w:rsidR="00E7025C" w:rsidRPr="00D575E0" w:rsidTr="007E01F7">
        <w:trPr>
          <w:cantSplit/>
        </w:trPr>
        <w:tc>
          <w:tcPr>
            <w:tcW w:w="4928" w:type="dxa"/>
          </w:tcPr>
          <w:p w:rsidR="00E7025C" w:rsidRPr="00D575E0" w:rsidRDefault="00E7025C" w:rsidP="007E01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75E0">
              <w:rPr>
                <w:rFonts w:ascii="Times New Roman" w:hAnsi="Times New Roman"/>
                <w:b/>
                <w:i/>
                <w:sz w:val="24"/>
                <w:szCs w:val="28"/>
              </w:rPr>
              <w:t>Nơi nhận:</w:t>
            </w:r>
          </w:p>
        </w:tc>
        <w:tc>
          <w:tcPr>
            <w:tcW w:w="4252" w:type="dxa"/>
          </w:tcPr>
          <w:p w:rsidR="00E7025C" w:rsidRPr="00D575E0" w:rsidRDefault="00E7025C" w:rsidP="007E01F7">
            <w:pPr>
              <w:pStyle w:val="Heading4"/>
              <w:rPr>
                <w:rFonts w:ascii="Times New Roman" w:hAnsi="Times New Roman"/>
                <w:sz w:val="26"/>
                <w:szCs w:val="28"/>
                <w:lang w:val="en-US"/>
              </w:rPr>
            </w:pPr>
            <w:r w:rsidRPr="00D575E0">
              <w:rPr>
                <w:rFonts w:ascii="Times New Roman" w:hAnsi="Times New Roman"/>
                <w:sz w:val="26"/>
                <w:szCs w:val="28"/>
                <w:lang w:val="en-US"/>
              </w:rPr>
              <w:t>CHỦ TỊCH</w:t>
            </w:r>
          </w:p>
        </w:tc>
      </w:tr>
      <w:tr w:rsidR="00E7025C" w:rsidRPr="00D575E0" w:rsidTr="007E01F7">
        <w:trPr>
          <w:cantSplit/>
        </w:trPr>
        <w:tc>
          <w:tcPr>
            <w:tcW w:w="4928" w:type="dxa"/>
            <w:vMerge w:val="restart"/>
          </w:tcPr>
          <w:p w:rsidR="00E7025C" w:rsidRDefault="00E7025C" w:rsidP="007E01F7">
            <w:pPr>
              <w:rPr>
                <w:rFonts w:ascii="Times New Roman" w:hAnsi="Times New Roman"/>
                <w:sz w:val="22"/>
                <w:szCs w:val="22"/>
              </w:rPr>
            </w:pPr>
            <w:r w:rsidRPr="00D575E0">
              <w:rPr>
                <w:rFonts w:ascii="Times New Roman" w:hAnsi="Times New Roman"/>
                <w:sz w:val="22"/>
                <w:szCs w:val="22"/>
              </w:rPr>
              <w:t>- Như trên;</w:t>
            </w:r>
          </w:p>
          <w:p w:rsidR="00E7025C" w:rsidRPr="00D575E0" w:rsidRDefault="00E7025C" w:rsidP="007E01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Thường trực: Tinh ủy, HĐND tỉnh (b/c); </w:t>
            </w:r>
          </w:p>
          <w:p w:rsidR="00E7025C" w:rsidRDefault="00E7025C" w:rsidP="007E01F7">
            <w:pPr>
              <w:rPr>
                <w:rFonts w:ascii="Times New Roman" w:hAnsi="Times New Roman"/>
                <w:sz w:val="22"/>
                <w:szCs w:val="22"/>
              </w:rPr>
            </w:pPr>
            <w:r w:rsidRPr="00D575E0">
              <w:rPr>
                <w:rFonts w:ascii="Times New Roman" w:hAnsi="Times New Roman"/>
                <w:sz w:val="22"/>
                <w:szCs w:val="22"/>
              </w:rPr>
              <w:t>- CT, các PCT UBND tỉnh;</w:t>
            </w:r>
          </w:p>
          <w:p w:rsidR="006D3881" w:rsidRDefault="006D3881" w:rsidP="007E01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Các cơ quan chuyên môn thuộc UBND tỉnh;</w:t>
            </w:r>
          </w:p>
          <w:p w:rsidR="006D3881" w:rsidRPr="00D575E0" w:rsidRDefault="006D3881" w:rsidP="007E01F7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UBND các huyện, thành phố; </w:t>
            </w:r>
          </w:p>
          <w:p w:rsidR="00E7025C" w:rsidRPr="00D575E0" w:rsidRDefault="00E7025C" w:rsidP="007E01F7">
            <w:pPr>
              <w:rPr>
                <w:rFonts w:ascii="Times New Roman" w:hAnsi="Times New Roman"/>
                <w:sz w:val="22"/>
                <w:szCs w:val="22"/>
              </w:rPr>
            </w:pPr>
            <w:r w:rsidRPr="00D575E0">
              <w:rPr>
                <w:rFonts w:ascii="Times New Roman" w:hAnsi="Times New Roman"/>
                <w:sz w:val="22"/>
                <w:szCs w:val="22"/>
              </w:rPr>
              <w:t>- VPUB: LĐ, KTTH;</w:t>
            </w:r>
          </w:p>
          <w:p w:rsidR="00E7025C" w:rsidRPr="00D575E0" w:rsidRDefault="00E7025C" w:rsidP="007E01F7">
            <w:pPr>
              <w:rPr>
                <w:rFonts w:ascii="Times New Roman" w:hAnsi="Times New Roman"/>
                <w:sz w:val="28"/>
                <w:szCs w:val="28"/>
              </w:rPr>
            </w:pPr>
            <w:r w:rsidRPr="00D575E0">
              <w:rPr>
                <w:rFonts w:ascii="Times New Roman" w:hAnsi="Times New Roman"/>
                <w:sz w:val="22"/>
                <w:szCs w:val="22"/>
              </w:rPr>
              <w:t>- Lưu: VT.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Hào</w:t>
            </w:r>
          </w:p>
        </w:tc>
        <w:tc>
          <w:tcPr>
            <w:tcW w:w="4252" w:type="dxa"/>
          </w:tcPr>
          <w:p w:rsidR="00E7025C" w:rsidRPr="00D575E0" w:rsidRDefault="00E7025C" w:rsidP="007E01F7">
            <w:pPr>
              <w:pStyle w:val="Heading6"/>
              <w:tabs>
                <w:tab w:val="center" w:pos="2018"/>
                <w:tab w:val="left" w:pos="3522"/>
                <w:tab w:val="right" w:pos="4036"/>
              </w:tabs>
              <w:jc w:val="left"/>
              <w:rPr>
                <w:rFonts w:ascii="Times New Roman" w:hAnsi="Times New Roman"/>
                <w:b/>
                <w:bCs/>
                <w:sz w:val="26"/>
                <w:szCs w:val="28"/>
                <w:lang w:val="en-US"/>
              </w:rPr>
            </w:pPr>
            <w:r w:rsidRPr="00D575E0">
              <w:rPr>
                <w:rFonts w:ascii="Times New Roman" w:hAnsi="Times New Roman"/>
                <w:b/>
                <w:bCs/>
                <w:sz w:val="26"/>
                <w:szCs w:val="28"/>
                <w:lang w:val="en-US"/>
              </w:rPr>
              <w:tab/>
            </w:r>
          </w:p>
          <w:p w:rsidR="00E7025C" w:rsidRPr="00D575E0" w:rsidRDefault="00E7025C" w:rsidP="007E01F7">
            <w:pPr>
              <w:pStyle w:val="Heading6"/>
              <w:tabs>
                <w:tab w:val="center" w:pos="2018"/>
                <w:tab w:val="left" w:pos="3522"/>
                <w:tab w:val="right" w:pos="4036"/>
              </w:tabs>
              <w:jc w:val="left"/>
              <w:rPr>
                <w:rFonts w:ascii="Times New Roman" w:hAnsi="Times New Roman"/>
                <w:b/>
                <w:bCs/>
                <w:sz w:val="26"/>
                <w:szCs w:val="28"/>
                <w:lang w:val="en-US"/>
              </w:rPr>
            </w:pPr>
          </w:p>
          <w:p w:rsidR="00E7025C" w:rsidRPr="00D575E0" w:rsidRDefault="00E7025C" w:rsidP="007E01F7">
            <w:pPr>
              <w:pStyle w:val="Heading6"/>
              <w:tabs>
                <w:tab w:val="center" w:pos="2018"/>
                <w:tab w:val="left" w:pos="3522"/>
                <w:tab w:val="right" w:pos="4036"/>
              </w:tabs>
              <w:jc w:val="left"/>
              <w:rPr>
                <w:rFonts w:ascii="Times New Roman" w:hAnsi="Times New Roman"/>
                <w:b/>
                <w:bCs/>
                <w:sz w:val="26"/>
                <w:szCs w:val="28"/>
                <w:lang w:val="en-US"/>
              </w:rPr>
            </w:pPr>
          </w:p>
          <w:p w:rsidR="00E7025C" w:rsidRPr="00D575E0" w:rsidRDefault="00E7025C" w:rsidP="007E01F7">
            <w:pPr>
              <w:pStyle w:val="Heading6"/>
              <w:tabs>
                <w:tab w:val="center" w:pos="2018"/>
                <w:tab w:val="left" w:pos="3522"/>
                <w:tab w:val="right" w:pos="4036"/>
              </w:tabs>
              <w:jc w:val="left"/>
              <w:rPr>
                <w:rFonts w:ascii="Times New Roman" w:hAnsi="Times New Roman"/>
                <w:b/>
                <w:bCs/>
                <w:sz w:val="26"/>
                <w:szCs w:val="28"/>
                <w:lang w:val="en-US"/>
              </w:rPr>
            </w:pPr>
          </w:p>
          <w:p w:rsidR="00E7025C" w:rsidRPr="00D575E0" w:rsidRDefault="00E7025C" w:rsidP="007E01F7">
            <w:pPr>
              <w:pStyle w:val="Heading6"/>
              <w:tabs>
                <w:tab w:val="center" w:pos="2018"/>
                <w:tab w:val="left" w:pos="3522"/>
                <w:tab w:val="right" w:pos="4036"/>
              </w:tabs>
              <w:jc w:val="left"/>
              <w:rPr>
                <w:rFonts w:ascii="Times New Roman" w:hAnsi="Times New Roman"/>
                <w:b/>
                <w:bCs/>
                <w:sz w:val="26"/>
                <w:szCs w:val="28"/>
                <w:lang w:val="en-US"/>
              </w:rPr>
            </w:pPr>
          </w:p>
          <w:p w:rsidR="00E7025C" w:rsidRPr="00D575E0" w:rsidRDefault="00E7025C" w:rsidP="007E01F7">
            <w:pPr>
              <w:pStyle w:val="Heading6"/>
              <w:tabs>
                <w:tab w:val="center" w:pos="2018"/>
                <w:tab w:val="left" w:pos="3522"/>
                <w:tab w:val="right" w:pos="4036"/>
              </w:tabs>
              <w:jc w:val="left"/>
              <w:rPr>
                <w:rFonts w:ascii="Times New Roman" w:hAnsi="Times New Roman"/>
                <w:b/>
                <w:bCs/>
                <w:sz w:val="26"/>
                <w:szCs w:val="28"/>
                <w:lang w:val="en-US"/>
              </w:rPr>
            </w:pPr>
          </w:p>
          <w:p w:rsidR="00E7025C" w:rsidRPr="00D575E0" w:rsidRDefault="00E7025C" w:rsidP="007E01F7">
            <w:pPr>
              <w:pStyle w:val="Heading6"/>
              <w:tabs>
                <w:tab w:val="center" w:pos="2018"/>
                <w:tab w:val="left" w:pos="3522"/>
                <w:tab w:val="right" w:pos="4036"/>
              </w:tabs>
              <w:jc w:val="left"/>
              <w:rPr>
                <w:rFonts w:ascii="Times New Roman" w:hAnsi="Times New Roman"/>
                <w:sz w:val="26"/>
                <w:szCs w:val="28"/>
              </w:rPr>
            </w:pPr>
            <w:r w:rsidRPr="00D575E0">
              <w:rPr>
                <w:rFonts w:ascii="Times New Roman" w:hAnsi="Times New Roman"/>
                <w:b/>
                <w:bCs/>
                <w:sz w:val="26"/>
                <w:szCs w:val="28"/>
                <w:lang w:val="en-US"/>
              </w:rPr>
              <w:tab/>
            </w:r>
          </w:p>
        </w:tc>
      </w:tr>
      <w:tr w:rsidR="00E7025C" w:rsidRPr="00D575E0" w:rsidTr="007E01F7">
        <w:trPr>
          <w:cantSplit/>
        </w:trPr>
        <w:tc>
          <w:tcPr>
            <w:tcW w:w="4928" w:type="dxa"/>
            <w:vMerge/>
            <w:vAlign w:val="center"/>
          </w:tcPr>
          <w:p w:rsidR="00E7025C" w:rsidRPr="00D575E0" w:rsidRDefault="00E7025C" w:rsidP="007E01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7025C" w:rsidRPr="00D575E0" w:rsidRDefault="00E7025C" w:rsidP="007E01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5E0">
              <w:rPr>
                <w:rFonts w:ascii="Times New Roman" w:hAnsi="Times New Roman"/>
                <w:b/>
                <w:sz w:val="28"/>
                <w:szCs w:val="28"/>
              </w:rPr>
              <w:t>Trần Quốc Nam</w:t>
            </w:r>
          </w:p>
        </w:tc>
      </w:tr>
    </w:tbl>
    <w:p w:rsidR="00E7025C" w:rsidRPr="00D575E0" w:rsidRDefault="00E7025C" w:rsidP="00E7025C">
      <w:pPr>
        <w:rPr>
          <w:rFonts w:ascii="Times New Roman" w:hAnsi="Times New Roman"/>
          <w:b/>
          <w:sz w:val="2"/>
          <w:szCs w:val="28"/>
        </w:rPr>
      </w:pPr>
    </w:p>
    <w:p w:rsidR="0054313B" w:rsidRDefault="0054313B"/>
    <w:sectPr w:rsidR="0054313B" w:rsidSect="00B53138">
      <w:headerReference w:type="default" r:id="rId5"/>
      <w:pgSz w:w="11907" w:h="16840" w:code="9"/>
      <w:pgMar w:top="1134" w:right="1134" w:bottom="1134" w:left="1701" w:header="567" w:footer="567" w:gutter="0"/>
      <w:cols w:space="720"/>
      <w:titlePg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">
    <w:altName w:val="Times New Roman"/>
    <w:panose1 w:val="00000000000000000000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5518202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6747" w:rsidRPr="003408EF" w:rsidRDefault="006D3881">
        <w:pPr>
          <w:pStyle w:val="Header"/>
          <w:jc w:val="center"/>
          <w:rPr>
            <w:sz w:val="28"/>
            <w:szCs w:val="28"/>
          </w:rPr>
        </w:pPr>
        <w:r w:rsidRPr="003408EF">
          <w:rPr>
            <w:sz w:val="28"/>
            <w:szCs w:val="28"/>
          </w:rPr>
          <w:fldChar w:fldCharType="begin"/>
        </w:r>
        <w:r w:rsidRPr="003408EF">
          <w:rPr>
            <w:sz w:val="28"/>
            <w:szCs w:val="28"/>
          </w:rPr>
          <w:instrText xml:space="preserve"> PAGE   \* MERGEFORMAT </w:instrText>
        </w:r>
        <w:r w:rsidRPr="003408EF">
          <w:rPr>
            <w:sz w:val="28"/>
            <w:szCs w:val="28"/>
          </w:rPr>
          <w:fldChar w:fldCharType="separate"/>
        </w:r>
        <w:r w:rsidR="00E7025C">
          <w:rPr>
            <w:noProof/>
            <w:sz w:val="28"/>
            <w:szCs w:val="28"/>
          </w:rPr>
          <w:t>2</w:t>
        </w:r>
        <w:r w:rsidRPr="003408EF">
          <w:rPr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5C"/>
    <w:rsid w:val="0054313B"/>
    <w:rsid w:val="00683B9D"/>
    <w:rsid w:val="006D3881"/>
    <w:rsid w:val="00BB7F9F"/>
    <w:rsid w:val="00E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5C"/>
    <w:pPr>
      <w:spacing w:after="0" w:line="240" w:lineRule="auto"/>
    </w:pPr>
    <w:rPr>
      <w:rFonts w:ascii="D" w:eastAsia="Times New Roman" w:hAnsi="D"/>
      <w:sz w:val="72"/>
      <w:szCs w:val="72"/>
    </w:rPr>
  </w:style>
  <w:style w:type="paragraph" w:styleId="Heading4">
    <w:name w:val="heading 4"/>
    <w:basedOn w:val="Normal"/>
    <w:next w:val="Normal"/>
    <w:link w:val="Heading4Char"/>
    <w:qFormat/>
    <w:rsid w:val="00E7025C"/>
    <w:pPr>
      <w:keepNext/>
      <w:jc w:val="center"/>
      <w:outlineLvl w:val="3"/>
    </w:pPr>
    <w:rPr>
      <w:rFonts w:ascii="VNI-Times" w:hAnsi="VNI-Times"/>
      <w:b/>
      <w:sz w:val="28"/>
      <w:szCs w:val="24"/>
      <w:lang w:val="x-none" w:eastAsia="zh-CN"/>
    </w:rPr>
  </w:style>
  <w:style w:type="paragraph" w:styleId="Heading6">
    <w:name w:val="heading 6"/>
    <w:basedOn w:val="Normal"/>
    <w:next w:val="Normal"/>
    <w:link w:val="Heading6Char"/>
    <w:qFormat/>
    <w:rsid w:val="00E7025C"/>
    <w:pPr>
      <w:keepNext/>
      <w:jc w:val="center"/>
      <w:outlineLvl w:val="5"/>
    </w:pPr>
    <w:rPr>
      <w:rFonts w:ascii=".VnTime" w:hAnsi=".VnTime"/>
      <w:sz w:val="28"/>
      <w:szCs w:val="24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7025C"/>
    <w:rPr>
      <w:rFonts w:ascii="VNI-Times" w:eastAsia="Times New Roman" w:hAnsi="VNI-Times"/>
      <w:b/>
      <w:szCs w:val="24"/>
      <w:lang w:val="x-none" w:eastAsia="zh-CN"/>
    </w:rPr>
  </w:style>
  <w:style w:type="character" w:customStyle="1" w:styleId="Heading6Char">
    <w:name w:val="Heading 6 Char"/>
    <w:basedOn w:val="DefaultParagraphFont"/>
    <w:link w:val="Heading6"/>
    <w:rsid w:val="00E7025C"/>
    <w:rPr>
      <w:rFonts w:ascii=".VnTime" w:eastAsia="Times New Roman" w:hAnsi=".VnTime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E702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7025C"/>
    <w:rPr>
      <w:rFonts w:ascii="D" w:eastAsia="Times New Roman" w:hAnsi="D"/>
      <w:sz w:val="72"/>
      <w:szCs w:val="72"/>
      <w:lang w:val="x-none" w:eastAsia="x-none"/>
    </w:rPr>
  </w:style>
  <w:style w:type="paragraph" w:styleId="BlockText">
    <w:name w:val="Block Text"/>
    <w:basedOn w:val="Normal"/>
    <w:rsid w:val="00E7025C"/>
    <w:pPr>
      <w:ind w:left="1418" w:right="1073" w:firstLine="851"/>
      <w:jc w:val="both"/>
    </w:pPr>
    <w:rPr>
      <w:rFonts w:ascii="VNI-Times" w:hAnsi="VNI-Times"/>
      <w:color w:val="0000FF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5C"/>
    <w:pPr>
      <w:spacing w:after="0" w:line="240" w:lineRule="auto"/>
    </w:pPr>
    <w:rPr>
      <w:rFonts w:ascii="D" w:eastAsia="Times New Roman" w:hAnsi="D"/>
      <w:sz w:val="72"/>
      <w:szCs w:val="72"/>
    </w:rPr>
  </w:style>
  <w:style w:type="paragraph" w:styleId="Heading4">
    <w:name w:val="heading 4"/>
    <w:basedOn w:val="Normal"/>
    <w:next w:val="Normal"/>
    <w:link w:val="Heading4Char"/>
    <w:qFormat/>
    <w:rsid w:val="00E7025C"/>
    <w:pPr>
      <w:keepNext/>
      <w:jc w:val="center"/>
      <w:outlineLvl w:val="3"/>
    </w:pPr>
    <w:rPr>
      <w:rFonts w:ascii="VNI-Times" w:hAnsi="VNI-Times"/>
      <w:b/>
      <w:sz w:val="28"/>
      <w:szCs w:val="24"/>
      <w:lang w:val="x-none" w:eastAsia="zh-CN"/>
    </w:rPr>
  </w:style>
  <w:style w:type="paragraph" w:styleId="Heading6">
    <w:name w:val="heading 6"/>
    <w:basedOn w:val="Normal"/>
    <w:next w:val="Normal"/>
    <w:link w:val="Heading6Char"/>
    <w:qFormat/>
    <w:rsid w:val="00E7025C"/>
    <w:pPr>
      <w:keepNext/>
      <w:jc w:val="center"/>
      <w:outlineLvl w:val="5"/>
    </w:pPr>
    <w:rPr>
      <w:rFonts w:ascii=".VnTime" w:hAnsi=".VnTime"/>
      <w:sz w:val="28"/>
      <w:szCs w:val="24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7025C"/>
    <w:rPr>
      <w:rFonts w:ascii="VNI-Times" w:eastAsia="Times New Roman" w:hAnsi="VNI-Times"/>
      <w:b/>
      <w:szCs w:val="24"/>
      <w:lang w:val="x-none" w:eastAsia="zh-CN"/>
    </w:rPr>
  </w:style>
  <w:style w:type="character" w:customStyle="1" w:styleId="Heading6Char">
    <w:name w:val="Heading 6 Char"/>
    <w:basedOn w:val="DefaultParagraphFont"/>
    <w:link w:val="Heading6"/>
    <w:rsid w:val="00E7025C"/>
    <w:rPr>
      <w:rFonts w:ascii=".VnTime" w:eastAsia="Times New Roman" w:hAnsi=".VnTime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E702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7025C"/>
    <w:rPr>
      <w:rFonts w:ascii="D" w:eastAsia="Times New Roman" w:hAnsi="D"/>
      <w:sz w:val="72"/>
      <w:szCs w:val="72"/>
      <w:lang w:val="x-none" w:eastAsia="x-none"/>
    </w:rPr>
  </w:style>
  <w:style w:type="paragraph" w:styleId="BlockText">
    <w:name w:val="Block Text"/>
    <w:basedOn w:val="Normal"/>
    <w:rsid w:val="00E7025C"/>
    <w:pPr>
      <w:ind w:left="1418" w:right="1073" w:firstLine="851"/>
      <w:jc w:val="both"/>
    </w:pPr>
    <w:rPr>
      <w:rFonts w:ascii="VNI-Times" w:hAnsi="VNI-Times"/>
      <w:color w:val="0000FF"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header1.xml" Type="http://schemas.openxmlformats.org/officeDocument/2006/relationships/header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2022-04-21T06:45:00Z</dcterms:created>
  <dc:creator>THANHHAO</dc:creator>
  <cp:lastModifiedBy>THANHHAO</cp:lastModifiedBy>
  <dcterms:modified xsi:type="dcterms:W3CDTF">2022-04-21T06:58:00Z</dcterms:modified>
  <cp:revision>2</cp:revision>
  <dc:title>Phòng Kinh tế - Tổng hợp - UBND Tỉnh Ninh Thuận</dc:title>
</cp:coreProperties>
</file>