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7E" w:rsidRPr="00C70EDE" w:rsidRDefault="00204F7E" w:rsidP="00204F7E">
      <w:pPr>
        <w:rPr>
          <w:rFonts w:ascii="Times New Roman" w:hAnsi="Times New Roman" w:cs="Times New Roman"/>
          <w:b/>
          <w:sz w:val="26"/>
          <w:szCs w:val="26"/>
        </w:rPr>
      </w:pPr>
      <w:r w:rsidRPr="00C70EDE">
        <w:rPr>
          <w:rFonts w:ascii="Times New Roman" w:hAnsi="Times New Roman" w:cs="Times New Roman"/>
          <w:b/>
          <w:sz w:val="26"/>
          <w:szCs w:val="26"/>
        </w:rPr>
        <w:t>ỦY BAN NHÂN DÂN</w:t>
      </w:r>
    </w:p>
    <w:p w:rsidR="00204F7E" w:rsidRDefault="00204F7E" w:rsidP="00204F7E">
      <w:pPr>
        <w:rPr>
          <w:rFonts w:ascii="Times New Roman" w:hAnsi="Times New Roman" w:cs="Times New Roman"/>
          <w:b/>
          <w:sz w:val="26"/>
          <w:szCs w:val="26"/>
          <w:lang w:val="en-US"/>
        </w:rPr>
      </w:pPr>
      <w:r w:rsidRPr="00C70EDE">
        <w:rPr>
          <w:rFonts w:ascii="Times New Roman" w:hAnsi="Times New Roman" w:cs="Times New Roman"/>
          <w:b/>
          <w:sz w:val="26"/>
          <w:szCs w:val="26"/>
        </w:rPr>
        <w:t>TỈNH NINH THUẬN</w:t>
      </w:r>
    </w:p>
    <w:p w:rsidR="00204F7E" w:rsidRDefault="00204F7E" w:rsidP="00204F7E">
      <w:pPr>
        <w:tabs>
          <w:tab w:val="left" w:pos="336"/>
        </w:tabs>
        <w:spacing w:line="360" w:lineRule="exact"/>
        <w:rPr>
          <w:rFonts w:ascii="Times New Roman" w:hAnsi="Times New Roman" w:cs="Times New Roman"/>
          <w:b/>
          <w:color w:val="auto"/>
          <w:sz w:val="28"/>
          <w:szCs w:val="28"/>
          <w:lang w:val="en-US"/>
        </w:rPr>
      </w:pPr>
      <w:r w:rsidRPr="00C70EDE">
        <w:rPr>
          <w:rFonts w:ascii="Times New Roman" w:hAnsi="Times New Roman" w:cs="Times New Roman"/>
          <w:b/>
          <w:noProof/>
          <w:sz w:val="26"/>
          <w:szCs w:val="26"/>
        </w:rPr>
        <w:pict>
          <v:line id="_x0000_s1026" style="position:absolute;flip:y;z-index:251660288" from="30.55pt,1.4pt" to="95.75pt,1.4pt"/>
        </w:pict>
      </w:r>
    </w:p>
    <w:p w:rsidR="00F31AAE" w:rsidRPr="0019580B" w:rsidRDefault="00F31AAE" w:rsidP="00F31AAE">
      <w:pPr>
        <w:spacing w:line="360" w:lineRule="exact"/>
        <w:jc w:val="right"/>
        <w:rPr>
          <w:rFonts w:ascii="Times New Roman" w:hAnsi="Times New Roman" w:cs="Times New Roman"/>
          <w:b/>
          <w:color w:val="auto"/>
          <w:sz w:val="28"/>
          <w:szCs w:val="28"/>
          <w:lang w:val="en-US"/>
        </w:rPr>
      </w:pPr>
      <w:r w:rsidRPr="0019580B">
        <w:rPr>
          <w:rFonts w:ascii="Times New Roman" w:hAnsi="Times New Roman" w:cs="Times New Roman"/>
          <w:b/>
          <w:color w:val="auto"/>
          <w:sz w:val="28"/>
          <w:szCs w:val="28"/>
          <w:lang w:val="en-US"/>
        </w:rPr>
        <w:t>Phụ lục 02</w:t>
      </w:r>
    </w:p>
    <w:p w:rsidR="00A13130" w:rsidRPr="0019580B" w:rsidRDefault="00A13130" w:rsidP="00A13130">
      <w:pPr>
        <w:spacing w:line="360" w:lineRule="exact"/>
        <w:jc w:val="center"/>
        <w:rPr>
          <w:rFonts w:ascii="Times New Roman" w:hAnsi="Times New Roman" w:cs="Times New Roman"/>
          <w:b/>
          <w:color w:val="auto"/>
          <w:sz w:val="28"/>
          <w:szCs w:val="28"/>
          <w:lang w:val="en-US"/>
        </w:rPr>
      </w:pPr>
      <w:r w:rsidRPr="0019580B">
        <w:rPr>
          <w:rFonts w:ascii="Times New Roman" w:hAnsi="Times New Roman" w:cs="Times New Roman"/>
          <w:b/>
          <w:color w:val="auto"/>
          <w:sz w:val="28"/>
          <w:szCs w:val="28"/>
          <w:lang w:val="en-US"/>
        </w:rPr>
        <w:t>Hoạt động thực hiện Dự án 8 tại Ninh Thuận</w:t>
      </w:r>
    </w:p>
    <w:p w:rsidR="009D77CC" w:rsidRPr="0019580B" w:rsidRDefault="00A13130" w:rsidP="00A13130">
      <w:pPr>
        <w:spacing w:line="360" w:lineRule="exact"/>
        <w:jc w:val="center"/>
        <w:rPr>
          <w:rFonts w:ascii="Times New Roman" w:hAnsi="Times New Roman" w:cs="Times New Roman"/>
          <w:color w:val="auto"/>
          <w:sz w:val="28"/>
          <w:szCs w:val="28"/>
          <w:lang w:val="en-US"/>
        </w:rPr>
      </w:pPr>
      <w:r w:rsidRPr="0019580B">
        <w:rPr>
          <w:rFonts w:ascii="Times New Roman" w:hAnsi="Times New Roman" w:cs="Times New Roman"/>
          <w:b/>
          <w:color w:val="auto"/>
          <w:sz w:val="28"/>
          <w:szCs w:val="28"/>
          <w:lang w:val="en-US"/>
        </w:rPr>
        <w:t xml:space="preserve"> giai đoạn 1: từ năm 202</w:t>
      </w:r>
      <w:r w:rsidR="0038664C">
        <w:rPr>
          <w:rFonts w:ascii="Times New Roman" w:hAnsi="Times New Roman" w:cs="Times New Roman"/>
          <w:b/>
          <w:color w:val="auto"/>
          <w:sz w:val="28"/>
          <w:szCs w:val="28"/>
          <w:lang w:val="en-US"/>
        </w:rPr>
        <w:t>2</w:t>
      </w:r>
      <w:r w:rsidRPr="0019580B">
        <w:rPr>
          <w:rFonts w:ascii="Times New Roman" w:hAnsi="Times New Roman" w:cs="Times New Roman"/>
          <w:b/>
          <w:color w:val="auto"/>
          <w:sz w:val="28"/>
          <w:szCs w:val="28"/>
          <w:lang w:val="en-US"/>
        </w:rPr>
        <w:t xml:space="preserve"> đến năm 2025</w:t>
      </w:r>
    </w:p>
    <w:p w:rsidR="009D77CC" w:rsidRDefault="00A13130" w:rsidP="00A13130">
      <w:pPr>
        <w:spacing w:line="360" w:lineRule="exact"/>
        <w:jc w:val="center"/>
        <w:rPr>
          <w:rFonts w:ascii="Times New Roman" w:hAnsi="Times New Roman" w:cs="Times New Roman"/>
          <w:i/>
          <w:color w:val="auto"/>
          <w:sz w:val="28"/>
          <w:lang w:val="en-US"/>
        </w:rPr>
      </w:pPr>
      <w:r w:rsidRPr="0019580B">
        <w:rPr>
          <w:rFonts w:ascii="Times New Roman" w:hAnsi="Times New Roman" w:cs="Times New Roman"/>
          <w:color w:val="auto"/>
          <w:sz w:val="28"/>
          <w:lang w:val="en-US"/>
        </w:rPr>
        <w:t>(</w:t>
      </w:r>
      <w:r w:rsidRPr="0019580B">
        <w:rPr>
          <w:rFonts w:ascii="Times New Roman" w:hAnsi="Times New Roman" w:cs="Times New Roman"/>
          <w:i/>
          <w:color w:val="auto"/>
          <w:sz w:val="28"/>
          <w:lang w:val="en-US"/>
        </w:rPr>
        <w:t>Kèm theo Kế hoạch số      /KH-</w:t>
      </w:r>
      <w:r w:rsidR="00F31AAE" w:rsidRPr="0019580B">
        <w:rPr>
          <w:rFonts w:ascii="Times New Roman" w:hAnsi="Times New Roman" w:cs="Times New Roman"/>
          <w:i/>
          <w:color w:val="auto"/>
          <w:sz w:val="28"/>
          <w:lang w:val="en-US"/>
        </w:rPr>
        <w:t>UBND</w:t>
      </w:r>
      <w:r w:rsidR="00E2483D">
        <w:rPr>
          <w:rFonts w:ascii="Times New Roman" w:hAnsi="Times New Roman" w:cs="Times New Roman"/>
          <w:i/>
          <w:color w:val="auto"/>
          <w:sz w:val="28"/>
          <w:lang w:val="en-US"/>
        </w:rPr>
        <w:t xml:space="preserve"> ngày     /9</w:t>
      </w:r>
      <w:r w:rsidRPr="0019580B">
        <w:rPr>
          <w:rFonts w:ascii="Times New Roman" w:hAnsi="Times New Roman" w:cs="Times New Roman"/>
          <w:i/>
          <w:color w:val="auto"/>
          <w:sz w:val="28"/>
          <w:lang w:val="en-US"/>
        </w:rPr>
        <w:t xml:space="preserve">/2022 của </w:t>
      </w:r>
      <w:r w:rsidR="00F31AAE" w:rsidRPr="0019580B">
        <w:rPr>
          <w:rFonts w:ascii="Times New Roman" w:hAnsi="Times New Roman" w:cs="Times New Roman"/>
          <w:i/>
          <w:color w:val="auto"/>
          <w:sz w:val="28"/>
          <w:lang w:val="en-US"/>
        </w:rPr>
        <w:t>UBND</w:t>
      </w:r>
      <w:r w:rsidRPr="0019580B">
        <w:rPr>
          <w:rFonts w:ascii="Times New Roman" w:hAnsi="Times New Roman" w:cs="Times New Roman"/>
          <w:i/>
          <w:color w:val="auto"/>
          <w:sz w:val="28"/>
          <w:lang w:val="en-US"/>
        </w:rPr>
        <w:t xml:space="preserve"> tỉnh Ninh Thuận)</w:t>
      </w:r>
    </w:p>
    <w:p w:rsidR="00E2483D" w:rsidRDefault="00E2483D" w:rsidP="00A13130">
      <w:pPr>
        <w:spacing w:line="360" w:lineRule="exact"/>
        <w:jc w:val="center"/>
        <w:rPr>
          <w:rFonts w:ascii="Times New Roman" w:hAnsi="Times New Roman" w:cs="Times New Roman"/>
          <w:i/>
          <w:color w:val="auto"/>
          <w:sz w:val="28"/>
          <w:lang w:val="en-US"/>
        </w:rPr>
      </w:pPr>
      <w:r>
        <w:rPr>
          <w:rFonts w:ascii="Times New Roman" w:hAnsi="Times New Roman" w:cs="Times New Roman"/>
          <w:i/>
          <w:noProof/>
          <w:color w:val="auto"/>
          <w:sz w:val="28"/>
          <w:lang w:val="en-US" w:eastAsia="en-US" w:bidi="ar-SA"/>
        </w:rPr>
        <w:pict>
          <v:shapetype id="_x0000_t32" coordsize="21600,21600" o:spt="32" o:oned="t" path="m,l21600,21600e" filled="f">
            <v:path arrowok="t" fillok="f" o:connecttype="none"/>
            <o:lock v:ext="edit" shapetype="t"/>
          </v:shapetype>
          <v:shape id="_x0000_s1027" type="#_x0000_t32" style="position:absolute;left:0;text-align:left;margin-left:183.75pt;margin-top:4.9pt;width:127.25pt;height:0;z-index:251661312" o:connectortype="straight"/>
        </w:pict>
      </w:r>
    </w:p>
    <w:p w:rsidR="002C1D0F" w:rsidRPr="0019580B" w:rsidRDefault="002C1D0F" w:rsidP="00A13130">
      <w:pPr>
        <w:spacing w:line="360" w:lineRule="exact"/>
        <w:jc w:val="center"/>
        <w:rPr>
          <w:rFonts w:ascii="Times New Roman" w:hAnsi="Times New Roman" w:cs="Times New Roman"/>
          <w:i/>
          <w:color w:val="auto"/>
          <w:sz w:val="28"/>
          <w:lang w:val="en-US"/>
        </w:rPr>
      </w:pPr>
    </w:p>
    <w:tbl>
      <w:tblPr>
        <w:tblpPr w:leftFromText="180" w:rightFromText="180" w:vertAnchor="text" w:tblpX="-148" w:tblpY="1"/>
        <w:tblOverlap w:val="neve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2"/>
        <w:gridCol w:w="4681"/>
        <w:gridCol w:w="2682"/>
        <w:gridCol w:w="18"/>
        <w:gridCol w:w="45"/>
        <w:gridCol w:w="18"/>
        <w:gridCol w:w="2502"/>
      </w:tblGrid>
      <w:tr w:rsidR="0019580B" w:rsidRPr="0019580B" w:rsidTr="0042449D">
        <w:tc>
          <w:tcPr>
            <w:tcW w:w="872" w:type="dxa"/>
            <w:tcBorders>
              <w:right w:val="single" w:sz="4" w:space="0" w:color="auto"/>
            </w:tcBorders>
            <w:vAlign w:val="center"/>
          </w:tcPr>
          <w:p w:rsidR="00261BB3" w:rsidRPr="0019580B" w:rsidRDefault="00261BB3" w:rsidP="00FF2375">
            <w:pPr>
              <w:pStyle w:val="Normal2"/>
              <w:keepNext/>
              <w:keepLines/>
              <w:widowControl w:val="0"/>
              <w:spacing w:before="60" w:after="60" w:line="276" w:lineRule="auto"/>
              <w:jc w:val="both"/>
              <w:rPr>
                <w:b/>
                <w:color w:val="auto"/>
                <w:lang w:val="vi-VN"/>
              </w:rPr>
            </w:pPr>
            <w:r w:rsidRPr="0019580B">
              <w:rPr>
                <w:b/>
                <w:color w:val="auto"/>
                <w:lang w:val="vi-VN"/>
              </w:rPr>
              <w:t>TT</w:t>
            </w:r>
          </w:p>
        </w:tc>
        <w:tc>
          <w:tcPr>
            <w:tcW w:w="4681" w:type="dxa"/>
            <w:tcBorders>
              <w:left w:val="single" w:sz="4" w:space="0" w:color="auto"/>
              <w:right w:val="single" w:sz="4" w:space="0" w:color="auto"/>
            </w:tcBorders>
            <w:vAlign w:val="center"/>
          </w:tcPr>
          <w:p w:rsidR="00261BB3" w:rsidRPr="0019580B" w:rsidRDefault="00261BB3" w:rsidP="00FF2375">
            <w:pPr>
              <w:pStyle w:val="Normal2"/>
              <w:keepNext/>
              <w:keepLines/>
              <w:widowControl w:val="0"/>
              <w:spacing w:before="60" w:after="60" w:line="276" w:lineRule="auto"/>
              <w:jc w:val="both"/>
              <w:rPr>
                <w:b/>
                <w:color w:val="auto"/>
                <w:lang w:val="vi-VN"/>
              </w:rPr>
            </w:pPr>
            <w:r w:rsidRPr="0019580B">
              <w:rPr>
                <w:b/>
                <w:color w:val="auto"/>
                <w:lang w:val="vi-VN"/>
              </w:rPr>
              <w:t xml:space="preserve">Nội dung hoạt động </w:t>
            </w:r>
          </w:p>
        </w:tc>
        <w:tc>
          <w:tcPr>
            <w:tcW w:w="2745" w:type="dxa"/>
            <w:gridSpan w:val="3"/>
            <w:tcBorders>
              <w:left w:val="single" w:sz="4" w:space="0" w:color="auto"/>
              <w:right w:val="single" w:sz="4" w:space="0" w:color="auto"/>
            </w:tcBorders>
            <w:vAlign w:val="center"/>
          </w:tcPr>
          <w:p w:rsidR="00261BB3" w:rsidRPr="0019580B" w:rsidRDefault="00261BB3" w:rsidP="00FF2375">
            <w:pPr>
              <w:pStyle w:val="Normal2"/>
              <w:keepNext/>
              <w:keepLines/>
              <w:widowControl w:val="0"/>
              <w:spacing w:before="60" w:after="60" w:line="276" w:lineRule="auto"/>
              <w:jc w:val="center"/>
              <w:rPr>
                <w:b/>
                <w:color w:val="auto"/>
                <w:sz w:val="26"/>
                <w:szCs w:val="26"/>
                <w:lang w:val="vi-VN"/>
              </w:rPr>
            </w:pPr>
            <w:r w:rsidRPr="0019580B">
              <w:rPr>
                <w:b/>
                <w:color w:val="auto"/>
                <w:sz w:val="26"/>
                <w:szCs w:val="26"/>
                <w:lang w:val="vi-VN"/>
              </w:rPr>
              <w:t>Chỉ tiêu</w:t>
            </w:r>
            <w:r w:rsidRPr="0019580B">
              <w:rPr>
                <w:b/>
                <w:color w:val="auto"/>
                <w:sz w:val="26"/>
                <w:szCs w:val="26"/>
              </w:rPr>
              <w:t xml:space="preserve"> tổng thể</w:t>
            </w:r>
            <w:r w:rsidRPr="0019580B">
              <w:rPr>
                <w:b/>
                <w:color w:val="auto"/>
                <w:sz w:val="26"/>
                <w:szCs w:val="26"/>
                <w:lang w:val="vi-VN"/>
              </w:rPr>
              <w:t xml:space="preserve"> giai đoạn 1: 2021-2025</w:t>
            </w:r>
          </w:p>
        </w:tc>
        <w:tc>
          <w:tcPr>
            <w:tcW w:w="2520" w:type="dxa"/>
            <w:gridSpan w:val="2"/>
            <w:tcBorders>
              <w:left w:val="single" w:sz="4" w:space="0" w:color="auto"/>
            </w:tcBorders>
            <w:vAlign w:val="center"/>
          </w:tcPr>
          <w:p w:rsidR="00261BB3" w:rsidRPr="0019580B" w:rsidRDefault="00261BB3" w:rsidP="00FF2375">
            <w:pPr>
              <w:pStyle w:val="Normal2"/>
              <w:keepNext/>
              <w:keepLines/>
              <w:widowControl w:val="0"/>
              <w:spacing w:before="60" w:after="60" w:line="276" w:lineRule="auto"/>
              <w:jc w:val="center"/>
              <w:rPr>
                <w:b/>
                <w:color w:val="auto"/>
                <w:sz w:val="26"/>
                <w:szCs w:val="26"/>
              </w:rPr>
            </w:pPr>
            <w:r w:rsidRPr="0019580B">
              <w:rPr>
                <w:b/>
                <w:color w:val="auto"/>
                <w:sz w:val="26"/>
                <w:szCs w:val="26"/>
              </w:rPr>
              <w:t>Thời gian thực hiện/hoàn thiện</w:t>
            </w:r>
          </w:p>
        </w:tc>
      </w:tr>
      <w:tr w:rsidR="0019580B" w:rsidRPr="0019580B" w:rsidTr="00E82301">
        <w:tc>
          <w:tcPr>
            <w:tcW w:w="10818" w:type="dxa"/>
            <w:gridSpan w:val="7"/>
            <w:vAlign w:val="center"/>
          </w:tcPr>
          <w:p w:rsidR="00261BB3" w:rsidRPr="0019580B" w:rsidRDefault="00261BB3" w:rsidP="00FF2375">
            <w:pPr>
              <w:pStyle w:val="Normal2"/>
              <w:keepNext/>
              <w:keepLines/>
              <w:widowControl w:val="0"/>
              <w:spacing w:before="60" w:after="60" w:line="276" w:lineRule="auto"/>
              <w:jc w:val="both"/>
              <w:rPr>
                <w:b/>
                <w:color w:val="auto"/>
                <w:lang w:val="vi-VN"/>
              </w:rPr>
            </w:pPr>
            <w:r w:rsidRPr="0019580B">
              <w:rPr>
                <w:b/>
                <w:i/>
                <w:color w:val="auto"/>
                <w:lang w:val="vi-VN"/>
              </w:rPr>
              <w:t>Nội dung 1.</w:t>
            </w:r>
            <w:r w:rsidRPr="0019580B">
              <w:rPr>
                <w:bCs/>
                <w:i/>
                <w:color w:val="auto"/>
                <w:lang w:val="vi-VN"/>
              </w:rPr>
              <w:t>Tuyên truyền, vận động thay đổi “nếp nghĩ, cách làm” góp phần xóa bỏ các định kiến và khuôn mẫu giới trong gia đình và cộng đồng, những tập tục văn hóa có hại và một số vấn đề xã hội cấp thiết cho phụ nữ và trẻ em</w:t>
            </w:r>
          </w:p>
        </w:tc>
      </w:tr>
      <w:tr w:rsidR="0019580B" w:rsidRPr="0019580B" w:rsidTr="00E82301">
        <w:trPr>
          <w:trHeight w:val="296"/>
        </w:trPr>
        <w:tc>
          <w:tcPr>
            <w:tcW w:w="872" w:type="dxa"/>
            <w:vAlign w:val="center"/>
          </w:tcPr>
          <w:p w:rsidR="00261BB3" w:rsidRPr="0019580B" w:rsidRDefault="00261BB3" w:rsidP="00FF2375">
            <w:pPr>
              <w:pStyle w:val="Normal2"/>
              <w:keepNext/>
              <w:keepLines/>
              <w:widowControl w:val="0"/>
              <w:spacing w:before="60" w:after="60" w:line="276" w:lineRule="auto"/>
              <w:jc w:val="both"/>
              <w:rPr>
                <w:i/>
                <w:color w:val="auto"/>
              </w:rPr>
            </w:pPr>
            <w:r w:rsidRPr="0019580B">
              <w:rPr>
                <w:i/>
                <w:color w:val="auto"/>
              </w:rPr>
              <w:t>HĐ1</w:t>
            </w:r>
          </w:p>
        </w:tc>
        <w:tc>
          <w:tcPr>
            <w:tcW w:w="9946" w:type="dxa"/>
            <w:gridSpan w:val="6"/>
            <w:vAlign w:val="center"/>
          </w:tcPr>
          <w:p w:rsidR="00261BB3" w:rsidRPr="0019580B" w:rsidRDefault="00261BB3" w:rsidP="00FF2375">
            <w:pPr>
              <w:pStyle w:val="Heading5"/>
              <w:spacing w:before="0" w:after="60" w:line="276" w:lineRule="auto"/>
              <w:jc w:val="both"/>
              <w:rPr>
                <w:rFonts w:ascii="Times New Roman" w:hAnsi="Times New Roman"/>
                <w:bCs/>
                <w:i/>
                <w:color w:val="auto"/>
                <w:sz w:val="28"/>
                <w:szCs w:val="28"/>
                <w:lang w:val="en-PH"/>
              </w:rPr>
            </w:pPr>
            <w:r w:rsidRPr="0019580B">
              <w:rPr>
                <w:rFonts w:ascii="Times New Roman" w:hAnsi="Times New Roman"/>
                <w:bCs/>
                <w:i/>
                <w:color w:val="auto"/>
                <w:sz w:val="28"/>
                <w:szCs w:val="28"/>
                <w:lang w:val="en-PH"/>
              </w:rPr>
              <w:t xml:space="preserve">Xây dựng các </w:t>
            </w:r>
            <w:r w:rsidR="00B45394" w:rsidRPr="0019580B">
              <w:rPr>
                <w:rFonts w:ascii="Times New Roman" w:hAnsi="Times New Roman"/>
                <w:bCs/>
                <w:i/>
                <w:color w:val="auto"/>
                <w:sz w:val="28"/>
                <w:szCs w:val="28"/>
                <w:lang w:val="en-PH"/>
              </w:rPr>
              <w:t>tổ/</w:t>
            </w:r>
            <w:r w:rsidRPr="0019580B">
              <w:rPr>
                <w:rFonts w:ascii="Times New Roman" w:hAnsi="Times New Roman"/>
                <w:bCs/>
                <w:i/>
                <w:color w:val="auto"/>
                <w:sz w:val="28"/>
                <w:szCs w:val="28"/>
                <w:lang w:val="en-PH"/>
              </w:rPr>
              <w:t>nhóm truyền thông tiên phong thay đổi trong cộng đồng</w:t>
            </w:r>
          </w:p>
        </w:tc>
      </w:tr>
      <w:tr w:rsidR="0019580B" w:rsidRPr="0019580B" w:rsidTr="00E82301">
        <w:tc>
          <w:tcPr>
            <w:tcW w:w="872" w:type="dxa"/>
          </w:tcPr>
          <w:p w:rsidR="00DC2AD3" w:rsidRPr="0019580B" w:rsidRDefault="0087708D" w:rsidP="00FF2375">
            <w:pPr>
              <w:pStyle w:val="Normal2"/>
              <w:keepNext/>
              <w:keepLines/>
              <w:widowControl w:val="0"/>
              <w:spacing w:before="60" w:after="60" w:line="276" w:lineRule="auto"/>
              <w:jc w:val="center"/>
              <w:rPr>
                <w:color w:val="auto"/>
              </w:rPr>
            </w:pPr>
            <w:r w:rsidRPr="0019580B">
              <w:rPr>
                <w:color w:val="auto"/>
              </w:rPr>
              <w:t>0</w:t>
            </w:r>
            <w:r w:rsidR="00DC2AD3" w:rsidRPr="0019580B">
              <w:rPr>
                <w:color w:val="auto"/>
              </w:rPr>
              <w:t>1</w:t>
            </w:r>
          </w:p>
        </w:tc>
        <w:tc>
          <w:tcPr>
            <w:tcW w:w="4681" w:type="dxa"/>
          </w:tcPr>
          <w:p w:rsidR="00DC2AD3" w:rsidRPr="0019580B" w:rsidRDefault="00DC2AD3" w:rsidP="00FF2375">
            <w:pPr>
              <w:pStyle w:val="LightGrid-Accent31"/>
              <w:spacing w:before="60" w:after="60"/>
              <w:ind w:left="0"/>
              <w:contextualSpacing w:val="0"/>
              <w:jc w:val="both"/>
              <w:rPr>
                <w:rFonts w:ascii="Times New Roman" w:hAnsi="Times New Roman"/>
                <w:sz w:val="28"/>
                <w:szCs w:val="28"/>
                <w:lang w:val="en-PH"/>
              </w:rPr>
            </w:pPr>
            <w:r w:rsidRPr="0019580B">
              <w:rPr>
                <w:rFonts w:ascii="Times New Roman" w:hAnsi="Times New Roman"/>
                <w:b/>
                <w:sz w:val="28"/>
                <w:szCs w:val="28"/>
                <w:lang w:val="en-PH"/>
              </w:rPr>
              <w:t>Thành lập và duy trì Tổ truyền thôngcộng đồng</w:t>
            </w:r>
            <w:r w:rsidRPr="0019580B">
              <w:rPr>
                <w:rFonts w:ascii="Times New Roman" w:hAnsi="Times New Roman"/>
                <w:sz w:val="28"/>
                <w:szCs w:val="28"/>
                <w:lang w:val="en-PH"/>
              </w:rPr>
              <w:t xml:space="preserve"> (thu hút sự tham gia của cả nam giới, nữ giới là những người có uy tín trong thôn, chức sắc tôn giáo,…); </w:t>
            </w:r>
            <w:r w:rsidRPr="0019580B">
              <w:rPr>
                <w:rFonts w:ascii="Times New Roman" w:hAnsi="Times New Roman"/>
                <w:b/>
                <w:sz w:val="28"/>
                <w:szCs w:val="28"/>
                <w:lang w:val="en-PH"/>
              </w:rPr>
              <w:t>hỗ trợ trang thiết bị cơ bản</w:t>
            </w:r>
            <w:r w:rsidRPr="0019580B">
              <w:rPr>
                <w:rFonts w:ascii="Times New Roman" w:hAnsi="Times New Roman"/>
                <w:sz w:val="28"/>
                <w:szCs w:val="28"/>
                <w:lang w:val="en-PH"/>
              </w:rPr>
              <w:t xml:space="preserve"> phục vụ công tác truyền thông trên cơ sở rà soát những thiết bị đã được trang bị tại các thôn.</w:t>
            </w:r>
          </w:p>
        </w:tc>
        <w:tc>
          <w:tcPr>
            <w:tcW w:w="2700" w:type="dxa"/>
            <w:gridSpan w:val="2"/>
          </w:tcPr>
          <w:p w:rsidR="00DC2AD3" w:rsidRPr="0019580B" w:rsidRDefault="00DC2AD3" w:rsidP="00FF2375">
            <w:pPr>
              <w:pStyle w:val="Normal2"/>
              <w:keepNext/>
              <w:keepLines/>
              <w:widowControl w:val="0"/>
              <w:spacing w:before="60" w:after="60" w:line="276" w:lineRule="auto"/>
              <w:jc w:val="center"/>
              <w:rPr>
                <w:color w:val="auto"/>
                <w:lang w:val="en-PH"/>
              </w:rPr>
            </w:pPr>
            <w:r w:rsidRPr="0019580B">
              <w:rPr>
                <w:color w:val="auto"/>
                <w:lang w:val="vi-VN"/>
              </w:rPr>
              <w:t>7</w:t>
            </w:r>
            <w:r w:rsidRPr="0019580B">
              <w:rPr>
                <w:color w:val="auto"/>
              </w:rPr>
              <w:t>7</w:t>
            </w:r>
            <w:r w:rsidRPr="0019580B">
              <w:rPr>
                <w:color w:val="auto"/>
                <w:lang w:val="en-PH"/>
              </w:rPr>
              <w:t xml:space="preserve"> tổ</w:t>
            </w:r>
          </w:p>
          <w:p w:rsidR="00DC2AD3" w:rsidRPr="0019580B" w:rsidRDefault="00DC2AD3" w:rsidP="00FF2375">
            <w:pPr>
              <w:pStyle w:val="Normal2"/>
              <w:keepNext/>
              <w:keepLines/>
              <w:widowControl w:val="0"/>
              <w:spacing w:before="60" w:after="60" w:line="276" w:lineRule="auto"/>
              <w:jc w:val="center"/>
              <w:rPr>
                <w:color w:val="auto"/>
              </w:rPr>
            </w:pPr>
          </w:p>
        </w:tc>
        <w:tc>
          <w:tcPr>
            <w:tcW w:w="2565" w:type="dxa"/>
            <w:gridSpan w:val="3"/>
          </w:tcPr>
          <w:p w:rsidR="00F94B8D" w:rsidRPr="0019580B" w:rsidRDefault="00F94B8D" w:rsidP="00FF2375">
            <w:pPr>
              <w:pStyle w:val="Normal2"/>
              <w:keepNext/>
              <w:keepLines/>
              <w:widowControl w:val="0"/>
              <w:spacing w:before="60" w:after="60" w:line="276" w:lineRule="auto"/>
              <w:jc w:val="both"/>
              <w:rPr>
                <w:color w:val="auto"/>
                <w:spacing w:val="-4"/>
              </w:rPr>
            </w:pPr>
            <w:r w:rsidRPr="0019580B">
              <w:rPr>
                <w:color w:val="auto"/>
                <w:spacing w:val="-4"/>
              </w:rPr>
              <w:t>Thực hiện từ năm 2022 và hoàn thành chậm nhất vào năm 2024</w:t>
            </w:r>
          </w:p>
          <w:p w:rsidR="00DC2AD3" w:rsidRPr="0019580B" w:rsidRDefault="00DC2AD3" w:rsidP="00FF2375">
            <w:pPr>
              <w:pStyle w:val="Normal2"/>
              <w:keepNext/>
              <w:keepLines/>
              <w:widowControl w:val="0"/>
              <w:spacing w:before="60" w:after="60" w:line="276" w:lineRule="auto"/>
              <w:jc w:val="center"/>
              <w:rPr>
                <w:color w:val="auto"/>
                <w:spacing w:val="-6"/>
              </w:rPr>
            </w:pPr>
          </w:p>
        </w:tc>
      </w:tr>
      <w:tr w:rsidR="00456698" w:rsidRPr="0019580B" w:rsidTr="00E82301">
        <w:tc>
          <w:tcPr>
            <w:tcW w:w="87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02</w:t>
            </w:r>
          </w:p>
        </w:tc>
        <w:tc>
          <w:tcPr>
            <w:tcW w:w="4681" w:type="dxa"/>
          </w:tcPr>
          <w:p w:rsidR="00456698" w:rsidRPr="00456698" w:rsidRDefault="00456698" w:rsidP="00456698">
            <w:pPr>
              <w:pStyle w:val="LightGrid-Accent31"/>
              <w:spacing w:before="60" w:after="60"/>
              <w:ind w:left="0"/>
              <w:contextualSpacing w:val="0"/>
              <w:jc w:val="both"/>
              <w:rPr>
                <w:rFonts w:ascii="Times New Roman" w:hAnsi="Times New Roman"/>
                <w:sz w:val="28"/>
                <w:szCs w:val="28"/>
                <w:lang w:val="en-PH"/>
              </w:rPr>
            </w:pPr>
            <w:r w:rsidRPr="00456698">
              <w:rPr>
                <w:rFonts w:ascii="Times New Roman" w:hAnsi="Times New Roman"/>
                <w:sz w:val="28"/>
                <w:szCs w:val="28"/>
                <w:lang w:val="en-PH"/>
              </w:rPr>
              <w:t xml:space="preserve">Tập huấn hướng dẫn thành lập và vận hành và quản lý Tổ truyền thông theo </w:t>
            </w:r>
            <w:r w:rsidRPr="00456698">
              <w:rPr>
                <w:rFonts w:ascii="Times New Roman" w:hAnsi="Times New Roman"/>
                <w:b/>
                <w:bCs/>
                <w:sz w:val="28"/>
                <w:szCs w:val="28"/>
                <w:lang w:val="en-PH"/>
              </w:rPr>
              <w:t xml:space="preserve">Sổ tay hướng dẫn </w:t>
            </w:r>
            <w:r w:rsidRPr="00456698">
              <w:rPr>
                <w:rFonts w:ascii="Times New Roman" w:hAnsi="Times New Roman"/>
                <w:bCs/>
                <w:sz w:val="28"/>
                <w:szCs w:val="28"/>
                <w:lang w:val="en-PH"/>
              </w:rPr>
              <w:t>(Cấp tỉnh tổ chức tập huấn cho các huyện và xã điểm; cấp huyện tập huấn cho xã/ người điều hành, quản lý tổ truyền thông)</w:t>
            </w:r>
          </w:p>
        </w:tc>
        <w:tc>
          <w:tcPr>
            <w:tcW w:w="2700" w:type="dxa"/>
            <w:gridSpan w:val="2"/>
          </w:tcPr>
          <w:p w:rsidR="00456698" w:rsidRPr="00456698" w:rsidRDefault="00456698" w:rsidP="00456698">
            <w:pPr>
              <w:pStyle w:val="Normal2"/>
              <w:keepNext/>
              <w:keepLines/>
              <w:widowControl w:val="0"/>
              <w:spacing w:before="60" w:after="60" w:line="276" w:lineRule="auto"/>
              <w:jc w:val="center"/>
              <w:rPr>
                <w:color w:val="auto"/>
              </w:rPr>
            </w:pPr>
            <w:r w:rsidRPr="00456698">
              <w:rPr>
                <w:color w:val="auto"/>
              </w:rPr>
              <w:t>15 lớp</w:t>
            </w:r>
          </w:p>
        </w:tc>
        <w:tc>
          <w:tcPr>
            <w:tcW w:w="2565" w:type="dxa"/>
            <w:gridSpan w:val="3"/>
          </w:tcPr>
          <w:p w:rsidR="00456698" w:rsidRPr="00456698" w:rsidRDefault="00456698" w:rsidP="00456698">
            <w:pPr>
              <w:pStyle w:val="Normal2"/>
              <w:keepNext/>
              <w:keepLines/>
              <w:widowControl w:val="0"/>
              <w:spacing w:before="60" w:after="60" w:line="276" w:lineRule="auto"/>
              <w:jc w:val="both"/>
              <w:rPr>
                <w:color w:val="auto"/>
                <w:spacing w:val="-12"/>
              </w:rPr>
            </w:pPr>
            <w:r w:rsidRPr="00456698">
              <w:rPr>
                <w:color w:val="auto"/>
              </w:rPr>
              <w:t>Thực hiện từ năm 2022 và hoàn thành chậm nhất vào năm 2024</w:t>
            </w:r>
          </w:p>
        </w:tc>
      </w:tr>
      <w:tr w:rsidR="00456698" w:rsidRPr="0019580B" w:rsidTr="00E82301">
        <w:tc>
          <w:tcPr>
            <w:tcW w:w="87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03</w:t>
            </w:r>
          </w:p>
        </w:tc>
        <w:tc>
          <w:tcPr>
            <w:tcW w:w="4681" w:type="dxa"/>
          </w:tcPr>
          <w:p w:rsidR="00456698" w:rsidRPr="00456698" w:rsidRDefault="00456698" w:rsidP="00456698">
            <w:pPr>
              <w:pStyle w:val="LightGrid-Accent31"/>
              <w:spacing w:before="60" w:after="60"/>
              <w:ind w:left="0"/>
              <w:contextualSpacing w:val="0"/>
              <w:jc w:val="both"/>
              <w:rPr>
                <w:rFonts w:ascii="Times New Roman" w:hAnsi="Times New Roman"/>
                <w:sz w:val="28"/>
                <w:szCs w:val="28"/>
                <w:lang w:val="en-PH"/>
              </w:rPr>
            </w:pPr>
            <w:r w:rsidRPr="00456698">
              <w:rPr>
                <w:rFonts w:ascii="Times New Roman" w:hAnsi="Times New Roman"/>
                <w:bCs/>
                <w:sz w:val="28"/>
                <w:szCs w:val="28"/>
              </w:rPr>
              <w:t>Xây dựng mạng lưới truyền thông trên nền tảng số để chia sẻ, kết nối hoạt động của các Tổ truyền thông (ứng dụng zalo, facebook, Zalo, Fanpage trong công tác truyền thông, chia sẻ, cập nhật thông tin của tổ truyền thông)</w:t>
            </w:r>
          </w:p>
        </w:tc>
        <w:tc>
          <w:tcPr>
            <w:tcW w:w="2700" w:type="dxa"/>
            <w:gridSpan w:val="2"/>
          </w:tcPr>
          <w:p w:rsidR="00456698" w:rsidRPr="00456698" w:rsidRDefault="00456698" w:rsidP="00456698">
            <w:pPr>
              <w:pStyle w:val="Normal2"/>
              <w:keepNext/>
              <w:keepLines/>
              <w:widowControl w:val="0"/>
              <w:spacing w:before="60" w:after="60" w:line="276" w:lineRule="auto"/>
              <w:jc w:val="both"/>
              <w:rPr>
                <w:color w:val="auto"/>
              </w:rPr>
            </w:pPr>
            <w:r w:rsidRPr="00456698">
              <w:rPr>
                <w:color w:val="auto"/>
              </w:rPr>
              <w:t>77 tổ truyền thông ứng dụng truyền thông trên nền tảng số</w:t>
            </w:r>
          </w:p>
        </w:tc>
        <w:tc>
          <w:tcPr>
            <w:tcW w:w="2565" w:type="dxa"/>
            <w:gridSpan w:val="3"/>
          </w:tcPr>
          <w:p w:rsidR="00456698" w:rsidRPr="00456698" w:rsidRDefault="00456698" w:rsidP="00456698">
            <w:pPr>
              <w:pStyle w:val="Normal2"/>
              <w:keepNext/>
              <w:keepLines/>
              <w:widowControl w:val="0"/>
              <w:spacing w:before="60" w:after="60" w:line="276" w:lineRule="auto"/>
              <w:jc w:val="both"/>
              <w:rPr>
                <w:color w:val="auto"/>
                <w:spacing w:val="-6"/>
              </w:rPr>
            </w:pPr>
            <w:r w:rsidRPr="00456698">
              <w:rPr>
                <w:color w:val="auto"/>
              </w:rPr>
              <w:t>Triển khai từ năm 2022 gắn với quá trình thành lập tổ truyền thông; duy trì thường xuyên hàng năm.</w:t>
            </w:r>
          </w:p>
        </w:tc>
      </w:tr>
      <w:tr w:rsidR="00456698" w:rsidRPr="0019580B" w:rsidTr="00E82301">
        <w:tc>
          <w:tcPr>
            <w:tcW w:w="872" w:type="dxa"/>
            <w:vAlign w:val="center"/>
          </w:tcPr>
          <w:p w:rsidR="00456698" w:rsidRPr="0019580B" w:rsidRDefault="00456698" w:rsidP="00456698">
            <w:pPr>
              <w:pStyle w:val="Normal2"/>
              <w:keepNext/>
              <w:keepLines/>
              <w:widowControl w:val="0"/>
              <w:spacing w:before="60" w:after="60" w:line="276" w:lineRule="auto"/>
              <w:jc w:val="both"/>
              <w:rPr>
                <w:i/>
                <w:color w:val="auto"/>
              </w:rPr>
            </w:pPr>
            <w:r w:rsidRPr="0019580B">
              <w:rPr>
                <w:i/>
                <w:color w:val="auto"/>
              </w:rPr>
              <w:t>HĐ 2</w:t>
            </w:r>
          </w:p>
        </w:tc>
        <w:tc>
          <w:tcPr>
            <w:tcW w:w="9946" w:type="dxa"/>
            <w:gridSpan w:val="6"/>
            <w:vAlign w:val="center"/>
          </w:tcPr>
          <w:p w:rsidR="00456698" w:rsidRPr="0019580B" w:rsidRDefault="00456698" w:rsidP="00456698">
            <w:pPr>
              <w:pStyle w:val="Normal2"/>
              <w:keepNext/>
              <w:keepLines/>
              <w:widowControl w:val="0"/>
              <w:spacing w:before="60" w:after="60" w:line="276" w:lineRule="auto"/>
              <w:jc w:val="both"/>
              <w:rPr>
                <w:i/>
                <w:color w:val="auto"/>
              </w:rPr>
            </w:pPr>
            <w:r w:rsidRPr="0019580B">
              <w:rPr>
                <w:bCs/>
                <w:i/>
                <w:color w:val="auto"/>
                <w:lang w:val="en-PH"/>
              </w:rPr>
              <w:t>Thực hiện các chiến dịch truyền thông xóa bỏ định kiến và khuôn mẫu giới, xây dựng môi trường sống an toàn cho phụ nữ và trẻ em</w:t>
            </w:r>
          </w:p>
        </w:tc>
      </w:tr>
      <w:tr w:rsidR="00456698" w:rsidRPr="0019580B" w:rsidTr="00E82301">
        <w:tc>
          <w:tcPr>
            <w:tcW w:w="872" w:type="dxa"/>
          </w:tcPr>
          <w:p w:rsidR="00456698" w:rsidRPr="0019580B" w:rsidRDefault="00456698" w:rsidP="00456698">
            <w:pPr>
              <w:pStyle w:val="Normal2"/>
              <w:keepNext/>
              <w:keepLines/>
              <w:widowControl w:val="0"/>
              <w:spacing w:after="120"/>
              <w:jc w:val="center"/>
              <w:rPr>
                <w:color w:val="auto"/>
              </w:rPr>
            </w:pPr>
            <w:r w:rsidRPr="0019580B">
              <w:rPr>
                <w:color w:val="auto"/>
              </w:rPr>
              <w:lastRenderedPageBreak/>
              <w:t>01</w:t>
            </w:r>
          </w:p>
        </w:tc>
        <w:tc>
          <w:tcPr>
            <w:tcW w:w="4681" w:type="dxa"/>
          </w:tcPr>
          <w:p w:rsidR="00456698" w:rsidRPr="0019580B" w:rsidRDefault="00456698" w:rsidP="00456698">
            <w:pPr>
              <w:pStyle w:val="LightGrid-Accent31"/>
              <w:spacing w:after="120" w:line="240" w:lineRule="auto"/>
              <w:ind w:left="0"/>
              <w:contextualSpacing w:val="0"/>
              <w:jc w:val="both"/>
              <w:rPr>
                <w:rFonts w:ascii="Times New Roman" w:hAnsi="Times New Roman"/>
                <w:sz w:val="28"/>
                <w:szCs w:val="28"/>
                <w:lang w:val="en-PH"/>
              </w:rPr>
            </w:pPr>
            <w:r w:rsidRPr="0019580B">
              <w:rPr>
                <w:rFonts w:ascii="Times New Roman" w:hAnsi="Times New Roman"/>
                <w:bCs/>
                <w:sz w:val="28"/>
                <w:szCs w:val="28"/>
              </w:rPr>
              <w:t>Xây dựng chương trình truyền thông trên các kênh truyền thông đại chúng tại địa phương (cấp tỉnh, huyện, xã). Các chương trình sẽ được phát trên sóng phát thanh, truyền hình, trên hệ thống loa phát thanh của xã bằng tiếng phổ thông và tiếng dân tộc.</w:t>
            </w:r>
          </w:p>
        </w:tc>
        <w:tc>
          <w:tcPr>
            <w:tcW w:w="2700" w:type="dxa"/>
            <w:gridSpan w:val="2"/>
          </w:tcPr>
          <w:p w:rsidR="00456698" w:rsidRPr="00456698" w:rsidRDefault="00456698" w:rsidP="00456698">
            <w:pPr>
              <w:pStyle w:val="Normal2"/>
              <w:keepNext/>
              <w:keepLines/>
              <w:widowControl w:val="0"/>
              <w:spacing w:before="60" w:after="60" w:line="276" w:lineRule="auto"/>
              <w:jc w:val="both"/>
              <w:rPr>
                <w:color w:val="auto"/>
              </w:rPr>
            </w:pPr>
            <w:r w:rsidRPr="00456698">
              <w:rPr>
                <w:color w:val="auto"/>
              </w:rPr>
              <w:t xml:space="preserve">- Tỉnh: </w:t>
            </w:r>
            <w:r w:rsidRPr="00456698">
              <w:rPr>
                <w:color w:val="auto"/>
                <w:lang w:val="vi-VN"/>
              </w:rPr>
              <w:t>X</w:t>
            </w:r>
            <w:r w:rsidRPr="00456698">
              <w:rPr>
                <w:color w:val="auto"/>
              </w:rPr>
              <w:t>ây dựng ít nhất 01 chương trình truyền thông và phát trên sóng PT&amp;TH địa phương.</w:t>
            </w:r>
          </w:p>
          <w:p w:rsidR="00456698" w:rsidRPr="0019580B" w:rsidRDefault="00456698" w:rsidP="00456698">
            <w:pPr>
              <w:pStyle w:val="Normal2"/>
              <w:keepNext/>
              <w:keepLines/>
              <w:widowControl w:val="0"/>
              <w:spacing w:after="120"/>
              <w:jc w:val="both"/>
              <w:rPr>
                <w:color w:val="auto"/>
              </w:rPr>
            </w:pPr>
            <w:r w:rsidRPr="00456698">
              <w:rPr>
                <w:color w:val="auto"/>
              </w:rPr>
              <w:t>- Tại mỗi xã, hàng tháng tổ chức truyền thông trên loa phát thanh xã đến các thôn. Và tuyên truyền, chia sẻ kết quả trên kênh truyền thông của huyện, xã (</w:t>
            </w:r>
            <w:r w:rsidRPr="00456698">
              <w:rPr>
                <w:bCs/>
                <w:color w:val="auto"/>
              </w:rPr>
              <w:t>zalo, facebook, Zalo, Fanpage)</w:t>
            </w:r>
          </w:p>
        </w:tc>
        <w:tc>
          <w:tcPr>
            <w:tcW w:w="2565" w:type="dxa"/>
            <w:gridSpan w:val="3"/>
          </w:tcPr>
          <w:p w:rsidR="00456698" w:rsidRPr="0019580B" w:rsidRDefault="00456698" w:rsidP="00456698">
            <w:pPr>
              <w:pStyle w:val="Normal2"/>
              <w:keepNext/>
              <w:keepLines/>
              <w:widowControl w:val="0"/>
              <w:spacing w:after="120"/>
              <w:jc w:val="both"/>
              <w:rPr>
                <w:color w:val="auto"/>
              </w:rPr>
            </w:pPr>
            <w:r w:rsidRPr="00456698">
              <w:rPr>
                <w:color w:val="auto"/>
              </w:rPr>
              <w:t>Hàng năm</w:t>
            </w:r>
          </w:p>
        </w:tc>
      </w:tr>
      <w:tr w:rsidR="00456698" w:rsidRPr="0019580B" w:rsidTr="0019580B">
        <w:tc>
          <w:tcPr>
            <w:tcW w:w="872" w:type="dxa"/>
          </w:tcPr>
          <w:p w:rsidR="00456698" w:rsidRPr="0019580B" w:rsidRDefault="00456698" w:rsidP="00456698">
            <w:pPr>
              <w:pStyle w:val="Normal2"/>
              <w:keepNext/>
              <w:keepLines/>
              <w:widowControl w:val="0"/>
              <w:spacing w:after="120"/>
              <w:jc w:val="center"/>
              <w:rPr>
                <w:color w:val="auto"/>
              </w:rPr>
            </w:pPr>
            <w:r w:rsidRPr="0019580B">
              <w:rPr>
                <w:color w:val="auto"/>
              </w:rPr>
              <w:t>02</w:t>
            </w:r>
          </w:p>
        </w:tc>
        <w:tc>
          <w:tcPr>
            <w:tcW w:w="4681" w:type="dxa"/>
          </w:tcPr>
          <w:p w:rsidR="00456698" w:rsidRPr="00456698" w:rsidRDefault="00456698" w:rsidP="00456698">
            <w:pPr>
              <w:pStyle w:val="LightGrid-Accent31"/>
              <w:spacing w:after="0" w:line="240" w:lineRule="auto"/>
              <w:ind w:left="0"/>
              <w:contextualSpacing w:val="0"/>
              <w:jc w:val="both"/>
              <w:rPr>
                <w:rFonts w:ascii="Times New Roman" w:hAnsi="Times New Roman"/>
                <w:spacing w:val="-6"/>
                <w:sz w:val="28"/>
                <w:szCs w:val="28"/>
                <w:lang w:val="en-PH"/>
              </w:rPr>
            </w:pPr>
            <w:r w:rsidRPr="00456698">
              <w:rPr>
                <w:rFonts w:ascii="Times New Roman" w:hAnsi="Times New Roman"/>
                <w:spacing w:val="-6"/>
                <w:sz w:val="28"/>
                <w:szCs w:val="28"/>
                <w:lang w:val="en-PH"/>
              </w:rPr>
              <w:t xml:space="preserve">Hỗ trợ tổ truyền thông tổ chức hoạt động: </w:t>
            </w:r>
          </w:p>
          <w:p w:rsidR="00456698" w:rsidRPr="00456698" w:rsidRDefault="00456698" w:rsidP="00456698">
            <w:pPr>
              <w:pStyle w:val="LightGrid-Accent31"/>
              <w:spacing w:after="0" w:line="240" w:lineRule="auto"/>
              <w:ind w:left="0"/>
              <w:contextualSpacing w:val="0"/>
              <w:jc w:val="both"/>
              <w:rPr>
                <w:rFonts w:ascii="Times New Roman" w:hAnsi="Times New Roman"/>
                <w:spacing w:val="-6"/>
                <w:sz w:val="28"/>
                <w:szCs w:val="28"/>
                <w:lang w:val="en-PH"/>
              </w:rPr>
            </w:pPr>
            <w:r w:rsidRPr="00456698">
              <w:rPr>
                <w:rFonts w:ascii="Times New Roman" w:hAnsi="Times New Roman"/>
                <w:spacing w:val="-6"/>
                <w:sz w:val="28"/>
                <w:szCs w:val="28"/>
                <w:lang w:val="en-PH"/>
              </w:rPr>
              <w:t>- Xây dựng nội dung, thông điệp và tổ chức hoạt động truyền thông tại cộng đồng (dưới hình thức sân khấu hóa, truyền thông trực tiếp tại cộng đồng, trong dịp lễ hội, khuyến khích nam giới tham gia, tổ chức hoạt động); hàng năm, đánh giá kết quả, tác động của hoạt động truyền thông và xác định nội dung, hình thức truyền thông năm tiếp theo.</w:t>
            </w:r>
          </w:p>
          <w:p w:rsidR="00456698" w:rsidRPr="00456698" w:rsidRDefault="00456698" w:rsidP="00456698">
            <w:pPr>
              <w:pStyle w:val="LightGrid-Accent31"/>
              <w:spacing w:after="0" w:line="240" w:lineRule="auto"/>
              <w:ind w:left="0"/>
              <w:contextualSpacing w:val="0"/>
              <w:jc w:val="both"/>
              <w:rPr>
                <w:rFonts w:ascii="Times New Roman" w:hAnsi="Times New Roman"/>
                <w:sz w:val="28"/>
                <w:szCs w:val="28"/>
                <w:lang w:val="en-PH"/>
              </w:rPr>
            </w:pPr>
            <w:r w:rsidRPr="00456698">
              <w:rPr>
                <w:rFonts w:ascii="Times New Roman" w:hAnsi="Times New Roman"/>
                <w:sz w:val="28"/>
                <w:szCs w:val="28"/>
                <w:lang w:val="en-PH"/>
              </w:rPr>
              <w:t>- Sinh hoạt đối thoại nhóm.</w:t>
            </w:r>
          </w:p>
          <w:p w:rsidR="00456698" w:rsidRPr="00456698" w:rsidRDefault="00456698" w:rsidP="00456698">
            <w:pPr>
              <w:pStyle w:val="LightGrid-Accent31"/>
              <w:spacing w:after="0" w:line="240" w:lineRule="auto"/>
              <w:ind w:left="0"/>
              <w:contextualSpacing w:val="0"/>
              <w:jc w:val="both"/>
              <w:rPr>
                <w:rFonts w:ascii="Times New Roman" w:hAnsi="Times New Roman"/>
                <w:sz w:val="28"/>
                <w:szCs w:val="28"/>
                <w:lang w:val="en-PH"/>
              </w:rPr>
            </w:pPr>
            <w:r w:rsidRPr="00456698">
              <w:rPr>
                <w:rFonts w:ascii="Times New Roman" w:hAnsi="Times New Roman"/>
                <w:sz w:val="28"/>
                <w:szCs w:val="28"/>
                <w:lang w:val="en-PH"/>
              </w:rPr>
              <w:t>- Tổ chức ngày hội truyền thông BĐG.</w:t>
            </w:r>
          </w:p>
          <w:p w:rsidR="00456698" w:rsidRPr="00456698" w:rsidRDefault="00456698" w:rsidP="00456698">
            <w:pPr>
              <w:pStyle w:val="LightGrid-Accent31"/>
              <w:spacing w:after="0" w:line="240" w:lineRule="auto"/>
              <w:ind w:left="0"/>
              <w:contextualSpacing w:val="0"/>
              <w:jc w:val="both"/>
              <w:rPr>
                <w:rFonts w:ascii="Times New Roman" w:hAnsi="Times New Roman"/>
                <w:sz w:val="28"/>
                <w:szCs w:val="28"/>
                <w:lang w:val="en-PH"/>
              </w:rPr>
            </w:pPr>
            <w:r w:rsidRPr="00456698">
              <w:rPr>
                <w:rFonts w:ascii="Times New Roman" w:hAnsi="Times New Roman"/>
                <w:sz w:val="28"/>
                <w:szCs w:val="28"/>
                <w:lang w:val="en-PH"/>
              </w:rPr>
              <w:t>- Chụp ảnh, kể câu chuyện qua ảnh</w:t>
            </w:r>
          </w:p>
        </w:tc>
        <w:tc>
          <w:tcPr>
            <w:tcW w:w="2700" w:type="dxa"/>
            <w:gridSpan w:val="2"/>
          </w:tcPr>
          <w:p w:rsidR="00456698" w:rsidRPr="00456698" w:rsidRDefault="00456698" w:rsidP="00456698">
            <w:pPr>
              <w:pStyle w:val="LightGrid-Accent31"/>
              <w:spacing w:after="0" w:line="240" w:lineRule="auto"/>
              <w:ind w:left="0"/>
              <w:contextualSpacing w:val="0"/>
              <w:jc w:val="both"/>
              <w:rPr>
                <w:rFonts w:ascii="Times New Roman" w:hAnsi="Times New Roman"/>
                <w:sz w:val="28"/>
                <w:szCs w:val="28"/>
              </w:rPr>
            </w:pPr>
            <w:r w:rsidRPr="00456698">
              <w:rPr>
                <w:rFonts w:ascii="Times New Roman" w:hAnsi="Times New Roman"/>
              </w:rPr>
              <w:t xml:space="preserve">- </w:t>
            </w:r>
            <w:r w:rsidRPr="00456698">
              <w:rPr>
                <w:rFonts w:ascii="Times New Roman" w:hAnsi="Times New Roman"/>
                <w:sz w:val="28"/>
                <w:szCs w:val="28"/>
              </w:rPr>
              <w:t xml:space="preserve">Mỗi tổ truyền thông tổ chức được </w:t>
            </w:r>
            <w:r w:rsidRPr="00456698">
              <w:rPr>
                <w:rFonts w:ascii="Times New Roman" w:hAnsi="Times New Roman"/>
                <w:b/>
                <w:sz w:val="28"/>
                <w:szCs w:val="28"/>
              </w:rPr>
              <w:t>ít nhất 01 cuộc truyền thông</w:t>
            </w:r>
            <w:r w:rsidRPr="00456698">
              <w:rPr>
                <w:rFonts w:ascii="Times New Roman" w:hAnsi="Times New Roman"/>
                <w:sz w:val="28"/>
                <w:szCs w:val="28"/>
              </w:rPr>
              <w:t xml:space="preserve"> hàng quý tại cộng đồng/hoặc gắn với cuộc họp thôn</w:t>
            </w:r>
          </w:p>
          <w:p w:rsidR="00456698" w:rsidRPr="00456698" w:rsidRDefault="00456698" w:rsidP="00456698">
            <w:pPr>
              <w:pStyle w:val="Normal2"/>
              <w:keepNext/>
              <w:keepLines/>
              <w:widowControl w:val="0"/>
              <w:jc w:val="center"/>
              <w:rPr>
                <w:color w:val="auto"/>
              </w:rPr>
            </w:pPr>
            <w:r w:rsidRPr="00456698">
              <w:rPr>
                <w:color w:val="auto"/>
                <w:lang w:val="en-PH"/>
              </w:rPr>
              <w:t>.</w:t>
            </w:r>
          </w:p>
        </w:tc>
        <w:tc>
          <w:tcPr>
            <w:tcW w:w="2565" w:type="dxa"/>
            <w:gridSpan w:val="3"/>
          </w:tcPr>
          <w:p w:rsidR="00456698" w:rsidRPr="00456698" w:rsidRDefault="00456698" w:rsidP="00456698">
            <w:pPr>
              <w:pStyle w:val="Normal2"/>
              <w:keepNext/>
              <w:keepLines/>
              <w:widowControl w:val="0"/>
              <w:spacing w:after="120"/>
              <w:jc w:val="both"/>
              <w:rPr>
                <w:color w:val="auto"/>
              </w:rPr>
            </w:pPr>
            <w:r w:rsidRPr="00456698">
              <w:rPr>
                <w:color w:val="auto"/>
              </w:rPr>
              <w:t>Hàng năm</w:t>
            </w:r>
          </w:p>
        </w:tc>
      </w:tr>
      <w:tr w:rsidR="00456698" w:rsidRPr="0019580B" w:rsidTr="00E82301">
        <w:tc>
          <w:tcPr>
            <w:tcW w:w="872" w:type="dxa"/>
          </w:tcPr>
          <w:p w:rsidR="00456698" w:rsidRPr="0019580B" w:rsidRDefault="00456698" w:rsidP="00456698">
            <w:pPr>
              <w:pStyle w:val="Normal2"/>
              <w:keepNext/>
              <w:keepLines/>
              <w:widowControl w:val="0"/>
              <w:spacing w:after="120"/>
              <w:jc w:val="center"/>
              <w:rPr>
                <w:color w:val="auto"/>
              </w:rPr>
            </w:pPr>
            <w:r w:rsidRPr="0019580B">
              <w:rPr>
                <w:color w:val="auto"/>
              </w:rPr>
              <w:t>03</w:t>
            </w:r>
          </w:p>
        </w:tc>
        <w:tc>
          <w:tcPr>
            <w:tcW w:w="4681" w:type="dxa"/>
          </w:tcPr>
          <w:p w:rsidR="00456698" w:rsidRPr="00456698" w:rsidRDefault="00456698" w:rsidP="00456698">
            <w:pPr>
              <w:pStyle w:val="LightGrid-Accent31"/>
              <w:spacing w:after="120" w:line="240" w:lineRule="auto"/>
              <w:ind w:left="0"/>
              <w:contextualSpacing w:val="0"/>
              <w:jc w:val="both"/>
              <w:rPr>
                <w:rFonts w:ascii="Times New Roman" w:hAnsi="Times New Roman"/>
                <w:sz w:val="28"/>
                <w:szCs w:val="28"/>
                <w:lang w:val="en-PH"/>
              </w:rPr>
            </w:pPr>
            <w:r w:rsidRPr="00456698">
              <w:rPr>
                <w:rFonts w:ascii="Times New Roman" w:hAnsi="Times New Roman"/>
                <w:bCs/>
                <w:sz w:val="28"/>
                <w:szCs w:val="28"/>
              </w:rPr>
              <w:t xml:space="preserve">Xây dựng ấn phẩm truyền thông (tài liệu, tờ gấp, áp phích, clip…) phù hợp với đặc điểm văn hóa, bản sắc dân tộc của địa phương </w:t>
            </w:r>
            <w:r w:rsidRPr="00456698">
              <w:rPr>
                <w:sz w:val="28"/>
                <w:szCs w:val="28"/>
              </w:rPr>
              <w:t xml:space="preserve">về </w:t>
            </w:r>
            <w:r w:rsidRPr="00456698">
              <w:rPr>
                <w:rFonts w:ascii="Times New Roman" w:hAnsi="Times New Roman"/>
                <w:bCs/>
                <w:sz w:val="28"/>
                <w:szCs w:val="28"/>
                <w:lang w:val="en-PH"/>
              </w:rPr>
              <w:t>bạo lực, xâm hại, phòng ngừa mua bán phụ nữ và trẻ em, tảo hôn, hôn nhân cận huyết thống, an toàn trước tác động của thiên tai, biến đổi khí hậu, những vấn đề cấp thiết đối với phụ nữ và trẻ em tại địa phương…</w:t>
            </w:r>
          </w:p>
        </w:tc>
        <w:tc>
          <w:tcPr>
            <w:tcW w:w="2700" w:type="dxa"/>
            <w:gridSpan w:val="2"/>
          </w:tcPr>
          <w:p w:rsidR="00456698" w:rsidRPr="00456698" w:rsidRDefault="00456698" w:rsidP="00456698">
            <w:pPr>
              <w:pStyle w:val="Normal2"/>
              <w:keepNext/>
              <w:keepLines/>
              <w:widowControl w:val="0"/>
              <w:spacing w:after="120"/>
              <w:jc w:val="both"/>
              <w:rPr>
                <w:b/>
                <w:color w:val="auto"/>
              </w:rPr>
            </w:pPr>
            <w:r w:rsidRPr="00456698">
              <w:rPr>
                <w:color w:val="auto"/>
              </w:rPr>
              <w:t>10.000 tờ gấp</w:t>
            </w:r>
          </w:p>
        </w:tc>
        <w:tc>
          <w:tcPr>
            <w:tcW w:w="2565" w:type="dxa"/>
            <w:gridSpan w:val="3"/>
          </w:tcPr>
          <w:p w:rsidR="00456698" w:rsidRPr="00456698" w:rsidRDefault="00456698" w:rsidP="00456698">
            <w:pPr>
              <w:pStyle w:val="Normal2"/>
              <w:keepNext/>
              <w:keepLines/>
              <w:widowControl w:val="0"/>
              <w:spacing w:after="120"/>
              <w:jc w:val="center"/>
              <w:rPr>
                <w:color w:val="auto"/>
              </w:rPr>
            </w:pPr>
            <w:r w:rsidRPr="00456698">
              <w:rPr>
                <w:color w:val="auto"/>
              </w:rPr>
              <w:t>Hàng năm</w:t>
            </w:r>
          </w:p>
        </w:tc>
      </w:tr>
      <w:tr w:rsidR="00456698" w:rsidRPr="0019580B" w:rsidTr="00E82301">
        <w:tc>
          <w:tcPr>
            <w:tcW w:w="872" w:type="dxa"/>
          </w:tcPr>
          <w:p w:rsidR="00456698" w:rsidRPr="0019580B" w:rsidRDefault="00456698" w:rsidP="00456698">
            <w:pPr>
              <w:pStyle w:val="Normal2"/>
              <w:keepNext/>
              <w:keepLines/>
              <w:widowControl w:val="0"/>
              <w:spacing w:after="120"/>
              <w:jc w:val="center"/>
              <w:rPr>
                <w:i/>
                <w:color w:val="auto"/>
              </w:rPr>
            </w:pPr>
            <w:r w:rsidRPr="0019580B">
              <w:rPr>
                <w:i/>
                <w:color w:val="auto"/>
              </w:rPr>
              <w:t>HĐ3</w:t>
            </w:r>
          </w:p>
        </w:tc>
        <w:tc>
          <w:tcPr>
            <w:tcW w:w="9946" w:type="dxa"/>
            <w:gridSpan w:val="6"/>
          </w:tcPr>
          <w:p w:rsidR="00456698" w:rsidRPr="0019580B" w:rsidRDefault="00456698" w:rsidP="00456698">
            <w:pPr>
              <w:pStyle w:val="Normal2"/>
              <w:keepNext/>
              <w:keepLines/>
              <w:widowControl w:val="0"/>
              <w:spacing w:after="120"/>
              <w:jc w:val="both"/>
              <w:rPr>
                <w:i/>
                <w:color w:val="auto"/>
              </w:rPr>
            </w:pPr>
            <w:r w:rsidRPr="0019580B">
              <w:rPr>
                <w:i/>
                <w:color w:val="auto"/>
              </w:rPr>
              <w:t xml:space="preserve">Hội thi/liên hoan các mô hình sáng tạo, hiệu quả trong xóa bỏ định kiến giới, bạo lực gia đình và mua bán phụ nữ và trẻ em </w:t>
            </w:r>
          </w:p>
        </w:tc>
      </w:tr>
      <w:tr w:rsidR="00456698" w:rsidRPr="0019580B" w:rsidTr="00E82301">
        <w:tc>
          <w:tcPr>
            <w:tcW w:w="872" w:type="dxa"/>
          </w:tcPr>
          <w:p w:rsidR="00456698" w:rsidRPr="0019580B" w:rsidRDefault="00456698" w:rsidP="00456698">
            <w:pPr>
              <w:pStyle w:val="Normal2"/>
              <w:keepNext/>
              <w:keepLines/>
              <w:widowControl w:val="0"/>
              <w:spacing w:after="120"/>
              <w:jc w:val="center"/>
              <w:rPr>
                <w:color w:val="auto"/>
              </w:rPr>
            </w:pPr>
            <w:r w:rsidRPr="0019580B">
              <w:rPr>
                <w:color w:val="auto"/>
              </w:rPr>
              <w:t>01</w:t>
            </w:r>
          </w:p>
        </w:tc>
        <w:tc>
          <w:tcPr>
            <w:tcW w:w="4681" w:type="dxa"/>
          </w:tcPr>
          <w:p w:rsidR="00456698" w:rsidRPr="0019580B" w:rsidRDefault="00456698" w:rsidP="00456698">
            <w:pPr>
              <w:pStyle w:val="LightGrid-Accent31"/>
              <w:spacing w:after="120" w:line="240" w:lineRule="auto"/>
              <w:ind w:left="0"/>
              <w:contextualSpacing w:val="0"/>
              <w:jc w:val="both"/>
              <w:rPr>
                <w:rFonts w:ascii="Times New Roman" w:hAnsi="Times New Roman"/>
                <w:bCs/>
                <w:sz w:val="28"/>
                <w:szCs w:val="28"/>
              </w:rPr>
            </w:pPr>
            <w:r>
              <w:rPr>
                <w:rFonts w:ascii="Times New Roman" w:hAnsi="Times New Roman"/>
                <w:bCs/>
                <w:sz w:val="28"/>
                <w:szCs w:val="28"/>
              </w:rPr>
              <w:t xml:space="preserve">Tổ chức cuộc thi tìm kiếm sáng kiến, mô hình, giải pháp truyền thông hiệu quả thay đổi “Nếp nghĩ, cách làm” góp phần xóa bỏ định kiến giới, bạo lực gia </w:t>
            </w:r>
            <w:r>
              <w:rPr>
                <w:rFonts w:ascii="Times New Roman" w:hAnsi="Times New Roman"/>
                <w:bCs/>
                <w:sz w:val="28"/>
                <w:szCs w:val="28"/>
              </w:rPr>
              <w:lastRenderedPageBreak/>
              <w:t>đình, mua bán phụ nữ và trẻ em. Tổ chức đánh giá, lựa chọn sáng kiến tiêu biểu để lan tỏa, nhân rộng và gửi tham dự thi tại cấp Trung ương</w:t>
            </w:r>
          </w:p>
        </w:tc>
        <w:tc>
          <w:tcPr>
            <w:tcW w:w="2700" w:type="dxa"/>
            <w:gridSpan w:val="2"/>
          </w:tcPr>
          <w:p w:rsidR="00456698" w:rsidRPr="00456698" w:rsidRDefault="00456698" w:rsidP="00456698">
            <w:pPr>
              <w:pStyle w:val="Normal2"/>
              <w:keepNext/>
              <w:keepLines/>
              <w:widowControl w:val="0"/>
              <w:spacing w:after="120"/>
              <w:jc w:val="center"/>
              <w:rPr>
                <w:color w:val="auto"/>
              </w:rPr>
            </w:pPr>
            <w:r w:rsidRPr="00456698">
              <w:rPr>
                <w:color w:val="auto"/>
              </w:rPr>
              <w:lastRenderedPageBreak/>
              <w:t xml:space="preserve">01 cuộc thi </w:t>
            </w:r>
          </w:p>
        </w:tc>
        <w:tc>
          <w:tcPr>
            <w:tcW w:w="2565" w:type="dxa"/>
            <w:gridSpan w:val="3"/>
          </w:tcPr>
          <w:p w:rsidR="00456698" w:rsidRPr="0019580B" w:rsidRDefault="00456698" w:rsidP="00456698">
            <w:pPr>
              <w:pStyle w:val="Normal2"/>
              <w:keepNext/>
              <w:keepLines/>
              <w:widowControl w:val="0"/>
              <w:spacing w:after="120"/>
              <w:jc w:val="center"/>
              <w:rPr>
                <w:color w:val="auto"/>
              </w:rPr>
            </w:pPr>
            <w:r>
              <w:rPr>
                <w:color w:val="auto"/>
              </w:rPr>
              <w:t>Năm 2023 hoặc năm 2024</w:t>
            </w:r>
          </w:p>
        </w:tc>
      </w:tr>
      <w:tr w:rsidR="00456698" w:rsidRPr="0019580B" w:rsidTr="00E82301">
        <w:tc>
          <w:tcPr>
            <w:tcW w:w="872" w:type="dxa"/>
          </w:tcPr>
          <w:p w:rsidR="00456698" w:rsidRPr="0019580B" w:rsidRDefault="00456698" w:rsidP="00456698">
            <w:pPr>
              <w:pStyle w:val="Normal2"/>
              <w:keepNext/>
              <w:keepLines/>
              <w:widowControl w:val="0"/>
              <w:spacing w:after="120"/>
              <w:jc w:val="center"/>
              <w:rPr>
                <w:color w:val="auto"/>
              </w:rPr>
            </w:pPr>
            <w:r w:rsidRPr="0019580B">
              <w:rPr>
                <w:color w:val="auto"/>
              </w:rPr>
              <w:lastRenderedPageBreak/>
              <w:t>02</w:t>
            </w:r>
          </w:p>
        </w:tc>
        <w:tc>
          <w:tcPr>
            <w:tcW w:w="4681" w:type="dxa"/>
          </w:tcPr>
          <w:p w:rsidR="00456698" w:rsidRPr="0019580B" w:rsidRDefault="00456698" w:rsidP="00456698">
            <w:pPr>
              <w:pStyle w:val="LightGrid-Accent31"/>
              <w:spacing w:after="120" w:line="240" w:lineRule="auto"/>
              <w:ind w:left="0"/>
              <w:contextualSpacing w:val="0"/>
              <w:jc w:val="both"/>
              <w:rPr>
                <w:rFonts w:ascii="Times New Roman" w:hAnsi="Times New Roman"/>
                <w:bCs/>
                <w:sz w:val="28"/>
                <w:szCs w:val="28"/>
              </w:rPr>
            </w:pPr>
            <w:r>
              <w:rPr>
                <w:rFonts w:ascii="Times New Roman" w:hAnsi="Times New Roman"/>
                <w:bCs/>
                <w:sz w:val="28"/>
                <w:szCs w:val="28"/>
              </w:rPr>
              <w:t>Tư liệu hóa các sáng kiến, mô hình, giải pháp hiệu quả từ cuộc thi và tuyên truyền, nhân rộng tại địa phương (dưới dạng video, clip, tài liệu…)</w:t>
            </w:r>
          </w:p>
        </w:tc>
        <w:tc>
          <w:tcPr>
            <w:tcW w:w="2700" w:type="dxa"/>
            <w:gridSpan w:val="2"/>
          </w:tcPr>
          <w:p w:rsidR="00456698" w:rsidRPr="00456698" w:rsidRDefault="00456698" w:rsidP="00456698">
            <w:pPr>
              <w:pStyle w:val="Normal2"/>
              <w:keepNext/>
              <w:keepLines/>
              <w:widowControl w:val="0"/>
              <w:spacing w:after="120"/>
              <w:jc w:val="center"/>
              <w:rPr>
                <w:color w:val="auto"/>
              </w:rPr>
            </w:pPr>
            <w:r w:rsidRPr="00456698">
              <w:rPr>
                <w:color w:val="auto"/>
              </w:rPr>
              <w:t xml:space="preserve">Cấp tỉnh chủ động lựa chọn và nhân rộng </w:t>
            </w:r>
          </w:p>
        </w:tc>
        <w:tc>
          <w:tcPr>
            <w:tcW w:w="2565" w:type="dxa"/>
            <w:gridSpan w:val="3"/>
          </w:tcPr>
          <w:p w:rsidR="00456698" w:rsidRPr="0019580B" w:rsidRDefault="00456698" w:rsidP="00456698">
            <w:pPr>
              <w:pStyle w:val="Normal2"/>
              <w:keepNext/>
              <w:keepLines/>
              <w:widowControl w:val="0"/>
              <w:spacing w:after="120"/>
              <w:jc w:val="center"/>
              <w:rPr>
                <w:color w:val="auto"/>
              </w:rPr>
            </w:pPr>
            <w:r>
              <w:rPr>
                <w:color w:val="auto"/>
              </w:rPr>
              <w:t>Năm 2023, 2024, 2025</w:t>
            </w:r>
          </w:p>
        </w:tc>
      </w:tr>
      <w:tr w:rsidR="00456698" w:rsidRPr="0019580B" w:rsidTr="00E82301">
        <w:trPr>
          <w:trHeight w:val="485"/>
        </w:trPr>
        <w:tc>
          <w:tcPr>
            <w:tcW w:w="10818" w:type="dxa"/>
            <w:gridSpan w:val="7"/>
            <w:vAlign w:val="center"/>
          </w:tcPr>
          <w:p w:rsidR="00456698" w:rsidRPr="0019580B" w:rsidRDefault="00456698" w:rsidP="00456698">
            <w:pPr>
              <w:pStyle w:val="Normal2"/>
              <w:keepNext/>
              <w:keepLines/>
              <w:widowControl w:val="0"/>
              <w:spacing w:before="60" w:after="60" w:line="276" w:lineRule="auto"/>
              <w:jc w:val="both"/>
              <w:rPr>
                <w:b/>
                <w:i/>
                <w:color w:val="auto"/>
              </w:rPr>
            </w:pPr>
            <w:r w:rsidRPr="0019580B">
              <w:rPr>
                <w:b/>
                <w:i/>
                <w:color w:val="auto"/>
                <w:lang w:val="en-PH"/>
              </w:rPr>
              <w:t xml:space="preserve">Nội dung 2. </w:t>
            </w:r>
            <w:r w:rsidRPr="0019580B">
              <w:rPr>
                <w:i/>
                <w:color w:val="auto"/>
                <w:lang w:val="en-PH"/>
              </w:rPr>
              <w:t>X</w:t>
            </w:r>
            <w:r w:rsidRPr="0019580B">
              <w:rPr>
                <w:rStyle w:val="BodyTextChar1"/>
                <w:i/>
                <w:color w:val="auto"/>
                <w:lang w:eastAsia="vi-VN"/>
              </w:rPr>
              <w:t>ây dựng và nhân rộng các mô hình thay đổi “nếp nghĩ, cách làm” nâng cao quyền năng kinh tế cho phụ nữ; thúc đẩy bình đẳng giới và giải quyết những vấn đề cấp thiết của phụ nữ và trẻ em</w:t>
            </w:r>
          </w:p>
        </w:tc>
      </w:tr>
      <w:tr w:rsidR="00456698" w:rsidRPr="0019580B" w:rsidTr="00E82301">
        <w:trPr>
          <w:trHeight w:val="490"/>
        </w:trPr>
        <w:tc>
          <w:tcPr>
            <w:tcW w:w="872" w:type="dxa"/>
            <w:vAlign w:val="center"/>
          </w:tcPr>
          <w:p w:rsidR="00456698" w:rsidRPr="0019580B" w:rsidRDefault="00456698" w:rsidP="00456698">
            <w:pPr>
              <w:pStyle w:val="Normal2"/>
              <w:keepNext/>
              <w:keepLines/>
              <w:widowControl w:val="0"/>
              <w:spacing w:before="60" w:after="60" w:line="276" w:lineRule="auto"/>
              <w:jc w:val="both"/>
              <w:rPr>
                <w:i/>
                <w:color w:val="auto"/>
              </w:rPr>
            </w:pPr>
            <w:r w:rsidRPr="0019580B">
              <w:rPr>
                <w:i/>
                <w:iCs/>
                <w:color w:val="auto"/>
                <w:lang/>
              </w:rPr>
              <w:t>HĐ1</w:t>
            </w:r>
          </w:p>
        </w:tc>
        <w:tc>
          <w:tcPr>
            <w:tcW w:w="9946" w:type="dxa"/>
            <w:gridSpan w:val="6"/>
            <w:vAlign w:val="center"/>
          </w:tcPr>
          <w:p w:rsidR="00456698" w:rsidRPr="0019580B" w:rsidRDefault="00456698" w:rsidP="00456698">
            <w:pPr>
              <w:pStyle w:val="Heading5"/>
              <w:spacing w:before="60" w:after="60" w:line="276" w:lineRule="auto"/>
              <w:jc w:val="both"/>
              <w:rPr>
                <w:rFonts w:ascii="Times New Roman" w:hAnsi="Times New Roman"/>
                <w:bCs/>
                <w:i/>
                <w:color w:val="auto"/>
                <w:sz w:val="28"/>
                <w:szCs w:val="28"/>
                <w:lang w:val="vi-VN"/>
              </w:rPr>
            </w:pPr>
            <w:r w:rsidRPr="0019580B">
              <w:rPr>
                <w:rFonts w:ascii="Times New Roman" w:hAnsi="Times New Roman"/>
                <w:i/>
                <w:iCs/>
                <w:color w:val="auto"/>
                <w:sz w:val="28"/>
                <w:szCs w:val="28"/>
                <w:lang/>
              </w:rPr>
              <w:t>Phát triển và nhân rộng mô hình tiết kiệm và tín dụng tự quản để tăng cường tiếp cận tín dụng, cải thiện cơ hội sinh kế, tạo cơ hội tạo thu nhập và lồng ghép giới.</w:t>
            </w:r>
          </w:p>
        </w:tc>
      </w:tr>
      <w:tr w:rsidR="00456698" w:rsidRPr="0019580B" w:rsidTr="0038664C">
        <w:trPr>
          <w:trHeight w:val="490"/>
        </w:trPr>
        <w:tc>
          <w:tcPr>
            <w:tcW w:w="872" w:type="dxa"/>
            <w:vAlign w:val="center"/>
          </w:tcPr>
          <w:p w:rsidR="00456698" w:rsidRPr="0019580B" w:rsidRDefault="00456698" w:rsidP="00456698">
            <w:pPr>
              <w:pStyle w:val="Heading5"/>
              <w:spacing w:before="60" w:after="60" w:line="276" w:lineRule="auto"/>
              <w:jc w:val="center"/>
              <w:rPr>
                <w:rFonts w:ascii="Times New Roman" w:hAnsi="Times New Roman"/>
                <w:bCs/>
                <w:color w:val="auto"/>
                <w:sz w:val="28"/>
                <w:szCs w:val="28"/>
              </w:rPr>
            </w:pPr>
            <w:r w:rsidRPr="0019580B">
              <w:rPr>
                <w:rFonts w:ascii="Times New Roman" w:hAnsi="Times New Roman"/>
                <w:bCs/>
                <w:color w:val="auto"/>
                <w:sz w:val="28"/>
                <w:szCs w:val="28"/>
              </w:rPr>
              <w:t>1</w:t>
            </w:r>
          </w:p>
        </w:tc>
        <w:tc>
          <w:tcPr>
            <w:tcW w:w="4681" w:type="dxa"/>
            <w:vAlign w:val="center"/>
          </w:tcPr>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 xml:space="preserve">Củng cố nâng cao chất lượng hoặc thành lập mới Tổ tiết kiệm vay vốn thôn bản (TKVVTB): rà soát, đánh giá nhu cầu và lập danh sách; hỗ trợ hòm giữ tiết kiệm; duy trì sinh hoạt tổ 03 tháng đầu để giám sát, hỗ trợ kỹ thuật cho tổ vận hành; hướng dẫn quản lý và sử dụng tiết kiệm hiệu quả... </w:t>
            </w:r>
          </w:p>
        </w:tc>
        <w:tc>
          <w:tcPr>
            <w:tcW w:w="2682" w:type="dxa"/>
          </w:tcPr>
          <w:p w:rsidR="00456698" w:rsidRPr="0019580B" w:rsidRDefault="00456698" w:rsidP="00456698">
            <w:pPr>
              <w:pStyle w:val="Heading5"/>
              <w:spacing w:before="60" w:after="60" w:line="276" w:lineRule="auto"/>
              <w:jc w:val="center"/>
              <w:rPr>
                <w:rFonts w:ascii="Times New Roman" w:hAnsi="Times New Roman"/>
                <w:bCs/>
                <w:color w:val="auto"/>
                <w:sz w:val="28"/>
                <w:szCs w:val="28"/>
              </w:rPr>
            </w:pPr>
            <w:r w:rsidRPr="0019580B">
              <w:rPr>
                <w:rFonts w:ascii="Times New Roman" w:hAnsi="Times New Roman"/>
                <w:bCs/>
                <w:color w:val="auto"/>
                <w:sz w:val="28"/>
                <w:szCs w:val="28"/>
              </w:rPr>
              <w:t>26 tổ</w:t>
            </w:r>
          </w:p>
          <w:p w:rsidR="00456698" w:rsidRPr="0019580B" w:rsidRDefault="00456698" w:rsidP="00456698">
            <w:pPr>
              <w:jc w:val="center"/>
              <w:rPr>
                <w:rFonts w:ascii="Times New Roman" w:hAnsi="Times New Roman" w:cs="Times New Roman"/>
                <w:color w:val="auto"/>
                <w:lang w:val="en-US" w:eastAsia="en-US" w:bidi="lo-LA"/>
              </w:rPr>
            </w:pPr>
          </w:p>
        </w:tc>
        <w:tc>
          <w:tcPr>
            <w:tcW w:w="2583" w:type="dxa"/>
            <w:gridSpan w:val="4"/>
          </w:tcPr>
          <w:p w:rsidR="00456698" w:rsidRPr="0019580B" w:rsidRDefault="00456698" w:rsidP="00456698">
            <w:pPr>
              <w:spacing w:before="120"/>
              <w:jc w:val="both"/>
              <w:rPr>
                <w:rFonts w:ascii="Times New Roman" w:hAnsi="Times New Roman"/>
                <w:bCs/>
                <w:i/>
                <w:color w:val="auto"/>
                <w:sz w:val="28"/>
                <w:szCs w:val="28"/>
              </w:rPr>
            </w:pPr>
            <w:r w:rsidRPr="0019580B">
              <w:rPr>
                <w:rFonts w:ascii="Times New Roman" w:hAnsi="Times New Roman" w:cs="Times New Roman"/>
                <w:color w:val="auto"/>
                <w:sz w:val="28"/>
                <w:szCs w:val="28"/>
                <w:lang w:val="sv-SE"/>
              </w:rPr>
              <w:t>- Thời gian thực hiện từ năm 2022 và hoàn thành vào cuối năm 2024.</w:t>
            </w:r>
          </w:p>
        </w:tc>
      </w:tr>
      <w:tr w:rsidR="00456698" w:rsidRPr="0019580B" w:rsidTr="00E82301">
        <w:trPr>
          <w:trHeight w:val="3320"/>
        </w:trPr>
        <w:tc>
          <w:tcPr>
            <w:tcW w:w="872" w:type="dxa"/>
            <w:vAlign w:val="center"/>
          </w:tcPr>
          <w:p w:rsidR="00456698" w:rsidRPr="0019580B" w:rsidRDefault="00456698" w:rsidP="00456698">
            <w:pPr>
              <w:pStyle w:val="Heading5"/>
              <w:spacing w:before="60" w:after="60" w:line="276" w:lineRule="auto"/>
              <w:jc w:val="center"/>
              <w:rPr>
                <w:rFonts w:ascii="Times New Roman" w:hAnsi="Times New Roman"/>
                <w:bCs/>
                <w:color w:val="auto"/>
                <w:sz w:val="28"/>
                <w:szCs w:val="28"/>
              </w:rPr>
            </w:pPr>
            <w:r w:rsidRPr="0019580B">
              <w:rPr>
                <w:rFonts w:ascii="Times New Roman" w:hAnsi="Times New Roman"/>
                <w:bCs/>
                <w:color w:val="auto"/>
                <w:sz w:val="28"/>
                <w:szCs w:val="28"/>
              </w:rPr>
              <w:t>2</w:t>
            </w:r>
          </w:p>
        </w:tc>
        <w:tc>
          <w:tcPr>
            <w:tcW w:w="4681" w:type="dxa"/>
          </w:tcPr>
          <w:p w:rsidR="00456698" w:rsidRPr="0019580B" w:rsidRDefault="00456698" w:rsidP="00456698">
            <w:pPr>
              <w:spacing w:before="120"/>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Thí điểm hỗ trợ kết nối cho 15% thành viên của Tổ TKVVTB hiện có tiếp cận với các định chế tài chính chính thức (như Ngân hàng, các quỹ tín dụng của Nhà nước...) để tăng cường cơ hội tiếp cận dịch vụ tài chính chính thức cho thành viên.</w:t>
            </w:r>
          </w:p>
          <w:p w:rsidR="00456698" w:rsidRPr="0019580B" w:rsidRDefault="00456698" w:rsidP="00456698">
            <w:pPr>
              <w:spacing w:before="120"/>
              <w:rPr>
                <w:rFonts w:ascii="Times New Roman" w:hAnsi="Times New Roman" w:cs="Times New Roman"/>
                <w:color w:val="auto"/>
                <w:sz w:val="28"/>
                <w:szCs w:val="28"/>
                <w:lang w:val="sv-SE"/>
              </w:rPr>
            </w:pPr>
          </w:p>
        </w:tc>
        <w:tc>
          <w:tcPr>
            <w:tcW w:w="2682" w:type="dxa"/>
          </w:tcPr>
          <w:p w:rsidR="00456698" w:rsidRPr="0019580B" w:rsidRDefault="00456698" w:rsidP="00456698">
            <w:pPr>
              <w:pStyle w:val="Heading5"/>
              <w:spacing w:before="60" w:after="60" w:line="276" w:lineRule="auto"/>
              <w:rPr>
                <w:rFonts w:ascii="Times New Roman" w:hAnsi="Times New Roman"/>
                <w:bCs/>
                <w:color w:val="auto"/>
                <w:sz w:val="28"/>
                <w:szCs w:val="28"/>
                <w:lang w:val="vi-VN"/>
              </w:rPr>
            </w:pPr>
            <w:r w:rsidRPr="0019580B">
              <w:rPr>
                <w:rFonts w:ascii="Times New Roman" w:hAnsi="Times New Roman"/>
                <w:color w:val="auto"/>
                <w:sz w:val="28"/>
                <w:szCs w:val="28"/>
                <w:lang w:val="sv-SE"/>
              </w:rPr>
              <w:t>15% thành viên của Tổ TKVVB được kết nối với các định chế tài chính chính thức</w:t>
            </w:r>
          </w:p>
        </w:tc>
        <w:tc>
          <w:tcPr>
            <w:tcW w:w="2583" w:type="dxa"/>
            <w:gridSpan w:val="4"/>
            <w:vAlign w:val="center"/>
          </w:tcPr>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 Năm 2022: Tiến hành rà soát, đánh giá nhu cầu, lập danh sách. Tập huấn, hướng dẫn và vận hành tổ.</w:t>
            </w:r>
          </w:p>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 xml:space="preserve">+ </w:t>
            </w:r>
            <w:r>
              <w:rPr>
                <w:rFonts w:ascii="Times New Roman" w:hAnsi="Times New Roman" w:cs="Times New Roman"/>
                <w:color w:val="auto"/>
                <w:sz w:val="28"/>
                <w:szCs w:val="28"/>
                <w:lang w:val="sv-SE"/>
              </w:rPr>
              <w:t xml:space="preserve">Từ </w:t>
            </w:r>
            <w:r w:rsidRPr="0019580B">
              <w:rPr>
                <w:rFonts w:ascii="Times New Roman" w:hAnsi="Times New Roman" w:cs="Times New Roman"/>
                <w:color w:val="auto"/>
                <w:sz w:val="28"/>
                <w:szCs w:val="28"/>
                <w:lang w:val="sv-SE"/>
              </w:rPr>
              <w:t>Năm 2023 triển khai thí điểm vận hành mô hình</w:t>
            </w:r>
            <w:r>
              <w:rPr>
                <w:rFonts w:ascii="Times New Roman" w:hAnsi="Times New Roman" w:cs="Times New Roman"/>
                <w:color w:val="auto"/>
                <w:sz w:val="28"/>
                <w:szCs w:val="28"/>
                <w:lang w:val="sv-SE"/>
              </w:rPr>
              <w:t xml:space="preserve"> hàng năm</w:t>
            </w:r>
            <w:r w:rsidRPr="0019580B">
              <w:rPr>
                <w:rFonts w:ascii="Times New Roman" w:hAnsi="Times New Roman" w:cs="Times New Roman"/>
                <w:color w:val="auto"/>
                <w:sz w:val="28"/>
                <w:szCs w:val="28"/>
                <w:lang w:val="sv-SE"/>
              </w:rPr>
              <w:t>.</w:t>
            </w:r>
          </w:p>
        </w:tc>
      </w:tr>
      <w:tr w:rsidR="00456698" w:rsidRPr="0019580B" w:rsidTr="00E23932">
        <w:trPr>
          <w:trHeight w:val="2996"/>
        </w:trPr>
        <w:tc>
          <w:tcPr>
            <w:tcW w:w="872" w:type="dxa"/>
            <w:vAlign w:val="center"/>
          </w:tcPr>
          <w:p w:rsidR="00456698" w:rsidRPr="0019580B" w:rsidRDefault="00456698" w:rsidP="00456698">
            <w:pPr>
              <w:pStyle w:val="Heading5"/>
              <w:spacing w:before="60" w:after="60" w:line="276" w:lineRule="auto"/>
              <w:jc w:val="center"/>
              <w:rPr>
                <w:rFonts w:ascii="Times New Roman" w:hAnsi="Times New Roman"/>
                <w:bCs/>
                <w:color w:val="auto"/>
                <w:sz w:val="28"/>
                <w:szCs w:val="28"/>
              </w:rPr>
            </w:pPr>
            <w:r w:rsidRPr="0019580B">
              <w:rPr>
                <w:rFonts w:ascii="Times New Roman" w:hAnsi="Times New Roman"/>
                <w:bCs/>
                <w:color w:val="auto"/>
                <w:sz w:val="28"/>
                <w:szCs w:val="28"/>
              </w:rPr>
              <w:t>3</w:t>
            </w:r>
          </w:p>
        </w:tc>
        <w:tc>
          <w:tcPr>
            <w:tcW w:w="4681" w:type="dxa"/>
            <w:vAlign w:val="center"/>
          </w:tcPr>
          <w:p w:rsidR="00456698" w:rsidRPr="0019580B" w:rsidRDefault="00456698" w:rsidP="00456698">
            <w:pPr>
              <w:spacing w:before="120"/>
              <w:jc w:val="both"/>
              <w:rPr>
                <w:rFonts w:ascii="Times New Roman" w:hAnsi="Times New Roman"/>
                <w:bCs/>
                <w:color w:val="auto"/>
                <w:sz w:val="28"/>
                <w:szCs w:val="28"/>
              </w:rPr>
            </w:pPr>
            <w:r w:rsidRPr="0019580B">
              <w:rPr>
                <w:rFonts w:ascii="Times New Roman" w:hAnsi="Times New Roman" w:cs="Times New Roman"/>
                <w:color w:val="auto"/>
                <w:sz w:val="28"/>
                <w:szCs w:val="28"/>
                <w:lang w:val="sv-SE"/>
              </w:rPr>
              <w:t>Thí điểm hỗ trợ 15% thành viên Tổ TKVVTB hiện có phát triển sinh kế (vơi các hoạt động: hướng dẫn các thành viên trong tổ xây dựng đề xuất phát triển sinh kế và lựa chọn các đề xuất có khả thi, phù hợp để hỗ trợ triển khai; phối hợp các ngành tập huấn kỹ thuật cho thành viên tổ có đề xuất được phê duyệt để triển khai hiệu quả...).</w:t>
            </w:r>
          </w:p>
        </w:tc>
        <w:tc>
          <w:tcPr>
            <w:tcW w:w="2682" w:type="dxa"/>
          </w:tcPr>
          <w:p w:rsidR="00456698" w:rsidRPr="0019580B" w:rsidRDefault="00456698" w:rsidP="00456698">
            <w:pPr>
              <w:keepNext/>
              <w:keepLines/>
              <w:autoSpaceDE w:val="0"/>
              <w:autoSpaceDN w:val="0"/>
              <w:adjustRightInd w:val="0"/>
              <w:spacing w:before="60" w:after="60" w:line="276" w:lineRule="auto"/>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15% thành viên của Tổ TKVVB được hỗ trợ phát triển sinh kế</w:t>
            </w:r>
          </w:p>
          <w:p w:rsidR="00456698" w:rsidRPr="0019580B" w:rsidRDefault="00456698" w:rsidP="00456698">
            <w:pPr>
              <w:pStyle w:val="Heading5"/>
              <w:spacing w:before="60" w:after="60" w:line="276" w:lineRule="auto"/>
              <w:rPr>
                <w:rFonts w:ascii="Times New Roman" w:hAnsi="Times New Roman"/>
                <w:bCs/>
                <w:color w:val="auto"/>
                <w:sz w:val="28"/>
                <w:szCs w:val="28"/>
                <w:lang w:val="vi-VN"/>
              </w:rPr>
            </w:pPr>
          </w:p>
        </w:tc>
        <w:tc>
          <w:tcPr>
            <w:tcW w:w="2583" w:type="dxa"/>
            <w:gridSpan w:val="4"/>
          </w:tcPr>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 Năm 2022: Tiến hành rà soát, đánh giá nhu cầu, lập danh sách.</w:t>
            </w:r>
          </w:p>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 xml:space="preserve">+ </w:t>
            </w:r>
            <w:r>
              <w:rPr>
                <w:rFonts w:ascii="Times New Roman" w:hAnsi="Times New Roman" w:cs="Times New Roman"/>
                <w:color w:val="auto"/>
                <w:sz w:val="28"/>
                <w:szCs w:val="28"/>
                <w:lang w:val="sv-SE"/>
              </w:rPr>
              <w:t xml:space="preserve">Từ </w:t>
            </w:r>
            <w:r w:rsidRPr="0019580B">
              <w:rPr>
                <w:rFonts w:ascii="Times New Roman" w:hAnsi="Times New Roman" w:cs="Times New Roman"/>
                <w:color w:val="auto"/>
                <w:sz w:val="28"/>
                <w:szCs w:val="28"/>
                <w:lang w:val="sv-SE"/>
              </w:rPr>
              <w:t>Năm 2023 triển khai thí điểm vận hành mô hình</w:t>
            </w:r>
            <w:r>
              <w:rPr>
                <w:rFonts w:ascii="Times New Roman" w:hAnsi="Times New Roman" w:cs="Times New Roman"/>
                <w:color w:val="auto"/>
                <w:sz w:val="28"/>
                <w:szCs w:val="28"/>
                <w:lang w:val="sv-SE"/>
              </w:rPr>
              <w:t xml:space="preserve"> hàng năm</w:t>
            </w:r>
            <w:r w:rsidRPr="0019580B">
              <w:rPr>
                <w:rFonts w:ascii="Times New Roman" w:hAnsi="Times New Roman" w:cs="Times New Roman"/>
                <w:color w:val="auto"/>
                <w:sz w:val="28"/>
                <w:szCs w:val="28"/>
                <w:lang w:val="sv-SE"/>
              </w:rPr>
              <w:t>.</w:t>
            </w:r>
          </w:p>
        </w:tc>
      </w:tr>
      <w:tr w:rsidR="00456698" w:rsidRPr="0019580B" w:rsidTr="00BE6128">
        <w:trPr>
          <w:trHeight w:val="490"/>
        </w:trPr>
        <w:tc>
          <w:tcPr>
            <w:tcW w:w="872" w:type="dxa"/>
            <w:vAlign w:val="center"/>
          </w:tcPr>
          <w:p w:rsidR="00456698" w:rsidRPr="0019580B" w:rsidRDefault="00456698" w:rsidP="00456698">
            <w:pPr>
              <w:pStyle w:val="Heading5"/>
              <w:spacing w:before="60" w:after="60" w:line="276" w:lineRule="auto"/>
              <w:jc w:val="center"/>
              <w:rPr>
                <w:rFonts w:ascii="Times New Roman" w:hAnsi="Times New Roman"/>
                <w:bCs/>
                <w:color w:val="auto"/>
                <w:sz w:val="28"/>
                <w:szCs w:val="28"/>
              </w:rPr>
            </w:pPr>
            <w:r w:rsidRPr="0019580B">
              <w:rPr>
                <w:rFonts w:ascii="Times New Roman" w:hAnsi="Times New Roman"/>
                <w:bCs/>
                <w:color w:val="auto"/>
                <w:sz w:val="28"/>
                <w:szCs w:val="28"/>
              </w:rPr>
              <w:t>4</w:t>
            </w:r>
          </w:p>
        </w:tc>
        <w:tc>
          <w:tcPr>
            <w:tcW w:w="4681" w:type="dxa"/>
            <w:vAlign w:val="center"/>
          </w:tcPr>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 xml:space="preserve">Tập huấn hướng dẫn củng cố/ thành lập và vận hành tổ TKVVTB, hướng dẫn </w:t>
            </w:r>
            <w:r w:rsidRPr="0019580B">
              <w:rPr>
                <w:rFonts w:ascii="Times New Roman" w:hAnsi="Times New Roman" w:cs="Times New Roman"/>
                <w:color w:val="auto"/>
                <w:sz w:val="28"/>
                <w:szCs w:val="28"/>
                <w:lang w:val="sv-SE"/>
              </w:rPr>
              <w:lastRenderedPageBreak/>
              <w:t xml:space="preserve">kết nối với các định chế tài chính chính thức, phát triển sinh kế, áp dụng phương pháp học tập và hành động giới cho Tổ TKVVTB  theo Sổ tay hướng dẫn của Trung ương (cấp tỉnh tổ chức tập huấn cho các huyện và xã điểm; cấp huyện tập huấn cho  cấp xã, thôn (cán bộ phụ nữ xã, chi hội trưởng người điều hành mô hình). </w:t>
            </w:r>
          </w:p>
        </w:tc>
        <w:tc>
          <w:tcPr>
            <w:tcW w:w="2682" w:type="dxa"/>
          </w:tcPr>
          <w:p w:rsidR="00456698" w:rsidRPr="0019580B" w:rsidRDefault="00456698" w:rsidP="00456698">
            <w:pPr>
              <w:keepNext/>
              <w:keepLines/>
              <w:autoSpaceDE w:val="0"/>
              <w:autoSpaceDN w:val="0"/>
              <w:adjustRightInd w:val="0"/>
              <w:spacing w:before="60" w:after="60" w:line="276" w:lineRule="auto"/>
              <w:jc w:val="center"/>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lastRenderedPageBreak/>
              <w:t>06 lớp</w:t>
            </w:r>
          </w:p>
          <w:p w:rsidR="00456698" w:rsidRPr="0019580B" w:rsidRDefault="00456698" w:rsidP="00456698">
            <w:pPr>
              <w:pStyle w:val="Heading5"/>
              <w:spacing w:before="60" w:after="60" w:line="276" w:lineRule="auto"/>
              <w:jc w:val="center"/>
              <w:rPr>
                <w:rFonts w:ascii="Times New Roman" w:hAnsi="Times New Roman"/>
                <w:bCs/>
                <w:color w:val="auto"/>
                <w:sz w:val="28"/>
                <w:szCs w:val="28"/>
                <w:lang w:val="vi-VN"/>
              </w:rPr>
            </w:pPr>
          </w:p>
        </w:tc>
        <w:tc>
          <w:tcPr>
            <w:tcW w:w="2583" w:type="dxa"/>
            <w:gridSpan w:val="4"/>
          </w:tcPr>
          <w:p w:rsidR="00456698" w:rsidRPr="0019580B" w:rsidRDefault="00456698" w:rsidP="00456698">
            <w:pPr>
              <w:pStyle w:val="Heading5"/>
              <w:spacing w:before="60" w:after="60" w:line="276" w:lineRule="auto"/>
              <w:rPr>
                <w:rFonts w:ascii="Times New Roman" w:hAnsi="Times New Roman"/>
                <w:bCs/>
                <w:color w:val="auto"/>
                <w:sz w:val="28"/>
                <w:szCs w:val="28"/>
                <w:lang w:val="vi-VN"/>
              </w:rPr>
            </w:pPr>
            <w:r>
              <w:rPr>
                <w:rFonts w:ascii="Times New Roman" w:hAnsi="Times New Roman"/>
                <w:color w:val="auto"/>
                <w:sz w:val="28"/>
                <w:szCs w:val="28"/>
                <w:lang w:val="sv-SE"/>
              </w:rPr>
              <w:lastRenderedPageBreak/>
              <w:t>T</w:t>
            </w:r>
            <w:r w:rsidRPr="0019580B">
              <w:rPr>
                <w:rFonts w:ascii="Times New Roman" w:hAnsi="Times New Roman"/>
                <w:color w:val="auto"/>
                <w:sz w:val="28"/>
                <w:szCs w:val="28"/>
                <w:lang w:val="sv-SE"/>
              </w:rPr>
              <w:t xml:space="preserve">hực hiện từ năm </w:t>
            </w:r>
            <w:r w:rsidRPr="0019580B">
              <w:rPr>
                <w:rFonts w:ascii="Times New Roman" w:hAnsi="Times New Roman"/>
                <w:color w:val="auto"/>
                <w:sz w:val="28"/>
                <w:szCs w:val="28"/>
                <w:lang w:val="sv-SE"/>
              </w:rPr>
              <w:lastRenderedPageBreak/>
              <w:t>2022 và hoàn thành vào cuối năm 2024.</w:t>
            </w:r>
          </w:p>
        </w:tc>
      </w:tr>
      <w:tr w:rsidR="00456698" w:rsidRPr="0019580B" w:rsidTr="00BE6128">
        <w:trPr>
          <w:trHeight w:val="490"/>
        </w:trPr>
        <w:tc>
          <w:tcPr>
            <w:tcW w:w="872" w:type="dxa"/>
            <w:vAlign w:val="center"/>
          </w:tcPr>
          <w:p w:rsidR="00456698" w:rsidRPr="0019580B" w:rsidRDefault="00456698" w:rsidP="00456698">
            <w:pPr>
              <w:pStyle w:val="Heading5"/>
              <w:spacing w:before="60" w:after="60" w:line="276" w:lineRule="auto"/>
              <w:jc w:val="center"/>
              <w:rPr>
                <w:rFonts w:ascii="Times New Roman" w:hAnsi="Times New Roman"/>
                <w:bCs/>
                <w:color w:val="auto"/>
                <w:sz w:val="28"/>
                <w:szCs w:val="28"/>
              </w:rPr>
            </w:pPr>
            <w:r w:rsidRPr="0019580B">
              <w:rPr>
                <w:rFonts w:ascii="Times New Roman" w:hAnsi="Times New Roman"/>
                <w:bCs/>
                <w:color w:val="auto"/>
                <w:sz w:val="28"/>
                <w:szCs w:val="28"/>
              </w:rPr>
              <w:lastRenderedPageBreak/>
              <w:t>5</w:t>
            </w:r>
          </w:p>
        </w:tc>
        <w:tc>
          <w:tcPr>
            <w:tcW w:w="4681" w:type="dxa"/>
            <w:vAlign w:val="center"/>
          </w:tcPr>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Áp dụng phương pháp học tập và hành động giới cho Tổ TKVVTB (gồm các hoạt động: Rà soát, đánh giá mức độ sẵn sàng triển khai của các tổ TKVVTB; xây dựng lộ trình triển khai; tập huấn cho các tổ về phương pháp học tập và hành động giới cho các tổ; tổ chức buổi truyền thông tổ về giới, bình đẳng giới).</w:t>
            </w:r>
          </w:p>
        </w:tc>
        <w:tc>
          <w:tcPr>
            <w:tcW w:w="2682" w:type="dxa"/>
          </w:tcPr>
          <w:p w:rsidR="00456698" w:rsidRPr="0019580B" w:rsidRDefault="00456698" w:rsidP="00456698">
            <w:pPr>
              <w:keepNext/>
              <w:keepLines/>
              <w:autoSpaceDE w:val="0"/>
              <w:autoSpaceDN w:val="0"/>
              <w:adjustRightInd w:val="0"/>
              <w:spacing w:before="60" w:after="60" w:line="276" w:lineRule="auto"/>
              <w:jc w:val="center"/>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15 tổ</w:t>
            </w:r>
          </w:p>
          <w:p w:rsidR="00456698" w:rsidRPr="0019580B" w:rsidRDefault="00456698" w:rsidP="00456698">
            <w:pPr>
              <w:pStyle w:val="Heading5"/>
              <w:spacing w:before="60" w:after="60" w:line="276" w:lineRule="auto"/>
              <w:jc w:val="center"/>
              <w:rPr>
                <w:rFonts w:ascii="Times New Roman" w:hAnsi="Times New Roman"/>
                <w:bCs/>
                <w:color w:val="auto"/>
                <w:sz w:val="28"/>
                <w:szCs w:val="28"/>
                <w:lang w:val="vi-VN"/>
              </w:rPr>
            </w:pPr>
          </w:p>
        </w:tc>
        <w:tc>
          <w:tcPr>
            <w:tcW w:w="2583" w:type="dxa"/>
            <w:gridSpan w:val="4"/>
          </w:tcPr>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val="sv-SE"/>
              </w:rPr>
              <w:t>+ Năm 2022: Tiến hành rà soát, đánh giá nhu cầu, lập danh sách.</w:t>
            </w:r>
          </w:p>
          <w:p w:rsidR="00456698" w:rsidRPr="0019580B" w:rsidRDefault="00456698" w:rsidP="00456698">
            <w:pPr>
              <w:spacing w:before="120"/>
              <w:jc w:val="both"/>
              <w:rPr>
                <w:rFonts w:ascii="Times New Roman" w:hAnsi="Times New Roman"/>
                <w:bCs/>
                <w:color w:val="auto"/>
                <w:sz w:val="28"/>
                <w:szCs w:val="28"/>
              </w:rPr>
            </w:pPr>
            <w:r w:rsidRPr="0019580B">
              <w:rPr>
                <w:rFonts w:ascii="Times New Roman" w:hAnsi="Times New Roman" w:cs="Times New Roman"/>
                <w:color w:val="auto"/>
                <w:sz w:val="28"/>
                <w:szCs w:val="28"/>
                <w:lang w:val="sv-SE"/>
              </w:rPr>
              <w:t xml:space="preserve">+ </w:t>
            </w:r>
            <w:r>
              <w:rPr>
                <w:rFonts w:ascii="Times New Roman" w:hAnsi="Times New Roman" w:cs="Times New Roman"/>
                <w:color w:val="auto"/>
                <w:sz w:val="28"/>
                <w:szCs w:val="28"/>
                <w:lang w:val="sv-SE"/>
              </w:rPr>
              <w:t xml:space="preserve">Từ </w:t>
            </w:r>
            <w:r w:rsidRPr="0019580B">
              <w:rPr>
                <w:rFonts w:ascii="Times New Roman" w:hAnsi="Times New Roman" w:cs="Times New Roman"/>
                <w:color w:val="auto"/>
                <w:sz w:val="28"/>
                <w:szCs w:val="28"/>
                <w:lang w:val="sv-SE"/>
              </w:rPr>
              <w:t>Năm 2023 triển khai thí điểm vận hành mô hình</w:t>
            </w:r>
            <w:r>
              <w:rPr>
                <w:rFonts w:ascii="Times New Roman" w:hAnsi="Times New Roman" w:cs="Times New Roman"/>
                <w:color w:val="auto"/>
                <w:sz w:val="28"/>
                <w:szCs w:val="28"/>
                <w:lang w:val="sv-SE"/>
              </w:rPr>
              <w:t xml:space="preserve"> hàng năm</w:t>
            </w:r>
            <w:r w:rsidRPr="0019580B">
              <w:rPr>
                <w:rFonts w:ascii="Times New Roman" w:hAnsi="Times New Roman" w:cs="Times New Roman"/>
                <w:color w:val="auto"/>
                <w:sz w:val="28"/>
                <w:szCs w:val="28"/>
                <w:lang w:val="sv-SE"/>
              </w:rPr>
              <w:t>.</w:t>
            </w:r>
          </w:p>
        </w:tc>
      </w:tr>
      <w:tr w:rsidR="00456698" w:rsidRPr="0019580B" w:rsidTr="00E82301">
        <w:trPr>
          <w:trHeight w:val="490"/>
        </w:trPr>
        <w:tc>
          <w:tcPr>
            <w:tcW w:w="872" w:type="dxa"/>
            <w:vAlign w:val="center"/>
          </w:tcPr>
          <w:p w:rsidR="00456698" w:rsidRPr="0019580B" w:rsidRDefault="00456698" w:rsidP="00456698">
            <w:pPr>
              <w:pStyle w:val="Heading5"/>
              <w:spacing w:before="60" w:after="60" w:line="276" w:lineRule="auto"/>
              <w:jc w:val="both"/>
              <w:rPr>
                <w:rFonts w:ascii="Times New Roman" w:hAnsi="Times New Roman"/>
                <w:bCs/>
                <w:color w:val="auto"/>
                <w:sz w:val="28"/>
                <w:szCs w:val="28"/>
                <w:lang w:val="vi-VN"/>
              </w:rPr>
            </w:pPr>
            <w:r w:rsidRPr="0019580B">
              <w:rPr>
                <w:rFonts w:ascii="Times New Roman" w:hAnsi="Times New Roman"/>
                <w:i/>
                <w:iCs/>
                <w:color w:val="auto"/>
                <w:sz w:val="28"/>
                <w:szCs w:val="28"/>
                <w:lang/>
              </w:rPr>
              <w:t>HĐ2</w:t>
            </w:r>
          </w:p>
        </w:tc>
        <w:tc>
          <w:tcPr>
            <w:tcW w:w="9946" w:type="dxa"/>
            <w:gridSpan w:val="6"/>
            <w:vAlign w:val="center"/>
          </w:tcPr>
          <w:p w:rsidR="00456698" w:rsidRPr="0019580B" w:rsidRDefault="00456698" w:rsidP="00456698">
            <w:pPr>
              <w:pStyle w:val="Heading5"/>
              <w:spacing w:before="60" w:after="60" w:line="276" w:lineRule="auto"/>
              <w:jc w:val="both"/>
              <w:rPr>
                <w:rFonts w:ascii="Times New Roman" w:hAnsi="Times New Roman"/>
                <w:bCs/>
                <w:color w:val="auto"/>
                <w:sz w:val="28"/>
                <w:szCs w:val="28"/>
                <w:lang w:val="vi-VN"/>
              </w:rPr>
            </w:pPr>
            <w:r w:rsidRPr="0019580B">
              <w:rPr>
                <w:rFonts w:ascii="Times New Roman" w:hAnsi="Times New Roman"/>
                <w:i/>
                <w:iCs/>
                <w:color w:val="auto"/>
                <w:sz w:val="28"/>
                <w:szCs w:val="28"/>
                <w:lang/>
              </w:rPr>
              <w:t>Hỗ trợ ứng dụng công nghệ 4.0 để nâng cao quyền năng kinh tế cho phụ nữ DTTS</w:t>
            </w:r>
          </w:p>
        </w:tc>
      </w:tr>
      <w:tr w:rsidR="00456698" w:rsidRPr="0019580B" w:rsidTr="00554CDA">
        <w:trPr>
          <w:trHeight w:val="490"/>
        </w:trPr>
        <w:tc>
          <w:tcPr>
            <w:tcW w:w="872" w:type="dxa"/>
            <w:vAlign w:val="center"/>
          </w:tcPr>
          <w:p w:rsidR="00456698" w:rsidRPr="0019580B" w:rsidRDefault="00456698" w:rsidP="00456698">
            <w:pPr>
              <w:pStyle w:val="Heading5"/>
              <w:spacing w:before="60" w:after="60" w:line="276" w:lineRule="auto"/>
              <w:jc w:val="both"/>
              <w:rPr>
                <w:rFonts w:ascii="Times New Roman" w:hAnsi="Times New Roman"/>
                <w:bCs/>
                <w:color w:val="auto"/>
                <w:sz w:val="28"/>
                <w:szCs w:val="28"/>
                <w:lang w:val="vi-VN"/>
              </w:rPr>
            </w:pPr>
          </w:p>
        </w:tc>
        <w:tc>
          <w:tcPr>
            <w:tcW w:w="4681" w:type="dxa"/>
            <w:vAlign w:val="center"/>
          </w:tcPr>
          <w:p w:rsidR="00456698" w:rsidRPr="0019580B" w:rsidRDefault="00456698" w:rsidP="00456698">
            <w:pPr>
              <w:spacing w:before="120"/>
              <w:jc w:val="both"/>
              <w:rPr>
                <w:rFonts w:ascii="Times New Roman" w:hAnsi="Times New Roman" w:cs="Times New Roman"/>
                <w:color w:val="auto"/>
                <w:sz w:val="28"/>
                <w:szCs w:val="28"/>
                <w:lang w:val="sv-SE"/>
              </w:rPr>
            </w:pPr>
            <w:r w:rsidRPr="0019580B">
              <w:rPr>
                <w:rFonts w:ascii="Times New Roman" w:hAnsi="Times New Roman" w:cs="Times New Roman"/>
                <w:color w:val="auto"/>
                <w:sz w:val="28"/>
                <w:szCs w:val="28"/>
                <w:lang/>
              </w:rPr>
              <w:t xml:space="preserve">Hỗ trợ các mô hình sinh kế có phụ nữ làm chủ hoặc đồng làm chủ (tổ nhóm sinh kế, </w:t>
            </w:r>
            <w:r w:rsidRPr="0019580B">
              <w:rPr>
                <w:rFonts w:ascii="Times New Roman" w:hAnsi="Times New Roman" w:cs="Times New Roman"/>
                <w:color w:val="auto"/>
                <w:sz w:val="28"/>
                <w:szCs w:val="28"/>
                <w:lang w:val="sv-SE"/>
              </w:rPr>
              <w:t>tổ hợp tác, hợp tác xã ) xây dựng thương hiệu; đăng ký các tiêu chuẩn theo quy định; xây dựng truy suất nguồn gốc và tập huấn về quản lý chất lượng; hỗ trợ ứng dụng công nghệ 4.0 tham gia các sàn giao dịch thương mại điện tử; giới thiệu và hỗ trợ kết nối với các giải pháp dịch vụ logistics và thanh toán điện tử; tư vấn hỗ trợ kỹ thuật cho tổ/nhóm.</w:t>
            </w:r>
          </w:p>
        </w:tc>
        <w:tc>
          <w:tcPr>
            <w:tcW w:w="2682" w:type="dxa"/>
          </w:tcPr>
          <w:p w:rsidR="00456698" w:rsidRPr="0019580B" w:rsidRDefault="00456698" w:rsidP="00456698">
            <w:pPr>
              <w:pStyle w:val="Heading5"/>
              <w:spacing w:before="60" w:after="60" w:line="276" w:lineRule="auto"/>
              <w:jc w:val="center"/>
              <w:rPr>
                <w:rFonts w:ascii="Times New Roman" w:hAnsi="Times New Roman"/>
                <w:bCs/>
                <w:color w:val="auto"/>
                <w:sz w:val="28"/>
                <w:szCs w:val="28"/>
                <w:lang w:val="vi-VN"/>
              </w:rPr>
            </w:pPr>
            <w:r w:rsidRPr="0019580B">
              <w:rPr>
                <w:rFonts w:ascii="Times New Roman" w:hAnsi="Times New Roman"/>
                <w:color w:val="auto"/>
                <w:sz w:val="28"/>
                <w:szCs w:val="28"/>
                <w:lang/>
              </w:rPr>
              <w:t>4 Tổ</w:t>
            </w:r>
          </w:p>
        </w:tc>
        <w:tc>
          <w:tcPr>
            <w:tcW w:w="2583" w:type="dxa"/>
            <w:gridSpan w:val="4"/>
          </w:tcPr>
          <w:p w:rsidR="00456698" w:rsidRPr="0019580B" w:rsidRDefault="00456698" w:rsidP="00456698">
            <w:pPr>
              <w:spacing w:before="120"/>
              <w:jc w:val="both"/>
              <w:rPr>
                <w:rFonts w:ascii="Times New Roman" w:hAnsi="Times New Roman"/>
                <w:bCs/>
                <w:color w:val="auto"/>
                <w:sz w:val="28"/>
                <w:szCs w:val="28"/>
              </w:rPr>
            </w:pPr>
            <w:r w:rsidRPr="0019580B">
              <w:rPr>
                <w:rFonts w:ascii="Times New Roman" w:hAnsi="Times New Roman" w:cs="Times New Roman"/>
                <w:color w:val="auto"/>
                <w:sz w:val="28"/>
                <w:szCs w:val="28"/>
                <w:lang w:val="sv-SE"/>
              </w:rPr>
              <w:t>- Thời gian thực hiện từ năm 2022 và hoàn thành vào năm 2025.</w:t>
            </w:r>
          </w:p>
        </w:tc>
      </w:tr>
      <w:tr w:rsidR="00456698" w:rsidRPr="0019580B" w:rsidTr="00E82301">
        <w:trPr>
          <w:trHeight w:val="490"/>
        </w:trPr>
        <w:tc>
          <w:tcPr>
            <w:tcW w:w="872" w:type="dxa"/>
            <w:vAlign w:val="center"/>
          </w:tcPr>
          <w:p w:rsidR="00456698" w:rsidRPr="0019580B" w:rsidRDefault="00456698" w:rsidP="00456698">
            <w:pPr>
              <w:pStyle w:val="Normal2"/>
              <w:keepNext/>
              <w:keepLines/>
              <w:widowControl w:val="0"/>
              <w:spacing w:before="60" w:after="60" w:line="276" w:lineRule="auto"/>
              <w:jc w:val="both"/>
              <w:rPr>
                <w:i/>
                <w:color w:val="auto"/>
              </w:rPr>
            </w:pPr>
            <w:r w:rsidRPr="0019580B">
              <w:rPr>
                <w:i/>
                <w:color w:val="auto"/>
              </w:rPr>
              <w:t>HĐ3</w:t>
            </w:r>
          </w:p>
        </w:tc>
        <w:tc>
          <w:tcPr>
            <w:tcW w:w="9946" w:type="dxa"/>
            <w:gridSpan w:val="6"/>
            <w:vAlign w:val="center"/>
          </w:tcPr>
          <w:p w:rsidR="00456698" w:rsidRPr="0019580B" w:rsidRDefault="00456698" w:rsidP="00456698">
            <w:pPr>
              <w:pStyle w:val="Heading5"/>
              <w:spacing w:before="60" w:after="60" w:line="276" w:lineRule="auto"/>
              <w:jc w:val="both"/>
              <w:rPr>
                <w:rFonts w:ascii="Times New Roman" w:hAnsi="Times New Roman"/>
                <w:bCs/>
                <w:i/>
                <w:color w:val="auto"/>
                <w:sz w:val="28"/>
                <w:szCs w:val="28"/>
                <w:lang w:val="vi-VN"/>
              </w:rPr>
            </w:pPr>
            <w:r w:rsidRPr="0019580B">
              <w:rPr>
                <w:rFonts w:ascii="Times New Roman" w:hAnsi="Times New Roman"/>
                <w:bCs/>
                <w:i/>
                <w:color w:val="auto"/>
                <w:sz w:val="28"/>
                <w:szCs w:val="28"/>
              </w:rPr>
              <w:t>N</w:t>
            </w:r>
            <w:r w:rsidRPr="0019580B">
              <w:rPr>
                <w:rFonts w:ascii="Times New Roman" w:hAnsi="Times New Roman"/>
                <w:bCs/>
                <w:i/>
                <w:color w:val="auto"/>
                <w:sz w:val="28"/>
                <w:szCs w:val="28"/>
                <w:lang w:val="vi-VN"/>
              </w:rPr>
              <w:t>hân rộng mô hình địa chỉ an toàn hỗ trợ bảo vệ phụ nữ là nạn nhân bạo lực gia đình</w:t>
            </w:r>
          </w:p>
        </w:tc>
      </w:tr>
      <w:tr w:rsidR="00456698" w:rsidRPr="0019580B" w:rsidTr="00554CDA">
        <w:trPr>
          <w:trHeight w:val="773"/>
        </w:trPr>
        <w:tc>
          <w:tcPr>
            <w:tcW w:w="87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01</w:t>
            </w:r>
          </w:p>
        </w:tc>
        <w:tc>
          <w:tcPr>
            <w:tcW w:w="4681" w:type="dxa"/>
          </w:tcPr>
          <w:p w:rsidR="00456698" w:rsidRPr="0019580B" w:rsidRDefault="00456698" w:rsidP="00456698">
            <w:pPr>
              <w:spacing w:before="60" w:after="60" w:line="276" w:lineRule="auto"/>
              <w:jc w:val="both"/>
              <w:rPr>
                <w:rFonts w:ascii="Times New Roman" w:hAnsi="Times New Roman" w:cs="Times New Roman"/>
                <w:bCs/>
                <w:color w:val="auto"/>
                <w:sz w:val="28"/>
                <w:szCs w:val="28"/>
              </w:rPr>
            </w:pPr>
            <w:r w:rsidRPr="0019580B">
              <w:rPr>
                <w:rFonts w:ascii="Times New Roman" w:hAnsi="Times New Roman" w:cs="Times New Roman"/>
                <w:bCs/>
                <w:color w:val="auto"/>
                <w:sz w:val="28"/>
                <w:szCs w:val="28"/>
              </w:rPr>
              <w:t>Củng cố, nâng cao chất lượng</w:t>
            </w:r>
            <w:r>
              <w:rPr>
                <w:rFonts w:ascii="Times New Roman" w:hAnsi="Times New Roman" w:cs="Times New Roman"/>
                <w:bCs/>
                <w:color w:val="auto"/>
                <w:sz w:val="28"/>
                <w:szCs w:val="28"/>
                <w:lang w:val="en-US"/>
              </w:rPr>
              <w:t xml:space="preserve"> hoặc thành lập mới</w:t>
            </w:r>
            <w:r w:rsidRPr="0019580B">
              <w:rPr>
                <w:rFonts w:ascii="Times New Roman" w:hAnsi="Times New Roman" w:cs="Times New Roman"/>
                <w:bCs/>
                <w:color w:val="auto"/>
                <w:sz w:val="28"/>
                <w:szCs w:val="28"/>
              </w:rPr>
              <w:t xml:space="preserve"> mô hình địa chỉ tin cậy (ĐCTC) </w:t>
            </w:r>
            <w:r w:rsidRPr="0019580B">
              <w:rPr>
                <w:rFonts w:ascii="Times New Roman" w:hAnsi="Times New Roman" w:cs="Times New Roman"/>
                <w:bCs/>
                <w:color w:val="auto"/>
                <w:sz w:val="28"/>
                <w:szCs w:val="28"/>
                <w:lang w:val="en-US"/>
              </w:rPr>
              <w:t>cộng đồng.</w:t>
            </w:r>
          </w:p>
        </w:tc>
        <w:tc>
          <w:tcPr>
            <w:tcW w:w="2682" w:type="dxa"/>
          </w:tcPr>
          <w:p w:rsidR="00456698" w:rsidRPr="0019580B" w:rsidRDefault="00456698" w:rsidP="00456698">
            <w:pPr>
              <w:pStyle w:val="Normal2"/>
              <w:keepNext/>
              <w:keepLines/>
              <w:widowControl w:val="0"/>
              <w:spacing w:before="60" w:after="60" w:line="276" w:lineRule="auto"/>
              <w:jc w:val="center"/>
              <w:rPr>
                <w:bCs/>
                <w:color w:val="auto"/>
              </w:rPr>
            </w:pPr>
            <w:r w:rsidRPr="0019580B">
              <w:rPr>
                <w:bCs/>
                <w:color w:val="auto"/>
              </w:rPr>
              <w:t>8 ĐCTC</w:t>
            </w:r>
          </w:p>
        </w:tc>
        <w:tc>
          <w:tcPr>
            <w:tcW w:w="2583" w:type="dxa"/>
            <w:gridSpan w:val="4"/>
          </w:tcPr>
          <w:p w:rsidR="00456698" w:rsidRPr="0019580B" w:rsidRDefault="00456698" w:rsidP="00456698">
            <w:pPr>
              <w:pStyle w:val="Normal2"/>
              <w:keepNext/>
              <w:keepLines/>
              <w:widowControl w:val="0"/>
              <w:spacing w:before="60" w:after="60" w:line="276" w:lineRule="auto"/>
              <w:jc w:val="both"/>
              <w:rPr>
                <w:color w:val="auto"/>
              </w:rPr>
            </w:pPr>
            <w:r w:rsidRPr="0019580B">
              <w:rPr>
                <w:color w:val="auto"/>
                <w:lang w:val="vi-VN"/>
              </w:rPr>
              <w:t>R</w:t>
            </w:r>
            <w:r w:rsidRPr="0019580B">
              <w:rPr>
                <w:color w:val="auto"/>
              </w:rPr>
              <w:t>à soát</w:t>
            </w:r>
            <w:r w:rsidRPr="0019580B">
              <w:rPr>
                <w:color w:val="auto"/>
                <w:lang w:val="vi-VN"/>
              </w:rPr>
              <w:t xml:space="preserve">, </w:t>
            </w:r>
            <w:r>
              <w:rPr>
                <w:color w:val="auto"/>
              </w:rPr>
              <w:t xml:space="preserve">đánh giá nhu cầu, lập danh sách </w:t>
            </w:r>
            <w:r w:rsidRPr="0019580B">
              <w:rPr>
                <w:color w:val="auto"/>
              </w:rPr>
              <w:t>trong năm 2022 Hoàn thành củng cố</w:t>
            </w:r>
            <w:r>
              <w:rPr>
                <w:color w:val="auto"/>
              </w:rPr>
              <w:t xml:space="preserve"> hoặc thành lập mới mô hình</w:t>
            </w:r>
            <w:r w:rsidRPr="0019580B">
              <w:rPr>
                <w:color w:val="auto"/>
              </w:rPr>
              <w:t xml:space="preserve"> vào năm 2023 và duy trì hoạt động hàng năm.</w:t>
            </w:r>
          </w:p>
        </w:tc>
      </w:tr>
      <w:tr w:rsidR="00456698" w:rsidRPr="0019580B" w:rsidTr="00554CDA">
        <w:trPr>
          <w:trHeight w:val="773"/>
        </w:trPr>
        <w:tc>
          <w:tcPr>
            <w:tcW w:w="87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02</w:t>
            </w:r>
          </w:p>
        </w:tc>
        <w:tc>
          <w:tcPr>
            <w:tcW w:w="4681" w:type="dxa"/>
          </w:tcPr>
          <w:p w:rsidR="00456698" w:rsidRPr="0019580B" w:rsidRDefault="00456698" w:rsidP="00456698">
            <w:pPr>
              <w:spacing w:before="60" w:after="60" w:line="276" w:lineRule="auto"/>
              <w:jc w:val="both"/>
              <w:rPr>
                <w:rFonts w:ascii="Times New Roman" w:hAnsi="Times New Roman" w:cs="Times New Roman"/>
                <w:bCs/>
                <w:color w:val="auto"/>
                <w:sz w:val="28"/>
                <w:szCs w:val="28"/>
                <w:lang w:val="en-US"/>
              </w:rPr>
            </w:pPr>
            <w:r w:rsidRPr="0019580B">
              <w:rPr>
                <w:rFonts w:ascii="Times New Roman" w:hAnsi="Times New Roman" w:cs="Times New Roman"/>
                <w:bCs/>
                <w:color w:val="auto"/>
                <w:sz w:val="28"/>
                <w:szCs w:val="28"/>
                <w:lang w:val="en-US"/>
              </w:rPr>
              <w:t xml:space="preserve">Tổ chức tập huấn hướng dẫn cho chủ địa chỉ tin cậy (ĐCTC), cán bộ hội phụ </w:t>
            </w:r>
            <w:r w:rsidRPr="0019580B">
              <w:rPr>
                <w:rFonts w:ascii="Times New Roman" w:hAnsi="Times New Roman" w:cs="Times New Roman"/>
                <w:bCs/>
                <w:color w:val="auto"/>
                <w:sz w:val="28"/>
                <w:szCs w:val="28"/>
                <w:lang w:val="en-US"/>
              </w:rPr>
              <w:lastRenderedPageBreak/>
              <w:t>nữ cơ sở về vận hành mô hình và phương pháp hỗ trợ nạn nhân.</w:t>
            </w:r>
          </w:p>
        </w:tc>
        <w:tc>
          <w:tcPr>
            <w:tcW w:w="2682" w:type="dxa"/>
          </w:tcPr>
          <w:p w:rsidR="00456698" w:rsidRPr="0019580B" w:rsidRDefault="00456698" w:rsidP="00456698">
            <w:pPr>
              <w:pStyle w:val="Normal2"/>
              <w:keepNext/>
              <w:keepLines/>
              <w:widowControl w:val="0"/>
              <w:spacing w:before="60" w:after="60" w:line="276" w:lineRule="auto"/>
              <w:jc w:val="center"/>
              <w:rPr>
                <w:bCs/>
                <w:color w:val="auto"/>
              </w:rPr>
            </w:pPr>
            <w:r w:rsidRPr="0019580B">
              <w:rPr>
                <w:bCs/>
                <w:color w:val="auto"/>
              </w:rPr>
              <w:lastRenderedPageBreak/>
              <w:t xml:space="preserve">100% chủ ĐCTC được tập huấn, hướng </w:t>
            </w:r>
            <w:r w:rsidRPr="0019580B">
              <w:rPr>
                <w:bCs/>
                <w:color w:val="auto"/>
              </w:rPr>
              <w:lastRenderedPageBreak/>
              <w:t>dẫn</w:t>
            </w:r>
          </w:p>
        </w:tc>
        <w:tc>
          <w:tcPr>
            <w:tcW w:w="2583" w:type="dxa"/>
            <w:gridSpan w:val="4"/>
          </w:tcPr>
          <w:p w:rsidR="00456698" w:rsidRPr="0019580B" w:rsidRDefault="00456698" w:rsidP="00456698">
            <w:pPr>
              <w:pStyle w:val="Normal2"/>
              <w:keepNext/>
              <w:keepLines/>
              <w:widowControl w:val="0"/>
              <w:spacing w:before="60" w:after="60" w:line="276" w:lineRule="auto"/>
              <w:jc w:val="both"/>
              <w:rPr>
                <w:color w:val="auto"/>
              </w:rPr>
            </w:pPr>
            <w:r w:rsidRPr="0019580B">
              <w:rPr>
                <w:color w:val="auto"/>
              </w:rPr>
              <w:lastRenderedPageBreak/>
              <w:t>Hoàn thành vào năm 2023</w:t>
            </w:r>
          </w:p>
        </w:tc>
      </w:tr>
      <w:tr w:rsidR="00456698" w:rsidRPr="0019580B" w:rsidTr="008779C8">
        <w:trPr>
          <w:trHeight w:val="776"/>
        </w:trPr>
        <w:tc>
          <w:tcPr>
            <w:tcW w:w="872" w:type="dxa"/>
          </w:tcPr>
          <w:p w:rsidR="00456698" w:rsidRPr="0019580B" w:rsidRDefault="00456698" w:rsidP="008779C8">
            <w:pPr>
              <w:pStyle w:val="Normal2"/>
              <w:keepNext/>
              <w:keepLines/>
              <w:widowControl w:val="0"/>
              <w:spacing w:line="276" w:lineRule="auto"/>
              <w:jc w:val="center"/>
              <w:rPr>
                <w:color w:val="auto"/>
              </w:rPr>
            </w:pPr>
            <w:r w:rsidRPr="0019580B">
              <w:rPr>
                <w:i/>
                <w:color w:val="auto"/>
              </w:rPr>
              <w:lastRenderedPageBreak/>
              <w:t>HĐ 4</w:t>
            </w:r>
          </w:p>
        </w:tc>
        <w:tc>
          <w:tcPr>
            <w:tcW w:w="9946" w:type="dxa"/>
            <w:gridSpan w:val="6"/>
          </w:tcPr>
          <w:p w:rsidR="00456698" w:rsidRPr="0019580B" w:rsidRDefault="00456698" w:rsidP="008779C8">
            <w:pPr>
              <w:pStyle w:val="Normal2"/>
              <w:keepNext/>
              <w:keepLines/>
              <w:widowControl w:val="0"/>
              <w:spacing w:line="276" w:lineRule="auto"/>
              <w:jc w:val="both"/>
              <w:rPr>
                <w:color w:val="auto"/>
              </w:rPr>
            </w:pPr>
            <w:r w:rsidRPr="0019580B">
              <w:rPr>
                <w:i/>
                <w:color w:val="auto"/>
              </w:rPr>
              <w:t>Thí điểm và nhân rộng mô hình hỗ trợ phát triển sinh kế, hòa nhập cộng đồng cho nạn nhân mua bán người</w:t>
            </w:r>
          </w:p>
        </w:tc>
      </w:tr>
      <w:tr w:rsidR="00456698" w:rsidRPr="0019580B" w:rsidTr="00554CDA">
        <w:trPr>
          <w:trHeight w:val="773"/>
        </w:trPr>
        <w:tc>
          <w:tcPr>
            <w:tcW w:w="872" w:type="dxa"/>
          </w:tcPr>
          <w:p w:rsidR="00456698" w:rsidRPr="0019580B" w:rsidRDefault="00456698" w:rsidP="008779C8">
            <w:pPr>
              <w:pStyle w:val="Normal2"/>
              <w:keepNext/>
              <w:keepLines/>
              <w:widowControl w:val="0"/>
              <w:spacing w:line="276" w:lineRule="auto"/>
              <w:jc w:val="center"/>
              <w:rPr>
                <w:color w:val="auto"/>
              </w:rPr>
            </w:pPr>
            <w:r w:rsidRPr="0019580B">
              <w:rPr>
                <w:color w:val="auto"/>
              </w:rPr>
              <w:t>01</w:t>
            </w:r>
          </w:p>
        </w:tc>
        <w:tc>
          <w:tcPr>
            <w:tcW w:w="4681" w:type="dxa"/>
          </w:tcPr>
          <w:p w:rsidR="00456698" w:rsidRPr="0019580B" w:rsidRDefault="00456698" w:rsidP="008779C8">
            <w:pPr>
              <w:spacing w:line="276" w:lineRule="auto"/>
              <w:jc w:val="both"/>
              <w:rPr>
                <w:rFonts w:ascii="Times New Roman" w:hAnsi="Times New Roman" w:cs="Times New Roman"/>
                <w:bCs/>
                <w:color w:val="auto"/>
                <w:spacing w:val="-6"/>
                <w:sz w:val="28"/>
                <w:szCs w:val="28"/>
                <w:lang w:val="en-US"/>
              </w:rPr>
            </w:pPr>
            <w:r w:rsidRPr="0019580B">
              <w:rPr>
                <w:rFonts w:ascii="Times New Roman" w:hAnsi="Times New Roman"/>
                <w:bCs/>
                <w:color w:val="auto"/>
                <w:spacing w:val="-6"/>
                <w:sz w:val="28"/>
                <w:szCs w:val="28"/>
                <w:lang w:val="nl-NL"/>
              </w:rPr>
              <w:t>Tuyên truyền, vận động và hỗ trợ nạn nhân mua bán người người trở về được tham gia vào các tổ TKVVTB, hỗ trợ sinh kế để kinh doanh, sản xuất nhỏ, hỗ trợ/kết nối tham gia các chương trình học nghề, tạo việc làm cải thiện cuộc sống.</w:t>
            </w:r>
          </w:p>
        </w:tc>
        <w:tc>
          <w:tcPr>
            <w:tcW w:w="2700" w:type="dxa"/>
            <w:gridSpan w:val="2"/>
          </w:tcPr>
          <w:p w:rsidR="00456698" w:rsidRPr="0019580B" w:rsidRDefault="00456698" w:rsidP="008779C8">
            <w:pPr>
              <w:pStyle w:val="Normal2"/>
              <w:keepNext/>
              <w:keepLines/>
              <w:widowControl w:val="0"/>
              <w:spacing w:line="276" w:lineRule="auto"/>
              <w:jc w:val="center"/>
              <w:rPr>
                <w:bCs/>
                <w:color w:val="auto"/>
              </w:rPr>
            </w:pPr>
            <w:r w:rsidRPr="0019580B">
              <w:rPr>
                <w:bCs/>
                <w:color w:val="auto"/>
              </w:rPr>
              <w:t>100% phụ nữ là nạn nhân mua bán người được hỗ trợ phát triển kinh tế, hòa nhập cộng đồng</w:t>
            </w:r>
          </w:p>
        </w:tc>
        <w:tc>
          <w:tcPr>
            <w:tcW w:w="2565" w:type="dxa"/>
            <w:gridSpan w:val="3"/>
          </w:tcPr>
          <w:p w:rsidR="00456698" w:rsidRPr="0019580B" w:rsidRDefault="00456698" w:rsidP="008779C8">
            <w:pPr>
              <w:pStyle w:val="Normal2"/>
              <w:keepNext/>
              <w:keepLines/>
              <w:widowControl w:val="0"/>
              <w:spacing w:line="276" w:lineRule="auto"/>
              <w:jc w:val="center"/>
              <w:rPr>
                <w:color w:val="auto"/>
              </w:rPr>
            </w:pPr>
            <w:r w:rsidRPr="0019580B">
              <w:rPr>
                <w:color w:val="auto"/>
              </w:rPr>
              <w:t>Hàng năm</w:t>
            </w:r>
          </w:p>
        </w:tc>
      </w:tr>
      <w:tr w:rsidR="00456698" w:rsidRPr="0019580B" w:rsidTr="00E82301">
        <w:trPr>
          <w:trHeight w:val="438"/>
        </w:trPr>
        <w:tc>
          <w:tcPr>
            <w:tcW w:w="10818" w:type="dxa"/>
            <w:gridSpan w:val="7"/>
            <w:vAlign w:val="center"/>
          </w:tcPr>
          <w:p w:rsidR="00456698" w:rsidRPr="0019580B" w:rsidRDefault="00456698" w:rsidP="008779C8">
            <w:pPr>
              <w:pStyle w:val="Normal2"/>
              <w:keepNext/>
              <w:keepLines/>
              <w:widowControl w:val="0"/>
              <w:spacing w:line="276" w:lineRule="auto"/>
              <w:jc w:val="both"/>
              <w:rPr>
                <w:b/>
                <w:i/>
                <w:color w:val="auto"/>
              </w:rPr>
            </w:pPr>
            <w:r w:rsidRPr="0019580B">
              <w:rPr>
                <w:b/>
                <w:i/>
                <w:color w:val="auto"/>
                <w:lang w:val="en-PH"/>
              </w:rPr>
              <w:t xml:space="preserve">Nội dung 3. </w:t>
            </w:r>
            <w:r w:rsidRPr="0019580B">
              <w:rPr>
                <w:i/>
                <w:color w:val="auto"/>
                <w:lang w:val="en-PH"/>
              </w:rPr>
              <w:t>Đảm bảo</w:t>
            </w:r>
            <w:r w:rsidRPr="0019580B">
              <w:rPr>
                <w:bCs/>
                <w:i/>
                <w:color w:val="auto"/>
                <w:lang w:val="en-PH"/>
              </w:rPr>
              <w:t xml:space="preserve"> tiếng nói và sự tham gia thực chất </w:t>
            </w:r>
            <w:r w:rsidRPr="0019580B">
              <w:rPr>
                <w:i/>
                <w:color w:val="auto"/>
                <w:lang w:val="en-PH"/>
              </w:rPr>
              <w:t>của phụ nữ và trẻ em trong các hoạt động phát triển kinh tế - xã hội của cộng đồng; giám sát và phản biện; hỗ trợ phụ nữ tham gia lãnh đạo trong hệ thống chính trị</w:t>
            </w:r>
          </w:p>
        </w:tc>
      </w:tr>
      <w:tr w:rsidR="00456698" w:rsidRPr="0019580B" w:rsidTr="00E82301">
        <w:trPr>
          <w:trHeight w:val="803"/>
        </w:trPr>
        <w:tc>
          <w:tcPr>
            <w:tcW w:w="872" w:type="dxa"/>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8779C8">
            <w:pPr>
              <w:pStyle w:val="Normal2"/>
              <w:keepNext/>
              <w:keepLines/>
              <w:widowControl w:val="0"/>
              <w:spacing w:line="276" w:lineRule="auto"/>
              <w:jc w:val="both"/>
              <w:rPr>
                <w:i/>
                <w:color w:val="auto"/>
              </w:rPr>
            </w:pPr>
            <w:r w:rsidRPr="0019580B">
              <w:rPr>
                <w:i/>
                <w:color w:val="auto"/>
              </w:rPr>
              <w:t>HĐ 1</w:t>
            </w:r>
          </w:p>
        </w:tc>
        <w:tc>
          <w:tcPr>
            <w:tcW w:w="9946" w:type="dxa"/>
            <w:gridSpan w:val="6"/>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8779C8">
            <w:pPr>
              <w:pStyle w:val="Heading5"/>
              <w:spacing w:before="0" w:line="276" w:lineRule="auto"/>
              <w:jc w:val="both"/>
              <w:rPr>
                <w:rFonts w:ascii="Times New Roman" w:hAnsi="Times New Roman"/>
                <w:bCs/>
                <w:i/>
                <w:color w:val="auto"/>
                <w:sz w:val="28"/>
                <w:szCs w:val="28"/>
                <w:lang w:val="en-PH"/>
              </w:rPr>
            </w:pPr>
            <w:r w:rsidRPr="0019580B">
              <w:rPr>
                <w:rFonts w:ascii="Times New Roman" w:hAnsi="Times New Roman"/>
                <w:bCs/>
                <w:i/>
                <w:color w:val="auto"/>
                <w:sz w:val="28"/>
                <w:szCs w:val="28"/>
                <w:lang w:val="en-PH"/>
              </w:rPr>
              <w:t>Đảm bảo tiếng nói và vai trò của phụ nữ trong các vấn đề kinh tế - xã hội tại địa phương, trong đó có thực hiện CTMTQG 1719</w:t>
            </w:r>
          </w:p>
        </w:tc>
      </w:tr>
      <w:tr w:rsidR="00456698" w:rsidRPr="0019580B" w:rsidTr="00554CDA">
        <w:trPr>
          <w:trHeight w:val="269"/>
        </w:trPr>
        <w:tc>
          <w:tcPr>
            <w:tcW w:w="872" w:type="dxa"/>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Normal2"/>
              <w:keepNext/>
              <w:keepLines/>
              <w:widowControl w:val="0"/>
              <w:spacing w:line="276" w:lineRule="auto"/>
              <w:jc w:val="center"/>
              <w:rPr>
                <w:color w:val="auto"/>
              </w:rPr>
            </w:pPr>
            <w:r w:rsidRPr="0019580B">
              <w:rPr>
                <w:color w:val="auto"/>
              </w:rPr>
              <w:t>01</w:t>
            </w:r>
          </w:p>
        </w:tc>
        <w:tc>
          <w:tcPr>
            <w:tcW w:w="4681" w:type="dxa"/>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BodyText"/>
              <w:spacing w:after="0" w:line="276" w:lineRule="auto"/>
              <w:jc w:val="both"/>
              <w:rPr>
                <w:rStyle w:val="BodyTextChar1"/>
                <w:rFonts w:ascii="Times New Roman" w:hAnsi="Times New Roman" w:cs="Times New Roman"/>
                <w:color w:val="auto"/>
                <w:lang w:val="en-US" w:eastAsia="vi-VN"/>
              </w:rPr>
            </w:pPr>
            <w:r w:rsidRPr="00456698">
              <w:rPr>
                <w:rFonts w:ascii="Times New Roman" w:hAnsi="Times New Roman" w:cs="Times New Roman"/>
                <w:color w:val="auto"/>
                <w:shd w:val="clear" w:color="auto" w:fill="FFFFFF"/>
                <w:lang w:eastAsia="vi-VN"/>
              </w:rPr>
              <w:t>Tổ chức tập huấn hướng dẫn tổ chức Đối thoại chính sách ở cấp cơ sở theo Sổ tay hướng dẫn</w:t>
            </w:r>
            <w:r w:rsidRPr="00456698">
              <w:rPr>
                <w:rFonts w:ascii="Times New Roman" w:hAnsi="Times New Roman" w:cs="Times New Roman"/>
                <w:color w:val="auto"/>
                <w:shd w:val="clear" w:color="auto" w:fill="FFFFFF"/>
                <w:lang w:val="en-US" w:eastAsia="vi-VN"/>
              </w:rPr>
              <w:t xml:space="preserve"> của TW Hội LHPNVN (cấp tỉnh tập huấn cho cán bộ huyện, xã; cấp huyện tập huấn hướng dẫn cho trưởng thôn, phó thôn, bí thư thôn, trưởng các tổ chức chính trị xã hội thôn, chức sắc tôn giáo, người có uy tín trong cộng đồng, …)</w:t>
            </w:r>
          </w:p>
        </w:tc>
        <w:tc>
          <w:tcPr>
            <w:tcW w:w="2745" w:type="dxa"/>
            <w:gridSpan w:val="3"/>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Normal2"/>
              <w:keepNext/>
              <w:keepLines/>
              <w:widowControl w:val="0"/>
              <w:spacing w:line="276" w:lineRule="auto"/>
              <w:jc w:val="center"/>
              <w:rPr>
                <w:color w:val="auto"/>
                <w:spacing w:val="-10"/>
              </w:rPr>
            </w:pPr>
            <w:r w:rsidRPr="0019580B">
              <w:rPr>
                <w:color w:val="auto"/>
              </w:rPr>
              <w:t>6 lớp</w:t>
            </w:r>
          </w:p>
          <w:p w:rsidR="00456698" w:rsidRPr="0019580B" w:rsidRDefault="00456698" w:rsidP="008779C8">
            <w:pPr>
              <w:pStyle w:val="Normal2"/>
              <w:keepNext/>
              <w:keepLines/>
              <w:widowControl w:val="0"/>
              <w:spacing w:line="276" w:lineRule="auto"/>
              <w:jc w:val="both"/>
              <w:rPr>
                <w:color w:val="auto"/>
                <w:spacing w:val="-10"/>
              </w:rPr>
            </w:pPr>
          </w:p>
        </w:tc>
        <w:tc>
          <w:tcPr>
            <w:tcW w:w="2520" w:type="dxa"/>
            <w:gridSpan w:val="2"/>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Normal2"/>
              <w:keepNext/>
              <w:keepLines/>
              <w:widowControl w:val="0"/>
              <w:spacing w:line="276" w:lineRule="auto"/>
              <w:jc w:val="center"/>
              <w:rPr>
                <w:color w:val="auto"/>
                <w:spacing w:val="-10"/>
              </w:rPr>
            </w:pPr>
            <w:r w:rsidRPr="0019580B">
              <w:rPr>
                <w:color w:val="auto"/>
                <w:spacing w:val="-10"/>
              </w:rPr>
              <w:t>Năm 2022, 2023</w:t>
            </w:r>
          </w:p>
          <w:p w:rsidR="00456698" w:rsidRPr="0019580B" w:rsidRDefault="00456698" w:rsidP="008779C8">
            <w:pPr>
              <w:pStyle w:val="Normal2"/>
              <w:keepNext/>
              <w:keepLines/>
              <w:widowControl w:val="0"/>
              <w:spacing w:line="276" w:lineRule="auto"/>
              <w:jc w:val="both"/>
              <w:rPr>
                <w:color w:val="auto"/>
                <w:spacing w:val="-10"/>
              </w:rPr>
            </w:pPr>
          </w:p>
        </w:tc>
      </w:tr>
      <w:tr w:rsidR="00456698" w:rsidRPr="0019580B" w:rsidTr="00554CDA">
        <w:trPr>
          <w:trHeight w:val="269"/>
        </w:trPr>
        <w:tc>
          <w:tcPr>
            <w:tcW w:w="872" w:type="dxa"/>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Normal2"/>
              <w:keepNext/>
              <w:keepLines/>
              <w:widowControl w:val="0"/>
              <w:spacing w:line="276" w:lineRule="auto"/>
              <w:jc w:val="center"/>
              <w:rPr>
                <w:color w:val="auto"/>
              </w:rPr>
            </w:pPr>
            <w:r w:rsidRPr="0019580B">
              <w:rPr>
                <w:color w:val="auto"/>
              </w:rPr>
              <w:t>02</w:t>
            </w:r>
          </w:p>
        </w:tc>
        <w:tc>
          <w:tcPr>
            <w:tcW w:w="4681" w:type="dxa"/>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BodyText"/>
              <w:spacing w:after="0" w:line="276" w:lineRule="auto"/>
              <w:jc w:val="both"/>
              <w:rPr>
                <w:rFonts w:ascii="Times New Roman" w:hAnsi="Times New Roman" w:cs="Times New Roman"/>
                <w:color w:val="auto"/>
                <w:shd w:val="clear" w:color="auto" w:fill="FFFFFF"/>
                <w:lang w:val="en-US" w:eastAsia="vi-VN"/>
              </w:rPr>
            </w:pPr>
            <w:r w:rsidRPr="0019580B">
              <w:rPr>
                <w:rFonts w:ascii="Times New Roman" w:hAnsi="Times New Roman" w:cs="Times New Roman"/>
                <w:color w:val="auto"/>
                <w:shd w:val="clear" w:color="auto" w:fill="FFFFFF"/>
                <w:lang w:val="en-US" w:eastAsia="vi-VN"/>
              </w:rPr>
              <w:t>Tổ chức đối thoại chính sách ở cấp xã, thôn ĐBKK (các hoạt động gồm: tổ chức các cuộc họp chuẩn bị nội dung đối thoại; tổ chức đối thoại, biên tập và phổ biến kết quả đối thoại rộng rãi trên loa phát thanh xã)</w:t>
            </w:r>
          </w:p>
        </w:tc>
        <w:tc>
          <w:tcPr>
            <w:tcW w:w="2745" w:type="dxa"/>
            <w:gridSpan w:val="3"/>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Normal2"/>
              <w:keepNext/>
              <w:keepLines/>
              <w:widowControl w:val="0"/>
              <w:spacing w:line="276" w:lineRule="auto"/>
              <w:jc w:val="center"/>
              <w:rPr>
                <w:color w:val="auto"/>
              </w:rPr>
            </w:pPr>
            <w:r w:rsidRPr="0019580B">
              <w:rPr>
                <w:color w:val="auto"/>
              </w:rPr>
              <w:t>38 cuộc</w:t>
            </w:r>
          </w:p>
        </w:tc>
        <w:tc>
          <w:tcPr>
            <w:tcW w:w="2520" w:type="dxa"/>
            <w:gridSpan w:val="2"/>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Normal2"/>
              <w:keepNext/>
              <w:keepLines/>
              <w:widowControl w:val="0"/>
              <w:spacing w:line="276" w:lineRule="auto"/>
              <w:jc w:val="center"/>
              <w:rPr>
                <w:color w:val="auto"/>
                <w:spacing w:val="-10"/>
              </w:rPr>
            </w:pPr>
            <w:r w:rsidRPr="0019580B">
              <w:rPr>
                <w:color w:val="auto"/>
                <w:spacing w:val="-10"/>
              </w:rPr>
              <w:t>Năm 2023 đến quý 2/2025</w:t>
            </w:r>
          </w:p>
        </w:tc>
      </w:tr>
      <w:tr w:rsidR="00456698" w:rsidRPr="0019580B" w:rsidTr="00554CDA">
        <w:trPr>
          <w:trHeight w:val="269"/>
        </w:trPr>
        <w:tc>
          <w:tcPr>
            <w:tcW w:w="872" w:type="dxa"/>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Normal2"/>
              <w:keepNext/>
              <w:keepLines/>
              <w:widowControl w:val="0"/>
              <w:spacing w:line="276" w:lineRule="auto"/>
              <w:jc w:val="center"/>
              <w:rPr>
                <w:color w:val="auto"/>
              </w:rPr>
            </w:pPr>
          </w:p>
        </w:tc>
        <w:tc>
          <w:tcPr>
            <w:tcW w:w="4681" w:type="dxa"/>
            <w:tcBorders>
              <w:top w:val="single" w:sz="4" w:space="0" w:color="000000"/>
              <w:left w:val="single" w:sz="4" w:space="0" w:color="000000"/>
              <w:bottom w:val="single" w:sz="4" w:space="0" w:color="000000"/>
              <w:right w:val="single" w:sz="4" w:space="0" w:color="000000"/>
            </w:tcBorders>
          </w:tcPr>
          <w:p w:rsidR="00456698" w:rsidRPr="0019580B" w:rsidRDefault="00456698" w:rsidP="008779C8">
            <w:pPr>
              <w:pStyle w:val="BodyText"/>
              <w:spacing w:after="0" w:line="276" w:lineRule="auto"/>
              <w:jc w:val="both"/>
              <w:rPr>
                <w:rFonts w:ascii="Times New Roman" w:hAnsi="Times New Roman" w:cs="Times New Roman"/>
                <w:color w:val="auto"/>
                <w:shd w:val="clear" w:color="auto" w:fill="FFFFFF"/>
                <w:lang w:eastAsia="vi-VN"/>
              </w:rPr>
            </w:pPr>
            <w:r w:rsidRPr="00B53F17">
              <w:rPr>
                <w:rFonts w:ascii="Times New Roman" w:hAnsi="Times New Roman" w:cs="Times New Roman"/>
                <w:color w:val="auto"/>
                <w:lang w:val="en-PH"/>
              </w:rPr>
              <w:t>Vận động và hướng dẫn hội viên phụ nữ tham gia các hoạt động cộng đồng: các cuộc họp dân, tiếp xúc cử tri của đại biểu dân cử tại địa bàn, đóng góp ý kiến xây dựng hệ thống chính trị.</w:t>
            </w:r>
          </w:p>
        </w:tc>
        <w:tc>
          <w:tcPr>
            <w:tcW w:w="2745" w:type="dxa"/>
            <w:gridSpan w:val="3"/>
            <w:tcBorders>
              <w:top w:val="single" w:sz="4" w:space="0" w:color="000000"/>
              <w:left w:val="single" w:sz="4" w:space="0" w:color="000000"/>
              <w:bottom w:val="single" w:sz="4" w:space="0" w:color="000000"/>
              <w:right w:val="single" w:sz="4" w:space="0" w:color="000000"/>
            </w:tcBorders>
          </w:tcPr>
          <w:p w:rsidR="00456698" w:rsidRPr="00456698" w:rsidRDefault="00456698" w:rsidP="008779C8">
            <w:pPr>
              <w:pStyle w:val="Normal2"/>
              <w:keepNext/>
              <w:keepLines/>
              <w:widowControl w:val="0"/>
              <w:spacing w:line="276" w:lineRule="auto"/>
              <w:jc w:val="center"/>
              <w:rPr>
                <w:color w:val="auto"/>
              </w:rPr>
            </w:pPr>
            <w:r w:rsidRPr="00456698">
              <w:rPr>
                <w:color w:val="auto"/>
                <w:lang w:val="vi-VN"/>
              </w:rPr>
              <w:t>C</w:t>
            </w:r>
            <w:r w:rsidRPr="00456698">
              <w:rPr>
                <w:color w:val="auto"/>
              </w:rPr>
              <w:t>hủ động tổ chức hoạt động hoặc gắn với sinh hoạt chi hội thường kỳ</w:t>
            </w:r>
          </w:p>
        </w:tc>
        <w:tc>
          <w:tcPr>
            <w:tcW w:w="2520" w:type="dxa"/>
            <w:gridSpan w:val="2"/>
            <w:tcBorders>
              <w:top w:val="single" w:sz="4" w:space="0" w:color="000000"/>
              <w:left w:val="single" w:sz="4" w:space="0" w:color="000000"/>
              <w:bottom w:val="single" w:sz="4" w:space="0" w:color="000000"/>
              <w:right w:val="single" w:sz="4" w:space="0" w:color="000000"/>
            </w:tcBorders>
          </w:tcPr>
          <w:p w:rsidR="00456698" w:rsidRPr="00456698" w:rsidRDefault="00456698" w:rsidP="008779C8">
            <w:pPr>
              <w:pStyle w:val="Normal2"/>
              <w:keepNext/>
              <w:keepLines/>
              <w:widowControl w:val="0"/>
              <w:spacing w:line="276" w:lineRule="auto"/>
              <w:jc w:val="center"/>
              <w:rPr>
                <w:color w:val="auto"/>
                <w:spacing w:val="-10"/>
              </w:rPr>
            </w:pPr>
            <w:r w:rsidRPr="00456698">
              <w:rPr>
                <w:color w:val="auto"/>
                <w:spacing w:val="-10"/>
              </w:rPr>
              <w:t>Hàng năm</w:t>
            </w:r>
          </w:p>
        </w:tc>
      </w:tr>
      <w:tr w:rsidR="00456698" w:rsidRPr="0019580B" w:rsidTr="00554CDA">
        <w:trPr>
          <w:trHeight w:val="269"/>
        </w:trPr>
        <w:tc>
          <w:tcPr>
            <w:tcW w:w="872" w:type="dxa"/>
            <w:tcBorders>
              <w:top w:val="single" w:sz="4" w:space="0" w:color="000000"/>
              <w:left w:val="single" w:sz="4" w:space="0" w:color="000000"/>
              <w:bottom w:val="single" w:sz="4" w:space="0" w:color="000000"/>
              <w:right w:val="single" w:sz="4" w:space="0" w:color="000000"/>
            </w:tcBorders>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03</w:t>
            </w:r>
          </w:p>
        </w:tc>
        <w:tc>
          <w:tcPr>
            <w:tcW w:w="4681" w:type="dxa"/>
            <w:tcBorders>
              <w:top w:val="single" w:sz="4" w:space="0" w:color="000000"/>
              <w:left w:val="single" w:sz="4" w:space="0" w:color="000000"/>
              <w:bottom w:val="single" w:sz="4" w:space="0" w:color="000000"/>
              <w:right w:val="single" w:sz="4" w:space="0" w:color="000000"/>
            </w:tcBorders>
          </w:tcPr>
          <w:p w:rsidR="00456698" w:rsidRPr="0019580B" w:rsidRDefault="00456698" w:rsidP="00456698">
            <w:pPr>
              <w:pStyle w:val="BodyText"/>
              <w:spacing w:before="60" w:after="60" w:line="276" w:lineRule="auto"/>
              <w:jc w:val="both"/>
              <w:rPr>
                <w:rFonts w:ascii="Times New Roman" w:hAnsi="Times New Roman" w:cs="Times New Roman"/>
                <w:color w:val="auto"/>
                <w:lang w:val="en-PH"/>
              </w:rPr>
            </w:pPr>
            <w:r w:rsidRPr="0019580B">
              <w:rPr>
                <w:rFonts w:ascii="Times New Roman" w:hAnsi="Times New Roman" w:cs="Times New Roman"/>
                <w:color w:val="auto"/>
                <w:lang w:val="en-PH"/>
              </w:rPr>
              <w:t>Thực hiện giám sát xã hội: các hoạt động theo chủ đề/vấn đề do Hội LHPN tỉnh chủ động đề xuất, chủ trì hoặc phối hợp thực hiện.</w:t>
            </w:r>
          </w:p>
        </w:tc>
        <w:tc>
          <w:tcPr>
            <w:tcW w:w="2745" w:type="dxa"/>
            <w:gridSpan w:val="3"/>
            <w:tcBorders>
              <w:top w:val="single" w:sz="4" w:space="0" w:color="000000"/>
              <w:left w:val="single" w:sz="4" w:space="0" w:color="000000"/>
              <w:bottom w:val="single" w:sz="4" w:space="0" w:color="000000"/>
              <w:right w:val="single" w:sz="4" w:space="0" w:color="000000"/>
            </w:tcBorders>
          </w:tcPr>
          <w:p w:rsidR="00456698" w:rsidRPr="008779C8" w:rsidRDefault="00456698" w:rsidP="00456698">
            <w:pPr>
              <w:pStyle w:val="Normal2"/>
              <w:keepNext/>
              <w:keepLines/>
              <w:widowControl w:val="0"/>
              <w:spacing w:before="60" w:after="60" w:line="276" w:lineRule="auto"/>
              <w:jc w:val="both"/>
              <w:rPr>
                <w:color w:val="auto"/>
                <w:spacing w:val="-16"/>
              </w:rPr>
            </w:pPr>
            <w:r w:rsidRPr="008779C8">
              <w:rPr>
                <w:color w:val="auto"/>
                <w:spacing w:val="-16"/>
              </w:rPr>
              <w:t xml:space="preserve">Các cấp Hội thực hiện theo chỉ tiêu Nghị quyết ĐH ĐBPNTQ lần thứ 13 về giám sát, phản biện, </w:t>
            </w:r>
            <w:r w:rsidRPr="008779C8">
              <w:rPr>
                <w:color w:val="auto"/>
                <w:spacing w:val="-16"/>
              </w:rPr>
              <w:lastRenderedPageBreak/>
              <w:t>góp ý văn bản, chính sách</w:t>
            </w:r>
          </w:p>
        </w:tc>
        <w:tc>
          <w:tcPr>
            <w:tcW w:w="2520" w:type="dxa"/>
            <w:gridSpan w:val="2"/>
            <w:tcBorders>
              <w:top w:val="single" w:sz="4" w:space="0" w:color="000000"/>
              <w:left w:val="single" w:sz="4" w:space="0" w:color="000000"/>
              <w:bottom w:val="single" w:sz="4" w:space="0" w:color="000000"/>
              <w:right w:val="single" w:sz="4" w:space="0" w:color="000000"/>
            </w:tcBorders>
          </w:tcPr>
          <w:p w:rsidR="00456698" w:rsidRPr="0019580B" w:rsidRDefault="00456698" w:rsidP="00456698">
            <w:pPr>
              <w:pStyle w:val="Normal2"/>
              <w:keepNext/>
              <w:keepLines/>
              <w:widowControl w:val="0"/>
              <w:spacing w:before="60" w:after="60" w:line="276" w:lineRule="auto"/>
              <w:jc w:val="center"/>
              <w:rPr>
                <w:color w:val="auto"/>
                <w:lang w:val="vi-VN"/>
              </w:rPr>
            </w:pPr>
            <w:r w:rsidRPr="0019580B">
              <w:rPr>
                <w:color w:val="auto"/>
              </w:rPr>
              <w:lastRenderedPageBreak/>
              <w:t>Hàng năm</w:t>
            </w:r>
          </w:p>
        </w:tc>
      </w:tr>
      <w:tr w:rsidR="00456698" w:rsidRPr="0019580B" w:rsidTr="00E82301">
        <w:trPr>
          <w:trHeight w:val="755"/>
        </w:trPr>
        <w:tc>
          <w:tcPr>
            <w:tcW w:w="872" w:type="dxa"/>
            <w:vAlign w:val="center"/>
          </w:tcPr>
          <w:p w:rsidR="00456698" w:rsidRPr="0019580B" w:rsidRDefault="00456698" w:rsidP="00456698">
            <w:pPr>
              <w:pStyle w:val="Normal2"/>
              <w:keepNext/>
              <w:keepLines/>
              <w:widowControl w:val="0"/>
              <w:spacing w:before="60" w:after="60" w:line="276" w:lineRule="auto"/>
              <w:jc w:val="both"/>
              <w:rPr>
                <w:i/>
                <w:color w:val="auto"/>
              </w:rPr>
            </w:pPr>
            <w:r w:rsidRPr="0019580B">
              <w:rPr>
                <w:i/>
                <w:color w:val="auto"/>
              </w:rPr>
              <w:lastRenderedPageBreak/>
              <w:t>HĐ2</w:t>
            </w:r>
          </w:p>
        </w:tc>
        <w:tc>
          <w:tcPr>
            <w:tcW w:w="9946" w:type="dxa"/>
            <w:gridSpan w:val="6"/>
            <w:vAlign w:val="center"/>
          </w:tcPr>
          <w:p w:rsidR="00456698" w:rsidRPr="0019580B" w:rsidRDefault="00456698" w:rsidP="00456698">
            <w:pPr>
              <w:pStyle w:val="Heading5"/>
              <w:spacing w:before="60" w:after="60" w:line="276" w:lineRule="auto"/>
              <w:jc w:val="both"/>
              <w:rPr>
                <w:rFonts w:ascii="Times New Roman" w:hAnsi="Times New Roman"/>
                <w:bCs/>
                <w:i/>
                <w:color w:val="auto"/>
                <w:sz w:val="28"/>
                <w:szCs w:val="28"/>
                <w:lang w:val="en-PH"/>
              </w:rPr>
            </w:pPr>
            <w:r w:rsidRPr="0019580B">
              <w:rPr>
                <w:rFonts w:ascii="Times New Roman" w:hAnsi="Times New Roman"/>
                <w:bCs/>
                <w:i/>
                <w:color w:val="auto"/>
                <w:sz w:val="28"/>
                <w:szCs w:val="28"/>
                <w:lang w:val="en-PH"/>
              </w:rPr>
              <w:t>Đảm bảo tiếng nói và vai trò của trẻ em gái trong phát triển kinh tế-xã hội của cộng đồng thông qua mô hình CLB “thủ lĩnh của sự thay đổi”</w:t>
            </w:r>
          </w:p>
        </w:tc>
      </w:tr>
      <w:tr w:rsidR="00456698" w:rsidRPr="0019580B" w:rsidTr="00554CDA">
        <w:trPr>
          <w:trHeight w:val="1817"/>
        </w:trPr>
        <w:tc>
          <w:tcPr>
            <w:tcW w:w="87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01</w:t>
            </w:r>
          </w:p>
        </w:tc>
        <w:tc>
          <w:tcPr>
            <w:tcW w:w="4681" w:type="dxa"/>
          </w:tcPr>
          <w:p w:rsidR="00456698" w:rsidRPr="0019580B" w:rsidRDefault="00456698" w:rsidP="00456698">
            <w:pPr>
              <w:spacing w:before="60" w:after="60" w:line="276" w:lineRule="auto"/>
              <w:jc w:val="both"/>
              <w:rPr>
                <w:rFonts w:ascii="Times New Roman" w:hAnsi="Times New Roman" w:cs="Times New Roman"/>
                <w:bCs/>
                <w:color w:val="auto"/>
                <w:sz w:val="28"/>
                <w:szCs w:val="28"/>
              </w:rPr>
            </w:pPr>
            <w:r w:rsidRPr="0019580B">
              <w:rPr>
                <w:rFonts w:ascii="Times New Roman" w:hAnsi="Times New Roman" w:cs="Times New Roman"/>
                <w:bCs/>
                <w:color w:val="auto"/>
                <w:sz w:val="28"/>
                <w:szCs w:val="28"/>
                <w:lang w:val="en-PH"/>
              </w:rPr>
              <w:t>Phối hợp với Sở GD&amp;ĐT</w:t>
            </w:r>
            <w:r w:rsidRPr="0019580B">
              <w:rPr>
                <w:rFonts w:ascii="Times New Roman" w:hAnsi="Times New Roman" w:cs="Times New Roman"/>
                <w:b/>
                <w:color w:val="auto"/>
                <w:sz w:val="28"/>
                <w:szCs w:val="28"/>
                <w:lang w:val="en-PH"/>
              </w:rPr>
              <w:t xml:space="preserve"> thành lậpCLB thủ lĩnh của sự thay đổi</w:t>
            </w:r>
            <w:r w:rsidRPr="0019580B">
              <w:rPr>
                <w:rFonts w:ascii="Times New Roman" w:hAnsi="Times New Roman" w:cs="Times New Roman"/>
                <w:color w:val="auto"/>
                <w:sz w:val="28"/>
                <w:szCs w:val="28"/>
                <w:lang w:val="en-PH"/>
              </w:rPr>
              <w:t xml:space="preserve"> tại trường Trung học cơ sở (THCS); trang bị một số vật dụng cần thiết phục vụ hoạt động và hỗ trợ tổ chức một số buổi sinh hoạt làm mẫu</w:t>
            </w:r>
          </w:p>
        </w:tc>
        <w:tc>
          <w:tcPr>
            <w:tcW w:w="2745" w:type="dxa"/>
            <w:gridSpan w:val="3"/>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 xml:space="preserve">Thành lập 15 CLB </w:t>
            </w:r>
            <w:r w:rsidRPr="0019580B">
              <w:rPr>
                <w:bCs/>
                <w:color w:val="auto"/>
                <w:lang w:val="en-PH"/>
              </w:rPr>
              <w:t>thủ lĩnh của sự thay đổi</w:t>
            </w:r>
          </w:p>
        </w:tc>
        <w:tc>
          <w:tcPr>
            <w:tcW w:w="2520" w:type="dxa"/>
            <w:gridSpan w:val="2"/>
          </w:tcPr>
          <w:p w:rsidR="00456698" w:rsidRPr="0019580B" w:rsidRDefault="00456698" w:rsidP="00456698">
            <w:pPr>
              <w:pStyle w:val="Normal2"/>
              <w:keepNext/>
              <w:keepLines/>
              <w:widowControl w:val="0"/>
              <w:spacing w:before="60" w:after="60" w:line="276" w:lineRule="auto"/>
              <w:jc w:val="center"/>
              <w:rPr>
                <w:b/>
                <w:color w:val="auto"/>
              </w:rPr>
            </w:pPr>
            <w:r w:rsidRPr="0019580B">
              <w:rPr>
                <w:color w:val="auto"/>
              </w:rPr>
              <w:t>Năm 2022 rà soát lập danh sách, năm 2023 triển khai thành lập, vận hành mô hình và duy trì hàng năm.</w:t>
            </w:r>
          </w:p>
        </w:tc>
      </w:tr>
      <w:tr w:rsidR="00456698" w:rsidRPr="0019580B" w:rsidTr="000C1EDA">
        <w:trPr>
          <w:trHeight w:val="350"/>
        </w:trPr>
        <w:tc>
          <w:tcPr>
            <w:tcW w:w="87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02</w:t>
            </w:r>
          </w:p>
        </w:tc>
        <w:tc>
          <w:tcPr>
            <w:tcW w:w="4681" w:type="dxa"/>
          </w:tcPr>
          <w:p w:rsidR="00456698" w:rsidRPr="0019580B" w:rsidRDefault="00456698" w:rsidP="00456698">
            <w:pPr>
              <w:spacing w:before="60" w:after="60" w:line="276" w:lineRule="auto"/>
              <w:jc w:val="both"/>
              <w:rPr>
                <w:rFonts w:ascii="Times New Roman" w:hAnsi="Times New Roman" w:cs="Times New Roman"/>
                <w:color w:val="auto"/>
                <w:sz w:val="28"/>
                <w:szCs w:val="28"/>
                <w:lang w:val="en-PH"/>
              </w:rPr>
            </w:pPr>
            <w:r w:rsidRPr="0019580B">
              <w:rPr>
                <w:rFonts w:ascii="Times New Roman" w:hAnsi="Times New Roman" w:cs="Times New Roman"/>
                <w:bCs/>
                <w:color w:val="auto"/>
                <w:sz w:val="28"/>
                <w:szCs w:val="28"/>
                <w:lang w:val="en-PH"/>
              </w:rPr>
              <w:t>Tập huấn hướng dẫn thành lập và vận hành CLB “thủ lĩnh của sự thay đổi”</w:t>
            </w:r>
            <w:r w:rsidRPr="0019580B">
              <w:rPr>
                <w:rFonts w:ascii="Times New Roman" w:hAnsi="Times New Roman" w:cs="Times New Roman"/>
                <w:color w:val="auto"/>
                <w:sz w:val="28"/>
                <w:szCs w:val="28"/>
                <w:lang w:val="en-PH"/>
              </w:rPr>
              <w:t xml:space="preserve"> theo Sổ tay hướng dẫn của TW Hội LHPNVN cho cán bộ huyện, xã điểm, người phụ trách, điều hành CLB, trẻ em cốt cán.</w:t>
            </w:r>
          </w:p>
        </w:tc>
        <w:tc>
          <w:tcPr>
            <w:tcW w:w="2745" w:type="dxa"/>
            <w:gridSpan w:val="3"/>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06 lớp</w:t>
            </w:r>
          </w:p>
        </w:tc>
        <w:tc>
          <w:tcPr>
            <w:tcW w:w="2520" w:type="dxa"/>
            <w:gridSpan w:val="2"/>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Năm 2022 - 2023</w:t>
            </w:r>
          </w:p>
          <w:p w:rsidR="00456698" w:rsidRPr="0019580B" w:rsidRDefault="00456698" w:rsidP="00456698">
            <w:pPr>
              <w:pStyle w:val="Normal2"/>
              <w:keepNext/>
              <w:keepLines/>
              <w:widowControl w:val="0"/>
              <w:spacing w:before="60" w:after="60" w:line="276" w:lineRule="auto"/>
              <w:jc w:val="center"/>
              <w:rPr>
                <w:color w:val="auto"/>
              </w:rPr>
            </w:pPr>
          </w:p>
        </w:tc>
      </w:tr>
      <w:tr w:rsidR="00456698" w:rsidRPr="0019580B" w:rsidTr="00E82301">
        <w:trPr>
          <w:trHeight w:val="647"/>
        </w:trPr>
        <w:tc>
          <w:tcPr>
            <w:tcW w:w="872" w:type="dxa"/>
            <w:vAlign w:val="center"/>
          </w:tcPr>
          <w:p w:rsidR="00456698" w:rsidRPr="0019580B" w:rsidRDefault="00456698" w:rsidP="00456698">
            <w:pPr>
              <w:pStyle w:val="Normal2"/>
              <w:keepNext/>
              <w:keepLines/>
              <w:widowControl w:val="0"/>
              <w:spacing w:before="60" w:after="60" w:line="276" w:lineRule="auto"/>
              <w:jc w:val="both"/>
              <w:rPr>
                <w:i/>
                <w:color w:val="auto"/>
              </w:rPr>
            </w:pPr>
            <w:r w:rsidRPr="0019580B">
              <w:rPr>
                <w:i/>
                <w:color w:val="auto"/>
              </w:rPr>
              <w:t>HĐ3</w:t>
            </w:r>
          </w:p>
        </w:tc>
        <w:tc>
          <w:tcPr>
            <w:tcW w:w="9946" w:type="dxa"/>
            <w:gridSpan w:val="6"/>
            <w:vAlign w:val="center"/>
          </w:tcPr>
          <w:p w:rsidR="00456698" w:rsidRPr="0019580B" w:rsidRDefault="00456698" w:rsidP="00456698">
            <w:pPr>
              <w:pStyle w:val="Heading5"/>
              <w:spacing w:before="60" w:after="60" w:line="276" w:lineRule="auto"/>
              <w:jc w:val="both"/>
              <w:rPr>
                <w:rFonts w:ascii="Times New Roman" w:hAnsi="Times New Roman"/>
                <w:bCs/>
                <w:i/>
                <w:color w:val="auto"/>
                <w:spacing w:val="-4"/>
                <w:sz w:val="28"/>
                <w:szCs w:val="28"/>
                <w:lang w:val="en-PH"/>
              </w:rPr>
            </w:pPr>
            <w:r w:rsidRPr="0019580B">
              <w:rPr>
                <w:rFonts w:ascii="Times New Roman" w:hAnsi="Times New Roman"/>
                <w:bCs/>
                <w:i/>
                <w:color w:val="auto"/>
                <w:spacing w:val="-4"/>
                <w:sz w:val="28"/>
                <w:szCs w:val="28"/>
                <w:lang w:val="en-PH"/>
              </w:rPr>
              <w:t>Công tác giám sát và đánh giá về thực hiện bình đẳng giới trong CTMTQG DTTS&amp;MN</w:t>
            </w:r>
          </w:p>
        </w:tc>
      </w:tr>
      <w:tr w:rsidR="00456698" w:rsidRPr="0019580B" w:rsidTr="008779C8">
        <w:trPr>
          <w:trHeight w:val="1901"/>
        </w:trPr>
        <w:tc>
          <w:tcPr>
            <w:tcW w:w="87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01</w:t>
            </w:r>
          </w:p>
        </w:tc>
        <w:tc>
          <w:tcPr>
            <w:tcW w:w="4681" w:type="dxa"/>
          </w:tcPr>
          <w:p w:rsidR="00456698" w:rsidRPr="00456698" w:rsidRDefault="00456698" w:rsidP="00456698">
            <w:pPr>
              <w:spacing w:before="60" w:after="60" w:line="276" w:lineRule="auto"/>
              <w:jc w:val="both"/>
              <w:rPr>
                <w:rFonts w:ascii="Times New Roman" w:hAnsi="Times New Roman" w:cs="Times New Roman"/>
                <w:bCs/>
                <w:color w:val="auto"/>
                <w:sz w:val="28"/>
                <w:szCs w:val="28"/>
                <w:lang w:val="en-PH"/>
              </w:rPr>
            </w:pPr>
            <w:r w:rsidRPr="00456698">
              <w:rPr>
                <w:rFonts w:ascii="Times New Roman" w:hAnsi="Times New Roman" w:cs="Times New Roman"/>
                <w:bCs/>
                <w:color w:val="auto"/>
                <w:sz w:val="28"/>
                <w:szCs w:val="28"/>
                <w:lang w:val="en-PH"/>
              </w:rPr>
              <w:t>Tập huấn hướng dẫn giám sát, đánh giá thực hiện bình đẳng giới trong thực hiện Chương trình MTQG DTTS&amp;MN theo Sổ tay hướng dẫn của TW cho cán bộ cấp xã và thôn.</w:t>
            </w:r>
          </w:p>
        </w:tc>
        <w:tc>
          <w:tcPr>
            <w:tcW w:w="2763" w:type="dxa"/>
            <w:gridSpan w:val="4"/>
          </w:tcPr>
          <w:p w:rsidR="00456698" w:rsidRPr="00456698" w:rsidRDefault="00456698" w:rsidP="00456698">
            <w:pPr>
              <w:pStyle w:val="Normal2"/>
              <w:keepNext/>
              <w:keepLines/>
              <w:widowControl w:val="0"/>
              <w:spacing w:before="60" w:after="60" w:line="276" w:lineRule="auto"/>
              <w:jc w:val="center"/>
              <w:rPr>
                <w:color w:val="auto"/>
              </w:rPr>
            </w:pPr>
            <w:r w:rsidRPr="00456698">
              <w:rPr>
                <w:color w:val="auto"/>
              </w:rPr>
              <w:t>05 lớp</w:t>
            </w:r>
          </w:p>
          <w:p w:rsidR="00456698" w:rsidRPr="00456698" w:rsidRDefault="00456698" w:rsidP="00456698">
            <w:pPr>
              <w:pStyle w:val="Normal2"/>
              <w:keepNext/>
              <w:keepLines/>
              <w:widowControl w:val="0"/>
              <w:spacing w:before="60" w:after="60" w:line="276" w:lineRule="auto"/>
              <w:jc w:val="both"/>
              <w:rPr>
                <w:color w:val="auto"/>
              </w:rPr>
            </w:pPr>
          </w:p>
        </w:tc>
        <w:tc>
          <w:tcPr>
            <w:tcW w:w="2502" w:type="dxa"/>
          </w:tcPr>
          <w:p w:rsidR="00456698" w:rsidRPr="00456698" w:rsidRDefault="00456698" w:rsidP="00456698">
            <w:pPr>
              <w:pStyle w:val="Normal2"/>
              <w:keepNext/>
              <w:keepLines/>
              <w:widowControl w:val="0"/>
              <w:spacing w:before="60" w:after="60" w:line="276" w:lineRule="auto"/>
              <w:jc w:val="center"/>
              <w:rPr>
                <w:color w:val="auto"/>
              </w:rPr>
            </w:pPr>
            <w:r w:rsidRPr="00456698">
              <w:rPr>
                <w:color w:val="auto"/>
              </w:rPr>
              <w:t>Năm 2022 và hoàn thành năm 2023</w:t>
            </w:r>
          </w:p>
          <w:p w:rsidR="00456698" w:rsidRPr="00456698" w:rsidRDefault="00456698" w:rsidP="00456698">
            <w:pPr>
              <w:pStyle w:val="Normal2"/>
              <w:keepNext/>
              <w:keepLines/>
              <w:widowControl w:val="0"/>
              <w:spacing w:before="60" w:after="60" w:line="276" w:lineRule="auto"/>
              <w:jc w:val="both"/>
              <w:rPr>
                <w:color w:val="auto"/>
              </w:rPr>
            </w:pPr>
          </w:p>
        </w:tc>
      </w:tr>
      <w:tr w:rsidR="00456698" w:rsidRPr="0019580B" w:rsidTr="00554CDA">
        <w:trPr>
          <w:trHeight w:val="647"/>
        </w:trPr>
        <w:tc>
          <w:tcPr>
            <w:tcW w:w="87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02</w:t>
            </w:r>
          </w:p>
        </w:tc>
        <w:tc>
          <w:tcPr>
            <w:tcW w:w="4681" w:type="dxa"/>
          </w:tcPr>
          <w:p w:rsidR="00456698" w:rsidRPr="0019580B" w:rsidRDefault="00456698" w:rsidP="00456698">
            <w:pPr>
              <w:spacing w:before="60" w:after="60" w:line="276" w:lineRule="auto"/>
              <w:jc w:val="both"/>
              <w:rPr>
                <w:rFonts w:ascii="Times New Roman" w:hAnsi="Times New Roman" w:cs="Times New Roman"/>
                <w:bCs/>
                <w:color w:val="auto"/>
                <w:sz w:val="28"/>
                <w:szCs w:val="28"/>
                <w:lang w:val="en-PH"/>
              </w:rPr>
            </w:pPr>
            <w:r w:rsidRPr="0019580B">
              <w:rPr>
                <w:rFonts w:ascii="Times New Roman" w:hAnsi="Times New Roman" w:cs="Times New Roman"/>
                <w:bCs/>
                <w:color w:val="auto"/>
                <w:sz w:val="28"/>
                <w:szCs w:val="28"/>
                <w:lang w:val="en-PH"/>
              </w:rPr>
              <w:t>Thực hiện giám sát, thu thập thông tin, tổng hợp báo cáo giám sát thực hiện bình đẳng giới trên nền tảng số theo hướng dẫn của TW Hội</w:t>
            </w:r>
          </w:p>
        </w:tc>
        <w:tc>
          <w:tcPr>
            <w:tcW w:w="2763" w:type="dxa"/>
            <w:gridSpan w:val="4"/>
          </w:tcPr>
          <w:p w:rsidR="00456698" w:rsidRPr="0019580B" w:rsidRDefault="00456698" w:rsidP="00456698">
            <w:pPr>
              <w:pStyle w:val="Normal2"/>
              <w:keepNext/>
              <w:keepLines/>
              <w:widowControl w:val="0"/>
              <w:spacing w:before="60" w:after="60" w:line="276" w:lineRule="auto"/>
              <w:jc w:val="both"/>
              <w:rPr>
                <w:color w:val="auto"/>
              </w:rPr>
            </w:pPr>
          </w:p>
        </w:tc>
        <w:tc>
          <w:tcPr>
            <w:tcW w:w="250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Hàng năm</w:t>
            </w:r>
          </w:p>
        </w:tc>
      </w:tr>
      <w:tr w:rsidR="00456698" w:rsidRPr="0019580B" w:rsidTr="00554CDA">
        <w:trPr>
          <w:trHeight w:val="647"/>
        </w:trPr>
        <w:tc>
          <w:tcPr>
            <w:tcW w:w="872" w:type="dxa"/>
          </w:tcPr>
          <w:p w:rsidR="00456698" w:rsidRPr="0019580B" w:rsidRDefault="00456698" w:rsidP="00456698">
            <w:pPr>
              <w:pStyle w:val="Normal2"/>
              <w:keepNext/>
              <w:keepLines/>
              <w:widowControl w:val="0"/>
              <w:spacing w:before="60" w:after="60" w:line="276" w:lineRule="auto"/>
              <w:jc w:val="center"/>
              <w:rPr>
                <w:color w:val="auto"/>
              </w:rPr>
            </w:pPr>
            <w:bookmarkStart w:id="0" w:name="_Hlk108384798"/>
            <w:r w:rsidRPr="0019580B">
              <w:rPr>
                <w:color w:val="auto"/>
              </w:rPr>
              <w:t>03</w:t>
            </w:r>
          </w:p>
        </w:tc>
        <w:tc>
          <w:tcPr>
            <w:tcW w:w="4681" w:type="dxa"/>
          </w:tcPr>
          <w:p w:rsidR="00456698" w:rsidRPr="0019580B" w:rsidRDefault="00456698" w:rsidP="00456698">
            <w:pPr>
              <w:spacing w:before="60" w:after="60" w:line="276" w:lineRule="auto"/>
              <w:jc w:val="both"/>
              <w:rPr>
                <w:rFonts w:ascii="Times New Roman" w:hAnsi="Times New Roman" w:cs="Times New Roman"/>
                <w:bCs/>
                <w:color w:val="auto"/>
                <w:sz w:val="28"/>
                <w:szCs w:val="28"/>
                <w:lang w:val="en-PH"/>
              </w:rPr>
            </w:pPr>
            <w:r w:rsidRPr="0019580B">
              <w:rPr>
                <w:rFonts w:ascii="Times New Roman" w:hAnsi="Times New Roman" w:cs="Times New Roman"/>
                <w:bCs/>
                <w:color w:val="auto"/>
                <w:sz w:val="28"/>
                <w:szCs w:val="28"/>
                <w:lang w:val="en-PH"/>
              </w:rPr>
              <w:t>Sơ kết, đánh giá, rút kinh nghiệm triển khai thực hiện Dự án 8 và thực hiện bình đẳng giới trong chương trình (có sự tham gia của các cấp, các ngành liên quan tại địa phương)</w:t>
            </w:r>
          </w:p>
        </w:tc>
        <w:tc>
          <w:tcPr>
            <w:tcW w:w="2763" w:type="dxa"/>
            <w:gridSpan w:val="4"/>
          </w:tcPr>
          <w:p w:rsidR="00456698" w:rsidRPr="0019580B" w:rsidRDefault="00456698" w:rsidP="00456698">
            <w:pPr>
              <w:pStyle w:val="Normal2"/>
              <w:keepNext/>
              <w:keepLines/>
              <w:widowControl w:val="0"/>
              <w:spacing w:before="60" w:after="60" w:line="276" w:lineRule="auto"/>
              <w:jc w:val="both"/>
              <w:rPr>
                <w:color w:val="auto"/>
              </w:rPr>
            </w:pPr>
            <w:r w:rsidRPr="0019580B">
              <w:rPr>
                <w:color w:val="auto"/>
              </w:rPr>
              <w:t>Sơ kết 6 tháng, năm, giữa kỳ và giai đoạn 1</w:t>
            </w:r>
          </w:p>
        </w:tc>
        <w:tc>
          <w:tcPr>
            <w:tcW w:w="2502" w:type="dxa"/>
          </w:tcPr>
          <w:p w:rsidR="00456698" w:rsidRPr="0019580B" w:rsidRDefault="00456698" w:rsidP="00456698">
            <w:pPr>
              <w:pStyle w:val="Normal2"/>
              <w:keepNext/>
              <w:keepLines/>
              <w:widowControl w:val="0"/>
              <w:spacing w:before="60" w:after="60" w:line="276" w:lineRule="auto"/>
              <w:jc w:val="center"/>
              <w:rPr>
                <w:color w:val="auto"/>
              </w:rPr>
            </w:pPr>
            <w:r w:rsidRPr="0019580B">
              <w:rPr>
                <w:color w:val="auto"/>
              </w:rPr>
              <w:t>Hàng năm, giữa kỳ, cuối kỳ</w:t>
            </w:r>
          </w:p>
        </w:tc>
      </w:tr>
      <w:bookmarkEnd w:id="0"/>
      <w:tr w:rsidR="00456698" w:rsidRPr="0019580B" w:rsidTr="00E82301">
        <w:trPr>
          <w:trHeight w:val="512"/>
        </w:trPr>
        <w:tc>
          <w:tcPr>
            <w:tcW w:w="872" w:type="dxa"/>
            <w:vAlign w:val="center"/>
          </w:tcPr>
          <w:p w:rsidR="00456698" w:rsidRPr="0019580B" w:rsidRDefault="00456698" w:rsidP="00456698">
            <w:pPr>
              <w:pStyle w:val="Khc0"/>
              <w:spacing w:line="240" w:lineRule="auto"/>
              <w:jc w:val="center"/>
              <w:rPr>
                <w:color w:val="auto"/>
              </w:rPr>
            </w:pPr>
            <w:r w:rsidRPr="0019580B">
              <w:rPr>
                <w:bCs/>
                <w:i/>
                <w:iCs/>
                <w:color w:val="auto"/>
              </w:rPr>
              <w:t>HĐ4</w:t>
            </w:r>
          </w:p>
        </w:tc>
        <w:tc>
          <w:tcPr>
            <w:tcW w:w="9946" w:type="dxa"/>
            <w:gridSpan w:val="6"/>
            <w:vAlign w:val="bottom"/>
          </w:tcPr>
          <w:p w:rsidR="00456698" w:rsidRPr="0019580B" w:rsidRDefault="00456698" w:rsidP="00456698">
            <w:pPr>
              <w:pStyle w:val="Normal2"/>
              <w:keepNext/>
              <w:keepLines/>
              <w:widowControl w:val="0"/>
              <w:spacing w:before="60" w:after="60" w:line="276" w:lineRule="auto"/>
              <w:jc w:val="both"/>
              <w:rPr>
                <w:color w:val="auto"/>
              </w:rPr>
            </w:pPr>
            <w:r w:rsidRPr="0019580B">
              <w:rPr>
                <w:bCs/>
                <w:i/>
                <w:iCs/>
                <w:color w:val="auto"/>
              </w:rPr>
              <w:t>Nâng cao năng lực cho cán bộ nữDTTS tham gia lãnh đạo trong hệ thống chỉnh trị</w:t>
            </w:r>
          </w:p>
        </w:tc>
      </w:tr>
      <w:tr w:rsidR="00456698" w:rsidRPr="0019580B" w:rsidTr="008779C8">
        <w:trPr>
          <w:trHeight w:val="2360"/>
        </w:trPr>
        <w:tc>
          <w:tcPr>
            <w:tcW w:w="872" w:type="dxa"/>
            <w:vAlign w:val="center"/>
          </w:tcPr>
          <w:p w:rsidR="00456698" w:rsidRPr="0019580B" w:rsidRDefault="00456698" w:rsidP="00456698">
            <w:pPr>
              <w:pStyle w:val="Khc0"/>
              <w:spacing w:line="240" w:lineRule="auto"/>
              <w:jc w:val="center"/>
              <w:rPr>
                <w:color w:val="auto"/>
                <w:lang w:val="en-US"/>
              </w:rPr>
            </w:pPr>
            <w:r w:rsidRPr="0019580B">
              <w:rPr>
                <w:color w:val="auto"/>
                <w:lang w:val="en-US"/>
              </w:rPr>
              <w:lastRenderedPageBreak/>
              <w:t>01</w:t>
            </w:r>
          </w:p>
        </w:tc>
        <w:tc>
          <w:tcPr>
            <w:tcW w:w="4681" w:type="dxa"/>
          </w:tcPr>
          <w:p w:rsidR="00456698" w:rsidRPr="008779C8" w:rsidRDefault="00456698" w:rsidP="008779C8">
            <w:pPr>
              <w:pStyle w:val="Normal2"/>
              <w:keepNext/>
              <w:keepLines/>
              <w:widowControl w:val="0"/>
              <w:spacing w:before="60" w:after="60" w:line="276" w:lineRule="auto"/>
              <w:jc w:val="center"/>
              <w:rPr>
                <w:color w:val="auto"/>
                <w:spacing w:val="-6"/>
              </w:rPr>
            </w:pPr>
            <w:r w:rsidRPr="008779C8">
              <w:rPr>
                <w:color w:val="auto"/>
                <w:spacing w:val="-6"/>
              </w:rPr>
              <w:t>Tập huấn nâng cao năng lực cho cán bộ nữ  DTTS cấp huyện, xã gồm cán bộ nữ trong quy hoạch vào các vị trí lãnh đạo, cán bộ nữ mới bổ nhiệm, cán bộ nữ mới trúng cử lần đầu tham gia các khóa tập huấn ngắn hạn với nội dung phù hợp.</w:t>
            </w:r>
          </w:p>
        </w:tc>
        <w:tc>
          <w:tcPr>
            <w:tcW w:w="2763" w:type="dxa"/>
            <w:gridSpan w:val="4"/>
          </w:tcPr>
          <w:p w:rsidR="00456698" w:rsidRPr="0019580B" w:rsidRDefault="00456698" w:rsidP="00456698">
            <w:pPr>
              <w:pStyle w:val="Normal2"/>
              <w:keepNext/>
              <w:keepLines/>
              <w:widowControl w:val="0"/>
              <w:jc w:val="center"/>
              <w:rPr>
                <w:color w:val="auto"/>
              </w:rPr>
            </w:pPr>
            <w:r w:rsidRPr="0019580B">
              <w:rPr>
                <w:color w:val="auto"/>
              </w:rPr>
              <w:t>30 cán bộ nữ</w:t>
            </w:r>
          </w:p>
          <w:p w:rsidR="00456698" w:rsidRPr="0019580B" w:rsidRDefault="00456698" w:rsidP="00456698">
            <w:pPr>
              <w:pStyle w:val="Normal2"/>
              <w:keepNext/>
              <w:keepLines/>
              <w:widowControl w:val="0"/>
              <w:jc w:val="center"/>
              <w:rPr>
                <w:color w:val="auto"/>
              </w:rPr>
            </w:pPr>
          </w:p>
          <w:p w:rsidR="00456698" w:rsidRPr="0019580B" w:rsidRDefault="00456698" w:rsidP="00456698">
            <w:pPr>
              <w:pStyle w:val="Normal2"/>
              <w:keepNext/>
              <w:keepLines/>
              <w:widowControl w:val="0"/>
              <w:jc w:val="center"/>
              <w:rPr>
                <w:color w:val="auto"/>
              </w:rPr>
            </w:pPr>
          </w:p>
          <w:p w:rsidR="00456698" w:rsidRPr="0019580B" w:rsidRDefault="00456698" w:rsidP="00456698">
            <w:pPr>
              <w:pStyle w:val="Normal2"/>
              <w:keepNext/>
              <w:keepLines/>
              <w:widowControl w:val="0"/>
              <w:jc w:val="center"/>
              <w:rPr>
                <w:color w:val="auto"/>
              </w:rPr>
            </w:pPr>
          </w:p>
          <w:p w:rsidR="00456698" w:rsidRPr="0019580B" w:rsidRDefault="00456698" w:rsidP="00456698">
            <w:pPr>
              <w:pStyle w:val="Normal2"/>
              <w:keepNext/>
              <w:keepLines/>
              <w:widowControl w:val="0"/>
              <w:jc w:val="center"/>
              <w:rPr>
                <w:color w:val="auto"/>
              </w:rPr>
            </w:pPr>
          </w:p>
          <w:p w:rsidR="00456698" w:rsidRPr="0019580B" w:rsidRDefault="00456698" w:rsidP="00456698">
            <w:pPr>
              <w:pStyle w:val="Normal2"/>
              <w:keepNext/>
              <w:keepLines/>
              <w:widowControl w:val="0"/>
              <w:jc w:val="center"/>
              <w:rPr>
                <w:color w:val="auto"/>
              </w:rPr>
            </w:pPr>
          </w:p>
          <w:p w:rsidR="00456698" w:rsidRPr="0019580B" w:rsidRDefault="00456698" w:rsidP="00456698">
            <w:pPr>
              <w:pStyle w:val="Normal2"/>
              <w:keepNext/>
              <w:keepLines/>
              <w:widowControl w:val="0"/>
              <w:jc w:val="center"/>
              <w:rPr>
                <w:color w:val="auto"/>
              </w:rPr>
            </w:pPr>
          </w:p>
        </w:tc>
        <w:tc>
          <w:tcPr>
            <w:tcW w:w="2502" w:type="dxa"/>
            <w:vAlign w:val="bottom"/>
          </w:tcPr>
          <w:p w:rsidR="00456698" w:rsidRPr="0019580B" w:rsidRDefault="00456698" w:rsidP="00456698">
            <w:pPr>
              <w:pStyle w:val="Normal2"/>
              <w:keepNext/>
              <w:keepLines/>
              <w:widowControl w:val="0"/>
              <w:jc w:val="both"/>
              <w:rPr>
                <w:color w:val="auto"/>
              </w:rPr>
            </w:pPr>
            <w:r w:rsidRPr="0019580B">
              <w:rPr>
                <w:color w:val="auto"/>
              </w:rPr>
              <w:t>Năm 2022, 2023, 2024</w:t>
            </w:r>
          </w:p>
          <w:p w:rsidR="00456698" w:rsidRPr="0019580B" w:rsidRDefault="00456698" w:rsidP="00456698">
            <w:pPr>
              <w:pStyle w:val="Normal2"/>
              <w:keepNext/>
              <w:keepLines/>
              <w:widowControl w:val="0"/>
              <w:jc w:val="both"/>
              <w:rPr>
                <w:color w:val="auto"/>
              </w:rPr>
            </w:pPr>
          </w:p>
          <w:p w:rsidR="00456698" w:rsidRPr="0019580B" w:rsidRDefault="00456698" w:rsidP="00456698">
            <w:pPr>
              <w:pStyle w:val="Normal2"/>
              <w:keepNext/>
              <w:keepLines/>
              <w:widowControl w:val="0"/>
              <w:jc w:val="both"/>
              <w:rPr>
                <w:color w:val="auto"/>
              </w:rPr>
            </w:pPr>
          </w:p>
          <w:p w:rsidR="00456698" w:rsidRPr="0019580B" w:rsidRDefault="00456698" w:rsidP="00456698">
            <w:pPr>
              <w:pStyle w:val="Normal2"/>
              <w:keepNext/>
              <w:keepLines/>
              <w:widowControl w:val="0"/>
              <w:jc w:val="both"/>
              <w:rPr>
                <w:color w:val="auto"/>
              </w:rPr>
            </w:pPr>
          </w:p>
          <w:p w:rsidR="00456698" w:rsidRPr="0019580B" w:rsidRDefault="00456698" w:rsidP="00456698">
            <w:pPr>
              <w:pStyle w:val="Normal2"/>
              <w:keepNext/>
              <w:keepLines/>
              <w:widowControl w:val="0"/>
              <w:jc w:val="both"/>
              <w:rPr>
                <w:color w:val="auto"/>
              </w:rPr>
            </w:pPr>
          </w:p>
          <w:p w:rsidR="00456698" w:rsidRPr="0019580B" w:rsidRDefault="00456698" w:rsidP="00456698">
            <w:pPr>
              <w:pStyle w:val="Normal2"/>
              <w:keepNext/>
              <w:keepLines/>
              <w:widowControl w:val="0"/>
              <w:jc w:val="both"/>
              <w:rPr>
                <w:color w:val="auto"/>
              </w:rPr>
            </w:pPr>
          </w:p>
          <w:p w:rsidR="00456698" w:rsidRPr="0019580B" w:rsidRDefault="00456698" w:rsidP="00456698">
            <w:pPr>
              <w:pStyle w:val="Normal2"/>
              <w:keepNext/>
              <w:keepLines/>
              <w:widowControl w:val="0"/>
              <w:jc w:val="both"/>
              <w:rPr>
                <w:color w:val="auto"/>
              </w:rPr>
            </w:pPr>
          </w:p>
        </w:tc>
      </w:tr>
      <w:tr w:rsidR="00456698" w:rsidRPr="0019580B" w:rsidTr="00554CDA">
        <w:trPr>
          <w:trHeight w:val="260"/>
        </w:trPr>
        <w:tc>
          <w:tcPr>
            <w:tcW w:w="872" w:type="dxa"/>
            <w:vAlign w:val="center"/>
          </w:tcPr>
          <w:p w:rsidR="00456698" w:rsidRPr="0019580B" w:rsidRDefault="00456698" w:rsidP="00456698">
            <w:pPr>
              <w:pStyle w:val="Khc0"/>
              <w:spacing w:line="240" w:lineRule="auto"/>
              <w:jc w:val="center"/>
              <w:rPr>
                <w:color w:val="auto"/>
                <w:lang w:val="en-US"/>
              </w:rPr>
            </w:pPr>
            <w:r w:rsidRPr="0019580B">
              <w:rPr>
                <w:color w:val="auto"/>
                <w:lang w:val="en-US"/>
              </w:rPr>
              <w:t>02</w:t>
            </w:r>
          </w:p>
        </w:tc>
        <w:tc>
          <w:tcPr>
            <w:tcW w:w="4681" w:type="dxa"/>
            <w:vAlign w:val="bottom"/>
          </w:tcPr>
          <w:p w:rsidR="00456698" w:rsidRPr="0019580B" w:rsidRDefault="00456698" w:rsidP="00456698">
            <w:pPr>
              <w:pStyle w:val="Normal2"/>
              <w:keepNext/>
              <w:keepLines/>
              <w:widowControl w:val="0"/>
              <w:spacing w:before="60" w:after="60" w:line="276" w:lineRule="auto"/>
              <w:jc w:val="both"/>
              <w:rPr>
                <w:color w:val="auto"/>
              </w:rPr>
            </w:pPr>
            <w:r w:rsidRPr="0019580B">
              <w:rPr>
                <w:color w:val="auto"/>
              </w:rPr>
              <w:t>Tổ chức các chuyến tham quan học tập kinh nghiệm cho cán bộ nữ người DTTS trong quy hoạch vào các vị trí lãnh đạo trong hệ thống chính trị cấp xã và huyện</w:t>
            </w:r>
          </w:p>
        </w:tc>
        <w:tc>
          <w:tcPr>
            <w:tcW w:w="2763" w:type="dxa"/>
            <w:gridSpan w:val="4"/>
            <w:vAlign w:val="bottom"/>
          </w:tcPr>
          <w:p w:rsidR="00456698" w:rsidRPr="0019580B" w:rsidRDefault="00456698" w:rsidP="00456698">
            <w:pPr>
              <w:pStyle w:val="Normal2"/>
              <w:keepNext/>
              <w:keepLines/>
              <w:widowControl w:val="0"/>
              <w:spacing w:before="60" w:after="60" w:line="276" w:lineRule="auto"/>
              <w:jc w:val="both"/>
              <w:rPr>
                <w:b/>
                <w:bCs/>
                <w:i/>
                <w:iCs/>
                <w:color w:val="auto"/>
              </w:rPr>
            </w:pPr>
          </w:p>
        </w:tc>
        <w:tc>
          <w:tcPr>
            <w:tcW w:w="2502" w:type="dxa"/>
          </w:tcPr>
          <w:p w:rsidR="00456698" w:rsidRPr="0019580B" w:rsidRDefault="00456698" w:rsidP="00456698">
            <w:pPr>
              <w:pStyle w:val="Normal2"/>
              <w:keepNext/>
              <w:keepLines/>
              <w:widowControl w:val="0"/>
              <w:spacing w:before="60" w:after="60" w:line="276" w:lineRule="auto"/>
              <w:jc w:val="center"/>
              <w:rPr>
                <w:b/>
                <w:bCs/>
                <w:i/>
                <w:iCs/>
                <w:color w:val="auto"/>
              </w:rPr>
            </w:pPr>
            <w:r w:rsidRPr="0019580B">
              <w:rPr>
                <w:color w:val="auto"/>
              </w:rPr>
              <w:t>Năm 2024</w:t>
            </w:r>
          </w:p>
        </w:tc>
      </w:tr>
      <w:tr w:rsidR="00456698" w:rsidRPr="0019580B" w:rsidTr="00E82301">
        <w:trPr>
          <w:trHeight w:val="1298"/>
        </w:trPr>
        <w:tc>
          <w:tcPr>
            <w:tcW w:w="10818" w:type="dxa"/>
            <w:gridSpan w:val="7"/>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456698">
            <w:pPr>
              <w:pStyle w:val="Normal2"/>
              <w:keepNext/>
              <w:keepLines/>
              <w:widowControl w:val="0"/>
              <w:spacing w:before="60" w:after="60" w:line="276" w:lineRule="auto"/>
              <w:jc w:val="both"/>
              <w:rPr>
                <w:i/>
                <w:color w:val="auto"/>
              </w:rPr>
            </w:pPr>
            <w:r w:rsidRPr="0019580B">
              <w:rPr>
                <w:b/>
                <w:bCs/>
                <w:i/>
                <w:color w:val="auto"/>
                <w:lang w:val="en-PH"/>
              </w:rPr>
              <w:t xml:space="preserve">Nội dung 4. </w:t>
            </w:r>
            <w:r w:rsidRPr="0019580B">
              <w:rPr>
                <w:bCs/>
                <w:i/>
                <w:color w:val="auto"/>
                <w:lang w:val="en-PH"/>
              </w:rPr>
              <w:t>Trang bị kiến thức về bình đẳng giới, kỹ năng thực hiện lồng ghép giới (LGG) cho cán bộ trong hệ thống chính trị, già làng, trưởng bản, chức sắc tôn giáo và người có uy tín trong cộng đồng.</w:t>
            </w:r>
          </w:p>
        </w:tc>
      </w:tr>
      <w:tr w:rsidR="00456698" w:rsidRPr="0019580B" w:rsidTr="00E82301">
        <w:trPr>
          <w:trHeight w:val="605"/>
        </w:trPr>
        <w:tc>
          <w:tcPr>
            <w:tcW w:w="872" w:type="dxa"/>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456698">
            <w:pPr>
              <w:pStyle w:val="Khc0"/>
              <w:spacing w:line="240" w:lineRule="auto"/>
              <w:rPr>
                <w:color w:val="auto"/>
                <w:sz w:val="28"/>
                <w:szCs w:val="28"/>
              </w:rPr>
            </w:pPr>
            <w:r w:rsidRPr="0019580B">
              <w:rPr>
                <w:bCs/>
                <w:i/>
                <w:iCs/>
                <w:color w:val="auto"/>
                <w:sz w:val="28"/>
                <w:szCs w:val="28"/>
              </w:rPr>
              <w:t>HĐ1</w:t>
            </w:r>
          </w:p>
        </w:tc>
        <w:tc>
          <w:tcPr>
            <w:tcW w:w="9946" w:type="dxa"/>
            <w:gridSpan w:val="6"/>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456698">
            <w:pPr>
              <w:pStyle w:val="Khc0"/>
              <w:spacing w:line="240" w:lineRule="auto"/>
              <w:rPr>
                <w:color w:val="auto"/>
                <w:sz w:val="28"/>
                <w:szCs w:val="28"/>
              </w:rPr>
            </w:pPr>
            <w:r w:rsidRPr="0019580B">
              <w:rPr>
                <w:bCs/>
                <w:i/>
                <w:iCs/>
                <w:color w:val="auto"/>
                <w:sz w:val="28"/>
                <w:szCs w:val="28"/>
              </w:rPr>
              <w:t>Các hoạt động phát triển năng lực thực hiện bình đẳng cho cán bộ các cấp</w:t>
            </w:r>
          </w:p>
        </w:tc>
      </w:tr>
      <w:tr w:rsidR="00456698" w:rsidRPr="0019580B" w:rsidTr="00554CDA">
        <w:trPr>
          <w:trHeight w:val="605"/>
        </w:trPr>
        <w:tc>
          <w:tcPr>
            <w:tcW w:w="872" w:type="dxa"/>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456698">
            <w:pPr>
              <w:pStyle w:val="Normal2"/>
              <w:keepNext/>
              <w:keepLines/>
              <w:widowControl w:val="0"/>
              <w:spacing w:before="60" w:after="60" w:line="276" w:lineRule="auto"/>
              <w:jc w:val="center"/>
              <w:rPr>
                <w:i/>
                <w:color w:val="auto"/>
              </w:rPr>
            </w:pPr>
            <w:r w:rsidRPr="0019580B">
              <w:rPr>
                <w:color w:val="auto"/>
              </w:rPr>
              <w:t>01</w:t>
            </w:r>
          </w:p>
        </w:tc>
        <w:tc>
          <w:tcPr>
            <w:tcW w:w="4681" w:type="dxa"/>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456698">
            <w:pPr>
              <w:spacing w:before="60" w:after="60" w:line="276" w:lineRule="auto"/>
              <w:jc w:val="both"/>
              <w:rPr>
                <w:rFonts w:ascii="Times New Roman" w:hAnsi="Times New Roman" w:cs="Times New Roman"/>
                <w:i/>
                <w:color w:val="auto"/>
                <w:sz w:val="28"/>
                <w:szCs w:val="28"/>
                <w:lang w:val="en-PH"/>
              </w:rPr>
            </w:pPr>
            <w:r w:rsidRPr="00047E00">
              <w:rPr>
                <w:rFonts w:ascii="Times New Roman" w:hAnsi="Times New Roman"/>
                <w:sz w:val="28"/>
                <w:szCs w:val="28"/>
                <w:lang w:val="nl-NL"/>
              </w:rPr>
              <w:t>Tổ chức tập huấn</w:t>
            </w:r>
            <w:r>
              <w:rPr>
                <w:rFonts w:ascii="Times New Roman" w:hAnsi="Times New Roman"/>
                <w:sz w:val="28"/>
                <w:szCs w:val="28"/>
                <w:lang w:val="nl-NL"/>
              </w:rPr>
              <w:t xml:space="preserve"> Chương trình</w:t>
            </w:r>
            <w:r w:rsidRPr="00047E00">
              <w:rPr>
                <w:rFonts w:ascii="Times New Roman" w:hAnsi="Times New Roman"/>
                <w:sz w:val="28"/>
                <w:szCs w:val="28"/>
                <w:lang w:val="nl-NL"/>
              </w:rPr>
              <w:t xml:space="preserve"> phát triển năng lực lồng ghép giới cho cán bộ cấp huyện, xã (tài liệu của Trung ương</w:t>
            </w:r>
            <w:r>
              <w:rPr>
                <w:rFonts w:ascii="Times New Roman" w:hAnsi="Times New Roman"/>
                <w:sz w:val="28"/>
                <w:szCs w:val="28"/>
                <w:lang w:val="nl-NL"/>
              </w:rPr>
              <w:t xml:space="preserve"> Hội LHPN Việt Nam</w:t>
            </w:r>
            <w:r w:rsidRPr="00047E00">
              <w:rPr>
                <w:rFonts w:ascii="Times New Roman" w:hAnsi="Times New Roman"/>
                <w:sz w:val="28"/>
                <w:szCs w:val="28"/>
                <w:lang w:val="nl-NL"/>
              </w:rPr>
              <w:t xml:space="preserve"> biên soạn)</w:t>
            </w:r>
          </w:p>
        </w:tc>
        <w:tc>
          <w:tcPr>
            <w:tcW w:w="2745" w:type="dxa"/>
            <w:gridSpan w:val="3"/>
            <w:tcBorders>
              <w:top w:val="single" w:sz="4" w:space="0" w:color="000000"/>
              <w:left w:val="single" w:sz="4" w:space="0" w:color="000000"/>
              <w:bottom w:val="single" w:sz="4" w:space="0" w:color="000000"/>
              <w:right w:val="single" w:sz="4" w:space="0" w:color="000000"/>
            </w:tcBorders>
          </w:tcPr>
          <w:p w:rsidR="00456698" w:rsidRPr="0019580B" w:rsidRDefault="00456698" w:rsidP="00456698">
            <w:pPr>
              <w:spacing w:before="60" w:after="60" w:line="276" w:lineRule="auto"/>
              <w:jc w:val="center"/>
              <w:rPr>
                <w:rFonts w:ascii="Times New Roman" w:hAnsi="Times New Roman" w:cs="Times New Roman"/>
                <w:i/>
                <w:color w:val="auto"/>
                <w:sz w:val="28"/>
                <w:szCs w:val="28"/>
              </w:rPr>
            </w:pPr>
            <w:r w:rsidRPr="0019580B">
              <w:rPr>
                <w:rFonts w:ascii="Times New Roman" w:hAnsi="Times New Roman" w:cs="Times New Roman"/>
                <w:color w:val="auto"/>
                <w:sz w:val="28"/>
                <w:szCs w:val="28"/>
                <w:lang w:val="en-PH"/>
              </w:rPr>
              <w:t xml:space="preserve">4 </w:t>
            </w:r>
            <w:r w:rsidRPr="0019580B">
              <w:rPr>
                <w:rFonts w:ascii="Times New Roman" w:hAnsi="Times New Roman" w:cs="Times New Roman"/>
                <w:color w:val="auto"/>
                <w:sz w:val="28"/>
                <w:szCs w:val="28"/>
              </w:rPr>
              <w:t>lớp</w:t>
            </w:r>
          </w:p>
        </w:tc>
        <w:tc>
          <w:tcPr>
            <w:tcW w:w="2520" w:type="dxa"/>
            <w:gridSpan w:val="2"/>
            <w:tcBorders>
              <w:top w:val="single" w:sz="4" w:space="0" w:color="000000"/>
              <w:left w:val="single" w:sz="4" w:space="0" w:color="000000"/>
              <w:bottom w:val="single" w:sz="4" w:space="0" w:color="000000"/>
              <w:right w:val="single" w:sz="4" w:space="0" w:color="000000"/>
            </w:tcBorders>
          </w:tcPr>
          <w:p w:rsidR="00456698" w:rsidRPr="0019580B" w:rsidRDefault="00456698" w:rsidP="00456698">
            <w:pPr>
              <w:spacing w:before="60" w:after="60" w:line="276" w:lineRule="auto"/>
              <w:jc w:val="center"/>
              <w:rPr>
                <w:rFonts w:ascii="Times New Roman" w:hAnsi="Times New Roman" w:cs="Times New Roman"/>
                <w:i/>
                <w:color w:val="auto"/>
                <w:sz w:val="28"/>
                <w:szCs w:val="28"/>
                <w:lang w:val="en-PH"/>
              </w:rPr>
            </w:pPr>
            <w:r w:rsidRPr="0019580B">
              <w:rPr>
                <w:rFonts w:ascii="Times New Roman" w:hAnsi="Times New Roman" w:cs="Times New Roman"/>
                <w:color w:val="auto"/>
                <w:sz w:val="28"/>
                <w:szCs w:val="28"/>
                <w:lang w:val="en-PH"/>
              </w:rPr>
              <w:t>Năm 2022-2023</w:t>
            </w:r>
          </w:p>
        </w:tc>
      </w:tr>
      <w:tr w:rsidR="00456698" w:rsidRPr="0019580B" w:rsidTr="00554CDA">
        <w:trPr>
          <w:trHeight w:val="605"/>
        </w:trPr>
        <w:tc>
          <w:tcPr>
            <w:tcW w:w="872" w:type="dxa"/>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456698">
            <w:pPr>
              <w:pStyle w:val="Normal2"/>
              <w:keepNext/>
              <w:keepLines/>
              <w:widowControl w:val="0"/>
              <w:spacing w:before="60" w:after="60" w:line="276" w:lineRule="auto"/>
              <w:jc w:val="center"/>
              <w:rPr>
                <w:i/>
                <w:color w:val="auto"/>
              </w:rPr>
            </w:pPr>
            <w:r w:rsidRPr="0019580B">
              <w:rPr>
                <w:color w:val="auto"/>
              </w:rPr>
              <w:t>02</w:t>
            </w:r>
          </w:p>
        </w:tc>
        <w:tc>
          <w:tcPr>
            <w:tcW w:w="4681" w:type="dxa"/>
            <w:tcBorders>
              <w:top w:val="single" w:sz="4" w:space="0" w:color="000000"/>
              <w:left w:val="single" w:sz="4" w:space="0" w:color="000000"/>
              <w:bottom w:val="single" w:sz="4" w:space="0" w:color="000000"/>
              <w:right w:val="single" w:sz="4" w:space="0" w:color="000000"/>
            </w:tcBorders>
            <w:vAlign w:val="center"/>
          </w:tcPr>
          <w:p w:rsidR="00456698" w:rsidRPr="0019580B" w:rsidRDefault="00456698" w:rsidP="00456698">
            <w:pPr>
              <w:spacing w:before="60" w:after="60" w:line="276" w:lineRule="auto"/>
              <w:jc w:val="both"/>
              <w:rPr>
                <w:rFonts w:ascii="Times New Roman" w:hAnsi="Times New Roman" w:cs="Times New Roman"/>
                <w:i/>
                <w:color w:val="auto"/>
                <w:sz w:val="28"/>
                <w:szCs w:val="28"/>
                <w:lang w:val="en-PH"/>
              </w:rPr>
            </w:pPr>
            <w:r w:rsidRPr="00047E00">
              <w:rPr>
                <w:rFonts w:ascii="Times New Roman" w:hAnsi="Times New Roman"/>
                <w:sz w:val="28"/>
                <w:szCs w:val="28"/>
                <w:lang w:val="nl-NL"/>
              </w:rPr>
              <w:t>Tổ chức tập huấn</w:t>
            </w:r>
            <w:r>
              <w:rPr>
                <w:rFonts w:ascii="Times New Roman" w:hAnsi="Times New Roman"/>
                <w:sz w:val="28"/>
                <w:szCs w:val="28"/>
                <w:lang w:val="nl-NL"/>
              </w:rPr>
              <w:t xml:space="preserve"> Chương trình</w:t>
            </w:r>
            <w:r w:rsidRPr="00047E00">
              <w:rPr>
                <w:rFonts w:ascii="Times New Roman" w:hAnsi="Times New Roman"/>
                <w:sz w:val="28"/>
                <w:szCs w:val="28"/>
                <w:lang w:val="nl-NL"/>
              </w:rPr>
              <w:t xml:space="preserve"> thúc đẩy bình đẳng giới trong cộng đồng cho cán bộ thôn, người có uy tín trong cộng đồng (tài liệu của Trung ương</w:t>
            </w:r>
            <w:r>
              <w:rPr>
                <w:rFonts w:ascii="Times New Roman" w:hAnsi="Times New Roman"/>
                <w:sz w:val="28"/>
                <w:szCs w:val="28"/>
                <w:lang w:val="nl-NL"/>
              </w:rPr>
              <w:t xml:space="preserve"> Hội LHPN Việt Nam</w:t>
            </w:r>
            <w:r w:rsidRPr="00047E00">
              <w:rPr>
                <w:rFonts w:ascii="Times New Roman" w:hAnsi="Times New Roman"/>
                <w:sz w:val="28"/>
                <w:szCs w:val="28"/>
                <w:lang w:val="nl-NL"/>
              </w:rPr>
              <w:t xml:space="preserve"> biên soạn)</w:t>
            </w:r>
          </w:p>
        </w:tc>
        <w:tc>
          <w:tcPr>
            <w:tcW w:w="2745" w:type="dxa"/>
            <w:gridSpan w:val="3"/>
            <w:tcBorders>
              <w:top w:val="single" w:sz="4" w:space="0" w:color="000000"/>
              <w:left w:val="single" w:sz="4" w:space="0" w:color="000000"/>
              <w:bottom w:val="single" w:sz="4" w:space="0" w:color="000000"/>
              <w:right w:val="single" w:sz="4" w:space="0" w:color="000000"/>
            </w:tcBorders>
          </w:tcPr>
          <w:p w:rsidR="00456698" w:rsidRPr="0019580B" w:rsidRDefault="00456698" w:rsidP="00456698">
            <w:pPr>
              <w:spacing w:before="60" w:after="60" w:line="276" w:lineRule="auto"/>
              <w:jc w:val="center"/>
              <w:rPr>
                <w:rFonts w:ascii="Times New Roman" w:hAnsi="Times New Roman" w:cs="Times New Roman"/>
                <w:i/>
                <w:color w:val="auto"/>
                <w:sz w:val="28"/>
                <w:szCs w:val="28"/>
              </w:rPr>
            </w:pPr>
            <w:r w:rsidRPr="0019580B">
              <w:rPr>
                <w:rFonts w:ascii="Times New Roman" w:hAnsi="Times New Roman" w:cs="Times New Roman"/>
                <w:color w:val="auto"/>
                <w:sz w:val="28"/>
                <w:szCs w:val="28"/>
                <w:lang w:val="en-PH"/>
              </w:rPr>
              <w:t xml:space="preserve">14 </w:t>
            </w:r>
            <w:r w:rsidRPr="0019580B">
              <w:rPr>
                <w:rFonts w:ascii="Times New Roman" w:hAnsi="Times New Roman" w:cs="Times New Roman"/>
                <w:color w:val="auto"/>
                <w:sz w:val="28"/>
                <w:szCs w:val="28"/>
              </w:rPr>
              <w:t>lớp</w:t>
            </w:r>
          </w:p>
        </w:tc>
        <w:tc>
          <w:tcPr>
            <w:tcW w:w="2520" w:type="dxa"/>
            <w:gridSpan w:val="2"/>
            <w:tcBorders>
              <w:top w:val="single" w:sz="4" w:space="0" w:color="000000"/>
              <w:left w:val="single" w:sz="4" w:space="0" w:color="000000"/>
              <w:bottom w:val="single" w:sz="4" w:space="0" w:color="000000"/>
              <w:right w:val="single" w:sz="4" w:space="0" w:color="000000"/>
            </w:tcBorders>
          </w:tcPr>
          <w:p w:rsidR="00456698" w:rsidRPr="0019580B" w:rsidRDefault="00456698" w:rsidP="00456698">
            <w:pPr>
              <w:spacing w:before="60" w:after="60" w:line="276" w:lineRule="auto"/>
              <w:jc w:val="center"/>
              <w:rPr>
                <w:rFonts w:ascii="Times New Roman" w:hAnsi="Times New Roman" w:cs="Times New Roman"/>
                <w:i/>
                <w:color w:val="auto"/>
                <w:sz w:val="28"/>
                <w:szCs w:val="28"/>
                <w:lang w:val="en-PH"/>
              </w:rPr>
            </w:pPr>
            <w:r w:rsidRPr="0019580B">
              <w:rPr>
                <w:rFonts w:ascii="Times New Roman" w:hAnsi="Times New Roman" w:cs="Times New Roman"/>
                <w:color w:val="auto"/>
                <w:sz w:val="28"/>
                <w:szCs w:val="28"/>
                <w:lang w:val="en-PH"/>
              </w:rPr>
              <w:t>Năm 2022-2024</w:t>
            </w:r>
          </w:p>
        </w:tc>
      </w:tr>
    </w:tbl>
    <w:p w:rsidR="00261BB3" w:rsidRPr="0019580B" w:rsidRDefault="00261BB3" w:rsidP="0004355A">
      <w:pPr>
        <w:spacing w:line="360" w:lineRule="exact"/>
        <w:jc w:val="center"/>
        <w:rPr>
          <w:rFonts w:ascii="Times New Roman" w:hAnsi="Times New Roman" w:cs="Times New Roman"/>
          <w:i/>
          <w:color w:val="auto"/>
          <w:sz w:val="28"/>
          <w:lang w:val="en-US"/>
        </w:rPr>
      </w:pPr>
    </w:p>
    <w:sectPr w:rsidR="00261BB3" w:rsidRPr="0019580B" w:rsidSect="0019580B">
      <w:headerReference w:type="even" r:id="rId8"/>
      <w:headerReference w:type="default" r:id="rId9"/>
      <w:footerReference w:type="even" r:id="rId10"/>
      <w:footerReference w:type="default" r:id="rId11"/>
      <w:headerReference w:type="first" r:id="rId12"/>
      <w:footerReference w:type="first" r:id="rId13"/>
      <w:footnotePr>
        <w:numStart w:val="2"/>
      </w:footnotePr>
      <w:pgSz w:w="11900" w:h="16840"/>
      <w:pgMar w:top="630" w:right="770" w:bottom="1080" w:left="863" w:header="0" w:footer="445"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1C" w:rsidRDefault="00C9541C">
      <w:r>
        <w:separator/>
      </w:r>
    </w:p>
  </w:endnote>
  <w:endnote w:type="continuationSeparator" w:id="1">
    <w:p w:rsidR="00C9541C" w:rsidRDefault="00C9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5F" w:rsidRDefault="00B87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5F" w:rsidRDefault="00B879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5F" w:rsidRDefault="00B87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1C" w:rsidRDefault="00C9541C">
      <w:r>
        <w:separator/>
      </w:r>
    </w:p>
  </w:footnote>
  <w:footnote w:type="continuationSeparator" w:id="1">
    <w:p w:rsidR="00C9541C" w:rsidRDefault="00C9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5F" w:rsidRDefault="00B87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78816"/>
      <w:docPartObj>
        <w:docPartGallery w:val="Page Numbers (Top of Page)"/>
        <w:docPartUnique/>
      </w:docPartObj>
    </w:sdtPr>
    <w:sdtEndPr>
      <w:rPr>
        <w:noProof/>
      </w:rPr>
    </w:sdtEndPr>
    <w:sdtContent>
      <w:p w:rsidR="0042449D" w:rsidRDefault="0042449D">
        <w:pPr>
          <w:pStyle w:val="Header"/>
          <w:jc w:val="center"/>
          <w:rPr>
            <w:lang w:val="en-US"/>
          </w:rPr>
        </w:pPr>
      </w:p>
      <w:p w:rsidR="0042449D" w:rsidRDefault="0042449D">
        <w:pPr>
          <w:pStyle w:val="Header"/>
          <w:jc w:val="center"/>
          <w:rPr>
            <w:lang w:val="en-US"/>
          </w:rPr>
        </w:pPr>
      </w:p>
      <w:p w:rsidR="0042449D" w:rsidRDefault="002F2104">
        <w:pPr>
          <w:pStyle w:val="Header"/>
          <w:jc w:val="center"/>
        </w:pPr>
        <w:r w:rsidRPr="00B8795F">
          <w:rPr>
            <w:rFonts w:ascii="Times New Roman" w:hAnsi="Times New Roman" w:cs="Times New Roman"/>
          </w:rPr>
          <w:fldChar w:fldCharType="begin"/>
        </w:r>
        <w:r w:rsidR="0042449D" w:rsidRPr="00B8795F">
          <w:rPr>
            <w:rFonts w:ascii="Times New Roman" w:hAnsi="Times New Roman" w:cs="Times New Roman"/>
          </w:rPr>
          <w:instrText xml:space="preserve"> PAGE   \* MERGEFORMAT </w:instrText>
        </w:r>
        <w:r w:rsidRPr="00B8795F">
          <w:rPr>
            <w:rFonts w:ascii="Times New Roman" w:hAnsi="Times New Roman" w:cs="Times New Roman"/>
          </w:rPr>
          <w:fldChar w:fldCharType="separate"/>
        </w:r>
        <w:r w:rsidR="00E2483D">
          <w:rPr>
            <w:rFonts w:ascii="Times New Roman" w:hAnsi="Times New Roman" w:cs="Times New Roman"/>
            <w:noProof/>
          </w:rPr>
          <w:t>4</w:t>
        </w:r>
        <w:r w:rsidRPr="00B8795F">
          <w:rPr>
            <w:rFonts w:ascii="Times New Roman" w:hAnsi="Times New Roman" w:cs="Times New Roman"/>
            <w:noProof/>
          </w:rPr>
          <w:fldChar w:fldCharType="end"/>
        </w:r>
      </w:p>
    </w:sdtContent>
  </w:sdt>
  <w:p w:rsidR="009D77CC" w:rsidRDefault="009D77CC">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771223"/>
      <w:docPartObj>
        <w:docPartGallery w:val="Page Numbers (Top of Page)"/>
        <w:docPartUnique/>
      </w:docPartObj>
    </w:sdtPr>
    <w:sdtEndPr>
      <w:rPr>
        <w:noProof/>
      </w:rPr>
    </w:sdtEndPr>
    <w:sdtContent>
      <w:p w:rsidR="0042449D" w:rsidRDefault="0042449D">
        <w:pPr>
          <w:pStyle w:val="Header"/>
          <w:jc w:val="center"/>
          <w:rPr>
            <w:lang w:val="en-US"/>
          </w:rPr>
        </w:pPr>
      </w:p>
      <w:p w:rsidR="0042449D" w:rsidRDefault="0042449D">
        <w:pPr>
          <w:pStyle w:val="Header"/>
          <w:jc w:val="center"/>
          <w:rPr>
            <w:lang w:val="en-US"/>
          </w:rPr>
        </w:pPr>
      </w:p>
      <w:p w:rsidR="00182E9B" w:rsidRDefault="002F2104">
        <w:pPr>
          <w:pStyle w:val="Header"/>
          <w:jc w:val="center"/>
        </w:pPr>
      </w:p>
    </w:sdtContent>
  </w:sdt>
  <w:p w:rsidR="00182E9B" w:rsidRDefault="00182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EBF"/>
    <w:multiLevelType w:val="multilevel"/>
    <w:tmpl w:val="84B45C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DC50F5"/>
    <w:multiLevelType w:val="multilevel"/>
    <w:tmpl w:val="0DF0F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C649DD"/>
    <w:multiLevelType w:val="multilevel"/>
    <w:tmpl w:val="D234D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1"/>
  <w:drawingGridVerticalSpacing w:val="181"/>
  <w:characterSpacingControl w:val="compressPunctuation"/>
  <w:hdrShapeDefaults>
    <o:shapedefaults v:ext="edit" spidmax="5122"/>
  </w:hdrShapeDefaults>
  <w:footnotePr>
    <w:numStart w:val="2"/>
    <w:footnote w:id="0"/>
    <w:footnote w:id="1"/>
  </w:footnotePr>
  <w:endnotePr>
    <w:endnote w:id="0"/>
    <w:endnote w:id="1"/>
  </w:endnotePr>
  <w:compat>
    <w:doNotExpandShiftReturn/>
  </w:compat>
  <w:rsids>
    <w:rsidRoot w:val="009D77CC"/>
    <w:rsid w:val="00026E91"/>
    <w:rsid w:val="0004355A"/>
    <w:rsid w:val="00057C9D"/>
    <w:rsid w:val="00081BEE"/>
    <w:rsid w:val="000B1B72"/>
    <w:rsid w:val="000C1EDA"/>
    <w:rsid w:val="000C74B1"/>
    <w:rsid w:val="000F7CAD"/>
    <w:rsid w:val="00150421"/>
    <w:rsid w:val="00160ED2"/>
    <w:rsid w:val="0016687F"/>
    <w:rsid w:val="00182E9B"/>
    <w:rsid w:val="0019580B"/>
    <w:rsid w:val="001F6AED"/>
    <w:rsid w:val="00204F7E"/>
    <w:rsid w:val="002137CD"/>
    <w:rsid w:val="002577A9"/>
    <w:rsid w:val="00261BB3"/>
    <w:rsid w:val="002B7232"/>
    <w:rsid w:val="002C1D0F"/>
    <w:rsid w:val="002C65AA"/>
    <w:rsid w:val="002F2104"/>
    <w:rsid w:val="00306CE4"/>
    <w:rsid w:val="0031152D"/>
    <w:rsid w:val="00362DB6"/>
    <w:rsid w:val="0038664C"/>
    <w:rsid w:val="003953CD"/>
    <w:rsid w:val="003D006B"/>
    <w:rsid w:val="003D71B0"/>
    <w:rsid w:val="003F038D"/>
    <w:rsid w:val="004161D7"/>
    <w:rsid w:val="0042449D"/>
    <w:rsid w:val="00435B26"/>
    <w:rsid w:val="00456698"/>
    <w:rsid w:val="004761E6"/>
    <w:rsid w:val="004D2598"/>
    <w:rsid w:val="00554AAF"/>
    <w:rsid w:val="00554CDA"/>
    <w:rsid w:val="0057039F"/>
    <w:rsid w:val="00585604"/>
    <w:rsid w:val="005C0E15"/>
    <w:rsid w:val="005E06C5"/>
    <w:rsid w:val="006722C4"/>
    <w:rsid w:val="00695EE8"/>
    <w:rsid w:val="006973E3"/>
    <w:rsid w:val="006B62FC"/>
    <w:rsid w:val="006C734B"/>
    <w:rsid w:val="006F5F75"/>
    <w:rsid w:val="006F6CFB"/>
    <w:rsid w:val="007179B4"/>
    <w:rsid w:val="00736DE4"/>
    <w:rsid w:val="007733AC"/>
    <w:rsid w:val="0078049E"/>
    <w:rsid w:val="00782D6B"/>
    <w:rsid w:val="00794F83"/>
    <w:rsid w:val="0079685B"/>
    <w:rsid w:val="007A622A"/>
    <w:rsid w:val="007B5B23"/>
    <w:rsid w:val="007B5CBA"/>
    <w:rsid w:val="00827B05"/>
    <w:rsid w:val="008372DB"/>
    <w:rsid w:val="00874B7E"/>
    <w:rsid w:val="0087708D"/>
    <w:rsid w:val="00877570"/>
    <w:rsid w:val="008779C8"/>
    <w:rsid w:val="00882F1B"/>
    <w:rsid w:val="00892D3F"/>
    <w:rsid w:val="00896C5A"/>
    <w:rsid w:val="00897A39"/>
    <w:rsid w:val="008A397E"/>
    <w:rsid w:val="008C7088"/>
    <w:rsid w:val="008D5C43"/>
    <w:rsid w:val="008E7410"/>
    <w:rsid w:val="009232CE"/>
    <w:rsid w:val="009663E3"/>
    <w:rsid w:val="0099300C"/>
    <w:rsid w:val="009D77CC"/>
    <w:rsid w:val="009E6F73"/>
    <w:rsid w:val="00A0676C"/>
    <w:rsid w:val="00A12EFA"/>
    <w:rsid w:val="00A13130"/>
    <w:rsid w:val="00A14E26"/>
    <w:rsid w:val="00A709D6"/>
    <w:rsid w:val="00AA6BFC"/>
    <w:rsid w:val="00AC25DF"/>
    <w:rsid w:val="00AD4FEC"/>
    <w:rsid w:val="00B050B1"/>
    <w:rsid w:val="00B06105"/>
    <w:rsid w:val="00B45394"/>
    <w:rsid w:val="00B53F17"/>
    <w:rsid w:val="00B8795F"/>
    <w:rsid w:val="00B96D47"/>
    <w:rsid w:val="00BA707C"/>
    <w:rsid w:val="00BD31BE"/>
    <w:rsid w:val="00BD5B33"/>
    <w:rsid w:val="00BD795E"/>
    <w:rsid w:val="00BE1D79"/>
    <w:rsid w:val="00BE6128"/>
    <w:rsid w:val="00BF4D65"/>
    <w:rsid w:val="00C02EF4"/>
    <w:rsid w:val="00C5060F"/>
    <w:rsid w:val="00C63D4D"/>
    <w:rsid w:val="00C73E34"/>
    <w:rsid w:val="00C74106"/>
    <w:rsid w:val="00C9541C"/>
    <w:rsid w:val="00CB1589"/>
    <w:rsid w:val="00CC1733"/>
    <w:rsid w:val="00CC2282"/>
    <w:rsid w:val="00CD2DB4"/>
    <w:rsid w:val="00CF30F8"/>
    <w:rsid w:val="00D2253D"/>
    <w:rsid w:val="00D7612C"/>
    <w:rsid w:val="00D7694C"/>
    <w:rsid w:val="00DC2AD3"/>
    <w:rsid w:val="00DC3452"/>
    <w:rsid w:val="00DD6778"/>
    <w:rsid w:val="00DD74EC"/>
    <w:rsid w:val="00DF76C1"/>
    <w:rsid w:val="00E07803"/>
    <w:rsid w:val="00E11DF8"/>
    <w:rsid w:val="00E23932"/>
    <w:rsid w:val="00E2483D"/>
    <w:rsid w:val="00E37978"/>
    <w:rsid w:val="00E7488D"/>
    <w:rsid w:val="00E82301"/>
    <w:rsid w:val="00E85BC6"/>
    <w:rsid w:val="00E91AF4"/>
    <w:rsid w:val="00ED6F56"/>
    <w:rsid w:val="00EE097C"/>
    <w:rsid w:val="00F10556"/>
    <w:rsid w:val="00F31AAE"/>
    <w:rsid w:val="00F75C48"/>
    <w:rsid w:val="00F936E2"/>
    <w:rsid w:val="00F94B8D"/>
    <w:rsid w:val="00F97D9B"/>
    <w:rsid w:val="00FB5D83"/>
    <w:rsid w:val="00FF2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2104"/>
    <w:rPr>
      <w:color w:val="000000"/>
    </w:rPr>
  </w:style>
  <w:style w:type="paragraph" w:styleId="Heading5">
    <w:name w:val="heading 5"/>
    <w:basedOn w:val="Normal"/>
    <w:next w:val="Normal"/>
    <w:link w:val="Heading5Char"/>
    <w:uiPriority w:val="9"/>
    <w:qFormat/>
    <w:rsid w:val="00261BB3"/>
    <w:pPr>
      <w:keepNext/>
      <w:keepLines/>
      <w:widowControl/>
      <w:spacing w:before="40"/>
      <w:outlineLvl w:val="4"/>
    </w:pPr>
    <w:rPr>
      <w:rFonts w:ascii="Cambria" w:eastAsia="Times New Roman" w:hAnsi="Cambria" w:cs="Times New Roman"/>
      <w:color w:val="365F91"/>
      <w:sz w:val="20"/>
      <w:szCs w:val="20"/>
      <w:lang w:val="en-US"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sid w:val="002F2104"/>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thchnh">
    <w:name w:val="Chú thích ảnh_"/>
    <w:basedOn w:val="DefaultParagraphFont"/>
    <w:link w:val="Chthchnh0"/>
    <w:rsid w:val="002F2104"/>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sid w:val="002F2104"/>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sid w:val="002F210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sid w:val="002F2104"/>
    <w:rPr>
      <w:rFonts w:ascii="Times New Roman" w:eastAsia="Times New Roman" w:hAnsi="Times New Roman" w:cs="Times New Roman"/>
      <w:b/>
      <w:bCs/>
      <w:i/>
      <w:iCs/>
      <w:smallCaps w:val="0"/>
      <w:strike w:val="0"/>
      <w:sz w:val="26"/>
      <w:szCs w:val="26"/>
      <w:u w:val="none"/>
      <w:shd w:val="clear" w:color="auto" w:fill="auto"/>
    </w:rPr>
  </w:style>
  <w:style w:type="character" w:customStyle="1" w:styleId="Khc">
    <w:name w:val="Khác_"/>
    <w:basedOn w:val="DefaultParagraphFont"/>
    <w:link w:val="Khc0"/>
    <w:rsid w:val="002F2104"/>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Ghichcuitrang0">
    <w:name w:val="Ghi chú cuối trang"/>
    <w:basedOn w:val="Normal"/>
    <w:link w:val="Ghichcuitrang"/>
    <w:rsid w:val="002F2104"/>
    <w:pPr>
      <w:spacing w:line="254" w:lineRule="auto"/>
      <w:ind w:left="380"/>
    </w:pPr>
    <w:rPr>
      <w:rFonts w:ascii="Times New Roman" w:eastAsia="Times New Roman" w:hAnsi="Times New Roman" w:cs="Times New Roman"/>
      <w:sz w:val="19"/>
      <w:szCs w:val="19"/>
    </w:rPr>
  </w:style>
  <w:style w:type="paragraph" w:customStyle="1" w:styleId="Chthchnh0">
    <w:name w:val="Chú thích ảnh"/>
    <w:basedOn w:val="Normal"/>
    <w:link w:val="Chthchnh"/>
    <w:rsid w:val="002F2104"/>
    <w:rPr>
      <w:rFonts w:ascii="Times New Roman" w:eastAsia="Times New Roman" w:hAnsi="Times New Roman" w:cs="Times New Roman"/>
      <w:b/>
      <w:bCs/>
      <w:sz w:val="26"/>
      <w:szCs w:val="26"/>
    </w:rPr>
  </w:style>
  <w:style w:type="paragraph" w:customStyle="1" w:styleId="Vnbnnidung0">
    <w:name w:val="Văn bản nội dung"/>
    <w:basedOn w:val="Normal"/>
    <w:link w:val="Vnbnnidung"/>
    <w:rsid w:val="002F2104"/>
    <w:rPr>
      <w:rFonts w:ascii="Times New Roman" w:eastAsia="Times New Roman" w:hAnsi="Times New Roman" w:cs="Times New Roman"/>
      <w:i/>
      <w:iCs/>
      <w:sz w:val="26"/>
      <w:szCs w:val="26"/>
    </w:rPr>
  </w:style>
  <w:style w:type="paragraph" w:customStyle="1" w:styleId="utranghocchntrang20">
    <w:name w:val="Đầu trang hoặc chân trang (2)"/>
    <w:basedOn w:val="Normal"/>
    <w:link w:val="utranghocchntrang2"/>
    <w:rsid w:val="002F2104"/>
    <w:rPr>
      <w:rFonts w:ascii="Times New Roman" w:eastAsia="Times New Roman" w:hAnsi="Times New Roman" w:cs="Times New Roman"/>
      <w:sz w:val="20"/>
      <w:szCs w:val="20"/>
    </w:rPr>
  </w:style>
  <w:style w:type="paragraph" w:customStyle="1" w:styleId="Chthchbng0">
    <w:name w:val="Chú thích bảng"/>
    <w:basedOn w:val="Normal"/>
    <w:link w:val="Chthchbng"/>
    <w:rsid w:val="002F2104"/>
    <w:pPr>
      <w:spacing w:line="257" w:lineRule="auto"/>
    </w:pPr>
    <w:rPr>
      <w:rFonts w:ascii="Times New Roman" w:eastAsia="Times New Roman" w:hAnsi="Times New Roman" w:cs="Times New Roman"/>
      <w:b/>
      <w:bCs/>
      <w:i/>
      <w:iCs/>
      <w:sz w:val="26"/>
      <w:szCs w:val="26"/>
    </w:rPr>
  </w:style>
  <w:style w:type="paragraph" w:customStyle="1" w:styleId="Khc0">
    <w:name w:val="Khác"/>
    <w:basedOn w:val="Normal"/>
    <w:link w:val="Khc"/>
    <w:rsid w:val="002F2104"/>
    <w:pPr>
      <w:spacing w:line="259" w:lineRule="auto"/>
    </w:pPr>
    <w:rPr>
      <w:rFonts w:ascii="Times New Roman" w:eastAsia="Times New Roman" w:hAnsi="Times New Roman" w:cs="Times New Roman"/>
      <w:sz w:val="26"/>
      <w:szCs w:val="26"/>
    </w:rPr>
  </w:style>
  <w:style w:type="paragraph" w:customStyle="1" w:styleId="Normal2">
    <w:name w:val="Normal2"/>
    <w:rsid w:val="00877570"/>
    <w:pPr>
      <w:widowControl/>
      <w:pBdr>
        <w:top w:val="nil"/>
        <w:left w:val="nil"/>
        <w:bottom w:val="nil"/>
        <w:right w:val="nil"/>
        <w:between w:val="nil"/>
      </w:pBdr>
    </w:pPr>
    <w:rPr>
      <w:rFonts w:ascii="Times New Roman" w:eastAsia="Times New Roman" w:hAnsi="Times New Roman" w:cs="Times New Roman"/>
      <w:color w:val="000000"/>
      <w:sz w:val="28"/>
      <w:szCs w:val="28"/>
      <w:lang w:val="en-US" w:eastAsia="en-US" w:bidi="ar-SA"/>
    </w:rPr>
  </w:style>
  <w:style w:type="paragraph" w:styleId="Header">
    <w:name w:val="header"/>
    <w:basedOn w:val="Normal"/>
    <w:link w:val="HeaderChar"/>
    <w:uiPriority w:val="99"/>
    <w:unhideWhenUsed/>
    <w:rsid w:val="00A13130"/>
    <w:pPr>
      <w:tabs>
        <w:tab w:val="center" w:pos="4680"/>
        <w:tab w:val="right" w:pos="9360"/>
      </w:tabs>
    </w:pPr>
  </w:style>
  <w:style w:type="character" w:customStyle="1" w:styleId="HeaderChar">
    <w:name w:val="Header Char"/>
    <w:basedOn w:val="DefaultParagraphFont"/>
    <w:link w:val="Header"/>
    <w:uiPriority w:val="99"/>
    <w:rsid w:val="00A13130"/>
    <w:rPr>
      <w:color w:val="000000"/>
    </w:rPr>
  </w:style>
  <w:style w:type="paragraph" w:styleId="Footer">
    <w:name w:val="footer"/>
    <w:basedOn w:val="Normal"/>
    <w:link w:val="FooterChar"/>
    <w:uiPriority w:val="99"/>
    <w:unhideWhenUsed/>
    <w:rsid w:val="00A13130"/>
    <w:pPr>
      <w:tabs>
        <w:tab w:val="center" w:pos="4680"/>
        <w:tab w:val="right" w:pos="9360"/>
      </w:tabs>
    </w:pPr>
  </w:style>
  <w:style w:type="character" w:customStyle="1" w:styleId="FooterChar">
    <w:name w:val="Footer Char"/>
    <w:basedOn w:val="DefaultParagraphFont"/>
    <w:link w:val="Footer"/>
    <w:uiPriority w:val="99"/>
    <w:rsid w:val="00A13130"/>
    <w:rPr>
      <w:color w:val="000000"/>
    </w:rPr>
  </w:style>
  <w:style w:type="character" w:customStyle="1" w:styleId="Heading5Char">
    <w:name w:val="Heading 5 Char"/>
    <w:basedOn w:val="DefaultParagraphFont"/>
    <w:link w:val="Heading5"/>
    <w:uiPriority w:val="9"/>
    <w:rsid w:val="00261BB3"/>
    <w:rPr>
      <w:rFonts w:ascii="Cambria" w:eastAsia="Times New Roman" w:hAnsi="Cambria" w:cs="Times New Roman"/>
      <w:color w:val="365F91"/>
      <w:sz w:val="20"/>
      <w:szCs w:val="20"/>
      <w:lang w:val="en-US" w:eastAsia="en-US" w:bidi="lo-LA"/>
    </w:rPr>
  </w:style>
  <w:style w:type="character" w:customStyle="1" w:styleId="BodyTextChar">
    <w:name w:val="Body Text Char"/>
    <w:link w:val="BodyText"/>
    <w:locked/>
    <w:rsid w:val="00261BB3"/>
    <w:rPr>
      <w:rFonts w:ascii="SimSun" w:eastAsia="SimSun"/>
      <w:color w:val="FF0000"/>
      <w:sz w:val="28"/>
      <w:szCs w:val="28"/>
      <w:lang w:eastAsia="zh-CN" w:bidi="ar-SA"/>
    </w:rPr>
  </w:style>
  <w:style w:type="paragraph" w:styleId="BodyText">
    <w:name w:val="Body Text"/>
    <w:basedOn w:val="Normal"/>
    <w:link w:val="BodyTextChar"/>
    <w:rsid w:val="00261BB3"/>
    <w:pPr>
      <w:widowControl/>
      <w:spacing w:after="120"/>
    </w:pPr>
    <w:rPr>
      <w:rFonts w:ascii="SimSun" w:eastAsia="SimSun"/>
      <w:color w:val="FF0000"/>
      <w:sz w:val="28"/>
      <w:szCs w:val="28"/>
      <w:lang w:eastAsia="zh-CN" w:bidi="ar-SA"/>
    </w:rPr>
  </w:style>
  <w:style w:type="character" w:customStyle="1" w:styleId="BodyTextChar1">
    <w:name w:val="Body Text Char1"/>
    <w:basedOn w:val="DefaultParagraphFont"/>
    <w:uiPriority w:val="99"/>
    <w:rsid w:val="00261BB3"/>
    <w:rPr>
      <w:color w:val="000000"/>
    </w:rPr>
  </w:style>
  <w:style w:type="paragraph" w:customStyle="1" w:styleId="LightGrid-Accent31">
    <w:name w:val="Light Grid - Accent 31"/>
    <w:aliases w:val="List Paragraph-ExecSummary"/>
    <w:basedOn w:val="Normal"/>
    <w:link w:val="LightGrid-Accent3Char"/>
    <w:uiPriority w:val="34"/>
    <w:qFormat/>
    <w:rsid w:val="00261BB3"/>
    <w:pPr>
      <w:widowControl/>
      <w:spacing w:after="200" w:line="276" w:lineRule="auto"/>
      <w:ind w:left="720"/>
      <w:contextualSpacing/>
    </w:pPr>
    <w:rPr>
      <w:rFonts w:ascii="Calibri" w:eastAsia="Calibri" w:hAnsi="Calibri" w:cs="Times New Roman"/>
      <w:color w:val="auto"/>
      <w:sz w:val="22"/>
      <w:szCs w:val="22"/>
      <w:lang w:val="en-US" w:eastAsia="en-US" w:bidi="ar-SA"/>
    </w:rPr>
  </w:style>
  <w:style w:type="character" w:customStyle="1" w:styleId="LightGrid-Accent3Char">
    <w:name w:val="Light Grid - Accent 3 Char"/>
    <w:aliases w:val="List Paragraph-ExecSummary Char"/>
    <w:link w:val="LightGrid-Accent31"/>
    <w:uiPriority w:val="34"/>
    <w:locked/>
    <w:rsid w:val="00261BB3"/>
    <w:rPr>
      <w:rFonts w:ascii="Calibri" w:eastAsia="Calibri" w:hAnsi="Calibri" w:cs="Times New Roman"/>
      <w:sz w:val="22"/>
      <w:szCs w:val="22"/>
      <w:lang w:val="en-US" w:eastAsia="en-US" w:bidi="ar-SA"/>
    </w:rPr>
  </w:style>
  <w:style w:type="character" w:styleId="CommentReference">
    <w:name w:val="annotation reference"/>
    <w:rsid w:val="0087708D"/>
    <w:rPr>
      <w:sz w:val="18"/>
      <w:szCs w:val="18"/>
    </w:rPr>
  </w:style>
  <w:style w:type="paragraph" w:styleId="CommentText">
    <w:name w:val="annotation text"/>
    <w:basedOn w:val="Normal"/>
    <w:link w:val="CommentTextChar"/>
    <w:rsid w:val="00A14E26"/>
    <w:pPr>
      <w:widowControl/>
    </w:pPr>
    <w:rPr>
      <w:rFonts w:ascii="Times New Roman" w:eastAsia="Times New Roman" w:hAnsi="Times New Roman" w:cs="Times New Roman"/>
      <w:color w:val="auto"/>
      <w:lang w:val="en-US" w:eastAsia="en-US" w:bidi="ar-SA"/>
    </w:rPr>
  </w:style>
  <w:style w:type="character" w:customStyle="1" w:styleId="CommentTextChar">
    <w:name w:val="Comment Text Char"/>
    <w:basedOn w:val="DefaultParagraphFont"/>
    <w:link w:val="CommentText"/>
    <w:rsid w:val="00A14E26"/>
    <w:rPr>
      <w:rFonts w:ascii="Times New Roman" w:eastAsia="Times New Roman" w:hAnsi="Times New Roman" w:cs="Times New Roman"/>
      <w:lang w:val="en-US" w:eastAsia="en-US" w:bidi="ar-SA"/>
    </w:rPr>
  </w:style>
  <w:style w:type="paragraph" w:styleId="BalloonText">
    <w:name w:val="Balloon Text"/>
    <w:basedOn w:val="Normal"/>
    <w:link w:val="BalloonTextChar"/>
    <w:rsid w:val="00306CE4"/>
    <w:pPr>
      <w:widowControl/>
    </w:pPr>
    <w:rPr>
      <w:rFonts w:ascii="Segoe UI" w:eastAsia="Times New Roman" w:hAnsi="Segoe UI" w:cs="Segoe UI"/>
      <w:color w:val="auto"/>
      <w:sz w:val="18"/>
      <w:szCs w:val="18"/>
      <w:lang w:val="en-US" w:eastAsia="en-US" w:bidi="ar-SA"/>
    </w:rPr>
  </w:style>
  <w:style w:type="character" w:customStyle="1" w:styleId="BalloonTextChar">
    <w:name w:val="Balloon Text Char"/>
    <w:basedOn w:val="DefaultParagraphFont"/>
    <w:link w:val="BalloonText"/>
    <w:rsid w:val="00306CE4"/>
    <w:rPr>
      <w:rFonts w:ascii="Segoe UI" w:eastAsia="Times New Roman" w:hAnsi="Segoe UI" w:cs="Segoe UI"/>
      <w:sz w:val="18"/>
      <w:szCs w:val="18"/>
      <w:lang w:val="en-US" w:eastAsia="en-US" w:bidi="ar-SA"/>
    </w:rPr>
  </w:style>
  <w:style w:type="paragraph" w:styleId="CommentSubject">
    <w:name w:val="annotation subject"/>
    <w:basedOn w:val="CommentText"/>
    <w:next w:val="CommentText"/>
    <w:link w:val="CommentSubjectChar"/>
    <w:uiPriority w:val="99"/>
    <w:semiHidden/>
    <w:unhideWhenUsed/>
    <w:rsid w:val="00B45394"/>
    <w:pPr>
      <w:widowControl w:val="0"/>
    </w:pPr>
    <w:rPr>
      <w:rFonts w:ascii="Courier New" w:eastAsia="Courier New" w:hAnsi="Courier New" w:cs="Courier New"/>
      <w:b/>
      <w:bCs/>
      <w:color w:val="000000"/>
      <w:sz w:val="20"/>
      <w:szCs w:val="20"/>
      <w:lang w:val="vi-VN" w:eastAsia="vi-VN" w:bidi="vi-VN"/>
    </w:rPr>
  </w:style>
  <w:style w:type="character" w:customStyle="1" w:styleId="CommentSubjectChar">
    <w:name w:val="Comment Subject Char"/>
    <w:basedOn w:val="CommentTextChar"/>
    <w:link w:val="CommentSubject"/>
    <w:uiPriority w:val="99"/>
    <w:semiHidden/>
    <w:rsid w:val="00B45394"/>
    <w:rPr>
      <w:rFonts w:ascii="Times New Roman" w:eastAsia="Times New Roman" w:hAnsi="Times New Roman" w:cs="Times New Roman"/>
      <w:b/>
      <w:bCs/>
      <w:color w:val="00000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969A-A24E-46B4-B23D-58AB5FBC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2022-09-14T03:02:00Z</dcterms:created>
  <dc:creator>Win 8.1 Update 3</dc:creator>
  <cp:lastModifiedBy>NHUY</cp:lastModifiedBy>
  <cp:lastPrinted>2022-08-25T09:19:00Z</cp:lastPrinted>
  <dcterms:modified xsi:type="dcterms:W3CDTF">2022-09-14T03:59:00Z</dcterms:modified>
  <cp:revision>3</cp:revision>
  <dc:title>Phòng Văn xã - Ngoại vụ - UBND Tỉnh Ninh Thuận</dc:title>
</cp:coreProperties>
</file>