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01" w:rsidRPr="007013A4" w:rsidRDefault="00315C01" w:rsidP="001B6436">
      <w:pPr>
        <w:widowControl w:val="0"/>
        <w:spacing w:after="0" w:line="240" w:lineRule="auto"/>
        <w:jc w:val="both"/>
        <w:rPr>
          <w:rFonts w:ascii="Times New Roman" w:hAnsi="Times New Roman"/>
          <w:b/>
          <w:sz w:val="2"/>
          <w:szCs w:val="26"/>
        </w:rPr>
      </w:pPr>
    </w:p>
    <w:tbl>
      <w:tblPr>
        <w:tblW w:w="5000" w:type="pct"/>
        <w:tblLook w:val="01E0" w:firstRow="1" w:lastRow="1" w:firstColumn="1" w:lastColumn="1" w:noHBand="0" w:noVBand="0"/>
      </w:tblPr>
      <w:tblGrid>
        <w:gridCol w:w="2801"/>
        <w:gridCol w:w="784"/>
        <w:gridCol w:w="5703"/>
      </w:tblGrid>
      <w:tr w:rsidR="00B86245" w:rsidRPr="007013A4" w:rsidTr="00DD4BC7">
        <w:tc>
          <w:tcPr>
            <w:tcW w:w="1508" w:type="pct"/>
          </w:tcPr>
          <w:p w:rsidR="00DB0E93" w:rsidRPr="007013A4" w:rsidRDefault="00DB0E93" w:rsidP="001B6436">
            <w:pPr>
              <w:widowControl w:val="0"/>
              <w:spacing w:after="0" w:line="240" w:lineRule="auto"/>
              <w:jc w:val="center"/>
              <w:rPr>
                <w:rFonts w:ascii="Times New Roman" w:hAnsi="Times New Roman"/>
                <w:b/>
                <w:sz w:val="26"/>
                <w:szCs w:val="26"/>
              </w:rPr>
            </w:pPr>
            <w:r w:rsidRPr="007013A4">
              <w:rPr>
                <w:rFonts w:ascii="Times New Roman" w:hAnsi="Times New Roman"/>
                <w:b/>
                <w:sz w:val="26"/>
                <w:szCs w:val="26"/>
              </w:rPr>
              <w:t>ỦY BAN NHÂN DÂN</w:t>
            </w:r>
          </w:p>
        </w:tc>
        <w:tc>
          <w:tcPr>
            <w:tcW w:w="422" w:type="pct"/>
          </w:tcPr>
          <w:p w:rsidR="00DB0E93" w:rsidRPr="007013A4" w:rsidRDefault="00DB0E93" w:rsidP="001B6436">
            <w:pPr>
              <w:widowControl w:val="0"/>
              <w:spacing w:after="0" w:line="240" w:lineRule="auto"/>
              <w:jc w:val="center"/>
              <w:rPr>
                <w:rFonts w:ascii="Times New Roman" w:hAnsi="Times New Roman"/>
                <w:b/>
                <w:sz w:val="26"/>
                <w:szCs w:val="26"/>
              </w:rPr>
            </w:pPr>
          </w:p>
        </w:tc>
        <w:tc>
          <w:tcPr>
            <w:tcW w:w="3070" w:type="pct"/>
          </w:tcPr>
          <w:p w:rsidR="00DB0E93" w:rsidRPr="007013A4" w:rsidRDefault="00DB0E93" w:rsidP="001B6436">
            <w:pPr>
              <w:widowControl w:val="0"/>
              <w:spacing w:after="0" w:line="240" w:lineRule="auto"/>
              <w:jc w:val="center"/>
              <w:rPr>
                <w:rFonts w:ascii="Times New Roman" w:hAnsi="Times New Roman"/>
                <w:b/>
                <w:sz w:val="26"/>
                <w:szCs w:val="26"/>
              </w:rPr>
            </w:pPr>
            <w:r w:rsidRPr="007013A4">
              <w:rPr>
                <w:rFonts w:ascii="Times New Roman" w:hAnsi="Times New Roman"/>
                <w:b/>
                <w:sz w:val="26"/>
                <w:szCs w:val="26"/>
              </w:rPr>
              <w:t>CỘNG HÒA XÃ HỘI CHỦ NGHĨA VIỆT NAM</w:t>
            </w:r>
          </w:p>
        </w:tc>
      </w:tr>
      <w:tr w:rsidR="00B86245" w:rsidRPr="007013A4" w:rsidTr="00DD4BC7">
        <w:tc>
          <w:tcPr>
            <w:tcW w:w="1508" w:type="pct"/>
          </w:tcPr>
          <w:p w:rsidR="00DB0E93" w:rsidRPr="007013A4" w:rsidRDefault="00DB0E93" w:rsidP="001B6436">
            <w:pPr>
              <w:widowControl w:val="0"/>
              <w:spacing w:after="0" w:line="240" w:lineRule="auto"/>
              <w:jc w:val="center"/>
              <w:rPr>
                <w:rFonts w:ascii="Times New Roman" w:hAnsi="Times New Roman"/>
                <w:b/>
                <w:sz w:val="26"/>
                <w:szCs w:val="26"/>
              </w:rPr>
            </w:pPr>
            <w:r w:rsidRPr="007013A4">
              <w:rPr>
                <w:rFonts w:ascii="Times New Roman" w:hAnsi="Times New Roman"/>
                <w:b/>
                <w:sz w:val="26"/>
                <w:szCs w:val="26"/>
              </w:rPr>
              <w:t>TỈNH NINH THUẬN</w:t>
            </w:r>
          </w:p>
          <w:p w:rsidR="00DB0E93" w:rsidRPr="007013A4" w:rsidRDefault="0031641D" w:rsidP="001B6436">
            <w:pPr>
              <w:widowControl w:val="0"/>
              <w:spacing w:after="0" w:line="240" w:lineRule="auto"/>
              <w:jc w:val="center"/>
              <w:rPr>
                <w:rFonts w:ascii="Times New Roman" w:hAnsi="Times New Roman"/>
                <w:b/>
                <w:sz w:val="26"/>
                <w:szCs w:val="26"/>
              </w:rPr>
            </w:pPr>
            <w:r>
              <w:rPr>
                <w:rFonts w:ascii="Times New Roman" w:hAnsi="Times New Roman"/>
                <w:noProof/>
              </w:rPr>
              <mc:AlternateContent>
                <mc:Choice Requires="wps">
                  <w:drawing>
                    <wp:anchor distT="4294967294" distB="4294967294" distL="114300" distR="114300" simplePos="0" relativeHeight="251656704" behindDoc="0" locked="0" layoutInCell="1" allowOverlap="1">
                      <wp:simplePos x="0" y="0"/>
                      <wp:positionH relativeFrom="column">
                        <wp:posOffset>520065</wp:posOffset>
                      </wp:positionH>
                      <wp:positionV relativeFrom="paragraph">
                        <wp:posOffset>25399</wp:posOffset>
                      </wp:positionV>
                      <wp:extent cx="600075" cy="0"/>
                      <wp:effectExtent l="0" t="0" r="952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0.95pt;margin-top:2pt;width:47.2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F3Z8IAIAAEkEAAAOAAAAZHJzL2Uyb0RvYy54bWysVMGO2jAQvVfqP1i+QxKWUjYirFYJ9LLt IrH9AGM7xGrisWxDQFX/vWMD0e72UlXNwRlnPG/evBln8XDqWnKU1inQBc3GKSVScxBK7wv6/WU9 mlPiPNOCtaBlQc/S0Yflxw+L3uRyAg20QlqCINrlvSlo473Jk8TxRnbMjcFIjc4abMc8bu0+EZb1 iN61ySRNZ0kPVhgLXDqHX6uLky4jfl1L7p/r2klP2oIiNx9XG9ddWJPlguV7y0yj+JUG+wcWHVMa kw5QFfOMHKz6A6pT3IKD2o85dAnUteIy1oDVZOm7arYNMzLWguI4M8jk/h8s/3bcWKJEQe8o0azD Fm29ZWrfePJoLfSkBK1RRrBkEtTqjcsxqNQbG+rlJ701T8B/OKKhbJjey8j65WwQKgsRyZuQsHEG c+76ryDwDDt4iNKdatsFSBSFnGKHzkOH5MkTjh9naZp+/kQJv7kSlt/ijHX+i4SOBKOg7lrGwD+L WdjxyfnAiuW3gJBUw1q1bZyGVpMe5cgwT/A4aJUIzrix+13ZWnJkYZ7iE0t8d8zCQYsI1kgmVlfb M9VebEze6oCHdSGdq3UZmJ/36f1qvppPR9PJbDWaplU1elyX09FsjZSqu6osq+xXoJZN80YJIXVg dxvebPp3w3G9RpexG8Z3kCF5ix71QrK3dyQdGxt6eZmKHYjzxt4ajvMaD1/vVrgQr/dov/4DLH8D AAD//wMAUEsDBBQABgAIAAAAIQDJiBoh2gAAAAYBAAAPAAAAZHJzL2Rvd25yZXYueG1sTI/BTsMw EETvSPyDtUjcqFMopYRsKopAqMc0/QA3XuIo8TqKnTb063G5wHE0o5k32XqynTjS4BvHCPNZAoK4 crrhGmFfftytQPigWKvOMSF8k4d1fn2VqVS7Exd03IVaxBL2qUIwIfSplL4yZJWfuZ44el9usCpE OdRSD+oUy20n75NkKa1qOC4Y1dOboardjRahfTgX29Zs389+U8r9Y1mM/LlBvL2ZXl9ABJrCXxgu +BEd8sh0cCNrLzqE1fw5JhEW8dHFflouQBx+tcwz+R8//wEAAP//AwBQSwECLQAUAAYACAAAACEA toM4kv4AAADhAQAAEwAAAAAAAAAAAAAAAAAAAAAAW0NvbnRlbnRfVHlwZXNdLnhtbFBLAQItABQA BgAIAAAAIQA4/SH/1gAAAJQBAAALAAAAAAAAAAAAAAAAAC8BAABfcmVscy8ucmVsc1BLAQItABQA BgAIAAAAIQCHF3Z8IAIAAEkEAAAOAAAAAAAAAAAAAAAAAC4CAABkcnMvZTJvRG9jLnhtbFBLAQIt ABQABgAIAAAAIQDJiBoh2gAAAAYBAAAPAAAAAAAAAAAAAAAAAHoEAABkcnMvZG93bnJldi54bWxQ SwUGAAAAAAQABADzAAAAgQUAAAAA " strokeweight=".25pt"/>
                  </w:pict>
                </mc:Fallback>
              </mc:AlternateContent>
            </w:r>
          </w:p>
        </w:tc>
        <w:tc>
          <w:tcPr>
            <w:tcW w:w="422" w:type="pct"/>
          </w:tcPr>
          <w:p w:rsidR="00DB0E93" w:rsidRPr="007013A4" w:rsidRDefault="00DB0E93" w:rsidP="001B6436">
            <w:pPr>
              <w:widowControl w:val="0"/>
              <w:spacing w:after="0" w:line="240" w:lineRule="auto"/>
              <w:jc w:val="center"/>
              <w:rPr>
                <w:rFonts w:ascii="Times New Roman" w:hAnsi="Times New Roman"/>
                <w:b/>
                <w:sz w:val="26"/>
                <w:szCs w:val="26"/>
              </w:rPr>
            </w:pPr>
          </w:p>
        </w:tc>
        <w:tc>
          <w:tcPr>
            <w:tcW w:w="3070" w:type="pct"/>
          </w:tcPr>
          <w:p w:rsidR="00DB0E93" w:rsidRPr="007013A4" w:rsidRDefault="0031641D" w:rsidP="001B6436">
            <w:pPr>
              <w:widowControl w:val="0"/>
              <w:spacing w:after="0" w:line="240" w:lineRule="auto"/>
              <w:jc w:val="center"/>
              <w:rPr>
                <w:rFonts w:ascii="Times New Roman" w:hAnsi="Times New Roman"/>
                <w:b/>
                <w:sz w:val="28"/>
                <w:szCs w:val="28"/>
              </w:rPr>
            </w:pPr>
            <w:r>
              <w:rPr>
                <w:rFonts w:ascii="Times New Roman" w:hAnsi="Times New Roman"/>
                <w:noProof/>
              </w:rPr>
              <mc:AlternateContent>
                <mc:Choice Requires="wps">
                  <w:drawing>
                    <wp:anchor distT="4294967294" distB="4294967294" distL="114300" distR="114300" simplePos="0" relativeHeight="251657728" behindDoc="0" locked="0" layoutInCell="1" allowOverlap="1">
                      <wp:simplePos x="0" y="0"/>
                      <wp:positionH relativeFrom="column">
                        <wp:posOffset>673100</wp:posOffset>
                      </wp:positionH>
                      <wp:positionV relativeFrom="paragraph">
                        <wp:posOffset>245744</wp:posOffset>
                      </wp:positionV>
                      <wp:extent cx="2143125" cy="0"/>
                      <wp:effectExtent l="0" t="0" r="952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3pt;margin-top:19.35pt;width:168.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BB5nJQIAAEoEAAAOAAAAZHJzL2Uyb0RvYy54bWysVE2P2jAQvVfqf7B8hxDIUjYirFYJ9LLt IrH9AcZ2iNXEY9mGgKr+947NR0t7qarm4NjxzPN7M8+ZPx27lhykdQp0QdPhiBKpOQildwX98rYa zChxnmnBWtCyoCfp6NPi/bt5b3I5hgZaIS1BEO3y3hS08d7kSeJ4IzvmhmCkxs0abMc8Lu0uEZb1 iN61yXg0miY9WGEscOkcfq3Om3QR8etacv9a10560hYUufk42jhuw5gs5izfWWYaxS802D+w6JjS eOgNqmKekb1Vf0B1iltwUPshhy6BulZcRg2oJh39pmbTMCOjFiyOM7cyuf8Hyz8f1pYoUdAxJZp1 2KKNt0ztGk+erYWelKA1lhEsSUO1euNyTCr12ga9/Kg35gX4V0c0lA3TOxlZv50MQsWM5C4lLJzB M7f9JxAYw/YeYumOte0CJBaFHGOHTrcOyaMnHD+O02ySjh8o4de9hOXXRGOd/yihI2FSUHfRcROQ xmPY4cV5FIKJ14RwqoaVattoh1aTvqCT9MNDTHDQKhE2Q5izu23ZWnJgwVDxCVVBsLswC3stIlgj mVhe5p6p9jzH+FYHPBSGdC6zs2O+PY4el7PlLBtk4+lykI2qavC8KrPBdIWUqklVllX6PVBLs7xR Qkgd2F3dm2Z/547LPTr77ubfWxmSe/QoEcle35F07Gxo5tkWWxCntQ3VCE1Gw8bgy+UKN+LXdYz6 +QtY/AAAAP//AwBQSwMEFAAGAAgAAAAhAP9iKU7dAAAACQEAAA8AAABkcnMvZG93bnJldi54bWxM j8FOwzAQRO9I/IO1SNyoA2lLlcapKAKhHtP0A9x4m0SJ11HstKFfzyIO5Tizo9k36WaynTjj4BtH Cp5nEQik0pmGKgWH4vNpBcIHTUZ3jlDBN3rYZPd3qU6Mu1CO532oBJeQT7SCOoQ+kdKXNVrtZ65H 4tvJDVYHlkMlzaAvXG47+RJFS2l1Q/yh1j2+11i2+9EqaONrvmvr3cfVbwt5WBT5SF9bpR4fprc1 iIBTuIXhF5/RIWOmoxvJeNGxjpa8JSiIV68gODCfxwsQxz9DZqn8vyD7AQAA//8DAFBLAQItABQA BgAIAAAAIQC2gziS/gAAAOEBAAATAAAAAAAAAAAAAAAAAAAAAABbQ29udGVudF9UeXBlc10ueG1s UEsBAi0AFAAGAAgAAAAhADj9If/WAAAAlAEAAAsAAAAAAAAAAAAAAAAALwEAAF9yZWxzLy5yZWxz UEsBAi0AFAAGAAgAAAAhAKsEHmclAgAASgQAAA4AAAAAAAAAAAAAAAAALgIAAGRycy9lMm9Eb2Mu eG1sUEsBAi0AFAAGAAgAAAAhAP9iKU7dAAAACQEAAA8AAAAAAAAAAAAAAAAAfwQAAGRycy9kb3du cmV2LnhtbFBLBQYAAAAABAAEAPMAAACJBQAAAAA= " strokeweight=".25pt"/>
                  </w:pict>
                </mc:Fallback>
              </mc:AlternateContent>
            </w:r>
            <w:r w:rsidR="00DB0E93" w:rsidRPr="007013A4">
              <w:rPr>
                <w:rFonts w:ascii="Times New Roman" w:hAnsi="Times New Roman"/>
                <w:b/>
                <w:sz w:val="28"/>
                <w:szCs w:val="28"/>
              </w:rPr>
              <w:t>Độc lập - Tự do - Hạnh phúc</w:t>
            </w:r>
          </w:p>
        </w:tc>
      </w:tr>
      <w:tr w:rsidR="00B86245" w:rsidRPr="007013A4" w:rsidTr="00DD4BC7">
        <w:trPr>
          <w:trHeight w:val="242"/>
        </w:trPr>
        <w:tc>
          <w:tcPr>
            <w:tcW w:w="1508" w:type="pct"/>
          </w:tcPr>
          <w:p w:rsidR="003369C6" w:rsidRPr="007013A4" w:rsidRDefault="003369C6" w:rsidP="007040E3">
            <w:pPr>
              <w:widowControl w:val="0"/>
              <w:spacing w:after="0" w:line="240" w:lineRule="auto"/>
              <w:jc w:val="center"/>
              <w:rPr>
                <w:rFonts w:ascii="Times New Roman" w:hAnsi="Times New Roman"/>
                <w:sz w:val="26"/>
                <w:szCs w:val="26"/>
              </w:rPr>
            </w:pPr>
            <w:r w:rsidRPr="007013A4">
              <w:rPr>
                <w:rFonts w:ascii="Times New Roman" w:hAnsi="Times New Roman"/>
                <w:sz w:val="26"/>
                <w:szCs w:val="26"/>
              </w:rPr>
              <w:t>Số:          /KH-UBND</w:t>
            </w:r>
          </w:p>
        </w:tc>
        <w:tc>
          <w:tcPr>
            <w:tcW w:w="422" w:type="pct"/>
          </w:tcPr>
          <w:p w:rsidR="003369C6" w:rsidRPr="007013A4" w:rsidRDefault="003369C6" w:rsidP="00905167">
            <w:pPr>
              <w:widowControl w:val="0"/>
              <w:spacing w:after="0" w:line="240" w:lineRule="auto"/>
              <w:jc w:val="center"/>
              <w:rPr>
                <w:rFonts w:ascii="Times New Roman" w:hAnsi="Times New Roman"/>
                <w:i/>
                <w:sz w:val="26"/>
                <w:szCs w:val="26"/>
              </w:rPr>
            </w:pPr>
          </w:p>
        </w:tc>
        <w:tc>
          <w:tcPr>
            <w:tcW w:w="3070" w:type="pct"/>
          </w:tcPr>
          <w:p w:rsidR="003369C6" w:rsidRPr="007013A4" w:rsidRDefault="007040E3" w:rsidP="00CB4F96">
            <w:pPr>
              <w:widowControl w:val="0"/>
              <w:spacing w:after="0" w:line="240" w:lineRule="auto"/>
              <w:jc w:val="center"/>
              <w:rPr>
                <w:rFonts w:ascii="Times New Roman" w:hAnsi="Times New Roman"/>
                <w:i/>
                <w:sz w:val="26"/>
                <w:szCs w:val="26"/>
              </w:rPr>
            </w:pPr>
            <w:r w:rsidRPr="007013A4">
              <w:rPr>
                <w:rFonts w:ascii="Times New Roman" w:hAnsi="Times New Roman"/>
                <w:i/>
                <w:sz w:val="26"/>
                <w:szCs w:val="26"/>
              </w:rPr>
              <w:t xml:space="preserve">          </w:t>
            </w:r>
            <w:r w:rsidR="003369C6" w:rsidRPr="007013A4">
              <w:rPr>
                <w:rFonts w:ascii="Times New Roman" w:hAnsi="Times New Roman"/>
                <w:i/>
                <w:sz w:val="26"/>
                <w:szCs w:val="26"/>
              </w:rPr>
              <w:t xml:space="preserve"> Ninh Thuận, ngày       tháng </w:t>
            </w:r>
            <w:r w:rsidR="00CB4F96">
              <w:rPr>
                <w:rFonts w:ascii="Times New Roman" w:hAnsi="Times New Roman"/>
                <w:i/>
                <w:sz w:val="26"/>
                <w:szCs w:val="26"/>
              </w:rPr>
              <w:t>9</w:t>
            </w:r>
            <w:r w:rsidRPr="007013A4">
              <w:rPr>
                <w:rFonts w:ascii="Times New Roman" w:hAnsi="Times New Roman"/>
                <w:i/>
                <w:sz w:val="26"/>
                <w:szCs w:val="26"/>
              </w:rPr>
              <w:t xml:space="preserve"> </w:t>
            </w:r>
            <w:r w:rsidR="003369C6" w:rsidRPr="007013A4">
              <w:rPr>
                <w:rFonts w:ascii="Times New Roman" w:hAnsi="Times New Roman"/>
                <w:i/>
                <w:sz w:val="26"/>
                <w:szCs w:val="26"/>
              </w:rPr>
              <w:t xml:space="preserve"> năm 2022</w:t>
            </w:r>
          </w:p>
        </w:tc>
      </w:tr>
    </w:tbl>
    <w:p w:rsidR="003369C6" w:rsidRPr="007013A4" w:rsidRDefault="003369C6" w:rsidP="00457CCB">
      <w:pPr>
        <w:pStyle w:val="Heading1"/>
        <w:numPr>
          <w:ilvl w:val="0"/>
          <w:numId w:val="0"/>
        </w:numPr>
        <w:spacing w:before="120" w:after="0"/>
        <w:ind w:left="2268" w:hanging="2268"/>
        <w:jc w:val="left"/>
        <w:rPr>
          <w:sz w:val="28"/>
          <w:szCs w:val="28"/>
        </w:rPr>
      </w:pPr>
    </w:p>
    <w:p w:rsidR="00DB0E93" w:rsidRPr="007013A4" w:rsidRDefault="00DB0E93" w:rsidP="001B6436">
      <w:pPr>
        <w:pStyle w:val="Heading1"/>
        <w:numPr>
          <w:ilvl w:val="0"/>
          <w:numId w:val="0"/>
        </w:numPr>
        <w:spacing w:before="120" w:after="0"/>
        <w:ind w:left="2268" w:hanging="2268"/>
        <w:jc w:val="center"/>
        <w:rPr>
          <w:sz w:val="28"/>
          <w:szCs w:val="28"/>
          <w:lang w:val="vi-VN"/>
        </w:rPr>
      </w:pPr>
      <w:r w:rsidRPr="007013A4">
        <w:rPr>
          <w:sz w:val="28"/>
          <w:szCs w:val="28"/>
        </w:rPr>
        <w:t>KẾ HOẠCH</w:t>
      </w:r>
      <w:r w:rsidRPr="007013A4">
        <w:rPr>
          <w:sz w:val="28"/>
          <w:szCs w:val="28"/>
          <w:lang w:val="vi-VN"/>
        </w:rPr>
        <w:t xml:space="preserve"> </w:t>
      </w:r>
    </w:p>
    <w:p w:rsidR="00B04BC7" w:rsidRPr="007013A4" w:rsidRDefault="007C48B7" w:rsidP="005C2CDE">
      <w:pPr>
        <w:pStyle w:val="Footer"/>
        <w:widowControl w:val="0"/>
        <w:tabs>
          <w:tab w:val="clear" w:pos="4680"/>
        </w:tabs>
        <w:spacing w:before="60"/>
        <w:jc w:val="center"/>
        <w:rPr>
          <w:rFonts w:ascii="Times New Roman" w:hAnsi="Times New Roman"/>
          <w:b/>
          <w:sz w:val="28"/>
          <w:szCs w:val="28"/>
        </w:rPr>
      </w:pPr>
      <w:bookmarkStart w:id="0" w:name="loai_1_name"/>
      <w:r w:rsidRPr="007013A4">
        <w:rPr>
          <w:rFonts w:ascii="Times New Roman" w:hAnsi="Times New Roman"/>
          <w:b/>
          <w:sz w:val="28"/>
          <w:szCs w:val="28"/>
        </w:rPr>
        <w:t xml:space="preserve">Thực hiện </w:t>
      </w:r>
      <w:r w:rsidR="005C2CDE" w:rsidRPr="007013A4">
        <w:rPr>
          <w:rFonts w:ascii="Times New Roman" w:eastAsia="Times New Roman" w:hAnsi="Times New Roman"/>
          <w:b/>
          <w:sz w:val="28"/>
          <w:szCs w:val="28"/>
        </w:rPr>
        <w:t>Nghị quyết số 88/NQ-CP ngày 22/7/2022 của Chính phủ</w:t>
      </w:r>
      <w:r w:rsidR="005C2CDE" w:rsidRPr="007013A4">
        <w:rPr>
          <w:rFonts w:ascii="Times New Roman" w:hAnsi="Times New Roman"/>
          <w:b/>
          <w:sz w:val="28"/>
          <w:szCs w:val="28"/>
        </w:rPr>
        <w:t xml:space="preserve"> và </w:t>
      </w:r>
      <w:r w:rsidR="00B04BC7" w:rsidRPr="007013A4">
        <w:rPr>
          <w:rFonts w:ascii="Times New Roman" w:hAnsi="Times New Roman"/>
          <w:b/>
          <w:sz w:val="28"/>
          <w:szCs w:val="28"/>
        </w:rPr>
        <w:t>Chương trình hành động số 129-CTr/TU ngày 14/7/2022 của Ban Thường vụ Tỉnh ủy thực hiện</w:t>
      </w:r>
      <w:bookmarkStart w:id="1" w:name="loai_1"/>
      <w:r w:rsidR="00B04BC7" w:rsidRPr="007013A4">
        <w:rPr>
          <w:rFonts w:ascii="Times New Roman" w:hAnsi="Times New Roman"/>
          <w:b/>
          <w:sz w:val="28"/>
          <w:szCs w:val="28"/>
        </w:rPr>
        <w:t xml:space="preserve"> </w:t>
      </w:r>
      <w:r w:rsidR="00B04BC7" w:rsidRPr="007013A4">
        <w:rPr>
          <w:rFonts w:ascii="Times New Roman" w:eastAsia="Times New Roman" w:hAnsi="Times New Roman"/>
          <w:b/>
          <w:bCs/>
          <w:sz w:val="28"/>
          <w:szCs w:val="28"/>
        </w:rPr>
        <w:t>N</w:t>
      </w:r>
      <w:r w:rsidR="00B04BC7" w:rsidRPr="007013A4">
        <w:rPr>
          <w:rFonts w:ascii="Times New Roman" w:eastAsia="Times New Roman" w:hAnsi="Times New Roman"/>
          <w:b/>
          <w:bCs/>
          <w:sz w:val="28"/>
          <w:szCs w:val="28"/>
          <w:lang w:val="vi-VN"/>
        </w:rPr>
        <w:t>ghị quyết</w:t>
      </w:r>
      <w:bookmarkEnd w:id="1"/>
      <w:r w:rsidR="00B04BC7" w:rsidRPr="007013A4">
        <w:rPr>
          <w:rFonts w:ascii="Times New Roman" w:eastAsia="Times New Roman" w:hAnsi="Times New Roman"/>
          <w:b/>
          <w:bCs/>
          <w:sz w:val="28"/>
          <w:szCs w:val="28"/>
        </w:rPr>
        <w:t xml:space="preserve"> số 10-NQ/TW ngày 10/02/2022 </w:t>
      </w:r>
      <w:r w:rsidR="00B04BC7" w:rsidRPr="007013A4">
        <w:rPr>
          <w:rFonts w:ascii="Times New Roman" w:eastAsia="Times New Roman" w:hAnsi="Times New Roman"/>
          <w:b/>
          <w:sz w:val="28"/>
          <w:szCs w:val="28"/>
          <w:lang w:val="vi-VN"/>
        </w:rPr>
        <w:t xml:space="preserve">của </w:t>
      </w:r>
      <w:r w:rsidR="00B04BC7" w:rsidRPr="007013A4">
        <w:rPr>
          <w:rFonts w:ascii="Times New Roman" w:eastAsia="Times New Roman" w:hAnsi="Times New Roman"/>
          <w:b/>
          <w:sz w:val="28"/>
          <w:szCs w:val="28"/>
        </w:rPr>
        <w:t>B</w:t>
      </w:r>
      <w:r w:rsidR="00B04BC7" w:rsidRPr="007013A4">
        <w:rPr>
          <w:rFonts w:ascii="Times New Roman" w:eastAsia="Times New Roman" w:hAnsi="Times New Roman"/>
          <w:b/>
          <w:sz w:val="28"/>
          <w:szCs w:val="28"/>
          <w:lang w:val="vi-VN"/>
        </w:rPr>
        <w:t xml:space="preserve">ộ </w:t>
      </w:r>
      <w:r w:rsidR="00B04BC7" w:rsidRPr="007013A4">
        <w:rPr>
          <w:rFonts w:ascii="Times New Roman" w:eastAsia="Times New Roman" w:hAnsi="Times New Roman"/>
          <w:b/>
          <w:sz w:val="28"/>
          <w:szCs w:val="28"/>
        </w:rPr>
        <w:t>C</w:t>
      </w:r>
      <w:r w:rsidR="00B04BC7" w:rsidRPr="007013A4">
        <w:rPr>
          <w:rFonts w:ascii="Times New Roman" w:eastAsia="Times New Roman" w:hAnsi="Times New Roman"/>
          <w:b/>
          <w:sz w:val="28"/>
          <w:szCs w:val="28"/>
          <w:lang w:val="vi-VN"/>
        </w:rPr>
        <w:t>hính trị về định hướng chiến lược địa chất, khoáng sản và công nghiệp khai khoáng đến năm 2030, tầm nhìn đến năm 2045</w:t>
      </w:r>
    </w:p>
    <w:bookmarkEnd w:id="0"/>
    <w:p w:rsidR="00DB0E93" w:rsidRPr="007013A4" w:rsidRDefault="0031641D" w:rsidP="001B6436">
      <w:pPr>
        <w:pStyle w:val="BodyText"/>
        <w:widowControl w:val="0"/>
        <w:ind w:firstLine="720"/>
        <w:rPr>
          <w:b/>
          <w:bCs/>
          <w:szCs w:val="28"/>
          <w:lang w:val="vi-VN"/>
        </w:rPr>
      </w:pPr>
      <w:r>
        <w:rPr>
          <w:b/>
          <w:bCs/>
          <w:noProof/>
          <w:szCs w:val="28"/>
          <w:lang w:val="en-US" w:eastAsia="en-US"/>
        </w:rPr>
        <mc:AlternateContent>
          <mc:Choice Requires="wps">
            <w:drawing>
              <wp:anchor distT="0" distB="0" distL="114300" distR="114300" simplePos="0" relativeHeight="251658752" behindDoc="0" locked="0" layoutInCell="1" allowOverlap="1">
                <wp:simplePos x="0" y="0"/>
                <wp:positionH relativeFrom="column">
                  <wp:posOffset>2160905</wp:posOffset>
                </wp:positionH>
                <wp:positionV relativeFrom="paragraph">
                  <wp:posOffset>75565</wp:posOffset>
                </wp:positionV>
                <wp:extent cx="1466850" cy="0"/>
                <wp:effectExtent l="8255" t="8890" r="10795" b="101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0.15pt;margin-top:5.95pt;width:1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P1MFHAIAADsEAAAOAAAAZHJzL2Uyb0RvYy54bWysU01v2zAMvQ/YfxB0T2ynrpcYcYrCTnbp tgDtfoAiybYwWRIkJU4w7L+PUj7QdpdhWA4KZZKPj3zU8uE4SHTg1gmtKpxNU4y4opoJ1VX4+8tm MsfIeaIYkVrxCp+4ww+rjx+Woyn5TPdaMm4RgChXjqbCvfemTBJHez4QN9WGK3C22g7Ew9V2CbNk BPRBJrM0LZJRW2asptw5+NqcnXgV8duWU/+tbR33SFYYuPl42njuwpmslqTsLDG9oBca5B9YDEQo KHqDaognaG/FH1CDoFY73fop1UOi21ZQHnuAbrL0XTfPPTE89gLDceY2Jvf/YOnXw9YiwUA7jBQZ QKLHvdexMlqE8YzGlRBVq60NDdKjejZPmv5wSOm6J6rjMfjlZCA3CxnJm5RwcQaK7MYvmkEMAfw4 q2NrhwAJU0DHKMnpJgk/ekThY5YXxfwelKNXX0LKa6Kxzn/mekDBqLDzloiu97VWCoTXNotlyOHJ +UCLlNeEUFXpjZAy6i8VGitc3EGd4HFaChac8WK7XS0tOpCwQfEXe3wXZvVesQjWc8LWF9sTIc82 FJcq4EFjQOdinVfk5yJdrOfreT7JZ8V6kqdNM3nc1Pmk2GSf7pu7pq6b7FegluVlLxjjKrC7rmuW /906XB7OedFuC3sbQ/IWPc4LyF7/I+mobBDzvBY7zU5be1UcNjQGX15TeAKv72C/fvOr3wAAAP// AwBQSwMEFAAGAAgAAAAhAOsdDjDcAAAACQEAAA8AAABkcnMvZG93bnJldi54bWxMj0tPwzAQhO9I /AdrkbhRJy3PEKdCBSROFRQE4raNlyQiXkex8+Dfs4gDHHfm0+xMvp5dq0bqQ+PZQLpIQBGX3jZc GXh5vj+5BBUissXWMxn4ogDr4vAgx8z6iZ9o3MVKSQiHDA3UMXaZ1qGsyWFY+I5YvA/fO4xy9pW2 PU4S7lq9TJJz7bBh+VBjR5uays/d4Aw4fPDDst6M29f59tFO71xu796MOT6ab65BRZrjHww/9aU6 FNJp7we2QbUGVqfJSlAx0itQApxdpCLsfwVd5Pr/guIbAAD//wMAUEsBAi0AFAAGAAgAAAAhALaD OJL+AAAA4QEAABMAAAAAAAAAAAAAAAAAAAAAAFtDb250ZW50X1R5cGVzXS54bWxQSwECLQAUAAYA CAAAACEAOP0h/9YAAACUAQAACwAAAAAAAAAAAAAAAAAvAQAAX3JlbHMvLnJlbHNQSwECLQAUAAYA CAAAACEAxj9TBRwCAAA7BAAADgAAAAAAAAAAAAAAAAAuAgAAZHJzL2Uyb0RvYy54bWxQSwECLQAU AAYACAAAACEA6x0OMNwAAAAJAQAADwAAAAAAAAAAAAAAAAB2BAAAZHJzL2Rvd25yZXYueG1sUEsF BgAAAAAEAAQA8wAAAH8FAAAAAA== " strokeweight=".5pt"/>
            </w:pict>
          </mc:Fallback>
        </mc:AlternateContent>
      </w:r>
    </w:p>
    <w:p w:rsidR="005C2CDE" w:rsidRPr="007013A4" w:rsidRDefault="005C2CDE" w:rsidP="006C1BFB">
      <w:pPr>
        <w:shd w:val="clear" w:color="auto" w:fill="FFFFFF"/>
        <w:spacing w:before="120" w:after="120" w:line="234" w:lineRule="atLeast"/>
        <w:jc w:val="both"/>
        <w:rPr>
          <w:rFonts w:ascii="Times New Roman" w:eastAsia="Times New Roman" w:hAnsi="Times New Roman"/>
          <w:sz w:val="28"/>
          <w:szCs w:val="28"/>
        </w:rPr>
      </w:pPr>
      <w:bookmarkStart w:id="2" w:name="muc_1"/>
    </w:p>
    <w:p w:rsidR="005C2CDE" w:rsidRPr="007013A4" w:rsidRDefault="00103AB7" w:rsidP="005C2CDE">
      <w:pPr>
        <w:shd w:val="clear" w:color="auto" w:fill="FFFFFF"/>
        <w:spacing w:before="120" w:after="120" w:line="234" w:lineRule="atLeast"/>
        <w:ind w:firstLine="720"/>
        <w:jc w:val="both"/>
        <w:rPr>
          <w:rFonts w:ascii="Times New Roman" w:eastAsia="Times New Roman" w:hAnsi="Times New Roman"/>
          <w:sz w:val="28"/>
          <w:szCs w:val="28"/>
        </w:rPr>
      </w:pPr>
      <w:r w:rsidRPr="007013A4">
        <w:rPr>
          <w:rFonts w:ascii="Times New Roman" w:eastAsia="Times New Roman" w:hAnsi="Times New Roman"/>
          <w:sz w:val="28"/>
          <w:szCs w:val="28"/>
        </w:rPr>
        <w:t>T</w:t>
      </w:r>
      <w:r w:rsidR="006C1BFB" w:rsidRPr="007013A4">
        <w:rPr>
          <w:rFonts w:ascii="Times New Roman" w:eastAsia="Times New Roman" w:hAnsi="Times New Roman"/>
          <w:sz w:val="28"/>
          <w:szCs w:val="28"/>
        </w:rPr>
        <w:t>riển khai t</w:t>
      </w:r>
      <w:r w:rsidRPr="007013A4">
        <w:rPr>
          <w:rFonts w:ascii="Times New Roman" w:eastAsia="Times New Roman" w:hAnsi="Times New Roman"/>
          <w:sz w:val="28"/>
          <w:szCs w:val="28"/>
        </w:rPr>
        <w:t xml:space="preserve">hực hiện </w:t>
      </w:r>
      <w:r w:rsidR="006C1BFB" w:rsidRPr="007013A4">
        <w:rPr>
          <w:rFonts w:ascii="Times New Roman" w:eastAsia="Times New Roman" w:hAnsi="Times New Roman"/>
          <w:sz w:val="28"/>
          <w:szCs w:val="28"/>
        </w:rPr>
        <w:t xml:space="preserve">Nghị quyết số 88/NQ-CP ngày 22/7/2022 </w:t>
      </w:r>
      <w:r w:rsidR="0041796E" w:rsidRPr="007013A4">
        <w:rPr>
          <w:rFonts w:ascii="Times New Roman" w:eastAsia="Times New Roman" w:hAnsi="Times New Roman"/>
          <w:sz w:val="28"/>
          <w:szCs w:val="28"/>
        </w:rPr>
        <w:t>của Chính phủ (sau đây viết tắt là Nghị quyết số 88</w:t>
      </w:r>
      <w:r w:rsidR="009F3167" w:rsidRPr="007013A4">
        <w:rPr>
          <w:rFonts w:ascii="Times New Roman" w:eastAsia="Times New Roman" w:hAnsi="Times New Roman"/>
          <w:sz w:val="28"/>
          <w:szCs w:val="28"/>
        </w:rPr>
        <w:t>/NQ-CP</w:t>
      </w:r>
      <w:r w:rsidR="0041796E" w:rsidRPr="007013A4">
        <w:rPr>
          <w:rFonts w:ascii="Times New Roman" w:eastAsia="Times New Roman" w:hAnsi="Times New Roman"/>
          <w:sz w:val="28"/>
          <w:szCs w:val="28"/>
        </w:rPr>
        <w:t xml:space="preserve">) </w:t>
      </w:r>
      <w:r w:rsidR="006C1BFB" w:rsidRPr="007013A4">
        <w:rPr>
          <w:rFonts w:ascii="Times New Roman" w:eastAsia="Times New Roman" w:hAnsi="Times New Roman"/>
          <w:sz w:val="28"/>
          <w:szCs w:val="28"/>
        </w:rPr>
        <w:t xml:space="preserve">và </w:t>
      </w:r>
      <w:r w:rsidRPr="007013A4">
        <w:rPr>
          <w:rFonts w:ascii="Times New Roman" w:hAnsi="Times New Roman"/>
          <w:sz w:val="28"/>
          <w:szCs w:val="28"/>
        </w:rPr>
        <w:t xml:space="preserve">Chương trình hành động số 129-CTr/TU ngày 14/7/2022 của Ban Thường vụ Tỉnh ủy thực hiện </w:t>
      </w:r>
      <w:r w:rsidRPr="007013A4">
        <w:rPr>
          <w:rFonts w:ascii="Times New Roman" w:eastAsia="Times New Roman" w:hAnsi="Times New Roman"/>
          <w:bCs/>
          <w:sz w:val="28"/>
          <w:szCs w:val="28"/>
        </w:rPr>
        <w:t>N</w:t>
      </w:r>
      <w:r w:rsidRPr="007013A4">
        <w:rPr>
          <w:rFonts w:ascii="Times New Roman" w:eastAsia="Times New Roman" w:hAnsi="Times New Roman"/>
          <w:bCs/>
          <w:sz w:val="28"/>
          <w:szCs w:val="28"/>
          <w:lang w:val="vi-VN"/>
        </w:rPr>
        <w:t>ghị quyết</w:t>
      </w:r>
      <w:r w:rsidRPr="007013A4">
        <w:rPr>
          <w:rFonts w:ascii="Times New Roman" w:eastAsia="Times New Roman" w:hAnsi="Times New Roman"/>
          <w:bCs/>
          <w:sz w:val="28"/>
          <w:szCs w:val="28"/>
        </w:rPr>
        <w:t xml:space="preserve"> số 10-NQ/TW ngày 10/02/2022 </w:t>
      </w:r>
      <w:r w:rsidRPr="007013A4">
        <w:rPr>
          <w:rFonts w:ascii="Times New Roman" w:eastAsia="Times New Roman" w:hAnsi="Times New Roman"/>
          <w:sz w:val="28"/>
          <w:szCs w:val="28"/>
          <w:lang w:val="vi-VN"/>
        </w:rPr>
        <w:t xml:space="preserve">của </w:t>
      </w:r>
      <w:r w:rsidRPr="007013A4">
        <w:rPr>
          <w:rFonts w:ascii="Times New Roman" w:eastAsia="Times New Roman" w:hAnsi="Times New Roman"/>
          <w:sz w:val="28"/>
          <w:szCs w:val="28"/>
        </w:rPr>
        <w:t>B</w:t>
      </w:r>
      <w:r w:rsidRPr="007013A4">
        <w:rPr>
          <w:rFonts w:ascii="Times New Roman" w:eastAsia="Times New Roman" w:hAnsi="Times New Roman"/>
          <w:sz w:val="28"/>
          <w:szCs w:val="28"/>
          <w:lang w:val="vi-VN"/>
        </w:rPr>
        <w:t xml:space="preserve">ộ </w:t>
      </w:r>
      <w:r w:rsidRPr="007013A4">
        <w:rPr>
          <w:rFonts w:ascii="Times New Roman" w:eastAsia="Times New Roman" w:hAnsi="Times New Roman"/>
          <w:sz w:val="28"/>
          <w:szCs w:val="28"/>
        </w:rPr>
        <w:t>C</w:t>
      </w:r>
      <w:r w:rsidRPr="007013A4">
        <w:rPr>
          <w:rFonts w:ascii="Times New Roman" w:eastAsia="Times New Roman" w:hAnsi="Times New Roman"/>
          <w:sz w:val="28"/>
          <w:szCs w:val="28"/>
          <w:lang w:val="vi-VN"/>
        </w:rPr>
        <w:t>hính trị về định hướng chiến lược địa chất, khoáng sản và công nghiệp khai khoáng đến năm 2030, tầm nhìn đến năm 2045</w:t>
      </w:r>
      <w:r w:rsidRPr="007013A4">
        <w:rPr>
          <w:rFonts w:ascii="Times New Roman" w:eastAsia="Times New Roman" w:hAnsi="Times New Roman"/>
          <w:b/>
          <w:sz w:val="28"/>
          <w:szCs w:val="28"/>
        </w:rPr>
        <w:t xml:space="preserve"> </w:t>
      </w:r>
      <w:r w:rsidRPr="007013A4">
        <w:rPr>
          <w:rFonts w:ascii="Times New Roman" w:eastAsia="Times New Roman" w:hAnsi="Times New Roman"/>
          <w:sz w:val="28"/>
          <w:szCs w:val="28"/>
        </w:rPr>
        <w:t>(sau đây viết tắt là Chương trình hành động số 129</w:t>
      </w:r>
      <w:r w:rsidR="009F3167" w:rsidRPr="007013A4">
        <w:rPr>
          <w:rFonts w:ascii="Times New Roman" w:hAnsi="Times New Roman"/>
          <w:sz w:val="28"/>
          <w:szCs w:val="28"/>
        </w:rPr>
        <w:t>-CTr/TU</w:t>
      </w:r>
      <w:r w:rsidRPr="007013A4">
        <w:rPr>
          <w:rFonts w:ascii="Times New Roman" w:eastAsia="Times New Roman" w:hAnsi="Times New Roman"/>
          <w:sz w:val="28"/>
          <w:szCs w:val="28"/>
        </w:rPr>
        <w:t xml:space="preserve">), </w:t>
      </w:r>
    </w:p>
    <w:p w:rsidR="006C1BFB" w:rsidRPr="007013A4" w:rsidRDefault="00103AB7" w:rsidP="005C2CDE">
      <w:pPr>
        <w:shd w:val="clear" w:color="auto" w:fill="FFFFFF"/>
        <w:spacing w:before="120" w:after="120" w:line="234" w:lineRule="atLeast"/>
        <w:ind w:firstLine="720"/>
        <w:jc w:val="both"/>
        <w:rPr>
          <w:rFonts w:ascii="Times New Roman" w:eastAsia="Times New Roman" w:hAnsi="Times New Roman"/>
          <w:sz w:val="28"/>
          <w:szCs w:val="28"/>
        </w:rPr>
      </w:pPr>
      <w:r w:rsidRPr="007013A4">
        <w:rPr>
          <w:rFonts w:ascii="Times New Roman" w:eastAsia="Times New Roman" w:hAnsi="Times New Roman"/>
          <w:sz w:val="28"/>
          <w:szCs w:val="28"/>
        </w:rPr>
        <w:t xml:space="preserve">Ủy ban nhân dân </w:t>
      </w:r>
      <w:r w:rsidR="009F3167" w:rsidRPr="007013A4">
        <w:rPr>
          <w:rFonts w:ascii="Times New Roman" w:eastAsia="Times New Roman" w:hAnsi="Times New Roman"/>
          <w:sz w:val="28"/>
          <w:szCs w:val="28"/>
        </w:rPr>
        <w:t xml:space="preserve">(UBND) </w:t>
      </w:r>
      <w:r w:rsidRPr="007013A4">
        <w:rPr>
          <w:rFonts w:ascii="Times New Roman" w:eastAsia="Times New Roman" w:hAnsi="Times New Roman"/>
          <w:sz w:val="28"/>
          <w:szCs w:val="28"/>
        </w:rPr>
        <w:t xml:space="preserve">tỉnh </w:t>
      </w:r>
      <w:r w:rsidR="00CB4F96">
        <w:rPr>
          <w:rFonts w:ascii="Times New Roman" w:eastAsia="Times New Roman" w:hAnsi="Times New Roman"/>
          <w:sz w:val="28"/>
          <w:szCs w:val="28"/>
        </w:rPr>
        <w:t xml:space="preserve">ban hành </w:t>
      </w:r>
      <w:r w:rsidRPr="007013A4">
        <w:rPr>
          <w:rFonts w:ascii="Times New Roman" w:eastAsia="Times New Roman" w:hAnsi="Times New Roman"/>
          <w:sz w:val="28"/>
          <w:szCs w:val="28"/>
        </w:rPr>
        <w:t xml:space="preserve">kế hoạch triển khai thực hiện </w:t>
      </w:r>
      <w:r w:rsidR="006C1BFB" w:rsidRPr="007013A4">
        <w:rPr>
          <w:rFonts w:ascii="Times New Roman" w:eastAsia="Times New Roman" w:hAnsi="Times New Roman"/>
          <w:sz w:val="28"/>
          <w:szCs w:val="28"/>
        </w:rPr>
        <w:t>như sau:</w:t>
      </w:r>
    </w:p>
    <w:p w:rsidR="00DB0E93" w:rsidRPr="007013A4" w:rsidRDefault="008A5446" w:rsidP="00410FEA">
      <w:pPr>
        <w:widowControl w:val="0"/>
        <w:shd w:val="clear" w:color="auto" w:fill="FFFFFF"/>
        <w:spacing w:before="120" w:after="0" w:line="240" w:lineRule="auto"/>
        <w:ind w:firstLine="720"/>
        <w:jc w:val="both"/>
        <w:rPr>
          <w:rFonts w:ascii="Times New Roman" w:eastAsia="Times New Roman" w:hAnsi="Times New Roman"/>
          <w:b/>
          <w:bCs/>
          <w:sz w:val="28"/>
          <w:szCs w:val="28"/>
        </w:rPr>
      </w:pPr>
      <w:r w:rsidRPr="007013A4">
        <w:rPr>
          <w:rFonts w:ascii="Times New Roman" w:eastAsia="Times New Roman" w:hAnsi="Times New Roman"/>
          <w:b/>
          <w:bCs/>
          <w:sz w:val="28"/>
          <w:szCs w:val="28"/>
        </w:rPr>
        <w:t xml:space="preserve">I. </w:t>
      </w:r>
      <w:r w:rsidR="00DB0E93" w:rsidRPr="007013A4">
        <w:rPr>
          <w:rFonts w:ascii="Times New Roman" w:eastAsia="Times New Roman" w:hAnsi="Times New Roman"/>
          <w:b/>
          <w:bCs/>
          <w:sz w:val="28"/>
          <w:szCs w:val="28"/>
        </w:rPr>
        <w:t>MỤC ĐÍCH, YÊU CẦU</w:t>
      </w:r>
    </w:p>
    <w:p w:rsidR="00DD663A" w:rsidRPr="007013A4" w:rsidRDefault="008145EA" w:rsidP="00410FEA">
      <w:pPr>
        <w:widowControl w:val="0"/>
        <w:shd w:val="clear" w:color="auto" w:fill="FFFFFF"/>
        <w:spacing w:before="120" w:after="0" w:line="240" w:lineRule="auto"/>
        <w:ind w:firstLine="720"/>
        <w:jc w:val="both"/>
        <w:rPr>
          <w:rFonts w:ascii="Times New Roman" w:hAnsi="Times New Roman"/>
          <w:sz w:val="28"/>
          <w:szCs w:val="28"/>
        </w:rPr>
      </w:pPr>
      <w:r w:rsidRPr="007013A4">
        <w:rPr>
          <w:rFonts w:ascii="Times New Roman" w:hAnsi="Times New Roman"/>
          <w:sz w:val="28"/>
          <w:szCs w:val="28"/>
        </w:rPr>
        <w:t>1.</w:t>
      </w:r>
      <w:r w:rsidR="00BC3906" w:rsidRPr="007013A4">
        <w:rPr>
          <w:rFonts w:ascii="Times New Roman" w:hAnsi="Times New Roman"/>
          <w:sz w:val="28"/>
          <w:szCs w:val="28"/>
        </w:rPr>
        <w:t xml:space="preserve"> </w:t>
      </w:r>
      <w:r w:rsidR="00875012" w:rsidRPr="007013A4">
        <w:rPr>
          <w:rFonts w:ascii="Times New Roman" w:hAnsi="Times New Roman"/>
          <w:sz w:val="28"/>
          <w:szCs w:val="28"/>
        </w:rPr>
        <w:t>Tổ chức p</w:t>
      </w:r>
      <w:r w:rsidR="00DB0E93" w:rsidRPr="007013A4">
        <w:rPr>
          <w:rFonts w:ascii="Times New Roman" w:hAnsi="Times New Roman"/>
          <w:sz w:val="28"/>
          <w:szCs w:val="28"/>
        </w:rPr>
        <w:t xml:space="preserve">hổ biến, quán triệt </w:t>
      </w:r>
      <w:r w:rsidR="00875012" w:rsidRPr="007013A4">
        <w:rPr>
          <w:rFonts w:ascii="Times New Roman" w:hAnsi="Times New Roman"/>
          <w:sz w:val="28"/>
          <w:szCs w:val="28"/>
        </w:rPr>
        <w:t xml:space="preserve">nghiêm túc và </w:t>
      </w:r>
      <w:r w:rsidR="00DB0E93" w:rsidRPr="007013A4">
        <w:rPr>
          <w:rFonts w:ascii="Times New Roman" w:hAnsi="Times New Roman"/>
          <w:sz w:val="28"/>
          <w:szCs w:val="28"/>
        </w:rPr>
        <w:t xml:space="preserve">đầy đủ </w:t>
      </w:r>
      <w:r w:rsidR="00875012" w:rsidRPr="007013A4">
        <w:rPr>
          <w:rFonts w:ascii="Times New Roman" w:hAnsi="Times New Roman"/>
          <w:sz w:val="28"/>
          <w:szCs w:val="28"/>
        </w:rPr>
        <w:t xml:space="preserve">các </w:t>
      </w:r>
      <w:r w:rsidR="00DB0E93" w:rsidRPr="007013A4">
        <w:rPr>
          <w:rFonts w:ascii="Times New Roman" w:hAnsi="Times New Roman"/>
          <w:sz w:val="28"/>
          <w:szCs w:val="28"/>
        </w:rPr>
        <w:t>nội dung của</w:t>
      </w:r>
      <w:r w:rsidR="005C121F" w:rsidRPr="007013A4">
        <w:rPr>
          <w:rFonts w:ascii="Times New Roman" w:eastAsia="Times New Roman" w:hAnsi="Times New Roman"/>
          <w:bCs/>
          <w:sz w:val="28"/>
          <w:szCs w:val="28"/>
        </w:rPr>
        <w:t xml:space="preserve"> N</w:t>
      </w:r>
      <w:r w:rsidR="005C121F" w:rsidRPr="007013A4">
        <w:rPr>
          <w:rFonts w:ascii="Times New Roman" w:eastAsia="Times New Roman" w:hAnsi="Times New Roman"/>
          <w:bCs/>
          <w:sz w:val="28"/>
          <w:szCs w:val="28"/>
          <w:lang w:val="vi-VN"/>
        </w:rPr>
        <w:t>ghị quyết</w:t>
      </w:r>
      <w:r w:rsidR="005C121F" w:rsidRPr="007013A4">
        <w:rPr>
          <w:rFonts w:ascii="Times New Roman" w:eastAsia="Times New Roman" w:hAnsi="Times New Roman"/>
          <w:bCs/>
          <w:sz w:val="28"/>
          <w:szCs w:val="28"/>
        </w:rPr>
        <w:t xml:space="preserve"> số 10-NQ/TW ngày 10/02/2022 </w:t>
      </w:r>
      <w:r w:rsidR="005C121F" w:rsidRPr="007013A4">
        <w:rPr>
          <w:rFonts w:ascii="Times New Roman" w:eastAsia="Times New Roman" w:hAnsi="Times New Roman"/>
          <w:sz w:val="28"/>
          <w:szCs w:val="28"/>
          <w:lang w:val="vi-VN"/>
        </w:rPr>
        <w:t xml:space="preserve">của </w:t>
      </w:r>
      <w:r w:rsidR="005C121F" w:rsidRPr="007013A4">
        <w:rPr>
          <w:rFonts w:ascii="Times New Roman" w:eastAsia="Times New Roman" w:hAnsi="Times New Roman"/>
          <w:sz w:val="28"/>
          <w:szCs w:val="28"/>
        </w:rPr>
        <w:t>B</w:t>
      </w:r>
      <w:r w:rsidR="005C121F" w:rsidRPr="007013A4">
        <w:rPr>
          <w:rFonts w:ascii="Times New Roman" w:eastAsia="Times New Roman" w:hAnsi="Times New Roman"/>
          <w:sz w:val="28"/>
          <w:szCs w:val="28"/>
          <w:lang w:val="vi-VN"/>
        </w:rPr>
        <w:t xml:space="preserve">ộ </w:t>
      </w:r>
      <w:r w:rsidR="005C121F" w:rsidRPr="007013A4">
        <w:rPr>
          <w:rFonts w:ascii="Times New Roman" w:eastAsia="Times New Roman" w:hAnsi="Times New Roman"/>
          <w:sz w:val="28"/>
          <w:szCs w:val="28"/>
        </w:rPr>
        <w:t>C</w:t>
      </w:r>
      <w:r w:rsidR="005C121F" w:rsidRPr="007013A4">
        <w:rPr>
          <w:rFonts w:ascii="Times New Roman" w:eastAsia="Times New Roman" w:hAnsi="Times New Roman"/>
          <w:sz w:val="28"/>
          <w:szCs w:val="28"/>
          <w:lang w:val="vi-VN"/>
        </w:rPr>
        <w:t>hính trị</w:t>
      </w:r>
      <w:r w:rsidR="005C121F" w:rsidRPr="007013A4">
        <w:rPr>
          <w:rFonts w:ascii="Times New Roman" w:eastAsia="Times New Roman" w:hAnsi="Times New Roman"/>
          <w:sz w:val="28"/>
          <w:szCs w:val="28"/>
        </w:rPr>
        <w:t xml:space="preserve"> (sau đây viết tắt là Nghị quyết số 10-NQ/TW),</w:t>
      </w:r>
      <w:r w:rsidR="00DB0E93" w:rsidRPr="007013A4">
        <w:rPr>
          <w:rFonts w:ascii="Times New Roman" w:hAnsi="Times New Roman"/>
          <w:sz w:val="28"/>
          <w:szCs w:val="28"/>
        </w:rPr>
        <w:t xml:space="preserve"> </w:t>
      </w:r>
      <w:r w:rsidR="00DD663A" w:rsidRPr="007013A4">
        <w:rPr>
          <w:rFonts w:ascii="Times New Roman" w:eastAsia="Times New Roman" w:hAnsi="Times New Roman"/>
          <w:sz w:val="28"/>
          <w:szCs w:val="28"/>
        </w:rPr>
        <w:t xml:space="preserve">Nghị quyết số </w:t>
      </w:r>
      <w:r w:rsidR="00F251D9" w:rsidRPr="007013A4">
        <w:rPr>
          <w:rFonts w:ascii="Times New Roman" w:eastAsia="Times New Roman" w:hAnsi="Times New Roman"/>
          <w:sz w:val="28"/>
          <w:szCs w:val="28"/>
        </w:rPr>
        <w:t xml:space="preserve">88/NQ-CP </w:t>
      </w:r>
      <w:r w:rsidR="00DD663A" w:rsidRPr="007013A4">
        <w:rPr>
          <w:rFonts w:ascii="Times New Roman" w:eastAsia="Times New Roman" w:hAnsi="Times New Roman"/>
          <w:sz w:val="28"/>
          <w:szCs w:val="28"/>
        </w:rPr>
        <w:t>và Chương trình hành động số 129</w:t>
      </w:r>
      <w:r w:rsidR="00F251D9" w:rsidRPr="007013A4">
        <w:rPr>
          <w:rFonts w:ascii="Times New Roman" w:hAnsi="Times New Roman"/>
          <w:sz w:val="28"/>
          <w:szCs w:val="28"/>
        </w:rPr>
        <w:t>-CTr/TU</w:t>
      </w:r>
      <w:r w:rsidR="00DD663A" w:rsidRPr="007013A4">
        <w:rPr>
          <w:rFonts w:ascii="Times New Roman" w:eastAsia="Times New Roman" w:hAnsi="Times New Roman"/>
          <w:sz w:val="28"/>
          <w:szCs w:val="28"/>
        </w:rPr>
        <w:t xml:space="preserve"> </w:t>
      </w:r>
      <w:r w:rsidR="00875012" w:rsidRPr="007013A4">
        <w:rPr>
          <w:rFonts w:ascii="Times New Roman" w:hAnsi="Times New Roman"/>
          <w:sz w:val="28"/>
          <w:szCs w:val="28"/>
        </w:rPr>
        <w:t xml:space="preserve">đến toàn thể đảng viên, công chức, viên chức, người lao động, doanh nghiệp và các tầng lớp Nhân dân trong tỉnh </w:t>
      </w:r>
      <w:r w:rsidR="00A52B19" w:rsidRPr="007013A4">
        <w:rPr>
          <w:rFonts w:ascii="Times New Roman" w:hAnsi="Times New Roman"/>
          <w:sz w:val="28"/>
          <w:szCs w:val="28"/>
        </w:rPr>
        <w:t>nhằm</w:t>
      </w:r>
      <w:r w:rsidR="00DB0E93" w:rsidRPr="007013A4">
        <w:rPr>
          <w:rFonts w:ascii="Times New Roman" w:hAnsi="Times New Roman"/>
          <w:sz w:val="28"/>
          <w:szCs w:val="28"/>
        </w:rPr>
        <w:t xml:space="preserve"> nâng cao </w:t>
      </w:r>
      <w:r w:rsidR="00DD663A" w:rsidRPr="007013A4">
        <w:rPr>
          <w:rFonts w:ascii="Times New Roman" w:eastAsia="Times New Roman" w:hAnsi="Times New Roman"/>
          <w:sz w:val="28"/>
          <w:szCs w:val="28"/>
          <w:lang w:val="vi-VN" w:eastAsia="vi-VN" w:bidi="vi-VN"/>
        </w:rPr>
        <w:t>hơn nữa nhận thức, trách nhiệm của các cấp ủy, tổ chức đảng, cán bộ, đảng viên</w:t>
      </w:r>
      <w:r w:rsidR="00DD663A" w:rsidRPr="007013A4">
        <w:rPr>
          <w:rFonts w:ascii="Times New Roman" w:eastAsia="Times New Roman" w:hAnsi="Times New Roman"/>
          <w:sz w:val="28"/>
          <w:szCs w:val="28"/>
          <w:lang w:eastAsia="vi-VN" w:bidi="vi-VN"/>
        </w:rPr>
        <w:t>, đội ngũ</w:t>
      </w:r>
      <w:r w:rsidR="00DD663A" w:rsidRPr="007013A4">
        <w:rPr>
          <w:rFonts w:ascii="Times New Roman" w:eastAsia="Times New Roman" w:hAnsi="Times New Roman"/>
          <w:sz w:val="28"/>
          <w:szCs w:val="28"/>
          <w:lang w:val="vi-VN" w:eastAsia="vi-VN" w:bidi="vi-VN"/>
        </w:rPr>
        <w:t xml:space="preserve"> </w:t>
      </w:r>
      <w:r w:rsidR="00DD663A" w:rsidRPr="007013A4">
        <w:rPr>
          <w:rFonts w:ascii="Times New Roman" w:hAnsi="Times New Roman"/>
          <w:sz w:val="28"/>
          <w:szCs w:val="28"/>
        </w:rPr>
        <w:t xml:space="preserve">công chức, viên chức </w:t>
      </w:r>
      <w:r w:rsidR="00DD663A" w:rsidRPr="007013A4">
        <w:rPr>
          <w:rFonts w:ascii="Times New Roman" w:eastAsia="Times New Roman" w:hAnsi="Times New Roman"/>
          <w:sz w:val="28"/>
          <w:szCs w:val="28"/>
          <w:lang w:val="vi-VN" w:eastAsia="vi-VN" w:bidi="vi-VN"/>
        </w:rPr>
        <w:t>và Nhân dân về định hướng chiến lược địa chất, khoáng sản và công nghiệp khai khoáng đến năm 2030, tầm nhìn đến 2045</w:t>
      </w:r>
      <w:r w:rsidR="00DD663A" w:rsidRPr="007013A4">
        <w:rPr>
          <w:rFonts w:ascii="Times New Roman" w:eastAsia="Times New Roman" w:hAnsi="Times New Roman"/>
          <w:sz w:val="28"/>
          <w:szCs w:val="28"/>
          <w:lang w:eastAsia="vi-VN" w:bidi="vi-VN"/>
        </w:rPr>
        <w:t>.</w:t>
      </w:r>
    </w:p>
    <w:p w:rsidR="00DD663A" w:rsidRPr="007013A4" w:rsidRDefault="008145EA" w:rsidP="00410FEA">
      <w:pPr>
        <w:widowControl w:val="0"/>
        <w:shd w:val="clear" w:color="auto" w:fill="FFFFFF"/>
        <w:spacing w:before="120" w:after="0" w:line="240" w:lineRule="auto"/>
        <w:ind w:firstLine="720"/>
        <w:jc w:val="both"/>
        <w:rPr>
          <w:rFonts w:ascii="Times New Roman" w:hAnsi="Times New Roman"/>
          <w:sz w:val="28"/>
          <w:szCs w:val="28"/>
        </w:rPr>
      </w:pPr>
      <w:r w:rsidRPr="007013A4">
        <w:rPr>
          <w:rFonts w:ascii="Times New Roman" w:hAnsi="Times New Roman"/>
          <w:sz w:val="28"/>
          <w:szCs w:val="28"/>
        </w:rPr>
        <w:t>2.</w:t>
      </w:r>
      <w:r w:rsidR="00BC3906" w:rsidRPr="007013A4">
        <w:rPr>
          <w:rFonts w:ascii="Times New Roman" w:hAnsi="Times New Roman"/>
          <w:sz w:val="28"/>
          <w:szCs w:val="28"/>
        </w:rPr>
        <w:t xml:space="preserve"> </w:t>
      </w:r>
      <w:r w:rsidR="00DB0E93" w:rsidRPr="007013A4">
        <w:rPr>
          <w:rFonts w:ascii="Times New Roman" w:hAnsi="Times New Roman"/>
          <w:sz w:val="28"/>
          <w:szCs w:val="28"/>
        </w:rPr>
        <w:t xml:space="preserve">Cụ thể hóa các nhiệm vụ, giải pháp, xác định những nội dung trọng tâm, trọng điểm bằng các </w:t>
      </w:r>
      <w:r w:rsidR="00A52B19" w:rsidRPr="007013A4">
        <w:rPr>
          <w:rFonts w:ascii="Times New Roman" w:hAnsi="Times New Roman"/>
          <w:sz w:val="28"/>
          <w:szCs w:val="28"/>
        </w:rPr>
        <w:t xml:space="preserve">chương trình, </w:t>
      </w:r>
      <w:r w:rsidR="00DB0E93" w:rsidRPr="007013A4">
        <w:rPr>
          <w:rFonts w:ascii="Times New Roman" w:eastAsia="Times New Roman" w:hAnsi="Times New Roman"/>
          <w:sz w:val="28"/>
          <w:szCs w:val="28"/>
        </w:rPr>
        <w:t>kế hoạch</w:t>
      </w:r>
      <w:r w:rsidR="00A52B19" w:rsidRPr="007013A4">
        <w:rPr>
          <w:rFonts w:ascii="Times New Roman" w:eastAsia="Times New Roman" w:hAnsi="Times New Roman"/>
          <w:sz w:val="28"/>
          <w:szCs w:val="28"/>
        </w:rPr>
        <w:t xml:space="preserve">, </w:t>
      </w:r>
      <w:r w:rsidR="00DB0E93" w:rsidRPr="007013A4">
        <w:rPr>
          <w:rFonts w:ascii="Times New Roman" w:eastAsia="Times New Roman" w:hAnsi="Times New Roman"/>
          <w:sz w:val="28"/>
          <w:szCs w:val="28"/>
        </w:rPr>
        <w:t>đề án</w:t>
      </w:r>
      <w:r w:rsidR="00A52B19" w:rsidRPr="007013A4">
        <w:rPr>
          <w:rFonts w:ascii="Times New Roman" w:eastAsia="Times New Roman" w:hAnsi="Times New Roman"/>
          <w:sz w:val="28"/>
          <w:szCs w:val="28"/>
        </w:rPr>
        <w:t xml:space="preserve">, </w:t>
      </w:r>
      <w:r w:rsidR="00DB0E93" w:rsidRPr="007013A4">
        <w:rPr>
          <w:rFonts w:ascii="Times New Roman" w:eastAsia="Times New Roman" w:hAnsi="Times New Roman"/>
          <w:sz w:val="28"/>
          <w:szCs w:val="28"/>
        </w:rPr>
        <w:t xml:space="preserve">dự án cụ thể; </w:t>
      </w:r>
      <w:r w:rsidR="00DB0E93" w:rsidRPr="007013A4">
        <w:rPr>
          <w:rFonts w:ascii="Times New Roman" w:hAnsi="Times New Roman"/>
          <w:sz w:val="28"/>
          <w:szCs w:val="28"/>
        </w:rPr>
        <w:t>phân công rõ nhiệm vụ</w:t>
      </w:r>
      <w:r w:rsidR="008A5446" w:rsidRPr="007013A4">
        <w:rPr>
          <w:rFonts w:ascii="Times New Roman" w:hAnsi="Times New Roman"/>
          <w:sz w:val="28"/>
          <w:szCs w:val="28"/>
        </w:rPr>
        <w:t xml:space="preserve"> cho các S</w:t>
      </w:r>
      <w:r w:rsidR="00DB0E93" w:rsidRPr="007013A4">
        <w:rPr>
          <w:rFonts w:ascii="Times New Roman" w:hAnsi="Times New Roman"/>
          <w:sz w:val="28"/>
          <w:szCs w:val="28"/>
        </w:rPr>
        <w:t>ở</w:t>
      </w:r>
      <w:r w:rsidR="008A5446" w:rsidRPr="007013A4">
        <w:rPr>
          <w:rFonts w:ascii="Times New Roman" w:hAnsi="Times New Roman"/>
          <w:sz w:val="28"/>
          <w:szCs w:val="28"/>
        </w:rPr>
        <w:t>,</w:t>
      </w:r>
      <w:r w:rsidR="00DB0E93" w:rsidRPr="007013A4">
        <w:rPr>
          <w:rFonts w:ascii="Times New Roman" w:hAnsi="Times New Roman"/>
          <w:sz w:val="28"/>
          <w:szCs w:val="28"/>
        </w:rPr>
        <w:t xml:space="preserve"> ngành, địa phương để tập trung lãnh đạo, chỉ đạo </w:t>
      </w:r>
      <w:r w:rsidR="00DB0E93" w:rsidRPr="007013A4">
        <w:rPr>
          <w:rFonts w:ascii="Times New Roman" w:eastAsia="Times New Roman" w:hAnsi="Times New Roman"/>
          <w:sz w:val="28"/>
          <w:szCs w:val="28"/>
        </w:rPr>
        <w:t xml:space="preserve">và triển khai thực hiện </w:t>
      </w:r>
      <w:r w:rsidR="00330ACE" w:rsidRPr="007013A4">
        <w:rPr>
          <w:rFonts w:ascii="Times New Roman" w:eastAsia="Times New Roman" w:hAnsi="Times New Roman"/>
          <w:sz w:val="28"/>
          <w:szCs w:val="28"/>
        </w:rPr>
        <w:t>đạt</w:t>
      </w:r>
      <w:r w:rsidR="00DB0E93" w:rsidRPr="007013A4">
        <w:rPr>
          <w:rFonts w:ascii="Times New Roman" w:hAnsi="Times New Roman"/>
          <w:sz w:val="28"/>
          <w:szCs w:val="28"/>
        </w:rPr>
        <w:t xml:space="preserve"> hiệ</w:t>
      </w:r>
      <w:r w:rsidR="008A5446" w:rsidRPr="007013A4">
        <w:rPr>
          <w:rFonts w:ascii="Times New Roman" w:hAnsi="Times New Roman"/>
          <w:sz w:val="28"/>
          <w:szCs w:val="28"/>
        </w:rPr>
        <w:t>u quả</w:t>
      </w:r>
      <w:r w:rsidR="00DB0E93" w:rsidRPr="007013A4">
        <w:rPr>
          <w:rFonts w:ascii="Times New Roman" w:hAnsi="Times New Roman"/>
          <w:sz w:val="28"/>
          <w:szCs w:val="28"/>
        </w:rPr>
        <w:t xml:space="preserve"> </w:t>
      </w:r>
      <w:r w:rsidR="00330ACE" w:rsidRPr="007013A4">
        <w:rPr>
          <w:rFonts w:ascii="Times New Roman" w:hAnsi="Times New Roman"/>
          <w:sz w:val="28"/>
          <w:szCs w:val="28"/>
        </w:rPr>
        <w:t xml:space="preserve">cao </w:t>
      </w:r>
      <w:r w:rsidR="00DB0E93" w:rsidRPr="007013A4">
        <w:rPr>
          <w:rFonts w:ascii="Times New Roman" w:hAnsi="Times New Roman"/>
          <w:sz w:val="28"/>
          <w:szCs w:val="28"/>
        </w:rPr>
        <w:t xml:space="preserve">các mục tiêu, chỉ tiêu, nhiệm vụ, giải pháp cho </w:t>
      </w:r>
      <w:r w:rsidR="00F10FBD" w:rsidRPr="007013A4">
        <w:rPr>
          <w:rFonts w:ascii="Times New Roman" w:hAnsi="Times New Roman"/>
          <w:sz w:val="28"/>
          <w:szCs w:val="28"/>
        </w:rPr>
        <w:t xml:space="preserve">từng </w:t>
      </w:r>
      <w:r w:rsidR="00DB0E93" w:rsidRPr="007013A4">
        <w:rPr>
          <w:rFonts w:ascii="Times New Roman" w:hAnsi="Times New Roman"/>
          <w:sz w:val="28"/>
          <w:szCs w:val="28"/>
        </w:rPr>
        <w:t xml:space="preserve">giai đoạn </w:t>
      </w:r>
      <w:r w:rsidR="00F10FBD" w:rsidRPr="007013A4">
        <w:rPr>
          <w:rFonts w:ascii="Times New Roman" w:hAnsi="Times New Roman"/>
          <w:sz w:val="28"/>
          <w:szCs w:val="28"/>
        </w:rPr>
        <w:t xml:space="preserve">đề ra trong </w:t>
      </w:r>
      <w:r w:rsidR="005C2CDE" w:rsidRPr="007013A4">
        <w:rPr>
          <w:rFonts w:ascii="Times New Roman" w:eastAsia="Times New Roman" w:hAnsi="Times New Roman"/>
          <w:sz w:val="28"/>
          <w:szCs w:val="28"/>
        </w:rPr>
        <w:t>Nghị quyết số 88</w:t>
      </w:r>
      <w:r w:rsidR="007A126B" w:rsidRPr="007013A4">
        <w:rPr>
          <w:rFonts w:ascii="Times New Roman" w:eastAsia="Times New Roman" w:hAnsi="Times New Roman"/>
          <w:sz w:val="28"/>
          <w:szCs w:val="28"/>
        </w:rPr>
        <w:t>/NQ-CP</w:t>
      </w:r>
      <w:r w:rsidR="005C2CDE" w:rsidRPr="007013A4">
        <w:rPr>
          <w:rFonts w:ascii="Times New Roman" w:eastAsia="Times New Roman" w:hAnsi="Times New Roman"/>
          <w:sz w:val="28"/>
          <w:szCs w:val="28"/>
        </w:rPr>
        <w:t xml:space="preserve"> và </w:t>
      </w:r>
      <w:r w:rsidR="00DD663A" w:rsidRPr="007013A4">
        <w:rPr>
          <w:rFonts w:ascii="Times New Roman" w:eastAsia="Times New Roman" w:hAnsi="Times New Roman"/>
          <w:sz w:val="28"/>
          <w:szCs w:val="28"/>
        </w:rPr>
        <w:t>Chương trình hành động số 129</w:t>
      </w:r>
      <w:r w:rsidR="007A126B" w:rsidRPr="007013A4">
        <w:rPr>
          <w:rFonts w:ascii="Times New Roman" w:hAnsi="Times New Roman"/>
          <w:sz w:val="28"/>
          <w:szCs w:val="28"/>
        </w:rPr>
        <w:t>-CTr/TU</w:t>
      </w:r>
      <w:r w:rsidR="003E2871" w:rsidRPr="007013A4">
        <w:rPr>
          <w:rFonts w:ascii="Times New Roman" w:eastAsia="Times New Roman" w:hAnsi="Times New Roman"/>
          <w:sz w:val="28"/>
          <w:szCs w:val="28"/>
          <w:lang w:val="vi-VN" w:eastAsia="vi-VN" w:bidi="vi-VN"/>
        </w:rPr>
        <w:t xml:space="preserve"> nhằm nâng cao chất lượng, hiệu quả trong công tác quản lý tài nguyên khoáng sản trên địa bàn tỉnh</w:t>
      </w:r>
      <w:r w:rsidR="003E2871" w:rsidRPr="007013A4">
        <w:rPr>
          <w:rFonts w:ascii="Times New Roman" w:hAnsi="Times New Roman"/>
          <w:sz w:val="28"/>
          <w:szCs w:val="28"/>
        </w:rPr>
        <w:t>.</w:t>
      </w:r>
    </w:p>
    <w:p w:rsidR="004A15B4" w:rsidRPr="007013A4" w:rsidRDefault="008145EA" w:rsidP="00410FEA">
      <w:pPr>
        <w:widowControl w:val="0"/>
        <w:shd w:val="clear" w:color="auto" w:fill="FFFFFF"/>
        <w:spacing w:before="120" w:after="0" w:line="240" w:lineRule="auto"/>
        <w:ind w:firstLine="720"/>
        <w:jc w:val="both"/>
        <w:rPr>
          <w:rFonts w:ascii="Times New Roman" w:hAnsi="Times New Roman"/>
          <w:sz w:val="28"/>
          <w:szCs w:val="28"/>
        </w:rPr>
      </w:pPr>
      <w:r w:rsidRPr="007013A4">
        <w:rPr>
          <w:rFonts w:ascii="Times New Roman" w:hAnsi="Times New Roman"/>
          <w:sz w:val="28"/>
          <w:szCs w:val="28"/>
        </w:rPr>
        <w:t>3.</w:t>
      </w:r>
      <w:r w:rsidR="004A15B4" w:rsidRPr="007013A4">
        <w:rPr>
          <w:rFonts w:ascii="Times New Roman" w:hAnsi="Times New Roman"/>
          <w:sz w:val="28"/>
          <w:szCs w:val="28"/>
        </w:rPr>
        <w:t xml:space="preserve"> Các hoạt động triển khai phải đảm bảo </w:t>
      </w:r>
      <w:r w:rsidR="003E2871" w:rsidRPr="007013A4">
        <w:rPr>
          <w:rFonts w:ascii="Times New Roman" w:hAnsi="Times New Roman"/>
          <w:sz w:val="28"/>
          <w:szCs w:val="28"/>
        </w:rPr>
        <w:t xml:space="preserve">có sự phối hợp thường xuyên, hiệu quả giữa các Sở, ban, ngành, địa phương và các tổ chức có liên quan trong việc triển khai thực hiện </w:t>
      </w:r>
      <w:r w:rsidR="003E2871" w:rsidRPr="007013A4">
        <w:rPr>
          <w:rFonts w:ascii="Times New Roman" w:eastAsia="Times New Roman" w:hAnsi="Times New Roman"/>
          <w:sz w:val="28"/>
          <w:szCs w:val="28"/>
        </w:rPr>
        <w:t>Kế hoạch này để n</w:t>
      </w:r>
      <w:r w:rsidR="003E2871" w:rsidRPr="007013A4">
        <w:rPr>
          <w:rFonts w:ascii="Times New Roman" w:eastAsia="Times New Roman" w:hAnsi="Times New Roman"/>
          <w:sz w:val="28"/>
          <w:szCs w:val="28"/>
          <w:lang w:val="vi-VN" w:eastAsia="vi-VN" w:bidi="vi-VN"/>
        </w:rPr>
        <w:t xml:space="preserve">âng cao năng lực, hiệu quả quản lý nhà nước về khoáng sản đảm bảo đồng bộ, thiết thực, hiệu quả và phù hợp với </w:t>
      </w:r>
      <w:r w:rsidR="003E2871" w:rsidRPr="007013A4">
        <w:rPr>
          <w:rFonts w:ascii="Times New Roman" w:eastAsia="Times New Roman" w:hAnsi="Times New Roman"/>
          <w:sz w:val="28"/>
          <w:szCs w:val="28"/>
          <w:lang w:val="vi-VN" w:eastAsia="vi-VN" w:bidi="vi-VN"/>
        </w:rPr>
        <w:lastRenderedPageBreak/>
        <w:t xml:space="preserve">điều kiện kinh tế - xã hội, tình hình thực tế </w:t>
      </w:r>
      <w:r w:rsidR="003E2871" w:rsidRPr="007013A4">
        <w:rPr>
          <w:rFonts w:ascii="Times New Roman" w:eastAsia="Times New Roman" w:hAnsi="Times New Roman"/>
          <w:sz w:val="28"/>
          <w:szCs w:val="28"/>
          <w:lang w:eastAsia="vi-VN" w:bidi="vi-VN"/>
        </w:rPr>
        <w:t>của tỉnh</w:t>
      </w:r>
      <w:r w:rsidR="003E2871" w:rsidRPr="007013A4">
        <w:rPr>
          <w:rFonts w:ascii="Times New Roman" w:eastAsia="Times New Roman" w:hAnsi="Times New Roman"/>
          <w:sz w:val="28"/>
          <w:szCs w:val="28"/>
          <w:lang w:val="vi-VN" w:eastAsia="vi-VN" w:bidi="vi-VN"/>
        </w:rPr>
        <w:t xml:space="preserve">; thường xuyên kiểm tra, giám sát và định kỳ hằng năm tổng kết, đánh giá kết quả thực hiện, rút kinh nghiệm, đề ra các giải pháp </w:t>
      </w:r>
      <w:r w:rsidR="00C24C8E" w:rsidRPr="007013A4">
        <w:rPr>
          <w:rFonts w:ascii="Times New Roman" w:eastAsia="Times New Roman" w:hAnsi="Times New Roman"/>
          <w:sz w:val="28"/>
          <w:szCs w:val="28"/>
          <w:lang w:eastAsia="vi-VN" w:bidi="vi-VN"/>
        </w:rPr>
        <w:t>khắc phục kịp thời.</w:t>
      </w:r>
    </w:p>
    <w:p w:rsidR="00DB0E93" w:rsidRPr="007013A4" w:rsidRDefault="008145EA" w:rsidP="00410FEA">
      <w:pPr>
        <w:widowControl w:val="0"/>
        <w:shd w:val="clear" w:color="auto" w:fill="FFFFFF"/>
        <w:spacing w:before="120" w:after="0" w:line="240" w:lineRule="auto"/>
        <w:ind w:firstLine="720"/>
        <w:jc w:val="both"/>
        <w:rPr>
          <w:rFonts w:ascii="Times New Roman" w:hAnsi="Times New Roman"/>
          <w:sz w:val="28"/>
          <w:szCs w:val="28"/>
        </w:rPr>
      </w:pPr>
      <w:r w:rsidRPr="007013A4">
        <w:rPr>
          <w:rFonts w:ascii="Times New Roman" w:hAnsi="Times New Roman"/>
          <w:sz w:val="28"/>
          <w:szCs w:val="28"/>
        </w:rPr>
        <w:t>4.</w:t>
      </w:r>
      <w:r w:rsidR="00BC3906" w:rsidRPr="007013A4">
        <w:rPr>
          <w:rFonts w:ascii="Times New Roman" w:hAnsi="Times New Roman"/>
          <w:sz w:val="28"/>
          <w:szCs w:val="28"/>
        </w:rPr>
        <w:t xml:space="preserve"> </w:t>
      </w:r>
      <w:r w:rsidR="00D82AC1" w:rsidRPr="007013A4">
        <w:rPr>
          <w:rFonts w:ascii="Times New Roman" w:hAnsi="Times New Roman"/>
          <w:sz w:val="28"/>
          <w:szCs w:val="28"/>
        </w:rPr>
        <w:t>N</w:t>
      </w:r>
      <w:r w:rsidR="00DB0E93" w:rsidRPr="007013A4">
        <w:rPr>
          <w:rFonts w:ascii="Times New Roman" w:hAnsi="Times New Roman"/>
          <w:sz w:val="28"/>
          <w:szCs w:val="28"/>
        </w:rPr>
        <w:t xml:space="preserve">gười đứng đầu các </w:t>
      </w:r>
      <w:r w:rsidR="008A5446" w:rsidRPr="007013A4">
        <w:rPr>
          <w:rFonts w:ascii="Times New Roman" w:hAnsi="Times New Roman"/>
          <w:sz w:val="28"/>
          <w:szCs w:val="28"/>
        </w:rPr>
        <w:t xml:space="preserve">cơ quan, </w:t>
      </w:r>
      <w:r w:rsidR="00DB0E93" w:rsidRPr="007013A4">
        <w:rPr>
          <w:rFonts w:ascii="Times New Roman" w:hAnsi="Times New Roman"/>
          <w:sz w:val="28"/>
          <w:szCs w:val="28"/>
        </w:rPr>
        <w:t>đơn vị</w:t>
      </w:r>
      <w:r w:rsidR="00D82AC1" w:rsidRPr="007013A4">
        <w:rPr>
          <w:rFonts w:ascii="Times New Roman" w:hAnsi="Times New Roman"/>
          <w:sz w:val="28"/>
          <w:szCs w:val="28"/>
        </w:rPr>
        <w:t xml:space="preserve">, địa phương phải nêu cao tinh thần trách nhiệm, </w:t>
      </w:r>
      <w:r w:rsidR="00DB0E93" w:rsidRPr="007013A4">
        <w:rPr>
          <w:rFonts w:ascii="Times New Roman" w:hAnsi="Times New Roman"/>
          <w:sz w:val="28"/>
          <w:szCs w:val="28"/>
        </w:rPr>
        <w:t>tập trung chỉ đạo, điều hành</w:t>
      </w:r>
      <w:r w:rsidR="00D82AC1" w:rsidRPr="007013A4">
        <w:rPr>
          <w:rFonts w:ascii="Times New Roman" w:hAnsi="Times New Roman"/>
          <w:sz w:val="28"/>
          <w:szCs w:val="28"/>
        </w:rPr>
        <w:t xml:space="preserve"> và </w:t>
      </w:r>
      <w:r w:rsidR="00DB0E93" w:rsidRPr="007013A4">
        <w:rPr>
          <w:rFonts w:ascii="Times New Roman" w:hAnsi="Times New Roman"/>
          <w:sz w:val="28"/>
          <w:szCs w:val="28"/>
        </w:rPr>
        <w:t xml:space="preserve">xây dựng kế hoạch tổ chức triển khai thực hiện </w:t>
      </w:r>
      <w:r w:rsidR="00C24C8E" w:rsidRPr="007013A4">
        <w:rPr>
          <w:rFonts w:ascii="Times New Roman" w:hAnsi="Times New Roman"/>
          <w:sz w:val="28"/>
          <w:szCs w:val="28"/>
        </w:rPr>
        <w:t xml:space="preserve">của cơ quan, đơn vị mình đảm bảo </w:t>
      </w:r>
      <w:r w:rsidR="00DB0E93" w:rsidRPr="007013A4">
        <w:rPr>
          <w:rFonts w:ascii="Times New Roman" w:hAnsi="Times New Roman"/>
          <w:sz w:val="28"/>
          <w:szCs w:val="28"/>
        </w:rPr>
        <w:t>có hiệu quả các nhiệm vụ được giao</w:t>
      </w:r>
      <w:r w:rsidR="00D82AC1" w:rsidRPr="007013A4">
        <w:rPr>
          <w:rFonts w:ascii="Times New Roman" w:hAnsi="Times New Roman"/>
          <w:sz w:val="28"/>
          <w:szCs w:val="28"/>
        </w:rPr>
        <w:t xml:space="preserve"> tại Kế hoạch này</w:t>
      </w:r>
      <w:r w:rsidR="00DB0E93" w:rsidRPr="007013A4">
        <w:rPr>
          <w:rFonts w:ascii="Times New Roman" w:hAnsi="Times New Roman"/>
          <w:sz w:val="28"/>
          <w:szCs w:val="28"/>
        </w:rPr>
        <w:t>.</w:t>
      </w:r>
    </w:p>
    <w:p w:rsidR="0011101D" w:rsidRPr="007013A4" w:rsidRDefault="0011101D" w:rsidP="00410FEA">
      <w:pPr>
        <w:keepNext/>
        <w:keepLines/>
        <w:widowControl w:val="0"/>
        <w:tabs>
          <w:tab w:val="left" w:pos="1172"/>
        </w:tabs>
        <w:spacing w:before="120" w:after="0" w:line="240" w:lineRule="auto"/>
        <w:ind w:firstLine="720"/>
        <w:jc w:val="both"/>
        <w:rPr>
          <w:rFonts w:ascii="Times New Roman" w:eastAsia="Times New Roman" w:hAnsi="Times New Roman"/>
          <w:b/>
          <w:bCs/>
          <w:sz w:val="28"/>
          <w:szCs w:val="28"/>
          <w:lang w:val="vi-VN" w:eastAsia="vi-VN" w:bidi="vi-VN"/>
        </w:rPr>
      </w:pPr>
      <w:bookmarkStart w:id="3" w:name="bookmark4"/>
      <w:bookmarkStart w:id="4" w:name="bookmark5"/>
      <w:r w:rsidRPr="007013A4">
        <w:rPr>
          <w:rFonts w:ascii="Times New Roman" w:eastAsia="Times New Roman" w:hAnsi="Times New Roman"/>
          <w:b/>
          <w:bCs/>
          <w:sz w:val="28"/>
          <w:szCs w:val="28"/>
          <w:lang w:eastAsia="vi-VN" w:bidi="vi-VN"/>
        </w:rPr>
        <w:t xml:space="preserve">II. </w:t>
      </w:r>
      <w:r w:rsidRPr="007013A4">
        <w:rPr>
          <w:rFonts w:ascii="Times New Roman" w:eastAsia="Times New Roman" w:hAnsi="Times New Roman"/>
          <w:b/>
          <w:bCs/>
          <w:sz w:val="28"/>
          <w:szCs w:val="28"/>
          <w:lang w:val="vi-VN" w:eastAsia="vi-VN" w:bidi="vi-VN"/>
        </w:rPr>
        <w:t>NHIỆM VỤ</w:t>
      </w:r>
      <w:r w:rsidR="005C2CDE" w:rsidRPr="007013A4">
        <w:rPr>
          <w:rFonts w:ascii="Times New Roman" w:eastAsia="Times New Roman" w:hAnsi="Times New Roman"/>
          <w:b/>
          <w:bCs/>
          <w:sz w:val="28"/>
          <w:szCs w:val="28"/>
          <w:lang w:eastAsia="vi-VN" w:bidi="vi-VN"/>
        </w:rPr>
        <w:t xml:space="preserve"> VÀ</w:t>
      </w:r>
      <w:r w:rsidRPr="007013A4">
        <w:rPr>
          <w:rFonts w:ascii="Times New Roman" w:eastAsia="Times New Roman" w:hAnsi="Times New Roman"/>
          <w:b/>
          <w:bCs/>
          <w:sz w:val="28"/>
          <w:szCs w:val="28"/>
          <w:lang w:val="vi-VN" w:eastAsia="vi-VN" w:bidi="vi-VN"/>
        </w:rPr>
        <w:t xml:space="preserve"> GIẢI PHÁP THỰC HIỆN</w:t>
      </w:r>
      <w:bookmarkEnd w:id="3"/>
      <w:bookmarkEnd w:id="4"/>
    </w:p>
    <w:p w:rsidR="0011101D" w:rsidRPr="007013A4" w:rsidRDefault="0011101D" w:rsidP="00410FEA">
      <w:pPr>
        <w:keepNext/>
        <w:keepLines/>
        <w:widowControl w:val="0"/>
        <w:numPr>
          <w:ilvl w:val="0"/>
          <w:numId w:val="11"/>
        </w:numPr>
        <w:tabs>
          <w:tab w:val="left" w:pos="1036"/>
        </w:tabs>
        <w:spacing w:before="120" w:after="0" w:line="240" w:lineRule="auto"/>
        <w:ind w:firstLine="720"/>
        <w:jc w:val="both"/>
        <w:rPr>
          <w:rFonts w:ascii="Times New Roman" w:eastAsia="Times New Roman" w:hAnsi="Times New Roman"/>
          <w:b/>
          <w:bCs/>
          <w:sz w:val="28"/>
          <w:szCs w:val="28"/>
          <w:lang w:val="vi-VN" w:eastAsia="vi-VN" w:bidi="vi-VN"/>
        </w:rPr>
      </w:pPr>
      <w:bookmarkStart w:id="5" w:name="bookmark6"/>
      <w:bookmarkStart w:id="6" w:name="bookmark7"/>
      <w:r w:rsidRPr="007013A4">
        <w:rPr>
          <w:rFonts w:ascii="Times New Roman" w:eastAsia="Times New Roman" w:hAnsi="Times New Roman"/>
          <w:b/>
          <w:bCs/>
          <w:sz w:val="28"/>
          <w:szCs w:val="28"/>
          <w:lang w:eastAsia="vi-VN" w:bidi="vi-VN"/>
        </w:rPr>
        <w:t xml:space="preserve">Về </w:t>
      </w:r>
      <w:r w:rsidR="005B26A4" w:rsidRPr="007013A4">
        <w:rPr>
          <w:rFonts w:ascii="Times New Roman" w:eastAsia="Times New Roman" w:hAnsi="Times New Roman"/>
          <w:b/>
          <w:bCs/>
          <w:sz w:val="28"/>
          <w:szCs w:val="28"/>
          <w:lang w:eastAsia="vi-VN" w:bidi="vi-VN"/>
        </w:rPr>
        <w:t>t</w:t>
      </w:r>
      <w:r w:rsidRPr="007013A4">
        <w:rPr>
          <w:rFonts w:ascii="Times New Roman" w:eastAsia="Times New Roman" w:hAnsi="Times New Roman"/>
          <w:b/>
          <w:bCs/>
          <w:sz w:val="28"/>
          <w:szCs w:val="28"/>
          <w:lang w:val="vi-VN" w:eastAsia="vi-VN" w:bidi="vi-VN"/>
        </w:rPr>
        <w:t>ăng cường vai trò lãnh đạo, chỉ đạo của các cấp ủy, tổ chức đảng; thống nhất và nâng cao nhận thức về tầm quan trọng của tài nguyên địa chất, khoáng sản và công nghiệp khai khoáng</w:t>
      </w:r>
      <w:bookmarkEnd w:id="5"/>
      <w:bookmarkEnd w:id="6"/>
    </w:p>
    <w:p w:rsidR="000E2543" w:rsidRPr="007013A4" w:rsidRDefault="0093068A" w:rsidP="007A126B">
      <w:pPr>
        <w:shd w:val="clear" w:color="auto" w:fill="FFFFFF"/>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eastAsia="vi-VN" w:bidi="vi-VN"/>
        </w:rPr>
        <w:t>a)</w:t>
      </w:r>
      <w:r w:rsidR="00FE428C" w:rsidRPr="007013A4">
        <w:rPr>
          <w:rFonts w:ascii="Times New Roman" w:eastAsia="Times New Roman" w:hAnsi="Times New Roman"/>
          <w:sz w:val="28"/>
          <w:szCs w:val="28"/>
          <w:lang w:eastAsia="vi-VN" w:bidi="vi-VN"/>
        </w:rPr>
        <w:t xml:space="preserve"> </w:t>
      </w:r>
      <w:r w:rsidR="005B26A4" w:rsidRPr="007013A4">
        <w:rPr>
          <w:rFonts w:ascii="Times New Roman" w:eastAsia="Times New Roman" w:hAnsi="Times New Roman"/>
          <w:sz w:val="28"/>
          <w:szCs w:val="28"/>
        </w:rPr>
        <w:t xml:space="preserve">Trong năm 2022, </w:t>
      </w:r>
      <w:r w:rsidR="0011101D" w:rsidRPr="007013A4">
        <w:rPr>
          <w:rFonts w:ascii="Times New Roman" w:eastAsia="Times New Roman" w:hAnsi="Times New Roman"/>
          <w:sz w:val="28"/>
          <w:szCs w:val="28"/>
          <w:lang w:val="vi-VN" w:eastAsia="vi-VN" w:bidi="vi-VN"/>
        </w:rPr>
        <w:t xml:space="preserve">Đảng ủy </w:t>
      </w:r>
      <w:r w:rsidR="005313FC" w:rsidRPr="007013A4">
        <w:rPr>
          <w:rFonts w:ascii="Times New Roman" w:eastAsia="Times New Roman" w:hAnsi="Times New Roman"/>
          <w:sz w:val="28"/>
          <w:szCs w:val="28"/>
          <w:lang w:eastAsia="vi-VN" w:bidi="vi-VN"/>
        </w:rPr>
        <w:t xml:space="preserve">của các Sở, ban, ngành cấp tỉnh và </w:t>
      </w:r>
      <w:r w:rsidR="002C0CDF" w:rsidRPr="007013A4">
        <w:rPr>
          <w:rFonts w:ascii="Times New Roman" w:eastAsia="Times New Roman" w:hAnsi="Times New Roman"/>
          <w:sz w:val="28"/>
          <w:szCs w:val="28"/>
          <w:lang w:val="vi-VN" w:eastAsia="vi-VN" w:bidi="vi-VN"/>
        </w:rPr>
        <w:t>các huyện ủy, thành ủy</w:t>
      </w:r>
      <w:r w:rsidR="002C0CDF" w:rsidRPr="007013A4">
        <w:rPr>
          <w:rFonts w:ascii="Times New Roman" w:eastAsia="Times New Roman" w:hAnsi="Times New Roman"/>
          <w:sz w:val="28"/>
          <w:szCs w:val="28"/>
        </w:rPr>
        <w:t xml:space="preserve"> </w:t>
      </w:r>
      <w:r w:rsidR="003B3C73" w:rsidRPr="007013A4">
        <w:rPr>
          <w:rFonts w:ascii="Times New Roman" w:eastAsia="Times New Roman" w:hAnsi="Times New Roman"/>
          <w:sz w:val="28"/>
          <w:szCs w:val="28"/>
        </w:rPr>
        <w:t xml:space="preserve">chỉ đạo </w:t>
      </w:r>
      <w:r w:rsidR="002C0CDF" w:rsidRPr="007013A4">
        <w:rPr>
          <w:rFonts w:ascii="Times New Roman" w:eastAsia="Times New Roman" w:hAnsi="Times New Roman"/>
          <w:sz w:val="28"/>
          <w:szCs w:val="28"/>
        </w:rPr>
        <w:t>tổ chức</w:t>
      </w:r>
      <w:r w:rsidR="003B3C73" w:rsidRPr="007013A4">
        <w:rPr>
          <w:rFonts w:ascii="Times New Roman" w:eastAsia="Times New Roman" w:hAnsi="Times New Roman"/>
          <w:sz w:val="28"/>
          <w:szCs w:val="28"/>
        </w:rPr>
        <w:t xml:space="preserve"> học tập, quán triệt </w:t>
      </w:r>
      <w:r w:rsidR="00943409" w:rsidRPr="007013A4">
        <w:rPr>
          <w:rFonts w:ascii="Times New Roman" w:eastAsia="Times New Roman" w:hAnsi="Times New Roman"/>
          <w:bCs/>
          <w:sz w:val="28"/>
          <w:szCs w:val="28"/>
        </w:rPr>
        <w:t>N</w:t>
      </w:r>
      <w:r w:rsidR="00943409" w:rsidRPr="007013A4">
        <w:rPr>
          <w:rFonts w:ascii="Times New Roman" w:eastAsia="Times New Roman" w:hAnsi="Times New Roman"/>
          <w:bCs/>
          <w:sz w:val="28"/>
          <w:szCs w:val="28"/>
          <w:lang w:val="vi-VN"/>
        </w:rPr>
        <w:t>ghị quyết</w:t>
      </w:r>
      <w:r w:rsidR="00943409" w:rsidRPr="007013A4">
        <w:rPr>
          <w:rFonts w:ascii="Times New Roman" w:eastAsia="Times New Roman" w:hAnsi="Times New Roman"/>
          <w:bCs/>
          <w:sz w:val="28"/>
          <w:szCs w:val="28"/>
        </w:rPr>
        <w:t xml:space="preserve"> số 10-NQ/TW</w:t>
      </w:r>
      <w:r w:rsidR="00943409" w:rsidRPr="007013A4">
        <w:rPr>
          <w:rFonts w:ascii="Times New Roman" w:eastAsia="Times New Roman" w:hAnsi="Times New Roman"/>
          <w:sz w:val="28"/>
          <w:szCs w:val="28"/>
        </w:rPr>
        <w:t xml:space="preserve">, </w:t>
      </w:r>
      <w:r w:rsidR="003B3C73" w:rsidRPr="007013A4">
        <w:rPr>
          <w:rFonts w:ascii="Times New Roman" w:eastAsia="Times New Roman" w:hAnsi="Times New Roman"/>
          <w:sz w:val="28"/>
          <w:szCs w:val="28"/>
        </w:rPr>
        <w:t>Chương trình hành động số 129</w:t>
      </w:r>
      <w:r w:rsidR="007A126B" w:rsidRPr="007013A4">
        <w:rPr>
          <w:rFonts w:ascii="Times New Roman" w:hAnsi="Times New Roman"/>
          <w:sz w:val="28"/>
          <w:szCs w:val="28"/>
        </w:rPr>
        <w:t>-CTr/TU</w:t>
      </w:r>
      <w:r w:rsidR="003B3C73" w:rsidRPr="007013A4">
        <w:rPr>
          <w:rFonts w:ascii="Times New Roman" w:eastAsia="Times New Roman" w:hAnsi="Times New Roman"/>
          <w:sz w:val="28"/>
          <w:szCs w:val="28"/>
        </w:rPr>
        <w:t xml:space="preserve"> </w:t>
      </w:r>
      <w:r w:rsidR="00ED6920" w:rsidRPr="007013A4">
        <w:rPr>
          <w:rFonts w:ascii="Times New Roman" w:eastAsia="Times New Roman" w:hAnsi="Times New Roman"/>
          <w:sz w:val="28"/>
          <w:szCs w:val="28"/>
        </w:rPr>
        <w:t xml:space="preserve">về </w:t>
      </w:r>
      <w:r w:rsidR="00ED6920" w:rsidRPr="007013A4">
        <w:rPr>
          <w:rFonts w:ascii="Times New Roman" w:eastAsia="Times New Roman" w:hAnsi="Times New Roman"/>
          <w:bCs/>
          <w:sz w:val="28"/>
          <w:szCs w:val="28"/>
        </w:rPr>
        <w:t xml:space="preserve">định hướng chiến lược địa chất, khoáng sản và công nghiệp khai khoáng đến năm 2030, tầm nhìn đến năm 2045 cho </w:t>
      </w:r>
      <w:r w:rsidR="008128FA" w:rsidRPr="007013A4">
        <w:rPr>
          <w:rFonts w:ascii="Times New Roman" w:eastAsia="Times New Roman" w:hAnsi="Times New Roman"/>
          <w:sz w:val="28"/>
          <w:szCs w:val="28"/>
          <w:lang w:val="vi-VN" w:eastAsia="vi-VN" w:bidi="vi-VN"/>
        </w:rPr>
        <w:t>các cấp ủy, tổ chức đảng, cán bộ, đảng viên</w:t>
      </w:r>
      <w:r w:rsidR="00ED6920" w:rsidRPr="007013A4">
        <w:rPr>
          <w:rFonts w:ascii="Times New Roman" w:eastAsia="Times New Roman" w:hAnsi="Times New Roman"/>
          <w:sz w:val="28"/>
          <w:szCs w:val="28"/>
          <w:lang w:eastAsia="vi-VN" w:bidi="vi-VN"/>
        </w:rPr>
        <w:t xml:space="preserve">, </w:t>
      </w:r>
      <w:r w:rsidR="00ED6920" w:rsidRPr="007013A4">
        <w:rPr>
          <w:rFonts w:ascii="Times New Roman" w:eastAsia="Times New Roman" w:hAnsi="Times New Roman"/>
          <w:sz w:val="28"/>
          <w:szCs w:val="28"/>
        </w:rPr>
        <w:t xml:space="preserve">toàn hệ thống chính trị và Nhân dân, </w:t>
      </w:r>
      <w:r w:rsidR="000E2543" w:rsidRPr="007013A4">
        <w:rPr>
          <w:rFonts w:ascii="Times New Roman" w:eastAsia="Times New Roman" w:hAnsi="Times New Roman"/>
          <w:sz w:val="28"/>
          <w:szCs w:val="28"/>
        </w:rPr>
        <w:t>nhằm tạo sự đồng thuận về nhận thức, giá trị và vai trò của tài nguyên khoáng sản trong sự nghiệp phát triển kinh tế - xã hội của địa phương.</w:t>
      </w:r>
    </w:p>
    <w:p w:rsidR="00FE428C" w:rsidRPr="007013A4" w:rsidRDefault="0093068A" w:rsidP="000E2543">
      <w:pPr>
        <w:shd w:val="clear" w:color="auto" w:fill="FFFFFF"/>
        <w:spacing w:before="120" w:after="0" w:line="240" w:lineRule="auto"/>
        <w:ind w:firstLine="720"/>
        <w:jc w:val="both"/>
        <w:rPr>
          <w:rFonts w:ascii="Times New Roman" w:eastAsia="Times New Roman" w:hAnsi="Times New Roman"/>
          <w:sz w:val="28"/>
          <w:szCs w:val="28"/>
          <w:lang w:eastAsia="vi-VN" w:bidi="vi-VN"/>
        </w:rPr>
      </w:pPr>
      <w:r>
        <w:rPr>
          <w:rFonts w:ascii="Times New Roman" w:eastAsia="Times New Roman" w:hAnsi="Times New Roman"/>
          <w:sz w:val="28"/>
          <w:szCs w:val="28"/>
        </w:rPr>
        <w:t>b)</w:t>
      </w:r>
      <w:r w:rsidR="00FE428C" w:rsidRPr="007013A4">
        <w:rPr>
          <w:rFonts w:ascii="Times New Roman" w:eastAsia="Times New Roman" w:hAnsi="Times New Roman"/>
          <w:sz w:val="28"/>
          <w:szCs w:val="28"/>
        </w:rPr>
        <w:t xml:space="preserve"> </w:t>
      </w:r>
      <w:r w:rsidR="00AB2332" w:rsidRPr="007013A4">
        <w:rPr>
          <w:rFonts w:ascii="Times New Roman" w:eastAsia="Times New Roman" w:hAnsi="Times New Roman"/>
          <w:sz w:val="28"/>
          <w:szCs w:val="28"/>
        </w:rPr>
        <w:t xml:space="preserve">Các sở, ban, ngành </w:t>
      </w:r>
      <w:r w:rsidR="00E921A2" w:rsidRPr="007013A4">
        <w:rPr>
          <w:rFonts w:ascii="Times New Roman" w:eastAsia="Times New Roman" w:hAnsi="Times New Roman"/>
          <w:sz w:val="28"/>
          <w:szCs w:val="28"/>
        </w:rPr>
        <w:t xml:space="preserve">của </w:t>
      </w:r>
      <w:r w:rsidR="00AB2332" w:rsidRPr="007013A4">
        <w:rPr>
          <w:rFonts w:ascii="Times New Roman" w:eastAsia="Times New Roman" w:hAnsi="Times New Roman"/>
          <w:sz w:val="28"/>
          <w:szCs w:val="28"/>
        </w:rPr>
        <w:t xml:space="preserve">tỉnh và </w:t>
      </w:r>
      <w:r w:rsidR="00104706">
        <w:rPr>
          <w:rFonts w:ascii="Times New Roman" w:eastAsia="Times New Roman" w:hAnsi="Times New Roman"/>
          <w:sz w:val="28"/>
          <w:szCs w:val="28"/>
        </w:rPr>
        <w:t>UBND</w:t>
      </w:r>
      <w:r w:rsidR="00AB2332" w:rsidRPr="007013A4">
        <w:rPr>
          <w:rFonts w:ascii="Times New Roman" w:eastAsia="Times New Roman" w:hAnsi="Times New Roman"/>
          <w:sz w:val="28"/>
          <w:szCs w:val="28"/>
        </w:rPr>
        <w:t xml:space="preserve"> các huyện, thành phố tổ chức tuyên truyền sâu rộng bằng nhiều hình thức phù hợp, nội dung phong phú thiết thực thể hiện rõ về quan điểm, mục tiêu, nhiệm vụ cụ thể hóa Nghị quyết số 10-NQ/TW, Nghị quyết số 88</w:t>
      </w:r>
      <w:r w:rsidR="007A126B" w:rsidRPr="007013A4">
        <w:rPr>
          <w:rFonts w:ascii="Times New Roman" w:eastAsia="Times New Roman" w:hAnsi="Times New Roman"/>
          <w:sz w:val="28"/>
          <w:szCs w:val="28"/>
        </w:rPr>
        <w:t>/NQ-CP</w:t>
      </w:r>
      <w:r w:rsidR="00AB2332" w:rsidRPr="007013A4">
        <w:rPr>
          <w:rFonts w:ascii="Times New Roman" w:eastAsia="Times New Roman" w:hAnsi="Times New Roman"/>
          <w:sz w:val="28"/>
          <w:szCs w:val="28"/>
        </w:rPr>
        <w:t>, Chương trình số 129</w:t>
      </w:r>
      <w:r w:rsidR="007A126B" w:rsidRPr="007013A4">
        <w:rPr>
          <w:rFonts w:ascii="Times New Roman" w:hAnsi="Times New Roman"/>
          <w:sz w:val="28"/>
          <w:szCs w:val="28"/>
        </w:rPr>
        <w:t>-CTr/TU</w:t>
      </w:r>
      <w:r w:rsidR="00AB2332" w:rsidRPr="007013A4">
        <w:rPr>
          <w:rFonts w:ascii="Times New Roman" w:eastAsia="Times New Roman" w:hAnsi="Times New Roman"/>
          <w:sz w:val="28"/>
          <w:szCs w:val="28"/>
        </w:rPr>
        <w:t xml:space="preserve"> và các chủ trương, chính sách của Đảng, chính sách pháp luật của Nhà nước về tài nguyên </w:t>
      </w:r>
      <w:r w:rsidR="009522E1" w:rsidRPr="007013A4">
        <w:rPr>
          <w:rFonts w:ascii="Times New Roman" w:eastAsia="Times New Roman" w:hAnsi="Times New Roman"/>
          <w:sz w:val="28"/>
          <w:szCs w:val="28"/>
        </w:rPr>
        <w:t xml:space="preserve">địa chất, </w:t>
      </w:r>
      <w:r w:rsidR="00AB2332" w:rsidRPr="007013A4">
        <w:rPr>
          <w:rFonts w:ascii="Times New Roman" w:eastAsia="Times New Roman" w:hAnsi="Times New Roman"/>
          <w:sz w:val="28"/>
          <w:szCs w:val="28"/>
        </w:rPr>
        <w:t xml:space="preserve">khoáng sản </w:t>
      </w:r>
      <w:r w:rsidR="009522E1" w:rsidRPr="007013A4">
        <w:rPr>
          <w:rFonts w:ascii="Times New Roman" w:eastAsia="Times New Roman" w:hAnsi="Times New Roman"/>
          <w:sz w:val="28"/>
          <w:szCs w:val="28"/>
        </w:rPr>
        <w:t xml:space="preserve">để </w:t>
      </w:r>
      <w:r w:rsidR="009522E1" w:rsidRPr="007013A4">
        <w:rPr>
          <w:rFonts w:ascii="Times New Roman" w:eastAsia="Times New Roman" w:hAnsi="Times New Roman"/>
          <w:sz w:val="28"/>
          <w:szCs w:val="28"/>
          <w:lang w:val="vi-VN" w:eastAsia="vi-VN" w:bidi="vi-VN"/>
        </w:rPr>
        <w:t>nâng cao nhận thức và trách nhiệm của</w:t>
      </w:r>
      <w:r w:rsidR="009522E1" w:rsidRPr="007013A4">
        <w:rPr>
          <w:rFonts w:ascii="Times New Roman" w:eastAsia="Times New Roman" w:hAnsi="Times New Roman"/>
          <w:sz w:val="28"/>
          <w:szCs w:val="28"/>
          <w:lang w:eastAsia="vi-VN" w:bidi="vi-VN"/>
        </w:rPr>
        <w:t xml:space="preserve"> đội ngũ cán bộ, công chức, viên chức, người lao động,</w:t>
      </w:r>
      <w:r w:rsidR="009522E1" w:rsidRPr="007013A4">
        <w:rPr>
          <w:rFonts w:ascii="Times New Roman" w:eastAsia="Times New Roman" w:hAnsi="Times New Roman"/>
          <w:sz w:val="28"/>
          <w:szCs w:val="28"/>
          <w:lang w:val="vi-VN" w:eastAsia="vi-VN" w:bidi="vi-VN"/>
        </w:rPr>
        <w:t xml:space="preserve"> </w:t>
      </w:r>
      <w:r w:rsidR="00E2620D" w:rsidRPr="007013A4">
        <w:rPr>
          <w:rFonts w:ascii="Times New Roman" w:eastAsia="Times New Roman" w:hAnsi="Times New Roman"/>
          <w:sz w:val="28"/>
          <w:szCs w:val="28"/>
          <w:lang w:val="vi-VN" w:eastAsia="vi-VN" w:bidi="vi-VN"/>
        </w:rPr>
        <w:t>các tầng l</w:t>
      </w:r>
      <w:r w:rsidR="00E2620D" w:rsidRPr="007013A4">
        <w:rPr>
          <w:rFonts w:ascii="Times New Roman" w:eastAsia="Times New Roman" w:hAnsi="Times New Roman"/>
          <w:sz w:val="28"/>
          <w:szCs w:val="28"/>
          <w:lang w:eastAsia="vi-VN" w:bidi="vi-VN"/>
        </w:rPr>
        <w:t>ớ</w:t>
      </w:r>
      <w:r w:rsidR="009522E1" w:rsidRPr="007013A4">
        <w:rPr>
          <w:rFonts w:ascii="Times New Roman" w:eastAsia="Times New Roman" w:hAnsi="Times New Roman"/>
          <w:sz w:val="28"/>
          <w:szCs w:val="28"/>
          <w:lang w:val="vi-VN" w:eastAsia="vi-VN" w:bidi="vi-VN"/>
        </w:rPr>
        <w:t xml:space="preserve">p </w:t>
      </w:r>
      <w:r w:rsidR="00104706">
        <w:rPr>
          <w:rFonts w:ascii="Times New Roman" w:eastAsia="Times New Roman" w:hAnsi="Times New Roman"/>
          <w:sz w:val="28"/>
          <w:szCs w:val="28"/>
          <w:lang w:eastAsia="vi-VN" w:bidi="vi-VN"/>
        </w:rPr>
        <w:t>N</w:t>
      </w:r>
      <w:r w:rsidR="009522E1" w:rsidRPr="007013A4">
        <w:rPr>
          <w:rFonts w:ascii="Times New Roman" w:eastAsia="Times New Roman" w:hAnsi="Times New Roman"/>
          <w:sz w:val="28"/>
          <w:szCs w:val="28"/>
          <w:lang w:val="vi-VN" w:eastAsia="vi-VN" w:bidi="vi-VN"/>
        </w:rPr>
        <w:t>hân dân, nhất là người đứng đầu các cơ quan, tổ chức, doanh nghiệp về tầm quan trọng của tài nguyên địa chất, khoáng sản</w:t>
      </w:r>
      <w:r w:rsidR="00CB4F96">
        <w:rPr>
          <w:rFonts w:ascii="Times New Roman" w:eastAsia="Times New Roman" w:hAnsi="Times New Roman"/>
          <w:sz w:val="28"/>
          <w:szCs w:val="28"/>
          <w:lang w:eastAsia="vi-VN" w:bidi="vi-VN"/>
        </w:rPr>
        <w:t xml:space="preserve">; </w:t>
      </w:r>
      <w:r w:rsidR="009522E1" w:rsidRPr="007013A4">
        <w:rPr>
          <w:rFonts w:ascii="Times New Roman" w:eastAsia="Times New Roman" w:hAnsi="Times New Roman"/>
          <w:sz w:val="28"/>
          <w:szCs w:val="28"/>
          <w:lang w:val="vi-VN" w:eastAsia="vi-VN" w:bidi="vi-VN"/>
        </w:rPr>
        <w:t>về vai trò, vị trí của ngành địa chất và công nghiệp khai khoáng</w:t>
      </w:r>
      <w:r w:rsidR="00FE428C" w:rsidRPr="007013A4">
        <w:rPr>
          <w:rFonts w:ascii="Times New Roman" w:eastAsia="Times New Roman" w:hAnsi="Times New Roman"/>
          <w:sz w:val="28"/>
          <w:szCs w:val="28"/>
          <w:lang w:eastAsia="vi-VN" w:bidi="vi-VN"/>
        </w:rPr>
        <w:t>; v</w:t>
      </w:r>
      <w:r w:rsidR="00FE428C" w:rsidRPr="007013A4">
        <w:rPr>
          <w:rFonts w:ascii="Times New Roman" w:eastAsia="Times New Roman" w:hAnsi="Times New Roman"/>
          <w:sz w:val="28"/>
          <w:szCs w:val="28"/>
          <w:lang w:val="vi-VN" w:eastAsia="vi-VN" w:bidi="vi-VN"/>
        </w:rPr>
        <w:t>iệc quản lý, khai thác, sử dụng khoáng sản phải bảo đảm tiết kiệm, hiệu quả, trên cơ sở áp dụng công nghệ tiên tiến, hiện đại, kết h</w:t>
      </w:r>
      <w:r w:rsidR="00FE428C" w:rsidRPr="007013A4">
        <w:rPr>
          <w:rFonts w:ascii="Times New Roman" w:eastAsia="Times New Roman" w:hAnsi="Times New Roman"/>
          <w:sz w:val="28"/>
          <w:szCs w:val="28"/>
          <w:lang w:eastAsia="vi-VN" w:bidi="vi-VN"/>
        </w:rPr>
        <w:t>ợ</w:t>
      </w:r>
      <w:r w:rsidR="00FE428C" w:rsidRPr="007013A4">
        <w:rPr>
          <w:rFonts w:ascii="Times New Roman" w:eastAsia="Times New Roman" w:hAnsi="Times New Roman"/>
          <w:sz w:val="28"/>
          <w:szCs w:val="28"/>
          <w:lang w:val="vi-VN" w:eastAsia="vi-VN" w:bidi="vi-VN"/>
        </w:rPr>
        <w:t>p hài hòa với bảo tồn, dự trữ cho tương lai</w:t>
      </w:r>
      <w:r w:rsidR="00FE428C" w:rsidRPr="007013A4">
        <w:rPr>
          <w:rFonts w:ascii="Times New Roman" w:eastAsia="Times New Roman" w:hAnsi="Times New Roman"/>
          <w:sz w:val="28"/>
          <w:szCs w:val="28"/>
          <w:lang w:eastAsia="vi-VN" w:bidi="vi-VN"/>
        </w:rPr>
        <w:t>.</w:t>
      </w:r>
    </w:p>
    <w:p w:rsidR="00FE428C" w:rsidRPr="007013A4" w:rsidRDefault="0093068A" w:rsidP="00FE428C">
      <w:pPr>
        <w:spacing w:before="120" w:after="0" w:line="240" w:lineRule="auto"/>
        <w:ind w:firstLine="720"/>
        <w:jc w:val="both"/>
        <w:rPr>
          <w:rFonts w:ascii="Times New Roman" w:eastAsia="Times New Roman" w:hAnsi="Times New Roman"/>
          <w:sz w:val="28"/>
          <w:szCs w:val="28"/>
          <w:lang w:eastAsia="vi-VN" w:bidi="vi-VN"/>
        </w:rPr>
      </w:pPr>
      <w:r>
        <w:rPr>
          <w:rFonts w:ascii="Times New Roman" w:eastAsia="Times New Roman" w:hAnsi="Times New Roman"/>
          <w:sz w:val="28"/>
          <w:szCs w:val="28"/>
          <w:lang w:eastAsia="vi-VN" w:bidi="vi-VN"/>
        </w:rPr>
        <w:t>c)</w:t>
      </w:r>
      <w:r w:rsidR="007C79A2" w:rsidRPr="007013A4">
        <w:rPr>
          <w:rFonts w:ascii="Times New Roman" w:eastAsia="Times New Roman" w:hAnsi="Times New Roman"/>
          <w:sz w:val="28"/>
          <w:szCs w:val="28"/>
          <w:lang w:eastAsia="vi-VN" w:bidi="vi-VN"/>
        </w:rPr>
        <w:t xml:space="preserve"> Sở Thông tin và Truyền thông chủ trì, phối hợp với </w:t>
      </w:r>
      <w:r w:rsidR="00E921A2" w:rsidRPr="007013A4">
        <w:rPr>
          <w:rFonts w:ascii="Times New Roman" w:eastAsia="Times New Roman" w:hAnsi="Times New Roman"/>
          <w:sz w:val="28"/>
          <w:szCs w:val="28"/>
          <w:lang w:eastAsia="vi-VN" w:bidi="vi-VN"/>
        </w:rPr>
        <w:t xml:space="preserve">Ban </w:t>
      </w:r>
      <w:r w:rsidR="00682510">
        <w:rPr>
          <w:rFonts w:ascii="Times New Roman" w:eastAsia="Times New Roman" w:hAnsi="Times New Roman"/>
          <w:sz w:val="28"/>
          <w:szCs w:val="28"/>
          <w:lang w:eastAsia="vi-VN" w:bidi="vi-VN"/>
        </w:rPr>
        <w:t>T</w:t>
      </w:r>
      <w:r w:rsidR="00E921A2" w:rsidRPr="007013A4">
        <w:rPr>
          <w:rFonts w:ascii="Times New Roman" w:eastAsia="Times New Roman" w:hAnsi="Times New Roman"/>
          <w:sz w:val="28"/>
          <w:szCs w:val="28"/>
          <w:lang w:eastAsia="vi-VN" w:bidi="vi-VN"/>
        </w:rPr>
        <w:t>uyên giáo Tỉnh ủy</w:t>
      </w:r>
      <w:r w:rsidR="007C79A2" w:rsidRPr="007013A4">
        <w:rPr>
          <w:rFonts w:ascii="Times New Roman" w:eastAsia="Times New Roman" w:hAnsi="Times New Roman"/>
          <w:sz w:val="28"/>
          <w:szCs w:val="28"/>
          <w:lang w:eastAsia="vi-VN" w:bidi="vi-VN"/>
        </w:rPr>
        <w:t xml:space="preserve">, Đài Phát thanh và Truyền hình </w:t>
      </w:r>
      <w:r w:rsidR="00FE428C" w:rsidRPr="007013A4">
        <w:rPr>
          <w:rFonts w:ascii="Times New Roman" w:eastAsia="Times New Roman" w:hAnsi="Times New Roman"/>
          <w:sz w:val="28"/>
          <w:szCs w:val="28"/>
          <w:lang w:eastAsia="vi-VN" w:bidi="vi-VN"/>
        </w:rPr>
        <w:t>tỉnh</w:t>
      </w:r>
      <w:r w:rsidR="007C79A2" w:rsidRPr="007013A4">
        <w:rPr>
          <w:rFonts w:ascii="Times New Roman" w:eastAsia="Times New Roman" w:hAnsi="Times New Roman"/>
          <w:sz w:val="28"/>
          <w:szCs w:val="28"/>
          <w:lang w:eastAsia="vi-VN" w:bidi="vi-VN"/>
        </w:rPr>
        <w:t xml:space="preserve"> và các cơ quan, đơn vị có liên quan hướng dẫn, chỉ đạo các cơ quan báo chí, Đài Truyền thanh các huyện, thành phố đa dạng hóa hình thức, nội dung tuyên truyền chủ trương của Đảng, chính sách pháp luật của nhà nước về tài nguyên </w:t>
      </w:r>
      <w:r w:rsidR="00FE428C" w:rsidRPr="007013A4">
        <w:rPr>
          <w:rFonts w:ascii="Times New Roman" w:eastAsia="Times New Roman" w:hAnsi="Times New Roman"/>
          <w:sz w:val="28"/>
          <w:szCs w:val="28"/>
          <w:lang w:eastAsia="vi-VN" w:bidi="vi-VN"/>
        </w:rPr>
        <w:t xml:space="preserve">địa chất, </w:t>
      </w:r>
      <w:r w:rsidR="007C79A2" w:rsidRPr="007013A4">
        <w:rPr>
          <w:rFonts w:ascii="Times New Roman" w:eastAsia="Times New Roman" w:hAnsi="Times New Roman"/>
          <w:sz w:val="28"/>
          <w:szCs w:val="28"/>
          <w:lang w:eastAsia="vi-VN" w:bidi="vi-VN"/>
        </w:rPr>
        <w:t xml:space="preserve">khoáng sản </w:t>
      </w:r>
      <w:r w:rsidR="00FE428C" w:rsidRPr="007013A4">
        <w:rPr>
          <w:rFonts w:ascii="Times New Roman" w:eastAsia="Times New Roman" w:hAnsi="Times New Roman"/>
          <w:sz w:val="28"/>
          <w:szCs w:val="28"/>
          <w:lang w:eastAsia="vi-VN" w:bidi="vi-VN"/>
        </w:rPr>
        <w:t>và</w:t>
      </w:r>
      <w:r w:rsidR="00FE428C" w:rsidRPr="007013A4">
        <w:rPr>
          <w:rFonts w:ascii="Times New Roman" w:eastAsia="Times New Roman" w:hAnsi="Times New Roman"/>
          <w:sz w:val="28"/>
          <w:szCs w:val="28"/>
          <w:lang w:val="vi-VN" w:eastAsia="vi-VN" w:bidi="vi-VN"/>
        </w:rPr>
        <w:t xml:space="preserve"> </w:t>
      </w:r>
      <w:r w:rsidR="00FE428C" w:rsidRPr="007013A4">
        <w:rPr>
          <w:rFonts w:ascii="Times New Roman" w:eastAsia="Times New Roman" w:hAnsi="Times New Roman"/>
          <w:sz w:val="28"/>
          <w:szCs w:val="28"/>
          <w:lang w:eastAsia="vi-VN" w:bidi="vi-VN"/>
        </w:rPr>
        <w:t xml:space="preserve">công nghiệp khai khoáng nhằm tạo sự thống nhất cao trong cán bộ, đảng viên và các tầng lớp </w:t>
      </w:r>
      <w:r w:rsidR="00682510">
        <w:rPr>
          <w:rFonts w:ascii="Times New Roman" w:eastAsia="Times New Roman" w:hAnsi="Times New Roman"/>
          <w:sz w:val="28"/>
          <w:szCs w:val="28"/>
          <w:lang w:eastAsia="vi-VN" w:bidi="vi-VN"/>
        </w:rPr>
        <w:t>N</w:t>
      </w:r>
      <w:r w:rsidR="00FE428C" w:rsidRPr="007013A4">
        <w:rPr>
          <w:rFonts w:ascii="Times New Roman" w:eastAsia="Times New Roman" w:hAnsi="Times New Roman"/>
          <w:sz w:val="28"/>
          <w:szCs w:val="28"/>
          <w:lang w:eastAsia="vi-VN" w:bidi="vi-VN"/>
        </w:rPr>
        <w:t>hân dân.</w:t>
      </w:r>
    </w:p>
    <w:p w:rsidR="00534F24" w:rsidRPr="007013A4" w:rsidRDefault="009F3167" w:rsidP="00410FEA">
      <w:pPr>
        <w:keepNext/>
        <w:keepLines/>
        <w:widowControl w:val="0"/>
        <w:numPr>
          <w:ilvl w:val="0"/>
          <w:numId w:val="11"/>
        </w:numPr>
        <w:tabs>
          <w:tab w:val="left" w:pos="1077"/>
        </w:tabs>
        <w:spacing w:before="120" w:after="0" w:line="240" w:lineRule="auto"/>
        <w:ind w:firstLine="720"/>
        <w:jc w:val="both"/>
        <w:rPr>
          <w:rFonts w:ascii="Times New Roman" w:eastAsia="Times New Roman" w:hAnsi="Times New Roman"/>
          <w:b/>
          <w:bCs/>
          <w:sz w:val="28"/>
          <w:szCs w:val="28"/>
          <w:lang w:val="vi-VN" w:eastAsia="vi-VN" w:bidi="vi-VN"/>
        </w:rPr>
      </w:pPr>
      <w:bookmarkStart w:id="7" w:name="bookmark8"/>
      <w:bookmarkStart w:id="8" w:name="bookmark9"/>
      <w:r w:rsidRPr="007013A4">
        <w:rPr>
          <w:rFonts w:ascii="Times New Roman" w:eastAsia="Times New Roman" w:hAnsi="Times New Roman"/>
          <w:b/>
          <w:bCs/>
          <w:sz w:val="28"/>
          <w:szCs w:val="28"/>
          <w:lang w:eastAsia="vi-VN" w:bidi="vi-VN"/>
        </w:rPr>
        <w:t>Về h</w:t>
      </w:r>
      <w:r w:rsidR="00534F24" w:rsidRPr="007013A4">
        <w:rPr>
          <w:rFonts w:ascii="Times New Roman" w:eastAsia="Times New Roman" w:hAnsi="Times New Roman"/>
          <w:b/>
          <w:bCs/>
          <w:sz w:val="28"/>
          <w:szCs w:val="28"/>
          <w:lang w:val="vi-VN" w:eastAsia="vi-VN" w:bidi="vi-VN"/>
        </w:rPr>
        <w:t>oàn thiện hệ thống pháp luật, cơ chế, chính sách về địa chất, khoáng sản và công nghiệp khai khoáng</w:t>
      </w:r>
      <w:bookmarkEnd w:id="7"/>
      <w:bookmarkEnd w:id="8"/>
    </w:p>
    <w:p w:rsidR="003954DD" w:rsidRPr="007013A4" w:rsidRDefault="009F3167" w:rsidP="00943409">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a)</w:t>
      </w:r>
      <w:r w:rsidR="00943409" w:rsidRPr="007013A4">
        <w:rPr>
          <w:rFonts w:ascii="Times New Roman" w:eastAsia="Times New Roman" w:hAnsi="Times New Roman"/>
          <w:sz w:val="28"/>
          <w:szCs w:val="28"/>
          <w:lang w:eastAsia="vi-VN" w:bidi="vi-VN"/>
        </w:rPr>
        <w:t xml:space="preserve"> </w:t>
      </w:r>
      <w:r w:rsidR="003954DD" w:rsidRPr="007013A4">
        <w:rPr>
          <w:rFonts w:ascii="Times New Roman" w:eastAsia="Times New Roman" w:hAnsi="Times New Roman"/>
          <w:sz w:val="28"/>
          <w:szCs w:val="28"/>
          <w:lang w:eastAsia="vi-VN" w:bidi="vi-VN"/>
        </w:rPr>
        <w:t xml:space="preserve">Sở Tài nguyên và Môi trường chủ trì, phối hợp với các </w:t>
      </w:r>
      <w:r w:rsidR="00CB4F96">
        <w:rPr>
          <w:rFonts w:ascii="Times New Roman" w:eastAsia="Times New Roman" w:hAnsi="Times New Roman"/>
          <w:sz w:val="28"/>
          <w:szCs w:val="28"/>
          <w:lang w:eastAsia="vi-VN" w:bidi="vi-VN"/>
        </w:rPr>
        <w:t>S</w:t>
      </w:r>
      <w:r w:rsidR="003954DD" w:rsidRPr="007013A4">
        <w:rPr>
          <w:rFonts w:ascii="Times New Roman" w:eastAsia="Times New Roman" w:hAnsi="Times New Roman"/>
          <w:sz w:val="28"/>
          <w:szCs w:val="28"/>
          <w:lang w:eastAsia="vi-VN" w:bidi="vi-VN"/>
        </w:rPr>
        <w:t>ở, ngành liên quan và UBND các huyện, thành phố</w:t>
      </w:r>
      <w:r w:rsidR="00ED7FCE" w:rsidRPr="007013A4">
        <w:rPr>
          <w:rFonts w:ascii="Times New Roman" w:eastAsia="Times New Roman" w:hAnsi="Times New Roman"/>
          <w:sz w:val="28"/>
          <w:szCs w:val="28"/>
          <w:lang w:eastAsia="vi-VN" w:bidi="vi-VN"/>
        </w:rPr>
        <w:t xml:space="preserve"> thực hiện các nhiệm vụ sau</w:t>
      </w:r>
      <w:r w:rsidR="003954DD" w:rsidRPr="007013A4">
        <w:rPr>
          <w:rFonts w:ascii="Times New Roman" w:eastAsia="Times New Roman" w:hAnsi="Times New Roman"/>
          <w:sz w:val="28"/>
          <w:szCs w:val="28"/>
          <w:lang w:eastAsia="vi-VN" w:bidi="vi-VN"/>
        </w:rPr>
        <w:t>:</w:t>
      </w:r>
    </w:p>
    <w:p w:rsidR="003954DD" w:rsidRPr="007013A4" w:rsidRDefault="009F3167" w:rsidP="00410FEA">
      <w:pPr>
        <w:widowControl w:val="0"/>
        <w:tabs>
          <w:tab w:val="left" w:pos="918"/>
        </w:tabs>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lastRenderedPageBreak/>
        <w:t>-</w:t>
      </w:r>
      <w:r w:rsidR="003954DD" w:rsidRPr="007013A4">
        <w:rPr>
          <w:rFonts w:ascii="Times New Roman" w:eastAsia="Times New Roman" w:hAnsi="Times New Roman"/>
          <w:sz w:val="28"/>
          <w:szCs w:val="28"/>
          <w:lang w:eastAsia="vi-VN" w:bidi="vi-VN"/>
        </w:rPr>
        <w:t xml:space="preserve"> Tiến hành rà soát, kịp thời xây dựng và tham mưu ban hành các văn bản quy phạm pháp luật thuộc thẩm quyền của </w:t>
      </w:r>
      <w:r w:rsidR="00682510">
        <w:rPr>
          <w:rFonts w:ascii="Times New Roman" w:eastAsia="Times New Roman" w:hAnsi="Times New Roman"/>
          <w:sz w:val="28"/>
          <w:szCs w:val="28"/>
          <w:lang w:eastAsia="vi-VN" w:bidi="vi-VN"/>
        </w:rPr>
        <w:t>Hội đồng nhân dân (</w:t>
      </w:r>
      <w:r w:rsidR="003954DD" w:rsidRPr="007013A4">
        <w:rPr>
          <w:rFonts w:ascii="Times New Roman" w:eastAsia="Times New Roman" w:hAnsi="Times New Roman"/>
          <w:sz w:val="28"/>
          <w:szCs w:val="28"/>
          <w:lang w:eastAsia="vi-VN" w:bidi="vi-VN"/>
        </w:rPr>
        <w:t>HĐND</w:t>
      </w:r>
      <w:r w:rsidR="00682510">
        <w:rPr>
          <w:rFonts w:ascii="Times New Roman" w:eastAsia="Times New Roman" w:hAnsi="Times New Roman"/>
          <w:sz w:val="28"/>
          <w:szCs w:val="28"/>
          <w:lang w:eastAsia="vi-VN" w:bidi="vi-VN"/>
        </w:rPr>
        <w:t>) tỉnh</w:t>
      </w:r>
      <w:r w:rsidR="003954DD" w:rsidRPr="007013A4">
        <w:rPr>
          <w:rFonts w:ascii="Times New Roman" w:eastAsia="Times New Roman" w:hAnsi="Times New Roman"/>
          <w:sz w:val="28"/>
          <w:szCs w:val="28"/>
          <w:lang w:eastAsia="vi-VN" w:bidi="vi-VN"/>
        </w:rPr>
        <w:t>, UBND tỉnh để cụ thể hóa và tổ chức thực hiện các quy định của pháp luật về địa chất, khoáng sản theo hướng cải cách hành chính, đảm bảo đúng quy định và phù hợp với tình hình thực tế của tỉnh</w:t>
      </w:r>
      <w:r w:rsidR="00ED7FCE" w:rsidRPr="007013A4">
        <w:rPr>
          <w:rFonts w:ascii="Times New Roman" w:eastAsia="Times New Roman" w:hAnsi="Times New Roman"/>
          <w:sz w:val="28"/>
          <w:szCs w:val="28"/>
          <w:lang w:eastAsia="vi-VN" w:bidi="vi-VN"/>
        </w:rPr>
        <w:t>; r</w:t>
      </w:r>
      <w:r w:rsidR="003954DD" w:rsidRPr="007013A4">
        <w:rPr>
          <w:rFonts w:ascii="Times New Roman" w:eastAsia="Times New Roman" w:hAnsi="Times New Roman"/>
          <w:sz w:val="28"/>
          <w:szCs w:val="28"/>
          <w:lang w:eastAsia="vi-VN" w:bidi="vi-VN"/>
        </w:rPr>
        <w:t>à soát những quy định bất cập, chưa phù hợp với thực tế, gây khó khăn trong công tác quản lý, kiến nghị cấp có thẩm quyền sửa đổi, bổ sung theo quy định.</w:t>
      </w:r>
    </w:p>
    <w:p w:rsidR="003954DD" w:rsidRPr="007013A4" w:rsidRDefault="007A126B" w:rsidP="00410FEA">
      <w:pPr>
        <w:widowControl w:val="0"/>
        <w:tabs>
          <w:tab w:val="left" w:pos="918"/>
        </w:tabs>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w:t>
      </w:r>
      <w:r w:rsidR="003954DD" w:rsidRPr="007013A4">
        <w:rPr>
          <w:rFonts w:ascii="Times New Roman" w:eastAsia="Times New Roman" w:hAnsi="Times New Roman"/>
          <w:sz w:val="28"/>
          <w:szCs w:val="28"/>
          <w:lang w:eastAsia="vi-VN" w:bidi="vi-VN"/>
        </w:rPr>
        <w:t xml:space="preserve"> </w:t>
      </w:r>
      <w:r w:rsidR="00410FEA" w:rsidRPr="007013A4">
        <w:rPr>
          <w:rFonts w:ascii="Times New Roman" w:eastAsia="Times New Roman" w:hAnsi="Times New Roman"/>
          <w:sz w:val="28"/>
          <w:szCs w:val="28"/>
          <w:lang w:eastAsia="vi-VN" w:bidi="vi-VN"/>
        </w:rPr>
        <w:t xml:space="preserve">Rà soát, lập báo cáo và tham mưu </w:t>
      </w:r>
      <w:r w:rsidR="00ED7FCE" w:rsidRPr="007013A4">
        <w:rPr>
          <w:rFonts w:ascii="Times New Roman" w:eastAsia="Times New Roman" w:hAnsi="Times New Roman"/>
          <w:sz w:val="28"/>
          <w:szCs w:val="28"/>
          <w:lang w:eastAsia="vi-VN" w:bidi="vi-VN"/>
        </w:rPr>
        <w:t>t</w:t>
      </w:r>
      <w:r w:rsidR="003954DD" w:rsidRPr="007013A4">
        <w:rPr>
          <w:rFonts w:ascii="Times New Roman" w:eastAsia="Times New Roman" w:hAnsi="Times New Roman"/>
          <w:sz w:val="28"/>
          <w:szCs w:val="28"/>
          <w:lang w:eastAsia="vi-VN" w:bidi="vi-VN"/>
        </w:rPr>
        <w:t xml:space="preserve">ổng kết, đánh giá đầy đủ </w:t>
      </w:r>
      <w:r w:rsidR="00ED7FCE" w:rsidRPr="007013A4">
        <w:rPr>
          <w:rFonts w:ascii="Times New Roman" w:eastAsia="Times New Roman" w:hAnsi="Times New Roman"/>
          <w:sz w:val="28"/>
          <w:szCs w:val="28"/>
          <w:lang w:eastAsia="vi-VN" w:bidi="vi-VN"/>
        </w:rPr>
        <w:t xml:space="preserve">kết quả 10 năm thực hiện </w:t>
      </w:r>
      <w:r w:rsidR="003954DD" w:rsidRPr="007013A4">
        <w:rPr>
          <w:rFonts w:ascii="Times New Roman" w:eastAsia="Times New Roman" w:hAnsi="Times New Roman"/>
          <w:sz w:val="28"/>
          <w:szCs w:val="28"/>
          <w:lang w:eastAsia="vi-VN" w:bidi="vi-VN"/>
        </w:rPr>
        <w:t>Luật Khoáng sản năm 2010, kiến nghị sửa đổi, bổ sung hoàn thiện nội dung về công tác điều tra cơ bản địa chất, khoáng sản và công nghiệp khai khoáng.</w:t>
      </w:r>
    </w:p>
    <w:p w:rsidR="003954DD" w:rsidRPr="007013A4" w:rsidRDefault="007A126B" w:rsidP="00410FEA">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w:t>
      </w:r>
      <w:r w:rsidR="003954DD" w:rsidRPr="007013A4">
        <w:rPr>
          <w:rFonts w:ascii="Times New Roman" w:eastAsia="Times New Roman" w:hAnsi="Times New Roman"/>
          <w:sz w:val="28"/>
          <w:szCs w:val="28"/>
          <w:lang w:eastAsia="vi-VN" w:bidi="vi-VN"/>
        </w:rPr>
        <w:t xml:space="preserve"> Tiếp tục nghiên cứu, kiến nghị sửa đổi, bổ sung hoàn thiện quy định về đấu giá quyền khai thác khoáng sản, quy định thăm dò, khai thác khoáng sản làm vật liệu xây dựng thông thường phù hợp với thực tiễn địa phương; hoàn thiện cơ chế quản lý theo nguyên tắc thị trường; kiểm tra, kiểm soát chặt chẽ hoạt động khai thác khoáng sản, bảo đảm công bằng, công khai, minh bạch, chống tiêu cực, lãng phí tài nguyên khoáng sản, tăng nguồn thu cho ngân sách. </w:t>
      </w:r>
    </w:p>
    <w:p w:rsidR="003954DD" w:rsidRPr="007013A4" w:rsidRDefault="007A126B" w:rsidP="00247E13">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b)</w:t>
      </w:r>
      <w:r w:rsidR="00943409" w:rsidRPr="007013A4">
        <w:rPr>
          <w:rFonts w:ascii="Times New Roman" w:eastAsia="Times New Roman" w:hAnsi="Times New Roman"/>
          <w:sz w:val="28"/>
          <w:szCs w:val="28"/>
          <w:lang w:eastAsia="vi-VN" w:bidi="vi-VN"/>
        </w:rPr>
        <w:t xml:space="preserve"> </w:t>
      </w:r>
      <w:r w:rsidR="00534F24" w:rsidRPr="007013A4">
        <w:rPr>
          <w:rFonts w:ascii="Times New Roman" w:eastAsia="Times New Roman" w:hAnsi="Times New Roman"/>
          <w:sz w:val="28"/>
          <w:szCs w:val="28"/>
          <w:lang w:val="vi-VN" w:eastAsia="vi-VN" w:bidi="vi-VN"/>
        </w:rPr>
        <w:t xml:space="preserve">Sở Tài chính chủ trì, </w:t>
      </w:r>
      <w:r w:rsidR="00DA51AE" w:rsidRPr="007013A4">
        <w:rPr>
          <w:rFonts w:ascii="Times New Roman" w:eastAsia="Times New Roman" w:hAnsi="Times New Roman"/>
          <w:sz w:val="28"/>
          <w:szCs w:val="28"/>
          <w:lang w:eastAsia="vi-VN" w:bidi="vi-VN"/>
        </w:rPr>
        <w:t xml:space="preserve">phối hợp với Sở Tài nguyên và </w:t>
      </w:r>
      <w:r w:rsidR="00682510">
        <w:rPr>
          <w:rFonts w:ascii="Times New Roman" w:eastAsia="Times New Roman" w:hAnsi="Times New Roman"/>
          <w:sz w:val="28"/>
          <w:szCs w:val="28"/>
          <w:lang w:eastAsia="vi-VN" w:bidi="vi-VN"/>
        </w:rPr>
        <w:t>M</w:t>
      </w:r>
      <w:r w:rsidR="00DA51AE" w:rsidRPr="007013A4">
        <w:rPr>
          <w:rFonts w:ascii="Times New Roman" w:eastAsia="Times New Roman" w:hAnsi="Times New Roman"/>
          <w:sz w:val="28"/>
          <w:szCs w:val="28"/>
          <w:lang w:eastAsia="vi-VN" w:bidi="vi-VN"/>
        </w:rPr>
        <w:t xml:space="preserve">ôi trường, Cục Thuế và các đơn vị có liên quan thường xuyên rà soát, </w:t>
      </w:r>
      <w:r w:rsidR="00247E13" w:rsidRPr="007013A4">
        <w:rPr>
          <w:rFonts w:ascii="Times New Roman" w:eastAsia="Times New Roman" w:hAnsi="Times New Roman"/>
          <w:sz w:val="28"/>
          <w:szCs w:val="28"/>
          <w:lang w:eastAsia="vi-VN" w:bidi="vi-VN"/>
        </w:rPr>
        <w:t xml:space="preserve">tham mưu xây dựng, </w:t>
      </w:r>
      <w:r w:rsidR="00E2620D" w:rsidRPr="007013A4">
        <w:rPr>
          <w:rFonts w:ascii="Times New Roman" w:eastAsia="Times New Roman" w:hAnsi="Times New Roman"/>
          <w:sz w:val="28"/>
          <w:szCs w:val="28"/>
          <w:lang w:eastAsia="vi-VN" w:bidi="vi-VN"/>
        </w:rPr>
        <w:t>điề</w:t>
      </w:r>
      <w:r w:rsidR="00247E13" w:rsidRPr="007013A4">
        <w:rPr>
          <w:rFonts w:ascii="Times New Roman" w:eastAsia="Times New Roman" w:hAnsi="Times New Roman"/>
          <w:sz w:val="28"/>
          <w:szCs w:val="28"/>
          <w:lang w:eastAsia="vi-VN" w:bidi="vi-VN"/>
        </w:rPr>
        <w:t xml:space="preserve">u chỉnh </w:t>
      </w:r>
      <w:r w:rsidR="00DA51AE" w:rsidRPr="007013A4">
        <w:rPr>
          <w:rFonts w:ascii="Times New Roman" w:eastAsia="Times New Roman" w:hAnsi="Times New Roman"/>
          <w:sz w:val="28"/>
          <w:szCs w:val="28"/>
          <w:lang w:eastAsia="vi-VN" w:bidi="vi-VN"/>
        </w:rPr>
        <w:t xml:space="preserve">Bảng giá tính thuế tài nguyên áp dụng tại địa phương phù hợp với biến động của thị trường; </w:t>
      </w:r>
      <w:r w:rsidR="003954DD" w:rsidRPr="007013A4">
        <w:rPr>
          <w:rFonts w:ascii="Times New Roman" w:eastAsia="Times New Roman" w:hAnsi="Times New Roman"/>
          <w:sz w:val="28"/>
          <w:szCs w:val="28"/>
          <w:lang w:val="vi-VN" w:eastAsia="vi-VN" w:bidi="vi-VN"/>
        </w:rPr>
        <w:t xml:space="preserve">đề xuất </w:t>
      </w:r>
      <w:r w:rsidR="003954DD" w:rsidRPr="007013A4">
        <w:rPr>
          <w:rFonts w:ascii="Times New Roman" w:eastAsia="Times New Roman" w:hAnsi="Times New Roman"/>
          <w:sz w:val="28"/>
          <w:szCs w:val="28"/>
          <w:lang w:eastAsia="vi-VN" w:bidi="vi-VN"/>
        </w:rPr>
        <w:t xml:space="preserve">tham mưu </w:t>
      </w:r>
      <w:r w:rsidR="00247E13" w:rsidRPr="007013A4">
        <w:rPr>
          <w:rFonts w:ascii="Times New Roman" w:eastAsia="Times New Roman" w:hAnsi="Times New Roman"/>
          <w:sz w:val="28"/>
          <w:szCs w:val="28"/>
          <w:lang w:eastAsia="vi-VN" w:bidi="vi-VN"/>
        </w:rPr>
        <w:t xml:space="preserve">việc </w:t>
      </w:r>
      <w:r w:rsidR="003954DD" w:rsidRPr="007013A4">
        <w:rPr>
          <w:rFonts w:ascii="Times New Roman" w:eastAsia="Times New Roman" w:hAnsi="Times New Roman"/>
          <w:sz w:val="28"/>
          <w:szCs w:val="28"/>
        </w:rPr>
        <w:t xml:space="preserve">điều chỉnh kịp thời, hợp lý </w:t>
      </w:r>
      <w:r w:rsidR="003954DD" w:rsidRPr="007013A4">
        <w:rPr>
          <w:rFonts w:ascii="Times New Roman" w:eastAsia="Times New Roman" w:hAnsi="Times New Roman"/>
          <w:sz w:val="28"/>
          <w:szCs w:val="28"/>
          <w:lang w:val="vi-VN"/>
        </w:rPr>
        <w:t>thuế suất thuế tài nguyên</w:t>
      </w:r>
      <w:r w:rsidR="003954DD" w:rsidRPr="007013A4">
        <w:rPr>
          <w:rFonts w:ascii="Times New Roman" w:eastAsia="Times New Roman" w:hAnsi="Times New Roman"/>
          <w:sz w:val="28"/>
          <w:szCs w:val="28"/>
        </w:rPr>
        <w:t>, phí bảo vệ môi trường và các loại thuế liên quan đến chế biến và xuất khẩu khoáng sản trên địa bàn tỉnh</w:t>
      </w:r>
      <w:r w:rsidR="003954DD" w:rsidRPr="007013A4">
        <w:rPr>
          <w:rFonts w:ascii="Times New Roman" w:eastAsia="Times New Roman" w:hAnsi="Times New Roman"/>
          <w:sz w:val="28"/>
          <w:szCs w:val="28"/>
          <w:lang w:val="vi-VN" w:eastAsia="vi-VN" w:bidi="vi-VN"/>
        </w:rPr>
        <w:t xml:space="preserve"> nhằm khuyến khích đầu tư công nghệ tiên tiến, hiện đại để khai thác, chế biến các mỏ khoáng sản có điều kiện </w:t>
      </w:r>
      <w:r w:rsidR="00247E13" w:rsidRPr="007013A4">
        <w:rPr>
          <w:rFonts w:ascii="Times New Roman" w:eastAsia="Times New Roman" w:hAnsi="Times New Roman"/>
          <w:sz w:val="28"/>
          <w:szCs w:val="28"/>
          <w:lang w:eastAsia="vi-VN" w:bidi="vi-VN"/>
        </w:rPr>
        <w:t>không thuận lợi,</w:t>
      </w:r>
      <w:r w:rsidR="003954DD" w:rsidRPr="007013A4">
        <w:rPr>
          <w:rFonts w:ascii="Times New Roman" w:eastAsia="Times New Roman" w:hAnsi="Times New Roman"/>
          <w:sz w:val="28"/>
          <w:szCs w:val="28"/>
          <w:lang w:val="vi-VN" w:eastAsia="vi-VN" w:bidi="vi-VN"/>
        </w:rPr>
        <w:t xml:space="preserve"> hạ tầng kỹ thuật thấp kém.</w:t>
      </w:r>
    </w:p>
    <w:p w:rsidR="0098554E" w:rsidRPr="007013A4" w:rsidRDefault="007A126B" w:rsidP="00217FA0">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c)</w:t>
      </w:r>
      <w:r w:rsidR="00943409" w:rsidRPr="007013A4">
        <w:rPr>
          <w:rFonts w:ascii="Times New Roman" w:eastAsia="Times New Roman" w:hAnsi="Times New Roman"/>
          <w:sz w:val="28"/>
          <w:szCs w:val="28"/>
          <w:lang w:eastAsia="vi-VN" w:bidi="vi-VN"/>
        </w:rPr>
        <w:t xml:space="preserve"> </w:t>
      </w:r>
      <w:r w:rsidRPr="007013A4">
        <w:rPr>
          <w:rFonts w:ascii="Times New Roman" w:eastAsia="Times New Roman" w:hAnsi="Times New Roman"/>
          <w:sz w:val="28"/>
          <w:szCs w:val="28"/>
          <w:lang w:eastAsia="vi-VN" w:bidi="vi-VN"/>
        </w:rPr>
        <w:t xml:space="preserve">Các </w:t>
      </w:r>
      <w:r w:rsidR="00534F24" w:rsidRPr="007013A4">
        <w:rPr>
          <w:rFonts w:ascii="Times New Roman" w:eastAsia="Times New Roman" w:hAnsi="Times New Roman"/>
          <w:sz w:val="28"/>
          <w:szCs w:val="28"/>
          <w:lang w:val="vi-VN" w:eastAsia="vi-VN" w:bidi="vi-VN"/>
        </w:rPr>
        <w:t>Sở</w:t>
      </w:r>
      <w:r w:rsidRPr="007013A4">
        <w:rPr>
          <w:rFonts w:ascii="Times New Roman" w:eastAsia="Times New Roman" w:hAnsi="Times New Roman"/>
          <w:sz w:val="28"/>
          <w:szCs w:val="28"/>
          <w:lang w:eastAsia="vi-VN" w:bidi="vi-VN"/>
        </w:rPr>
        <w:t>:</w:t>
      </w:r>
      <w:r w:rsidR="00534F24" w:rsidRPr="007013A4">
        <w:rPr>
          <w:rFonts w:ascii="Times New Roman" w:eastAsia="Times New Roman" w:hAnsi="Times New Roman"/>
          <w:sz w:val="28"/>
          <w:szCs w:val="28"/>
          <w:lang w:val="vi-VN" w:eastAsia="vi-VN" w:bidi="vi-VN"/>
        </w:rPr>
        <w:t xml:space="preserve"> Công Thương</w:t>
      </w:r>
      <w:r w:rsidRPr="007013A4">
        <w:rPr>
          <w:rFonts w:ascii="Times New Roman" w:eastAsia="Times New Roman" w:hAnsi="Times New Roman"/>
          <w:sz w:val="28"/>
          <w:szCs w:val="28"/>
          <w:lang w:eastAsia="vi-VN" w:bidi="vi-VN"/>
        </w:rPr>
        <w:t>,</w:t>
      </w:r>
      <w:r w:rsidR="00534F24" w:rsidRPr="007013A4">
        <w:rPr>
          <w:rFonts w:ascii="Times New Roman" w:eastAsia="Times New Roman" w:hAnsi="Times New Roman"/>
          <w:sz w:val="28"/>
          <w:szCs w:val="28"/>
          <w:lang w:val="vi-VN" w:eastAsia="vi-VN" w:bidi="vi-VN"/>
        </w:rPr>
        <w:t xml:space="preserve"> Xây dựng chủ trì, phối hợ</w:t>
      </w:r>
      <w:r w:rsidRPr="007013A4">
        <w:rPr>
          <w:rFonts w:ascii="Times New Roman" w:eastAsia="Times New Roman" w:hAnsi="Times New Roman"/>
          <w:sz w:val="28"/>
          <w:szCs w:val="28"/>
          <w:lang w:val="vi-VN" w:eastAsia="vi-VN" w:bidi="vi-VN"/>
        </w:rPr>
        <w:t xml:space="preserve">p với các </w:t>
      </w:r>
      <w:r w:rsidR="00090DA9" w:rsidRPr="007013A4">
        <w:rPr>
          <w:rFonts w:ascii="Times New Roman" w:eastAsia="Times New Roman" w:hAnsi="Times New Roman"/>
          <w:sz w:val="28"/>
          <w:szCs w:val="28"/>
          <w:lang w:eastAsia="vi-VN" w:bidi="vi-VN"/>
        </w:rPr>
        <w:t xml:space="preserve">cơ quan, đơn vị liên quan </w:t>
      </w:r>
      <w:r w:rsidR="00FA1F83" w:rsidRPr="007013A4">
        <w:rPr>
          <w:rFonts w:ascii="Times New Roman" w:eastAsia="Times New Roman" w:hAnsi="Times New Roman"/>
          <w:sz w:val="28"/>
          <w:szCs w:val="28"/>
          <w:lang w:eastAsia="vi-VN" w:bidi="vi-VN"/>
        </w:rPr>
        <w:t xml:space="preserve">và Cục </w:t>
      </w:r>
      <w:r w:rsidR="00682510">
        <w:rPr>
          <w:rFonts w:ascii="Times New Roman" w:eastAsia="Times New Roman" w:hAnsi="Times New Roman"/>
          <w:sz w:val="28"/>
          <w:szCs w:val="28"/>
          <w:lang w:eastAsia="vi-VN" w:bidi="vi-VN"/>
        </w:rPr>
        <w:t>Q</w:t>
      </w:r>
      <w:r w:rsidR="00FA1F83" w:rsidRPr="007013A4">
        <w:rPr>
          <w:rFonts w:ascii="Times New Roman" w:eastAsia="Times New Roman" w:hAnsi="Times New Roman"/>
          <w:sz w:val="28"/>
          <w:szCs w:val="28"/>
          <w:lang w:eastAsia="vi-VN" w:bidi="vi-VN"/>
        </w:rPr>
        <w:t>uản lý thị trường tỉnh</w:t>
      </w:r>
      <w:r w:rsidR="00534F24" w:rsidRPr="007013A4">
        <w:rPr>
          <w:rFonts w:ascii="Times New Roman" w:eastAsia="Times New Roman" w:hAnsi="Times New Roman"/>
          <w:sz w:val="28"/>
          <w:szCs w:val="28"/>
          <w:lang w:val="vi-VN" w:eastAsia="vi-VN" w:bidi="vi-VN"/>
        </w:rPr>
        <w:t xml:space="preserve"> tham mưu UBND tỉnh báo cáo Bộ Công Thương, Bộ Xây dựng các nội dung liên quan nghiên cứu, đề xuất hoàn thiện chính sách xuất - nhập khẩu và xuất khẩu khoáng sản trên cơ sở cân đối hiệu quả đầu tư khai thác, chế biến khoáng sản</w:t>
      </w:r>
      <w:r w:rsidR="00217FA0" w:rsidRPr="007013A4">
        <w:rPr>
          <w:rFonts w:ascii="Times New Roman" w:eastAsia="Times New Roman" w:hAnsi="Times New Roman"/>
          <w:sz w:val="28"/>
          <w:szCs w:val="28"/>
          <w:lang w:eastAsia="vi-VN" w:bidi="vi-VN"/>
        </w:rPr>
        <w:t>,</w:t>
      </w:r>
      <w:r w:rsidR="00217FA0" w:rsidRPr="007013A4">
        <w:rPr>
          <w:rFonts w:ascii="Times New Roman" w:eastAsia="Times New Roman" w:hAnsi="Times New Roman"/>
          <w:sz w:val="28"/>
          <w:szCs w:val="28"/>
          <w:lang w:val="vi-VN" w:eastAsia="vi-VN" w:bidi="vi-VN"/>
        </w:rPr>
        <w:t xml:space="preserve"> bảo đảm cân đối nhu cầu trước mắt với dự trữ khoáng sản lâu dài</w:t>
      </w:r>
      <w:r w:rsidR="00ED7FCE" w:rsidRPr="007013A4">
        <w:rPr>
          <w:rFonts w:ascii="Times New Roman" w:eastAsia="Times New Roman" w:hAnsi="Times New Roman"/>
          <w:sz w:val="28"/>
          <w:szCs w:val="28"/>
          <w:lang w:eastAsia="vi-VN" w:bidi="vi-VN"/>
        </w:rPr>
        <w:t xml:space="preserve">; </w:t>
      </w:r>
      <w:r w:rsidR="00217FA0" w:rsidRPr="007013A4">
        <w:rPr>
          <w:rFonts w:ascii="Times New Roman" w:eastAsia="Times New Roman" w:hAnsi="Times New Roman"/>
          <w:sz w:val="28"/>
          <w:szCs w:val="28"/>
          <w:lang w:eastAsia="vi-VN" w:bidi="vi-VN"/>
        </w:rPr>
        <w:t xml:space="preserve">chủ động phối hợp với Bộ Công Thương, </w:t>
      </w:r>
      <w:r w:rsidR="00217FA0" w:rsidRPr="007013A4">
        <w:rPr>
          <w:rFonts w:ascii="Times New Roman" w:eastAsia="Times New Roman" w:hAnsi="Times New Roman"/>
          <w:sz w:val="28"/>
          <w:szCs w:val="28"/>
          <w:lang w:val="vi-VN" w:eastAsia="vi-VN" w:bidi="vi-VN"/>
        </w:rPr>
        <w:t xml:space="preserve">Bộ Xây dựng </w:t>
      </w:r>
      <w:r w:rsidR="00217FA0" w:rsidRPr="007013A4">
        <w:rPr>
          <w:rFonts w:ascii="Times New Roman" w:eastAsia="Times New Roman" w:hAnsi="Times New Roman"/>
          <w:sz w:val="28"/>
          <w:szCs w:val="28"/>
          <w:lang w:eastAsia="vi-VN" w:bidi="vi-VN"/>
        </w:rPr>
        <w:t>để hỗ trợ tìm kiếm thị trường xuất khẩu đối với các khoáng sản có thế mạnh của tỉnh như đá granite ốp lát, đá xây dựng.</w:t>
      </w:r>
      <w:r w:rsidRPr="007013A4">
        <w:rPr>
          <w:rFonts w:ascii="Times New Roman" w:eastAsia="Times New Roman" w:hAnsi="Times New Roman"/>
          <w:sz w:val="28"/>
          <w:szCs w:val="28"/>
          <w:lang w:val="vi-VN" w:eastAsia="vi-VN" w:bidi="vi-VN"/>
        </w:rPr>
        <w:t xml:space="preserve"> </w:t>
      </w:r>
    </w:p>
    <w:p w:rsidR="005B4C62" w:rsidRPr="007013A4" w:rsidRDefault="00BA5783" w:rsidP="005B4C62">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d)</w:t>
      </w:r>
      <w:r w:rsidR="00943409" w:rsidRPr="007013A4">
        <w:rPr>
          <w:rFonts w:ascii="Times New Roman" w:eastAsia="Times New Roman" w:hAnsi="Times New Roman"/>
          <w:sz w:val="28"/>
          <w:szCs w:val="28"/>
          <w:lang w:eastAsia="vi-VN" w:bidi="vi-VN"/>
        </w:rPr>
        <w:t xml:space="preserve"> </w:t>
      </w:r>
      <w:r w:rsidR="00534F24" w:rsidRPr="007013A4">
        <w:rPr>
          <w:rFonts w:ascii="Times New Roman" w:eastAsia="Times New Roman" w:hAnsi="Times New Roman"/>
          <w:sz w:val="28"/>
          <w:szCs w:val="28"/>
          <w:lang w:val="vi-VN" w:eastAsia="vi-VN" w:bidi="vi-VN"/>
        </w:rPr>
        <w:t xml:space="preserve">Sở Kế hoạch và Đầu tư chủ trì, phối hợp các </w:t>
      </w:r>
      <w:r w:rsidR="00682510">
        <w:rPr>
          <w:rFonts w:ascii="Times New Roman" w:eastAsia="Times New Roman" w:hAnsi="Times New Roman"/>
          <w:sz w:val="28"/>
          <w:szCs w:val="28"/>
          <w:lang w:eastAsia="vi-VN" w:bidi="vi-VN"/>
        </w:rPr>
        <w:t>s</w:t>
      </w:r>
      <w:r w:rsidR="00534F24" w:rsidRPr="007013A4">
        <w:rPr>
          <w:rFonts w:ascii="Times New Roman" w:eastAsia="Times New Roman" w:hAnsi="Times New Roman"/>
          <w:sz w:val="28"/>
          <w:szCs w:val="28"/>
          <w:lang w:val="vi-VN" w:eastAsia="vi-VN" w:bidi="vi-VN"/>
        </w:rPr>
        <w:t xml:space="preserve">ở, ngành liên quan </w:t>
      </w:r>
      <w:r w:rsidR="005B4C62" w:rsidRPr="007013A4">
        <w:rPr>
          <w:rFonts w:ascii="Times New Roman" w:eastAsia="Times New Roman" w:hAnsi="Times New Roman"/>
          <w:sz w:val="28"/>
          <w:szCs w:val="28"/>
          <w:lang w:eastAsia="vi-VN" w:bidi="vi-VN"/>
        </w:rPr>
        <w:t xml:space="preserve">triển khai thực hiện các </w:t>
      </w:r>
      <w:r w:rsidR="00ED7FCE" w:rsidRPr="007013A4">
        <w:rPr>
          <w:rFonts w:ascii="Times New Roman" w:eastAsia="Times New Roman" w:hAnsi="Times New Roman"/>
          <w:sz w:val="28"/>
          <w:szCs w:val="28"/>
          <w:lang w:eastAsia="vi-VN" w:bidi="vi-VN"/>
        </w:rPr>
        <w:t>nhiệm vụ</w:t>
      </w:r>
      <w:r w:rsidR="005B4C62" w:rsidRPr="007013A4">
        <w:rPr>
          <w:rFonts w:ascii="Times New Roman" w:eastAsia="Times New Roman" w:hAnsi="Times New Roman"/>
          <w:sz w:val="28"/>
          <w:szCs w:val="28"/>
          <w:lang w:eastAsia="vi-VN" w:bidi="vi-VN"/>
        </w:rPr>
        <w:t>:</w:t>
      </w:r>
    </w:p>
    <w:p w:rsidR="0098554E" w:rsidRPr="007013A4" w:rsidRDefault="005B4C62" w:rsidP="00410FEA">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 xml:space="preserve">- </w:t>
      </w:r>
      <w:r w:rsidR="00D32B47" w:rsidRPr="007013A4">
        <w:rPr>
          <w:rFonts w:ascii="Times New Roman" w:eastAsia="Times New Roman" w:hAnsi="Times New Roman"/>
          <w:sz w:val="28"/>
          <w:szCs w:val="28"/>
          <w:lang w:eastAsia="vi-VN" w:bidi="vi-VN"/>
        </w:rPr>
        <w:t>N</w:t>
      </w:r>
      <w:r w:rsidR="0098554E" w:rsidRPr="007013A4">
        <w:rPr>
          <w:rFonts w:ascii="Times New Roman" w:eastAsia="Times New Roman" w:hAnsi="Times New Roman"/>
          <w:sz w:val="28"/>
          <w:szCs w:val="28"/>
          <w:lang w:eastAsia="vi-VN" w:bidi="vi-VN"/>
        </w:rPr>
        <w:t>ghiên cứu xây dựng, tham mưu ban hành các cơ chế, chính sách thu hút, k</w:t>
      </w:r>
      <w:r w:rsidR="0098554E" w:rsidRPr="007013A4">
        <w:rPr>
          <w:rFonts w:ascii="Times New Roman" w:eastAsia="Times New Roman" w:hAnsi="Times New Roman"/>
          <w:sz w:val="28"/>
          <w:szCs w:val="28"/>
        </w:rPr>
        <w:t xml:space="preserve">huyến kích đầu tư, sử dụng công nghệ </w:t>
      </w:r>
      <w:r w:rsidR="00BA5783" w:rsidRPr="007013A4">
        <w:rPr>
          <w:rFonts w:ascii="Times New Roman" w:eastAsia="Times New Roman" w:hAnsi="Times New Roman"/>
          <w:sz w:val="28"/>
          <w:szCs w:val="28"/>
        </w:rPr>
        <w:t xml:space="preserve">khai thác, chế biến khoáng sản </w:t>
      </w:r>
      <w:r w:rsidR="0098554E" w:rsidRPr="007013A4">
        <w:rPr>
          <w:rFonts w:ascii="Times New Roman" w:eastAsia="Times New Roman" w:hAnsi="Times New Roman"/>
          <w:sz w:val="28"/>
          <w:szCs w:val="28"/>
        </w:rPr>
        <w:t xml:space="preserve">tiên tiến, đồng bộ, công nghệ sạch, ít hoặc không tạo ra chất thải gây ô nhiễm môi trường; gắn việc khai thác, chế biến với bảo vệ môi trường, cảnh quan thiên nhiên; </w:t>
      </w:r>
      <w:r w:rsidR="0098554E" w:rsidRPr="007013A4">
        <w:rPr>
          <w:rFonts w:ascii="Times New Roman" w:eastAsia="Times New Roman" w:hAnsi="Times New Roman"/>
          <w:sz w:val="28"/>
          <w:szCs w:val="28"/>
          <w:lang w:val="vi-VN"/>
        </w:rPr>
        <w:t>khuyến khích hợp tác, đầu tư nước ngoài sử dụng công nghệ tiên tiến, hiện đại trong chế biến khoáng sản</w:t>
      </w:r>
      <w:r w:rsidR="00F12341" w:rsidRPr="007013A4">
        <w:rPr>
          <w:rFonts w:ascii="Times New Roman" w:eastAsia="Times New Roman" w:hAnsi="Times New Roman"/>
          <w:sz w:val="28"/>
          <w:szCs w:val="28"/>
        </w:rPr>
        <w:t>; t</w:t>
      </w:r>
      <w:r w:rsidR="0098554E" w:rsidRPr="007013A4">
        <w:rPr>
          <w:rFonts w:ascii="Times New Roman" w:eastAsia="Times New Roman" w:hAnsi="Times New Roman"/>
          <w:sz w:val="28"/>
          <w:szCs w:val="28"/>
        </w:rPr>
        <w:t xml:space="preserve">ổ chức rà soát, </w:t>
      </w:r>
      <w:r w:rsidR="0098554E" w:rsidRPr="007013A4">
        <w:rPr>
          <w:rFonts w:ascii="Times New Roman" w:eastAsia="Times New Roman" w:hAnsi="Times New Roman"/>
          <w:sz w:val="28"/>
          <w:szCs w:val="28"/>
          <w:lang w:val="vi-VN" w:eastAsia="vi-VN" w:bidi="vi-VN"/>
        </w:rPr>
        <w:t xml:space="preserve">thẩm tra các dự án đầu tư </w:t>
      </w:r>
      <w:r w:rsidR="0098554E" w:rsidRPr="007013A4">
        <w:rPr>
          <w:rFonts w:ascii="Times New Roman" w:eastAsia="Times New Roman" w:hAnsi="Times New Roman"/>
          <w:sz w:val="28"/>
          <w:szCs w:val="28"/>
          <w:lang w:eastAsia="vi-VN" w:bidi="vi-VN"/>
        </w:rPr>
        <w:t xml:space="preserve">thăm dò, </w:t>
      </w:r>
      <w:r w:rsidR="0098554E" w:rsidRPr="007013A4">
        <w:rPr>
          <w:rFonts w:ascii="Times New Roman" w:eastAsia="Times New Roman" w:hAnsi="Times New Roman"/>
          <w:sz w:val="28"/>
          <w:szCs w:val="28"/>
          <w:lang w:val="vi-VN" w:eastAsia="vi-VN" w:bidi="vi-VN"/>
        </w:rPr>
        <w:t>khai thác</w:t>
      </w:r>
      <w:r w:rsidR="0098554E" w:rsidRPr="007013A4">
        <w:rPr>
          <w:rFonts w:ascii="Times New Roman" w:eastAsia="Times New Roman" w:hAnsi="Times New Roman"/>
          <w:sz w:val="28"/>
          <w:szCs w:val="28"/>
          <w:lang w:eastAsia="vi-VN" w:bidi="vi-VN"/>
        </w:rPr>
        <w:t>, chế biến</w:t>
      </w:r>
      <w:r w:rsidR="0098554E" w:rsidRPr="007013A4">
        <w:rPr>
          <w:rFonts w:ascii="Times New Roman" w:eastAsia="Times New Roman" w:hAnsi="Times New Roman"/>
          <w:sz w:val="28"/>
          <w:szCs w:val="28"/>
          <w:lang w:val="vi-VN" w:eastAsia="vi-VN" w:bidi="vi-VN"/>
        </w:rPr>
        <w:t xml:space="preserve"> khoáng sản</w:t>
      </w:r>
      <w:r w:rsidR="0098554E" w:rsidRPr="007013A4">
        <w:rPr>
          <w:rFonts w:ascii="Times New Roman" w:eastAsia="Times New Roman" w:hAnsi="Times New Roman"/>
          <w:sz w:val="28"/>
          <w:szCs w:val="28"/>
          <w:lang w:eastAsia="vi-VN" w:bidi="vi-VN"/>
        </w:rPr>
        <w:t xml:space="preserve"> và công nghiệp khai khoáng.</w:t>
      </w:r>
    </w:p>
    <w:p w:rsidR="008861EB" w:rsidRPr="008861EB" w:rsidRDefault="00D32B47" w:rsidP="00410FEA">
      <w:pPr>
        <w:shd w:val="clear" w:color="auto" w:fill="FFFFFF"/>
        <w:spacing w:before="120" w:after="0" w:line="240" w:lineRule="auto"/>
        <w:ind w:firstLine="720"/>
        <w:jc w:val="both"/>
        <w:rPr>
          <w:rFonts w:ascii="Times New Roman" w:eastAsia="Times New Roman" w:hAnsi="Times New Roman"/>
          <w:sz w:val="28"/>
          <w:szCs w:val="28"/>
        </w:rPr>
      </w:pPr>
      <w:r w:rsidRPr="008861EB">
        <w:rPr>
          <w:rFonts w:ascii="Times New Roman" w:eastAsia="Times New Roman" w:hAnsi="Times New Roman"/>
          <w:sz w:val="28"/>
          <w:szCs w:val="28"/>
        </w:rPr>
        <w:lastRenderedPageBreak/>
        <w:t xml:space="preserve">- </w:t>
      </w:r>
      <w:r w:rsidR="008861EB" w:rsidRPr="008861EB">
        <w:rPr>
          <w:rFonts w:ascii="Times New Roman" w:hAnsi="Times New Roman"/>
          <w:sz w:val="28"/>
          <w:szCs w:val="28"/>
        </w:rPr>
        <w:t xml:space="preserve">Chủ trì, tham mưu tổ chức triển khai thực hiện Quy hoạch tỉnh Ninh Thuận thời kỳ 2021-2030, tầm nhìn đến năm 2050 sau khi được phê duyệt, làm cơ sở cho các sở, ngành triển khai các nội dung, phương án phát triển các ngành, lĩnh vực trong Quy hoạch tỉnh, trong đó có Phương án bảo vệ, khai thác, sử dụng tài nguyên khoáng sản trên địa bàn tỉnh và thực hiện quy hoạch thăm dò, khai thác, chế biến, sử dụng khoáng sản </w:t>
      </w:r>
      <w:r w:rsidR="008861EB" w:rsidRPr="00E24719">
        <w:rPr>
          <w:rFonts w:ascii="Times New Roman" w:hAnsi="Times New Roman"/>
          <w:sz w:val="28"/>
          <w:szCs w:val="28"/>
        </w:rPr>
        <w:t>theo quy định của Luật Quy hoạch; phù hợp với chiến lược địa chất, khoáng sản, phát triển công nghiệp khai khoáng đến năm 2030, tầm nhìn đến năm 2045; đảm bảo thống nhất quản lý nhà nước về khoáng sản; quản lý tập trung, thống nhất cơ sở dữ liệu quốc gia khoáng sản phục vụ đa mục tiêu</w:t>
      </w:r>
      <w:r w:rsidR="008861EB" w:rsidRPr="008861EB">
        <w:rPr>
          <w:rFonts w:ascii="Times New Roman" w:hAnsi="Times New Roman"/>
          <w:sz w:val="28"/>
          <w:szCs w:val="28"/>
        </w:rPr>
        <w:t>.</w:t>
      </w:r>
    </w:p>
    <w:p w:rsidR="00925AF5" w:rsidRPr="007013A4" w:rsidRDefault="004B4158" w:rsidP="00410FEA">
      <w:pPr>
        <w:keepNext/>
        <w:keepLines/>
        <w:widowControl w:val="0"/>
        <w:numPr>
          <w:ilvl w:val="0"/>
          <w:numId w:val="11"/>
        </w:numPr>
        <w:tabs>
          <w:tab w:val="left" w:pos="1028"/>
        </w:tabs>
        <w:spacing w:before="120" w:after="0" w:line="240" w:lineRule="auto"/>
        <w:ind w:firstLine="720"/>
        <w:jc w:val="both"/>
        <w:rPr>
          <w:rFonts w:ascii="Times New Roman" w:eastAsia="Times New Roman" w:hAnsi="Times New Roman"/>
          <w:b/>
          <w:bCs/>
          <w:sz w:val="28"/>
          <w:szCs w:val="28"/>
          <w:lang w:val="vi-VN" w:eastAsia="vi-VN" w:bidi="vi-VN"/>
        </w:rPr>
      </w:pPr>
      <w:bookmarkStart w:id="9" w:name="bookmark10"/>
      <w:bookmarkStart w:id="10" w:name="bookmark11"/>
      <w:r w:rsidRPr="007013A4">
        <w:rPr>
          <w:rFonts w:ascii="Times New Roman" w:eastAsia="Times New Roman" w:hAnsi="Times New Roman"/>
          <w:b/>
          <w:bCs/>
          <w:sz w:val="28"/>
          <w:szCs w:val="28"/>
          <w:lang w:eastAsia="vi-VN" w:bidi="vi-VN"/>
        </w:rPr>
        <w:t>Về n</w:t>
      </w:r>
      <w:r w:rsidR="00925AF5" w:rsidRPr="007013A4">
        <w:rPr>
          <w:rFonts w:ascii="Times New Roman" w:eastAsia="Times New Roman" w:hAnsi="Times New Roman"/>
          <w:b/>
          <w:bCs/>
          <w:sz w:val="28"/>
          <w:szCs w:val="28"/>
          <w:lang w:val="vi-VN" w:eastAsia="vi-VN" w:bidi="vi-VN"/>
        </w:rPr>
        <w:t>âng cao hiệu lực, hiệu quả quản lý nhà nước về địa chất, khoáng sản và công nghiệp khai khoáng</w:t>
      </w:r>
      <w:bookmarkEnd w:id="9"/>
      <w:bookmarkEnd w:id="10"/>
    </w:p>
    <w:p w:rsidR="00925AF5" w:rsidRPr="007013A4" w:rsidRDefault="004B4158" w:rsidP="00FA1F83">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a)</w:t>
      </w:r>
      <w:r w:rsidR="00943409" w:rsidRPr="007013A4">
        <w:rPr>
          <w:rFonts w:ascii="Times New Roman" w:eastAsia="Times New Roman" w:hAnsi="Times New Roman"/>
          <w:sz w:val="28"/>
          <w:szCs w:val="28"/>
          <w:lang w:eastAsia="vi-VN" w:bidi="vi-VN"/>
        </w:rPr>
        <w:t xml:space="preserve"> </w:t>
      </w:r>
      <w:r w:rsidR="00682510">
        <w:rPr>
          <w:rFonts w:ascii="Times New Roman" w:eastAsia="Times New Roman" w:hAnsi="Times New Roman"/>
          <w:sz w:val="28"/>
          <w:szCs w:val="28"/>
          <w:lang w:eastAsia="vi-VN" w:bidi="vi-VN"/>
        </w:rPr>
        <w:t xml:space="preserve">Các </w:t>
      </w:r>
      <w:r w:rsidR="00925AF5" w:rsidRPr="007013A4">
        <w:rPr>
          <w:rFonts w:ascii="Times New Roman" w:eastAsia="Times New Roman" w:hAnsi="Times New Roman"/>
          <w:sz w:val="28"/>
          <w:szCs w:val="28"/>
          <w:lang w:val="vi-VN" w:eastAsia="vi-VN" w:bidi="vi-VN"/>
        </w:rPr>
        <w:t>Sở</w:t>
      </w:r>
      <w:r w:rsidR="00682510">
        <w:rPr>
          <w:rFonts w:ascii="Times New Roman" w:eastAsia="Times New Roman" w:hAnsi="Times New Roman"/>
          <w:sz w:val="28"/>
          <w:szCs w:val="28"/>
          <w:lang w:eastAsia="vi-VN" w:bidi="vi-VN"/>
        </w:rPr>
        <w:t>:</w:t>
      </w:r>
      <w:r w:rsidR="00925AF5" w:rsidRPr="007013A4">
        <w:rPr>
          <w:rFonts w:ascii="Times New Roman" w:eastAsia="Times New Roman" w:hAnsi="Times New Roman"/>
          <w:sz w:val="28"/>
          <w:szCs w:val="28"/>
          <w:lang w:val="vi-VN" w:eastAsia="vi-VN" w:bidi="vi-VN"/>
        </w:rPr>
        <w:t xml:space="preserve"> Công Thương, Xây dựng chủ trì, phối hợp với </w:t>
      </w:r>
      <w:r w:rsidR="0008243C" w:rsidRPr="007013A4">
        <w:rPr>
          <w:rFonts w:ascii="Times New Roman" w:eastAsia="Times New Roman" w:hAnsi="Times New Roman"/>
          <w:sz w:val="28"/>
          <w:szCs w:val="28"/>
          <w:lang w:eastAsia="vi-VN" w:bidi="vi-VN"/>
        </w:rPr>
        <w:t>Sở Tài ngu</w:t>
      </w:r>
      <w:r w:rsidR="00E94EFC" w:rsidRPr="007013A4">
        <w:rPr>
          <w:rFonts w:ascii="Times New Roman" w:eastAsia="Times New Roman" w:hAnsi="Times New Roman"/>
          <w:sz w:val="28"/>
          <w:szCs w:val="28"/>
          <w:lang w:eastAsia="vi-VN" w:bidi="vi-VN"/>
        </w:rPr>
        <w:t>y</w:t>
      </w:r>
      <w:r w:rsidR="0008243C" w:rsidRPr="007013A4">
        <w:rPr>
          <w:rFonts w:ascii="Times New Roman" w:eastAsia="Times New Roman" w:hAnsi="Times New Roman"/>
          <w:sz w:val="28"/>
          <w:szCs w:val="28"/>
          <w:lang w:eastAsia="vi-VN" w:bidi="vi-VN"/>
        </w:rPr>
        <w:t xml:space="preserve">ên và Môi trường và </w:t>
      </w:r>
      <w:r w:rsidR="00925AF5" w:rsidRPr="007013A4">
        <w:rPr>
          <w:rFonts w:ascii="Times New Roman" w:eastAsia="Times New Roman" w:hAnsi="Times New Roman"/>
          <w:sz w:val="28"/>
          <w:szCs w:val="28"/>
          <w:lang w:val="vi-VN" w:eastAsia="vi-VN" w:bidi="vi-VN"/>
        </w:rPr>
        <w:t xml:space="preserve">các </w:t>
      </w:r>
      <w:r w:rsidR="00682510">
        <w:rPr>
          <w:rFonts w:ascii="Times New Roman" w:eastAsia="Times New Roman" w:hAnsi="Times New Roman"/>
          <w:sz w:val="28"/>
          <w:szCs w:val="28"/>
          <w:lang w:eastAsia="vi-VN" w:bidi="vi-VN"/>
        </w:rPr>
        <w:t>s</w:t>
      </w:r>
      <w:r w:rsidR="00925AF5" w:rsidRPr="007013A4">
        <w:rPr>
          <w:rFonts w:ascii="Times New Roman" w:eastAsia="Times New Roman" w:hAnsi="Times New Roman"/>
          <w:sz w:val="28"/>
          <w:szCs w:val="28"/>
          <w:lang w:val="vi-VN" w:eastAsia="vi-VN" w:bidi="vi-VN"/>
        </w:rPr>
        <w:t xml:space="preserve">ở, ngành liên quan, UBND các huyện, thành phố rà soát, </w:t>
      </w:r>
      <w:r w:rsidR="00FA1F83" w:rsidRPr="007013A4">
        <w:rPr>
          <w:rFonts w:ascii="Times New Roman" w:eastAsia="Times New Roman" w:hAnsi="Times New Roman"/>
          <w:sz w:val="28"/>
          <w:szCs w:val="28"/>
          <w:lang w:eastAsia="vi-VN" w:bidi="vi-VN"/>
        </w:rPr>
        <w:t xml:space="preserve">đối chiếu </w:t>
      </w:r>
      <w:r w:rsidR="00925AF5" w:rsidRPr="007013A4">
        <w:rPr>
          <w:rFonts w:ascii="Times New Roman" w:eastAsia="Times New Roman" w:hAnsi="Times New Roman"/>
          <w:sz w:val="28"/>
          <w:szCs w:val="28"/>
          <w:lang w:val="vi-VN" w:eastAsia="vi-VN" w:bidi="vi-VN"/>
        </w:rPr>
        <w:t xml:space="preserve">nhu cầu về khoáng sản </w:t>
      </w:r>
      <w:r w:rsidR="00FA1F83" w:rsidRPr="007013A4">
        <w:rPr>
          <w:rFonts w:ascii="Times New Roman" w:eastAsia="Times New Roman" w:hAnsi="Times New Roman"/>
          <w:sz w:val="28"/>
          <w:szCs w:val="28"/>
          <w:lang w:eastAsia="vi-VN" w:bidi="vi-VN"/>
        </w:rPr>
        <w:t xml:space="preserve">mà các cơ quan, đơn vị đề xuất và sự phù hợp vị trí đối với </w:t>
      </w:r>
      <w:r w:rsidR="00682510">
        <w:rPr>
          <w:rFonts w:ascii="Times New Roman" w:eastAsia="Times New Roman" w:hAnsi="Times New Roman"/>
          <w:sz w:val="28"/>
          <w:szCs w:val="28"/>
          <w:lang w:eastAsia="vi-VN" w:bidi="vi-VN"/>
        </w:rPr>
        <w:t>Q</w:t>
      </w:r>
      <w:r w:rsidR="00FA1F83" w:rsidRPr="007013A4">
        <w:rPr>
          <w:rFonts w:ascii="Times New Roman" w:eastAsia="Times New Roman" w:hAnsi="Times New Roman"/>
          <w:sz w:val="28"/>
          <w:szCs w:val="28"/>
          <w:lang w:eastAsia="vi-VN" w:bidi="vi-VN"/>
        </w:rPr>
        <w:t xml:space="preserve">uy hoạch sử dụng đất cấp huyện giai đoạn 2021-2030 đã được phê duyệt </w:t>
      </w:r>
      <w:r w:rsidR="00925AF5" w:rsidRPr="007013A4">
        <w:rPr>
          <w:rFonts w:ascii="Times New Roman" w:eastAsia="Times New Roman" w:hAnsi="Times New Roman"/>
          <w:sz w:val="28"/>
          <w:szCs w:val="28"/>
          <w:lang w:val="vi-VN" w:eastAsia="vi-VN" w:bidi="vi-VN"/>
        </w:rPr>
        <w:t>để điều chỉnh, bổ sung các điểm mỏ khoáng sản, hoàn thiện Phương án bảo vệ khai thác, sử dụng tài nguyên khoáng sản trên địa bàn tỉnh</w:t>
      </w:r>
      <w:r w:rsidR="00682510">
        <w:rPr>
          <w:rFonts w:ascii="Times New Roman" w:eastAsia="Times New Roman" w:hAnsi="Times New Roman"/>
          <w:sz w:val="28"/>
          <w:szCs w:val="28"/>
          <w:lang w:eastAsia="vi-VN" w:bidi="vi-VN"/>
        </w:rPr>
        <w:t>,</w:t>
      </w:r>
      <w:r w:rsidR="00925AF5" w:rsidRPr="007013A4">
        <w:rPr>
          <w:rFonts w:ascii="Times New Roman" w:eastAsia="Times New Roman" w:hAnsi="Times New Roman"/>
          <w:sz w:val="28"/>
          <w:szCs w:val="28"/>
          <w:lang w:val="vi-VN" w:eastAsia="vi-VN" w:bidi="vi-VN"/>
        </w:rPr>
        <w:t xml:space="preserve"> tích hợp vào Quy hoạch tỉnh thời kỳ 2021-2030, </w:t>
      </w:r>
      <w:r w:rsidRPr="007013A4">
        <w:rPr>
          <w:rFonts w:ascii="Times New Roman" w:eastAsia="Times New Roman" w:hAnsi="Times New Roman"/>
          <w:sz w:val="28"/>
          <w:szCs w:val="28"/>
        </w:rPr>
        <w:t xml:space="preserve">tầm nhìn đến năm 2050 </w:t>
      </w:r>
      <w:r w:rsidR="0008243C" w:rsidRPr="007013A4">
        <w:rPr>
          <w:rFonts w:ascii="Times New Roman" w:eastAsia="Times New Roman" w:hAnsi="Times New Roman"/>
          <w:sz w:val="28"/>
          <w:szCs w:val="28"/>
          <w:lang w:eastAsia="vi-VN" w:bidi="vi-VN"/>
        </w:rPr>
        <w:t xml:space="preserve">nhằm </w:t>
      </w:r>
      <w:r w:rsidR="00925AF5" w:rsidRPr="007013A4">
        <w:rPr>
          <w:rFonts w:ascii="Times New Roman" w:eastAsia="Times New Roman" w:hAnsi="Times New Roman"/>
          <w:sz w:val="28"/>
          <w:szCs w:val="28"/>
          <w:lang w:val="vi-VN" w:eastAsia="vi-VN" w:bidi="vi-VN"/>
        </w:rPr>
        <w:t>bảo đảm nguồn nguyên liệu cung cấp cho các công trình trên địa bàn tỉnh và phù hợp quy hoạch khoáng sản của cả nước.</w:t>
      </w:r>
    </w:p>
    <w:p w:rsidR="002F0557" w:rsidRPr="007013A4" w:rsidRDefault="004B4158" w:rsidP="00FE428C">
      <w:pPr>
        <w:spacing w:before="120" w:after="0" w:line="240" w:lineRule="auto"/>
        <w:ind w:firstLine="720"/>
        <w:jc w:val="both"/>
        <w:rPr>
          <w:rFonts w:ascii="Times New Roman" w:hAnsi="Times New Roman"/>
          <w:sz w:val="28"/>
          <w:szCs w:val="28"/>
        </w:rPr>
      </w:pPr>
      <w:r w:rsidRPr="007013A4">
        <w:rPr>
          <w:rFonts w:ascii="Times New Roman" w:eastAsia="Times New Roman" w:hAnsi="Times New Roman"/>
          <w:sz w:val="28"/>
          <w:szCs w:val="28"/>
          <w:lang w:eastAsia="vi-VN" w:bidi="vi-VN"/>
        </w:rPr>
        <w:t>b)</w:t>
      </w:r>
      <w:r w:rsidR="00FE428C" w:rsidRPr="007013A4">
        <w:rPr>
          <w:rFonts w:ascii="Times New Roman" w:eastAsia="Times New Roman" w:hAnsi="Times New Roman"/>
          <w:sz w:val="28"/>
          <w:szCs w:val="28"/>
          <w:lang w:eastAsia="vi-VN" w:bidi="vi-VN"/>
        </w:rPr>
        <w:t xml:space="preserve"> </w:t>
      </w:r>
      <w:r w:rsidR="00682510">
        <w:rPr>
          <w:rFonts w:ascii="Times New Roman" w:eastAsia="Times New Roman" w:hAnsi="Times New Roman"/>
          <w:sz w:val="28"/>
          <w:szCs w:val="28"/>
          <w:lang w:eastAsia="vi-VN" w:bidi="vi-VN"/>
        </w:rPr>
        <w:t xml:space="preserve">Các </w:t>
      </w:r>
      <w:r w:rsidR="00FE428C" w:rsidRPr="007013A4">
        <w:rPr>
          <w:rFonts w:ascii="Times New Roman" w:hAnsi="Times New Roman"/>
          <w:sz w:val="28"/>
          <w:szCs w:val="28"/>
        </w:rPr>
        <w:t>Sở</w:t>
      </w:r>
      <w:r w:rsidR="00682510">
        <w:rPr>
          <w:rFonts w:ascii="Times New Roman" w:hAnsi="Times New Roman"/>
          <w:sz w:val="28"/>
          <w:szCs w:val="28"/>
        </w:rPr>
        <w:t>:</w:t>
      </w:r>
      <w:r w:rsidR="00FE428C" w:rsidRPr="007013A4">
        <w:rPr>
          <w:rFonts w:ascii="Times New Roman" w:hAnsi="Times New Roman"/>
          <w:sz w:val="28"/>
          <w:szCs w:val="28"/>
        </w:rPr>
        <w:t xml:space="preserve"> Tài nguyên và Môi trường, Công Thương, Xây dựng và các </w:t>
      </w:r>
      <w:r w:rsidR="00682510">
        <w:rPr>
          <w:rFonts w:ascii="Times New Roman" w:hAnsi="Times New Roman"/>
          <w:sz w:val="28"/>
          <w:szCs w:val="28"/>
        </w:rPr>
        <w:t>s</w:t>
      </w:r>
      <w:r w:rsidR="00FE428C" w:rsidRPr="007013A4">
        <w:rPr>
          <w:rFonts w:ascii="Times New Roman" w:hAnsi="Times New Roman"/>
          <w:sz w:val="28"/>
          <w:szCs w:val="28"/>
        </w:rPr>
        <w:t xml:space="preserve">ở, ngành liên quan, </w:t>
      </w:r>
      <w:r w:rsidR="00682510">
        <w:rPr>
          <w:rFonts w:ascii="Times New Roman" w:hAnsi="Times New Roman"/>
          <w:sz w:val="28"/>
          <w:szCs w:val="28"/>
        </w:rPr>
        <w:t>UBND</w:t>
      </w:r>
      <w:r w:rsidR="00FE428C" w:rsidRPr="007013A4">
        <w:rPr>
          <w:rFonts w:ascii="Times New Roman" w:hAnsi="Times New Roman"/>
          <w:sz w:val="28"/>
          <w:szCs w:val="28"/>
        </w:rPr>
        <w:t xml:space="preserve"> các huyện, thành phố</w:t>
      </w:r>
      <w:r w:rsidR="002F0557" w:rsidRPr="007013A4">
        <w:rPr>
          <w:rFonts w:ascii="Times New Roman" w:hAnsi="Times New Roman"/>
          <w:sz w:val="28"/>
          <w:szCs w:val="28"/>
        </w:rPr>
        <w:t xml:space="preserve"> theo chức năng, nhiệm vụ</w:t>
      </w:r>
      <w:r w:rsidR="00ED7FCE" w:rsidRPr="007013A4">
        <w:rPr>
          <w:rFonts w:ascii="Times New Roman" w:hAnsi="Times New Roman"/>
          <w:sz w:val="28"/>
          <w:szCs w:val="28"/>
        </w:rPr>
        <w:t xml:space="preserve"> phối hợp triển khai thực hiện các nhiệm vụ sau</w:t>
      </w:r>
      <w:r w:rsidR="002F0557" w:rsidRPr="007013A4">
        <w:rPr>
          <w:rFonts w:ascii="Times New Roman" w:hAnsi="Times New Roman"/>
          <w:sz w:val="28"/>
          <w:szCs w:val="28"/>
        </w:rPr>
        <w:t>:</w:t>
      </w:r>
    </w:p>
    <w:p w:rsidR="00FE428C" w:rsidRPr="007013A4" w:rsidRDefault="00FE428C" w:rsidP="00FE428C">
      <w:pPr>
        <w:spacing w:before="120" w:after="0" w:line="240" w:lineRule="auto"/>
        <w:ind w:firstLine="720"/>
        <w:jc w:val="both"/>
        <w:rPr>
          <w:rFonts w:ascii="Times New Roman" w:eastAsia="Times New Roman" w:hAnsi="Times New Roman"/>
          <w:sz w:val="28"/>
          <w:szCs w:val="28"/>
          <w:lang w:val="vi-VN" w:eastAsia="vi-VN" w:bidi="vi-VN"/>
        </w:rPr>
      </w:pPr>
      <w:r w:rsidRPr="007013A4">
        <w:rPr>
          <w:rFonts w:ascii="Times New Roman" w:eastAsia="Times New Roman" w:hAnsi="Times New Roman"/>
          <w:sz w:val="28"/>
          <w:szCs w:val="28"/>
          <w:lang w:val="vi-VN" w:eastAsia="vi-VN" w:bidi="vi-VN"/>
        </w:rPr>
        <w:t xml:space="preserve"> </w:t>
      </w:r>
      <w:r w:rsidR="004B4158" w:rsidRPr="007013A4">
        <w:rPr>
          <w:rFonts w:ascii="Times New Roman" w:eastAsia="Times New Roman" w:hAnsi="Times New Roman"/>
          <w:sz w:val="28"/>
          <w:szCs w:val="28"/>
          <w:lang w:eastAsia="vi-VN" w:bidi="vi-VN"/>
        </w:rPr>
        <w:t>-</w:t>
      </w:r>
      <w:r w:rsidR="002F0557" w:rsidRPr="007013A4">
        <w:rPr>
          <w:rFonts w:ascii="Times New Roman" w:eastAsia="Times New Roman" w:hAnsi="Times New Roman"/>
          <w:sz w:val="28"/>
          <w:szCs w:val="28"/>
          <w:lang w:eastAsia="vi-VN" w:bidi="vi-VN"/>
        </w:rPr>
        <w:t xml:space="preserve"> </w:t>
      </w:r>
      <w:r w:rsidRPr="007013A4">
        <w:rPr>
          <w:rFonts w:ascii="Times New Roman" w:eastAsia="Times New Roman" w:hAnsi="Times New Roman"/>
          <w:sz w:val="28"/>
          <w:szCs w:val="28"/>
          <w:lang w:val="vi-VN" w:eastAsia="vi-VN" w:bidi="vi-VN"/>
        </w:rPr>
        <w:t xml:space="preserve">Tăng cường lãnh đạo, chỉ đạo </w:t>
      </w:r>
      <w:r w:rsidRPr="007013A4">
        <w:rPr>
          <w:rFonts w:ascii="Times New Roman" w:eastAsia="Times New Roman" w:hAnsi="Times New Roman"/>
          <w:sz w:val="28"/>
          <w:szCs w:val="28"/>
          <w:lang w:eastAsia="vi-VN" w:bidi="vi-VN"/>
        </w:rPr>
        <w:t xml:space="preserve">công tác </w:t>
      </w:r>
      <w:r w:rsidRPr="007013A4">
        <w:rPr>
          <w:rFonts w:ascii="Times New Roman" w:eastAsia="Times New Roman" w:hAnsi="Times New Roman"/>
          <w:sz w:val="28"/>
          <w:szCs w:val="28"/>
          <w:lang w:val="vi-VN" w:eastAsia="vi-VN" w:bidi="vi-VN"/>
        </w:rPr>
        <w:t>quản lý nhà nước về địa chất, khoáng sản, phát triển công nghiệp khai khoáng; quản lý và sử dụng hiệu quả tài nguyên địa chất, khoáng sản; bảo vệ môi trường sinh thái, an toàn lao động trong hoạt động khoáng sản</w:t>
      </w:r>
      <w:r w:rsidR="002F0557" w:rsidRPr="007013A4">
        <w:rPr>
          <w:rFonts w:ascii="Times New Roman" w:eastAsia="Times New Roman" w:hAnsi="Times New Roman"/>
          <w:sz w:val="28"/>
          <w:szCs w:val="28"/>
          <w:lang w:eastAsia="vi-VN" w:bidi="vi-VN"/>
        </w:rPr>
        <w:t>; c</w:t>
      </w:r>
      <w:r w:rsidRPr="007013A4">
        <w:rPr>
          <w:rFonts w:ascii="Times New Roman" w:eastAsia="Times New Roman" w:hAnsi="Times New Roman"/>
          <w:sz w:val="28"/>
          <w:szCs w:val="28"/>
          <w:lang w:val="vi-VN" w:eastAsia="vi-VN" w:bidi="vi-VN"/>
        </w:rPr>
        <w:t>hủ động phòng ngừa, kiên quyết đấu tranh, xử lý nghiêm các vi phạm pháp luật về địa chất, khoáng sản</w:t>
      </w:r>
      <w:r w:rsidR="002F0557" w:rsidRPr="007013A4">
        <w:rPr>
          <w:rFonts w:ascii="Times New Roman" w:eastAsia="Times New Roman" w:hAnsi="Times New Roman"/>
          <w:sz w:val="28"/>
          <w:szCs w:val="28"/>
          <w:lang w:eastAsia="vi-VN" w:bidi="vi-VN"/>
        </w:rPr>
        <w:t xml:space="preserve"> tại các địa phương</w:t>
      </w:r>
      <w:r w:rsidRPr="007013A4">
        <w:rPr>
          <w:rFonts w:ascii="Times New Roman" w:eastAsia="Times New Roman" w:hAnsi="Times New Roman"/>
          <w:sz w:val="28"/>
          <w:szCs w:val="28"/>
          <w:lang w:val="vi-VN" w:eastAsia="vi-VN" w:bidi="vi-VN"/>
        </w:rPr>
        <w:t>.</w:t>
      </w:r>
    </w:p>
    <w:p w:rsidR="00AB5FEB" w:rsidRPr="007013A4" w:rsidRDefault="004B4158" w:rsidP="00FE428C">
      <w:pPr>
        <w:shd w:val="clear" w:color="auto" w:fill="FFFFFF"/>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w:t>
      </w:r>
      <w:r w:rsidR="00FE428C" w:rsidRPr="007013A4">
        <w:rPr>
          <w:rFonts w:ascii="Times New Roman" w:eastAsia="Times New Roman" w:hAnsi="Times New Roman"/>
          <w:sz w:val="28"/>
          <w:szCs w:val="28"/>
          <w:lang w:eastAsia="vi-VN" w:bidi="vi-VN"/>
        </w:rPr>
        <w:t xml:space="preserve"> </w:t>
      </w:r>
      <w:r w:rsidR="002F0557" w:rsidRPr="007013A4">
        <w:rPr>
          <w:rFonts w:ascii="Times New Roman" w:eastAsia="Times New Roman" w:hAnsi="Times New Roman"/>
          <w:sz w:val="28"/>
          <w:szCs w:val="28"/>
          <w:lang w:eastAsia="vi-VN" w:bidi="vi-VN"/>
        </w:rPr>
        <w:t>Phối hợp t</w:t>
      </w:r>
      <w:r w:rsidR="00C10BE8" w:rsidRPr="007013A4">
        <w:rPr>
          <w:rFonts w:ascii="Times New Roman" w:eastAsia="Times New Roman" w:hAnsi="Times New Roman"/>
          <w:sz w:val="28"/>
          <w:szCs w:val="28"/>
        </w:rPr>
        <w:t xml:space="preserve">riển khai </w:t>
      </w:r>
      <w:r w:rsidR="00AB5FEB" w:rsidRPr="007013A4">
        <w:rPr>
          <w:rFonts w:ascii="Times New Roman" w:eastAsia="Times New Roman" w:hAnsi="Times New Roman"/>
          <w:sz w:val="28"/>
          <w:szCs w:val="28"/>
        </w:rPr>
        <w:t>thực hiện</w:t>
      </w:r>
      <w:r w:rsidR="00AB5FEB" w:rsidRPr="007013A4">
        <w:rPr>
          <w:rFonts w:ascii="Times New Roman" w:eastAsia="Times New Roman" w:hAnsi="Times New Roman"/>
          <w:sz w:val="28"/>
          <w:szCs w:val="28"/>
          <w:lang w:val="vi-VN"/>
        </w:rPr>
        <w:t xml:space="preserve"> mô hình quản trị tài nguyên khoáng sản minh bạch, hiệu quả </w:t>
      </w:r>
      <w:r w:rsidR="00CB4F96">
        <w:rPr>
          <w:rFonts w:ascii="Times New Roman" w:eastAsia="Times New Roman" w:hAnsi="Times New Roman"/>
          <w:sz w:val="28"/>
          <w:szCs w:val="28"/>
        </w:rPr>
        <w:t>theo hướng dẫn của Trung ương;</w:t>
      </w:r>
      <w:r w:rsidR="00AB5FEB" w:rsidRPr="007013A4">
        <w:rPr>
          <w:rFonts w:ascii="Times New Roman" w:eastAsia="Times New Roman" w:hAnsi="Times New Roman"/>
          <w:sz w:val="28"/>
          <w:szCs w:val="28"/>
          <w:lang w:val="vi-VN" w:eastAsia="vi-VN" w:bidi="vi-VN"/>
        </w:rPr>
        <w:t xml:space="preserve"> quản lý tập trung, thống nhất cơ sở dữ liệu quốc gia về địa chất, khoáng sản phục vụ đa mục tiêu</w:t>
      </w:r>
      <w:r w:rsidR="00AB5FEB" w:rsidRPr="007013A4">
        <w:rPr>
          <w:rFonts w:ascii="Times New Roman" w:eastAsia="Times New Roman" w:hAnsi="Times New Roman"/>
          <w:sz w:val="28"/>
          <w:szCs w:val="28"/>
          <w:lang w:val="vi-VN"/>
        </w:rPr>
        <w:t>;</w:t>
      </w:r>
      <w:r w:rsidR="00AB5FEB" w:rsidRPr="007013A4">
        <w:rPr>
          <w:rFonts w:ascii="Times New Roman" w:eastAsia="Times New Roman" w:hAnsi="Times New Roman"/>
          <w:sz w:val="28"/>
          <w:szCs w:val="28"/>
        </w:rPr>
        <w:t xml:space="preserve"> </w:t>
      </w:r>
      <w:r w:rsidR="00AB5FEB" w:rsidRPr="007013A4">
        <w:rPr>
          <w:rFonts w:ascii="Times New Roman" w:eastAsia="Times New Roman" w:hAnsi="Times New Roman"/>
          <w:sz w:val="28"/>
          <w:szCs w:val="28"/>
          <w:lang w:val="vi-VN"/>
        </w:rPr>
        <w:t xml:space="preserve">tăng cường vai trò kiểm tra, giám sát của địa phương, người dân nơi khai thác khoáng sản; </w:t>
      </w:r>
      <w:r w:rsidR="00835198" w:rsidRPr="007013A4">
        <w:rPr>
          <w:rFonts w:ascii="Times New Roman" w:eastAsia="Times New Roman" w:hAnsi="Times New Roman"/>
          <w:sz w:val="28"/>
          <w:szCs w:val="28"/>
        </w:rPr>
        <w:t xml:space="preserve">thống kê, kiểm kê đánh giá thực trạng nguồn lực tài nguyên khoáng sản của tỉnh để </w:t>
      </w:r>
      <w:r w:rsidR="00AB5FEB" w:rsidRPr="007013A4">
        <w:rPr>
          <w:rFonts w:ascii="Times New Roman" w:eastAsia="Times New Roman" w:hAnsi="Times New Roman"/>
          <w:sz w:val="28"/>
          <w:szCs w:val="28"/>
          <w:lang w:val="vi-VN"/>
        </w:rPr>
        <w:t>lượng hóa và hạch toán đầy đủ giá trị tài nguyên khoáng sản vào nền kinh tế</w:t>
      </w:r>
      <w:r w:rsidR="00835198" w:rsidRPr="007013A4">
        <w:rPr>
          <w:rFonts w:ascii="Times New Roman" w:eastAsia="Times New Roman" w:hAnsi="Times New Roman"/>
          <w:sz w:val="28"/>
          <w:szCs w:val="28"/>
        </w:rPr>
        <w:t>, hoàn thành trước năm 2025</w:t>
      </w:r>
      <w:r w:rsidR="00AB5FEB" w:rsidRPr="007013A4">
        <w:rPr>
          <w:rFonts w:ascii="Times New Roman" w:eastAsia="Times New Roman" w:hAnsi="Times New Roman"/>
          <w:sz w:val="28"/>
          <w:szCs w:val="28"/>
          <w:lang w:val="vi-VN"/>
        </w:rPr>
        <w:t>.</w:t>
      </w:r>
    </w:p>
    <w:p w:rsidR="00925AF5" w:rsidRPr="007013A4" w:rsidRDefault="00FF1188" w:rsidP="00410FEA">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w:t>
      </w:r>
      <w:r w:rsidR="00C10BE8" w:rsidRPr="007013A4">
        <w:rPr>
          <w:rFonts w:ascii="Times New Roman" w:eastAsia="Times New Roman" w:hAnsi="Times New Roman"/>
          <w:sz w:val="28"/>
          <w:szCs w:val="28"/>
          <w:lang w:val="vi-VN" w:eastAsia="vi-VN" w:bidi="vi-VN"/>
        </w:rPr>
        <w:t xml:space="preserve"> </w:t>
      </w:r>
      <w:r w:rsidR="00012613" w:rsidRPr="007013A4">
        <w:rPr>
          <w:rFonts w:ascii="Times New Roman" w:eastAsia="Times New Roman" w:hAnsi="Times New Roman"/>
          <w:sz w:val="28"/>
          <w:szCs w:val="28"/>
          <w:lang w:eastAsia="vi-VN" w:bidi="vi-VN"/>
        </w:rPr>
        <w:t xml:space="preserve">Tham mưu </w:t>
      </w:r>
      <w:r w:rsidR="00167D57" w:rsidRPr="007013A4">
        <w:rPr>
          <w:rFonts w:ascii="Times New Roman" w:eastAsia="Times New Roman" w:hAnsi="Times New Roman"/>
          <w:sz w:val="28"/>
          <w:szCs w:val="28"/>
          <w:lang w:eastAsia="vi-VN" w:bidi="vi-VN"/>
        </w:rPr>
        <w:t>c</w:t>
      </w:r>
      <w:r w:rsidR="00925AF5" w:rsidRPr="007013A4">
        <w:rPr>
          <w:rFonts w:ascii="Times New Roman" w:eastAsia="Times New Roman" w:hAnsi="Times New Roman"/>
          <w:sz w:val="28"/>
          <w:szCs w:val="28"/>
          <w:lang w:val="vi-VN" w:eastAsia="vi-VN" w:bidi="vi-VN"/>
        </w:rPr>
        <w:t xml:space="preserve">ấp phép dự án khai thác khoáng sản </w:t>
      </w:r>
      <w:r w:rsidR="00CD78FB" w:rsidRPr="007013A4">
        <w:rPr>
          <w:rFonts w:ascii="Times New Roman" w:eastAsia="Times New Roman" w:hAnsi="Times New Roman"/>
          <w:sz w:val="28"/>
          <w:szCs w:val="28"/>
          <w:lang w:eastAsia="vi-VN" w:bidi="vi-VN"/>
        </w:rPr>
        <w:t>tại các khu vực không đấu giá quyền khai thác khoáng sản</w:t>
      </w:r>
      <w:r w:rsidR="00CD78FB" w:rsidRPr="007013A4">
        <w:rPr>
          <w:rFonts w:ascii="Times New Roman" w:eastAsia="Times New Roman" w:hAnsi="Times New Roman"/>
          <w:sz w:val="28"/>
          <w:szCs w:val="28"/>
          <w:lang w:val="vi-VN" w:eastAsia="vi-VN" w:bidi="vi-VN"/>
        </w:rPr>
        <w:t xml:space="preserve"> </w:t>
      </w:r>
      <w:r w:rsidR="00925AF5" w:rsidRPr="007013A4">
        <w:rPr>
          <w:rFonts w:ascii="Times New Roman" w:eastAsia="Times New Roman" w:hAnsi="Times New Roman"/>
          <w:sz w:val="28"/>
          <w:szCs w:val="28"/>
          <w:lang w:val="vi-VN" w:eastAsia="vi-VN" w:bidi="vi-VN"/>
        </w:rPr>
        <w:t xml:space="preserve">cho tổ chức doanh nghiệp có năng lực, kinh nghiệm, sử dụng công nghệ tiên tiến, hiện đại </w:t>
      </w:r>
      <w:r w:rsidR="00C10BE8" w:rsidRPr="007013A4">
        <w:rPr>
          <w:rFonts w:ascii="Times New Roman" w:eastAsia="Times New Roman" w:hAnsi="Times New Roman"/>
          <w:sz w:val="28"/>
          <w:szCs w:val="28"/>
          <w:lang w:eastAsia="vi-VN" w:bidi="vi-VN"/>
        </w:rPr>
        <w:t>để phục vụ các công trình trọng điểm cấp bách</w:t>
      </w:r>
      <w:r w:rsidR="004F5AFE" w:rsidRPr="007013A4">
        <w:rPr>
          <w:rFonts w:ascii="Times New Roman" w:eastAsia="Times New Roman" w:hAnsi="Times New Roman"/>
          <w:sz w:val="28"/>
          <w:szCs w:val="28"/>
          <w:lang w:eastAsia="vi-VN" w:bidi="vi-VN"/>
        </w:rPr>
        <w:t xml:space="preserve">, các dự án chế biến </w:t>
      </w:r>
      <w:r w:rsidR="00167D57" w:rsidRPr="007013A4">
        <w:rPr>
          <w:rFonts w:ascii="Times New Roman" w:eastAsia="Times New Roman" w:hAnsi="Times New Roman"/>
          <w:sz w:val="28"/>
          <w:szCs w:val="28"/>
          <w:lang w:eastAsia="vi-VN" w:bidi="vi-VN"/>
        </w:rPr>
        <w:t>sâu, sản xuất sản phẩm khoáng sản</w:t>
      </w:r>
      <w:r w:rsidR="00457CCB" w:rsidRPr="007013A4">
        <w:rPr>
          <w:rFonts w:ascii="Times New Roman" w:eastAsia="Times New Roman" w:hAnsi="Times New Roman"/>
          <w:sz w:val="28"/>
          <w:szCs w:val="28"/>
          <w:lang w:eastAsia="vi-VN" w:bidi="vi-VN"/>
        </w:rPr>
        <w:t xml:space="preserve"> thay thế</w:t>
      </w:r>
      <w:r w:rsidR="00167D57" w:rsidRPr="007013A4">
        <w:rPr>
          <w:rFonts w:ascii="Times New Roman" w:eastAsia="Times New Roman" w:hAnsi="Times New Roman"/>
          <w:sz w:val="28"/>
          <w:szCs w:val="28"/>
          <w:lang w:eastAsia="vi-VN" w:bidi="vi-VN"/>
        </w:rPr>
        <w:t xml:space="preserve">,… </w:t>
      </w:r>
      <w:r w:rsidR="004F5AFE" w:rsidRPr="007013A4">
        <w:rPr>
          <w:rFonts w:ascii="Times New Roman" w:eastAsia="Times New Roman" w:hAnsi="Times New Roman"/>
          <w:sz w:val="28"/>
          <w:szCs w:val="28"/>
          <w:lang w:eastAsia="vi-VN" w:bidi="vi-VN"/>
        </w:rPr>
        <w:t>đã được cấp phép đầu tư</w:t>
      </w:r>
      <w:r w:rsidR="00C10BE8" w:rsidRPr="007013A4">
        <w:rPr>
          <w:rFonts w:ascii="Times New Roman" w:eastAsia="Times New Roman" w:hAnsi="Times New Roman"/>
          <w:sz w:val="28"/>
          <w:szCs w:val="28"/>
          <w:lang w:eastAsia="vi-VN" w:bidi="vi-VN"/>
        </w:rPr>
        <w:t xml:space="preserve"> trên địa bàn tỉnh</w:t>
      </w:r>
      <w:r w:rsidR="00925AF5" w:rsidRPr="007013A4">
        <w:rPr>
          <w:rFonts w:ascii="Times New Roman" w:eastAsia="Times New Roman" w:hAnsi="Times New Roman"/>
          <w:sz w:val="28"/>
          <w:szCs w:val="28"/>
          <w:lang w:val="vi-VN" w:eastAsia="vi-VN" w:bidi="vi-VN"/>
        </w:rPr>
        <w:t>; cải tạo, mở rộng nâng cấp các cơ sở khai thác, chế biến khoáng sản, thu hồi tối đa khoáng sản chính, các khoáng sản đi kèm, bảo vệ môi trường sinh thái theo mô hình kinh tế tuần hoàn.</w:t>
      </w:r>
    </w:p>
    <w:p w:rsidR="00925AF5" w:rsidRPr="007013A4" w:rsidRDefault="00FF1188" w:rsidP="002F0557">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lastRenderedPageBreak/>
        <w:t>c)</w:t>
      </w:r>
      <w:r w:rsidR="00943409" w:rsidRPr="007013A4">
        <w:rPr>
          <w:rFonts w:ascii="Times New Roman" w:eastAsia="Times New Roman" w:hAnsi="Times New Roman"/>
          <w:sz w:val="28"/>
          <w:szCs w:val="28"/>
          <w:lang w:eastAsia="vi-VN" w:bidi="vi-VN"/>
        </w:rPr>
        <w:t xml:space="preserve"> </w:t>
      </w:r>
      <w:r w:rsidR="00925AF5" w:rsidRPr="007013A4">
        <w:rPr>
          <w:rFonts w:ascii="Times New Roman" w:eastAsia="Times New Roman" w:hAnsi="Times New Roman"/>
          <w:sz w:val="28"/>
          <w:szCs w:val="28"/>
          <w:lang w:val="vi-VN" w:eastAsia="vi-VN" w:bidi="vi-VN"/>
        </w:rPr>
        <w:t xml:space="preserve">Sở Tài nguyên và Môi trường và các </w:t>
      </w:r>
      <w:r w:rsidR="00CB4F96">
        <w:rPr>
          <w:rFonts w:ascii="Times New Roman" w:eastAsia="Times New Roman" w:hAnsi="Times New Roman"/>
          <w:sz w:val="28"/>
          <w:szCs w:val="28"/>
          <w:lang w:eastAsia="vi-VN" w:bidi="vi-VN"/>
        </w:rPr>
        <w:t>S</w:t>
      </w:r>
      <w:r w:rsidR="00925AF5" w:rsidRPr="007013A4">
        <w:rPr>
          <w:rFonts w:ascii="Times New Roman" w:eastAsia="Times New Roman" w:hAnsi="Times New Roman"/>
          <w:sz w:val="28"/>
          <w:szCs w:val="28"/>
          <w:lang w:val="vi-VN" w:eastAsia="vi-VN" w:bidi="vi-VN"/>
        </w:rPr>
        <w:t>ở</w:t>
      </w:r>
      <w:r w:rsidR="00F12341" w:rsidRPr="007013A4">
        <w:rPr>
          <w:rFonts w:ascii="Times New Roman" w:eastAsia="Times New Roman" w:hAnsi="Times New Roman"/>
          <w:sz w:val="28"/>
          <w:szCs w:val="28"/>
          <w:lang w:eastAsia="vi-VN" w:bidi="vi-VN"/>
        </w:rPr>
        <w:t>,</w:t>
      </w:r>
      <w:r w:rsidR="00925AF5" w:rsidRPr="007013A4">
        <w:rPr>
          <w:rFonts w:ascii="Times New Roman" w:eastAsia="Times New Roman" w:hAnsi="Times New Roman"/>
          <w:sz w:val="28"/>
          <w:szCs w:val="28"/>
          <w:lang w:val="vi-VN" w:eastAsia="vi-VN" w:bidi="vi-VN"/>
        </w:rPr>
        <w:t xml:space="preserve"> ngành liên quan, UBND các huyện, thành phố thực hiện đầy đủ chức trách, nhiệm vụ được </w:t>
      </w:r>
      <w:r w:rsidR="009F722D" w:rsidRPr="007013A4">
        <w:rPr>
          <w:rFonts w:ascii="Times New Roman" w:eastAsia="Times New Roman" w:hAnsi="Times New Roman"/>
          <w:sz w:val="28"/>
          <w:szCs w:val="28"/>
          <w:lang w:eastAsia="vi-VN" w:bidi="vi-VN"/>
        </w:rPr>
        <w:t>giao t</w:t>
      </w:r>
      <w:r w:rsidR="00943E6B" w:rsidRPr="007013A4">
        <w:rPr>
          <w:rFonts w:ascii="Times New Roman" w:eastAsia="Times New Roman" w:hAnsi="Times New Roman"/>
          <w:sz w:val="28"/>
          <w:szCs w:val="28"/>
          <w:lang w:eastAsia="vi-VN" w:bidi="vi-VN"/>
        </w:rPr>
        <w:t>ại</w:t>
      </w:r>
      <w:r w:rsidR="00925AF5" w:rsidRPr="007013A4">
        <w:rPr>
          <w:rFonts w:ascii="Times New Roman" w:eastAsia="Times New Roman" w:hAnsi="Times New Roman"/>
          <w:sz w:val="28"/>
          <w:szCs w:val="28"/>
          <w:lang w:val="vi-VN" w:eastAsia="vi-VN" w:bidi="vi-VN"/>
        </w:rPr>
        <w:t xml:space="preserve"> </w:t>
      </w:r>
      <w:r w:rsidR="00943E6B" w:rsidRPr="007013A4">
        <w:rPr>
          <w:rFonts w:ascii="Times New Roman" w:eastAsia="Times New Roman" w:hAnsi="Times New Roman"/>
          <w:sz w:val="28"/>
          <w:szCs w:val="28"/>
          <w:lang w:eastAsia="vi-VN" w:bidi="vi-VN"/>
        </w:rPr>
        <w:t>Kế hoạch số 1083/KH-UBND ngày 28/4/2022</w:t>
      </w:r>
      <w:r w:rsidR="002F0557" w:rsidRPr="007013A4">
        <w:rPr>
          <w:rFonts w:ascii="Times New Roman" w:eastAsia="Times New Roman" w:hAnsi="Times New Roman"/>
          <w:sz w:val="28"/>
          <w:szCs w:val="28"/>
          <w:lang w:eastAsia="vi-VN" w:bidi="vi-VN"/>
        </w:rPr>
        <w:t xml:space="preserve"> của UBND tỉnh về t</w:t>
      </w:r>
      <w:r w:rsidR="00943E6B" w:rsidRPr="007013A4">
        <w:rPr>
          <w:rFonts w:ascii="Times New Roman" w:eastAsia="Times New Roman" w:hAnsi="Times New Roman"/>
          <w:sz w:val="28"/>
          <w:szCs w:val="28"/>
          <w:lang w:eastAsia="vi-VN" w:bidi="vi-VN"/>
        </w:rPr>
        <w:t>riển khai thực hiện Chương trình hành động số 144-CTr/BCSĐ ngày 08/3/2022 của Ban Cán sự Đảng UBND tỉnh thực hiện Nghị quyết số 21-NQ/TU ngày 25/01/2022 của Ban Chấp hành Đảng bộ tỉnh khóa XIV về tăng cường sự lãnh đạo của Đảng trong công tác quản lý, sử dụng hiệu quả đất đai, tài nguyên khoáng sản, bảo vệ môi trường đến năm 2025, định hướng đến năm 2030</w:t>
      </w:r>
      <w:r w:rsidR="002427A5">
        <w:rPr>
          <w:rFonts w:ascii="Times New Roman" w:eastAsia="Times New Roman" w:hAnsi="Times New Roman"/>
          <w:sz w:val="28"/>
          <w:szCs w:val="28"/>
          <w:lang w:eastAsia="vi-VN" w:bidi="vi-VN"/>
        </w:rPr>
        <w:t>.</w:t>
      </w:r>
      <w:r w:rsidR="002F0557" w:rsidRPr="007013A4">
        <w:rPr>
          <w:rFonts w:ascii="Times New Roman" w:eastAsia="Times New Roman" w:hAnsi="Times New Roman"/>
          <w:sz w:val="28"/>
          <w:szCs w:val="28"/>
          <w:lang w:eastAsia="vi-VN" w:bidi="vi-VN"/>
        </w:rPr>
        <w:t xml:space="preserve"> </w:t>
      </w:r>
      <w:r w:rsidR="002427A5">
        <w:rPr>
          <w:rFonts w:ascii="Times New Roman" w:eastAsia="Times New Roman" w:hAnsi="Times New Roman"/>
          <w:sz w:val="28"/>
          <w:szCs w:val="28"/>
          <w:lang w:eastAsia="vi-VN" w:bidi="vi-VN"/>
        </w:rPr>
        <w:t>T</w:t>
      </w:r>
      <w:r w:rsidR="00925AF5" w:rsidRPr="007013A4">
        <w:rPr>
          <w:rFonts w:ascii="Times New Roman" w:eastAsia="Times New Roman" w:hAnsi="Times New Roman"/>
          <w:sz w:val="28"/>
          <w:szCs w:val="28"/>
          <w:lang w:val="vi-VN" w:eastAsia="vi-VN" w:bidi="vi-VN"/>
        </w:rPr>
        <w:t>ăng cường thanh tra, kiểm tra, giám sát, xem xét trách nhiệm đối với các tổ chức, cá nhân để xảy ra sai phạm trong quản lý, sử dụng khoáng sản và các hoạt động liên quan đến địa chất khoáng sản, công nghiệp khai khoáng. T</w:t>
      </w:r>
      <w:r w:rsidR="00F12341" w:rsidRPr="007013A4">
        <w:rPr>
          <w:rFonts w:ascii="Times New Roman" w:eastAsia="Times New Roman" w:hAnsi="Times New Roman"/>
          <w:sz w:val="28"/>
          <w:szCs w:val="28"/>
          <w:lang w:eastAsia="vi-VN" w:bidi="vi-VN"/>
        </w:rPr>
        <w:t>ham mưu t</w:t>
      </w:r>
      <w:r w:rsidR="00925AF5" w:rsidRPr="007013A4">
        <w:rPr>
          <w:rFonts w:ascii="Times New Roman" w:eastAsia="Times New Roman" w:hAnsi="Times New Roman"/>
          <w:sz w:val="28"/>
          <w:szCs w:val="28"/>
          <w:lang w:val="vi-VN" w:eastAsia="vi-VN" w:bidi="vi-VN"/>
        </w:rPr>
        <w:t>hu hồi giấy phép khai thác, xử lý nghiêm các tổ chức, cá nhân vi phạm trong hoạt động khoáng sản, nhất là lợi dụng để đầu cơ, tích trữ, nâng giá, gây thiệt h</w:t>
      </w:r>
      <w:r w:rsidR="00012613" w:rsidRPr="007013A4">
        <w:rPr>
          <w:rFonts w:ascii="Times New Roman" w:eastAsia="Times New Roman" w:hAnsi="Times New Roman"/>
          <w:sz w:val="28"/>
          <w:szCs w:val="28"/>
          <w:lang w:val="vi-VN" w:eastAsia="vi-VN" w:bidi="vi-VN"/>
        </w:rPr>
        <w:t xml:space="preserve">ại đến lợi ích của Nhà nước và </w:t>
      </w:r>
      <w:r w:rsidR="00012613" w:rsidRPr="007013A4">
        <w:rPr>
          <w:rFonts w:ascii="Times New Roman" w:eastAsia="Times New Roman" w:hAnsi="Times New Roman"/>
          <w:sz w:val="28"/>
          <w:szCs w:val="28"/>
          <w:lang w:eastAsia="vi-VN" w:bidi="vi-VN"/>
        </w:rPr>
        <w:t>N</w:t>
      </w:r>
      <w:r w:rsidR="00925AF5" w:rsidRPr="007013A4">
        <w:rPr>
          <w:rFonts w:ascii="Times New Roman" w:eastAsia="Times New Roman" w:hAnsi="Times New Roman"/>
          <w:sz w:val="28"/>
          <w:szCs w:val="28"/>
          <w:lang w:val="vi-VN" w:eastAsia="vi-VN" w:bidi="vi-VN"/>
        </w:rPr>
        <w:t>hân dân. Tăng cường công tác kiểm tra, kiểm soát, ngăn chặn kịp thời</w:t>
      </w:r>
      <w:r w:rsidR="00F12341" w:rsidRPr="007013A4">
        <w:rPr>
          <w:rFonts w:ascii="Times New Roman" w:eastAsia="Times New Roman" w:hAnsi="Times New Roman"/>
          <w:sz w:val="28"/>
          <w:szCs w:val="28"/>
          <w:lang w:eastAsia="vi-VN" w:bidi="vi-VN"/>
        </w:rPr>
        <w:t xml:space="preserve"> và xử lý nghiêm</w:t>
      </w:r>
      <w:r w:rsidR="00925AF5" w:rsidRPr="007013A4">
        <w:rPr>
          <w:rFonts w:ascii="Times New Roman" w:eastAsia="Times New Roman" w:hAnsi="Times New Roman"/>
          <w:sz w:val="28"/>
          <w:szCs w:val="28"/>
          <w:lang w:val="vi-VN" w:eastAsia="vi-VN" w:bidi="vi-VN"/>
        </w:rPr>
        <w:t xml:space="preserve"> </w:t>
      </w:r>
      <w:r w:rsidR="00F12341" w:rsidRPr="007013A4">
        <w:rPr>
          <w:rFonts w:ascii="Times New Roman" w:eastAsia="Times New Roman" w:hAnsi="Times New Roman"/>
          <w:sz w:val="28"/>
          <w:szCs w:val="28"/>
          <w:lang w:eastAsia="vi-VN" w:bidi="vi-VN"/>
        </w:rPr>
        <w:t>hoạt động</w:t>
      </w:r>
      <w:r w:rsidR="00925AF5" w:rsidRPr="007013A4">
        <w:rPr>
          <w:rFonts w:ascii="Times New Roman" w:eastAsia="Times New Roman" w:hAnsi="Times New Roman"/>
          <w:sz w:val="28"/>
          <w:szCs w:val="28"/>
          <w:lang w:val="vi-VN" w:eastAsia="vi-VN" w:bidi="vi-VN"/>
        </w:rPr>
        <w:t xml:space="preserve"> khai thác, tàng trữ, </w:t>
      </w:r>
      <w:r w:rsidR="00F12341" w:rsidRPr="007013A4">
        <w:rPr>
          <w:rFonts w:ascii="Times New Roman" w:eastAsia="Times New Roman" w:hAnsi="Times New Roman"/>
          <w:sz w:val="28"/>
          <w:szCs w:val="28"/>
          <w:lang w:eastAsia="vi-VN" w:bidi="vi-VN"/>
        </w:rPr>
        <w:t xml:space="preserve">mua bán, </w:t>
      </w:r>
      <w:r w:rsidR="00925AF5" w:rsidRPr="007013A4">
        <w:rPr>
          <w:rFonts w:ascii="Times New Roman" w:eastAsia="Times New Roman" w:hAnsi="Times New Roman"/>
          <w:sz w:val="28"/>
          <w:szCs w:val="28"/>
          <w:lang w:val="vi-VN" w:eastAsia="vi-VN" w:bidi="vi-VN"/>
        </w:rPr>
        <w:t>vận chuyển, tiêu thụ khoáng sản trái phép trên địa bàn tỉnh.</w:t>
      </w:r>
    </w:p>
    <w:p w:rsidR="00885CD2" w:rsidRPr="007013A4" w:rsidRDefault="00FF1188" w:rsidP="00410FEA">
      <w:pPr>
        <w:shd w:val="clear" w:color="auto" w:fill="FFFFFF"/>
        <w:spacing w:before="120" w:after="0" w:line="240" w:lineRule="auto"/>
        <w:ind w:firstLine="720"/>
        <w:jc w:val="both"/>
        <w:rPr>
          <w:rFonts w:ascii="Times New Roman" w:eastAsia="Times New Roman" w:hAnsi="Times New Roman"/>
          <w:sz w:val="28"/>
          <w:szCs w:val="28"/>
        </w:rPr>
      </w:pPr>
      <w:r w:rsidRPr="007013A4">
        <w:rPr>
          <w:rFonts w:ascii="Times New Roman" w:eastAsia="Times New Roman" w:hAnsi="Times New Roman"/>
          <w:sz w:val="28"/>
          <w:szCs w:val="28"/>
        </w:rPr>
        <w:t>d)</w:t>
      </w:r>
      <w:r w:rsidR="00885CD2" w:rsidRPr="007013A4">
        <w:rPr>
          <w:rFonts w:ascii="Times New Roman" w:eastAsia="Times New Roman" w:hAnsi="Times New Roman"/>
          <w:sz w:val="28"/>
          <w:szCs w:val="28"/>
        </w:rPr>
        <w:t xml:space="preserve"> Sở Nội vụ chủ trì, phối hợp với </w:t>
      </w:r>
      <w:r w:rsidR="00885CD2" w:rsidRPr="007013A4">
        <w:rPr>
          <w:rFonts w:ascii="Times New Roman" w:eastAsia="Times New Roman" w:hAnsi="Times New Roman"/>
          <w:sz w:val="28"/>
          <w:szCs w:val="28"/>
          <w:lang w:val="vi-VN" w:eastAsia="vi-VN" w:bidi="vi-VN"/>
        </w:rPr>
        <w:t xml:space="preserve">các </w:t>
      </w:r>
      <w:r w:rsidR="00885CD2" w:rsidRPr="007013A4">
        <w:rPr>
          <w:rFonts w:ascii="Times New Roman" w:eastAsia="Times New Roman" w:hAnsi="Times New Roman"/>
          <w:sz w:val="28"/>
          <w:szCs w:val="28"/>
          <w:lang w:eastAsia="vi-VN" w:bidi="vi-VN"/>
        </w:rPr>
        <w:t xml:space="preserve">cơ quan, đơn vị </w:t>
      </w:r>
      <w:r w:rsidR="00885CD2" w:rsidRPr="007013A4">
        <w:rPr>
          <w:rFonts w:ascii="Times New Roman" w:eastAsia="Times New Roman" w:hAnsi="Times New Roman"/>
          <w:sz w:val="28"/>
          <w:szCs w:val="28"/>
          <w:lang w:val="vi-VN" w:eastAsia="vi-VN" w:bidi="vi-VN"/>
        </w:rPr>
        <w:t>liên quan</w:t>
      </w:r>
      <w:r w:rsidR="00BF1D8B" w:rsidRPr="007013A4">
        <w:rPr>
          <w:rFonts w:ascii="Times New Roman" w:eastAsia="Times New Roman" w:hAnsi="Times New Roman"/>
          <w:sz w:val="28"/>
          <w:szCs w:val="28"/>
          <w:lang w:eastAsia="vi-VN" w:bidi="vi-VN"/>
        </w:rPr>
        <w:t xml:space="preserve"> </w:t>
      </w:r>
      <w:r w:rsidR="00542865" w:rsidRPr="007013A4">
        <w:rPr>
          <w:rFonts w:ascii="Times New Roman" w:eastAsia="Times New Roman" w:hAnsi="Times New Roman"/>
          <w:sz w:val="28"/>
          <w:szCs w:val="28"/>
          <w:lang w:eastAsia="vi-VN" w:bidi="vi-VN"/>
        </w:rPr>
        <w:t>thẩm định</w:t>
      </w:r>
      <w:r w:rsidR="00885CD2" w:rsidRPr="007013A4">
        <w:rPr>
          <w:rFonts w:ascii="Times New Roman" w:eastAsia="Times New Roman" w:hAnsi="Times New Roman"/>
          <w:sz w:val="28"/>
          <w:szCs w:val="28"/>
          <w:lang w:eastAsia="vi-VN" w:bidi="vi-VN"/>
        </w:rPr>
        <w:t>, lấy ý kiến hướng dẫn của các cơ quan Trung ương để xây dựng và tham mưu</w:t>
      </w:r>
      <w:r w:rsidR="00542865" w:rsidRPr="007013A4">
        <w:rPr>
          <w:rFonts w:ascii="Times New Roman" w:eastAsia="Times New Roman" w:hAnsi="Times New Roman"/>
          <w:sz w:val="28"/>
          <w:szCs w:val="28"/>
          <w:lang w:eastAsia="vi-VN" w:bidi="vi-VN"/>
        </w:rPr>
        <w:t xml:space="preserve"> UBND tỉnh</w:t>
      </w:r>
      <w:r w:rsidR="00885CD2" w:rsidRPr="007013A4">
        <w:rPr>
          <w:rFonts w:ascii="Times New Roman" w:eastAsia="Times New Roman" w:hAnsi="Times New Roman"/>
          <w:sz w:val="28"/>
          <w:szCs w:val="28"/>
          <w:lang w:eastAsia="vi-VN" w:bidi="vi-VN"/>
        </w:rPr>
        <w:t>:</w:t>
      </w:r>
      <w:r w:rsidR="001A019F" w:rsidRPr="007013A4">
        <w:rPr>
          <w:rFonts w:ascii="Times New Roman" w:eastAsia="Times New Roman" w:hAnsi="Times New Roman"/>
          <w:sz w:val="28"/>
          <w:szCs w:val="28"/>
        </w:rPr>
        <w:t xml:space="preserve"> </w:t>
      </w:r>
      <w:r w:rsidR="00885CD2" w:rsidRPr="007013A4">
        <w:rPr>
          <w:rFonts w:ascii="Times New Roman" w:eastAsia="Times New Roman" w:hAnsi="Times New Roman"/>
          <w:sz w:val="28"/>
          <w:szCs w:val="28"/>
        </w:rPr>
        <w:t xml:space="preserve">Kiện toàn tổ chức bộ máy cơ quan quản lý </w:t>
      </w:r>
      <w:r w:rsidR="00885CD2" w:rsidRPr="007013A4">
        <w:rPr>
          <w:rFonts w:ascii="Times New Roman" w:eastAsia="Times New Roman" w:hAnsi="Times New Roman"/>
          <w:sz w:val="28"/>
          <w:szCs w:val="28"/>
          <w:lang w:val="vi-VN"/>
        </w:rPr>
        <w:t>Nhà nước về địa chất</w:t>
      </w:r>
      <w:r w:rsidR="00885CD2" w:rsidRPr="007013A4">
        <w:rPr>
          <w:rFonts w:ascii="Times New Roman" w:eastAsia="Times New Roman" w:hAnsi="Times New Roman"/>
          <w:sz w:val="28"/>
          <w:szCs w:val="28"/>
        </w:rPr>
        <w:t>,</w:t>
      </w:r>
      <w:r w:rsidR="00885CD2" w:rsidRPr="007013A4">
        <w:rPr>
          <w:rFonts w:ascii="Times New Roman" w:eastAsia="Times New Roman" w:hAnsi="Times New Roman"/>
          <w:sz w:val="28"/>
          <w:szCs w:val="28"/>
          <w:lang w:val="vi-VN"/>
        </w:rPr>
        <w:t xml:space="preserve"> khoáng sản</w:t>
      </w:r>
      <w:r w:rsidR="00885CD2" w:rsidRPr="007013A4">
        <w:rPr>
          <w:rFonts w:ascii="Times New Roman" w:eastAsia="Times New Roman" w:hAnsi="Times New Roman"/>
          <w:sz w:val="28"/>
          <w:szCs w:val="28"/>
        </w:rPr>
        <w:t xml:space="preserve"> </w:t>
      </w:r>
      <w:r w:rsidR="001A019F" w:rsidRPr="007013A4">
        <w:rPr>
          <w:rFonts w:ascii="Times New Roman" w:eastAsia="Times New Roman" w:hAnsi="Times New Roman"/>
          <w:sz w:val="28"/>
          <w:szCs w:val="28"/>
        </w:rPr>
        <w:t xml:space="preserve">và </w:t>
      </w:r>
      <w:r w:rsidR="001A019F" w:rsidRPr="007013A4">
        <w:rPr>
          <w:rFonts w:ascii="Times New Roman" w:hAnsi="Times New Roman"/>
          <w:sz w:val="28"/>
          <w:szCs w:val="28"/>
        </w:rPr>
        <w:t xml:space="preserve">hoàn thiện tổ chức bộ máy thanh tra chuyên ngành khoáng sản các cấp </w:t>
      </w:r>
      <w:r w:rsidR="001A019F" w:rsidRPr="007013A4">
        <w:rPr>
          <w:rFonts w:ascii="Times New Roman" w:eastAsia="Times New Roman" w:hAnsi="Times New Roman"/>
          <w:sz w:val="28"/>
          <w:szCs w:val="28"/>
        </w:rPr>
        <w:t xml:space="preserve">của tỉnh </w:t>
      </w:r>
      <w:r w:rsidR="001A019F" w:rsidRPr="007013A4">
        <w:rPr>
          <w:rFonts w:ascii="Times New Roman" w:hAnsi="Times New Roman"/>
          <w:sz w:val="28"/>
          <w:szCs w:val="28"/>
        </w:rPr>
        <w:t>theo đúng quy định của Trung ương và chủ trương tinh gọn tổ chức bộ máy của Tỉnh ủy</w:t>
      </w:r>
      <w:r w:rsidRPr="007013A4">
        <w:rPr>
          <w:rFonts w:ascii="Times New Roman" w:hAnsi="Times New Roman"/>
          <w:sz w:val="28"/>
          <w:szCs w:val="28"/>
        </w:rPr>
        <w:t>, hoàn thành trước năm 2025</w:t>
      </w:r>
      <w:r w:rsidR="001A019F" w:rsidRPr="007013A4">
        <w:rPr>
          <w:rFonts w:ascii="Times New Roman" w:hAnsi="Times New Roman"/>
          <w:sz w:val="28"/>
          <w:szCs w:val="28"/>
        </w:rPr>
        <w:t xml:space="preserve">; </w:t>
      </w:r>
      <w:r w:rsidR="00885CD2" w:rsidRPr="007013A4">
        <w:rPr>
          <w:rFonts w:ascii="Times New Roman" w:eastAsia="Times New Roman" w:hAnsi="Times New Roman"/>
          <w:sz w:val="28"/>
          <w:szCs w:val="28"/>
        </w:rPr>
        <w:t xml:space="preserve">tăng cường nhân lực, đầu tư trang thiết bị để nâng cao năng lực quản lý </w:t>
      </w:r>
      <w:r w:rsidR="00012613" w:rsidRPr="007013A4">
        <w:rPr>
          <w:rFonts w:ascii="Times New Roman" w:eastAsia="Times New Roman" w:hAnsi="Times New Roman"/>
          <w:sz w:val="28"/>
          <w:szCs w:val="28"/>
        </w:rPr>
        <w:t>n</w:t>
      </w:r>
      <w:r w:rsidR="00885CD2" w:rsidRPr="007013A4">
        <w:rPr>
          <w:rFonts w:ascii="Times New Roman" w:eastAsia="Times New Roman" w:hAnsi="Times New Roman"/>
          <w:sz w:val="28"/>
          <w:szCs w:val="28"/>
          <w:lang w:val="vi-VN"/>
        </w:rPr>
        <w:t xml:space="preserve">hà nước </w:t>
      </w:r>
      <w:r w:rsidR="00885CD2" w:rsidRPr="007013A4">
        <w:rPr>
          <w:rFonts w:ascii="Times New Roman" w:eastAsia="Times New Roman" w:hAnsi="Times New Roman"/>
          <w:sz w:val="28"/>
          <w:szCs w:val="28"/>
        </w:rPr>
        <w:t>về khoáng sản ở các cấp; đẩy mạnh cải cách thủ tục hành chính trong công tác cấp phép hoạt động khoáng sản; đ</w:t>
      </w:r>
      <w:r w:rsidR="00885CD2" w:rsidRPr="007013A4">
        <w:rPr>
          <w:rFonts w:ascii="Times New Roman" w:eastAsia="Times New Roman" w:hAnsi="Times New Roman"/>
          <w:sz w:val="28"/>
          <w:szCs w:val="28"/>
          <w:shd w:val="clear" w:color="auto" w:fill="FFFFFF"/>
        </w:rPr>
        <w:t>ào tạo và nâng cao trình độ quản lý, ứng dụng công nghệ thông tin cho cán bộ quản lý tài nguyên khoáng sản các cấp</w:t>
      </w:r>
      <w:r w:rsidR="00542865" w:rsidRPr="007013A4">
        <w:rPr>
          <w:rFonts w:ascii="Times New Roman" w:eastAsia="Times New Roman" w:hAnsi="Times New Roman"/>
          <w:b/>
          <w:bCs/>
          <w:sz w:val="28"/>
          <w:szCs w:val="28"/>
          <w:lang w:eastAsia="vi-VN" w:bidi="vi-VN"/>
        </w:rPr>
        <w:t xml:space="preserve"> </w:t>
      </w:r>
      <w:r w:rsidR="00542865" w:rsidRPr="007013A4">
        <w:rPr>
          <w:rFonts w:ascii="Times New Roman" w:eastAsia="Times New Roman" w:hAnsi="Times New Roman"/>
          <w:bCs/>
          <w:sz w:val="28"/>
          <w:szCs w:val="28"/>
          <w:lang w:eastAsia="vi-VN" w:bidi="vi-VN"/>
        </w:rPr>
        <w:t>trên cơ sở kết quả rà soát và đề nghị của Sở Tài nguyên và Môi trường</w:t>
      </w:r>
      <w:r w:rsidR="00885CD2" w:rsidRPr="007013A4">
        <w:rPr>
          <w:rFonts w:ascii="Times New Roman" w:eastAsia="Times New Roman" w:hAnsi="Times New Roman"/>
          <w:sz w:val="28"/>
          <w:szCs w:val="28"/>
          <w:shd w:val="clear" w:color="auto" w:fill="FFFFFF"/>
        </w:rPr>
        <w:t>.</w:t>
      </w:r>
    </w:p>
    <w:p w:rsidR="00885CD2" w:rsidRPr="007013A4" w:rsidRDefault="00FA1F83" w:rsidP="00FA1F83">
      <w:pPr>
        <w:widowControl w:val="0"/>
        <w:spacing w:before="120" w:after="0" w:line="240" w:lineRule="auto"/>
        <w:jc w:val="both"/>
        <w:rPr>
          <w:rFonts w:ascii="Times New Roman" w:eastAsia="Times New Roman" w:hAnsi="Times New Roman"/>
          <w:sz w:val="28"/>
          <w:szCs w:val="28"/>
          <w:lang w:val="vi-VN" w:eastAsia="vi-VN" w:bidi="vi-VN"/>
        </w:rPr>
      </w:pPr>
      <w:r w:rsidRPr="007013A4">
        <w:rPr>
          <w:rFonts w:ascii="Times New Roman" w:eastAsia="Times New Roman" w:hAnsi="Times New Roman"/>
          <w:b/>
          <w:bCs/>
          <w:sz w:val="28"/>
          <w:szCs w:val="28"/>
          <w:lang w:eastAsia="vi-VN" w:bidi="vi-VN"/>
        </w:rPr>
        <w:tab/>
        <w:t xml:space="preserve">4. </w:t>
      </w:r>
      <w:r w:rsidR="00FD7B36" w:rsidRPr="007013A4">
        <w:rPr>
          <w:rFonts w:ascii="Times New Roman" w:eastAsia="Times New Roman" w:hAnsi="Times New Roman"/>
          <w:b/>
          <w:bCs/>
          <w:sz w:val="28"/>
          <w:szCs w:val="28"/>
          <w:lang w:eastAsia="vi-VN" w:bidi="vi-VN"/>
        </w:rPr>
        <w:t>Về t</w:t>
      </w:r>
      <w:r w:rsidR="00885CD2" w:rsidRPr="007013A4">
        <w:rPr>
          <w:rFonts w:ascii="Times New Roman" w:eastAsia="Times New Roman" w:hAnsi="Times New Roman"/>
          <w:b/>
          <w:bCs/>
          <w:sz w:val="28"/>
          <w:szCs w:val="28"/>
          <w:lang w:val="vi-VN" w:eastAsia="vi-VN" w:bidi="vi-VN"/>
        </w:rPr>
        <w:t>ăng cường nguồn lực thực hiện công tác điều tra cơ bản địa chất; ứng dụng khoa học, công nghệ tiên tiến, hiện đại trong điều tra cơ bản tài nguyên địa chất, thăm dò, khai thác, chế biến khoáng săn</w:t>
      </w:r>
    </w:p>
    <w:p w:rsidR="00C808E4" w:rsidRPr="007013A4" w:rsidRDefault="00FD7B36" w:rsidP="00C808E4">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a)</w:t>
      </w:r>
      <w:r w:rsidR="00BF1D8B" w:rsidRPr="007013A4">
        <w:rPr>
          <w:rFonts w:ascii="Times New Roman" w:eastAsia="Times New Roman" w:hAnsi="Times New Roman"/>
          <w:sz w:val="28"/>
          <w:szCs w:val="28"/>
          <w:lang w:eastAsia="vi-VN" w:bidi="vi-VN"/>
        </w:rPr>
        <w:t xml:space="preserve"> </w:t>
      </w:r>
      <w:r w:rsidR="00885CD2" w:rsidRPr="007013A4">
        <w:rPr>
          <w:rFonts w:ascii="Times New Roman" w:eastAsia="Times New Roman" w:hAnsi="Times New Roman"/>
          <w:sz w:val="28"/>
          <w:szCs w:val="28"/>
          <w:lang w:eastAsia="vi-VN" w:bidi="vi-VN"/>
        </w:rPr>
        <w:t>Sở Tài nguyên và Môi trường</w:t>
      </w:r>
      <w:r w:rsidR="00C808E4" w:rsidRPr="007013A4">
        <w:rPr>
          <w:rFonts w:ascii="Times New Roman" w:eastAsia="Times New Roman" w:hAnsi="Times New Roman"/>
          <w:sz w:val="28"/>
          <w:szCs w:val="28"/>
          <w:lang w:eastAsia="vi-VN" w:bidi="vi-VN"/>
        </w:rPr>
        <w:t xml:space="preserve"> chủ trì, phối hợp triển khai thực hiện các </w:t>
      </w:r>
      <w:r w:rsidR="00ED7FCE" w:rsidRPr="007013A4">
        <w:rPr>
          <w:rFonts w:ascii="Times New Roman" w:eastAsia="Times New Roman" w:hAnsi="Times New Roman"/>
          <w:sz w:val="28"/>
          <w:szCs w:val="28"/>
          <w:lang w:eastAsia="vi-VN" w:bidi="vi-VN"/>
        </w:rPr>
        <w:t>nhiệm vụ</w:t>
      </w:r>
      <w:r w:rsidR="00C808E4" w:rsidRPr="007013A4">
        <w:rPr>
          <w:rFonts w:ascii="Times New Roman" w:eastAsia="Times New Roman" w:hAnsi="Times New Roman"/>
          <w:sz w:val="28"/>
          <w:szCs w:val="28"/>
          <w:lang w:eastAsia="vi-VN" w:bidi="vi-VN"/>
        </w:rPr>
        <w:t>:</w:t>
      </w:r>
    </w:p>
    <w:p w:rsidR="00885CD2" w:rsidRPr="007013A4" w:rsidRDefault="00FD7B36" w:rsidP="00410FEA">
      <w:pPr>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w:t>
      </w:r>
      <w:r w:rsidR="00C808E4" w:rsidRPr="007013A4">
        <w:rPr>
          <w:rFonts w:ascii="Times New Roman" w:eastAsia="Times New Roman" w:hAnsi="Times New Roman"/>
          <w:sz w:val="28"/>
          <w:szCs w:val="28"/>
          <w:lang w:eastAsia="vi-VN" w:bidi="vi-VN"/>
        </w:rPr>
        <w:t xml:space="preserve"> P</w:t>
      </w:r>
      <w:r w:rsidR="00885CD2" w:rsidRPr="007013A4">
        <w:rPr>
          <w:rFonts w:ascii="Times New Roman" w:eastAsia="Times New Roman" w:hAnsi="Times New Roman"/>
          <w:sz w:val="28"/>
          <w:szCs w:val="28"/>
          <w:lang w:eastAsia="vi-VN" w:bidi="vi-VN"/>
        </w:rPr>
        <w:t xml:space="preserve">hối hợp với Bộ Tài nguyên và Môi trường và các cơ quan Trung ương trong việc điều tra cơ bản địa chất khoáng sản, lập bản đồ địa chất, khoanh định các vùng có triển vọng về khoáng sản thuộc khu vực đất liền, khu vực ven biển thuộc thẩm quyền quản lý của tỉnh để đưa vào quy hoạch thăm dò, khai thác và sử dụng; điều tra địa chất, khoáng sản biển và lập bản đồ địa chất khoáng sản tỷ lệ 1:500.000 trên biển của tỉnh. Định kỳ xem xét, đánh giá và điều chỉnh lại phương án khai thác sử dụng khoáng sản trong Quy hoạch tỉnh phù hợp với nhu cầu thực tiễn. </w:t>
      </w:r>
    </w:p>
    <w:p w:rsidR="00657DF6" w:rsidRPr="007013A4" w:rsidRDefault="00FD7B36" w:rsidP="00410FEA">
      <w:pPr>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w:t>
      </w:r>
      <w:r w:rsidR="00C808E4" w:rsidRPr="007013A4">
        <w:rPr>
          <w:rFonts w:ascii="Times New Roman" w:eastAsia="Times New Roman" w:hAnsi="Times New Roman"/>
          <w:sz w:val="28"/>
          <w:szCs w:val="28"/>
          <w:lang w:eastAsia="vi-VN" w:bidi="vi-VN"/>
        </w:rPr>
        <w:t xml:space="preserve"> Chủ trì, </w:t>
      </w:r>
      <w:r w:rsidR="00885CD2" w:rsidRPr="007013A4">
        <w:rPr>
          <w:rFonts w:ascii="Times New Roman" w:eastAsia="Times New Roman" w:hAnsi="Times New Roman"/>
          <w:sz w:val="28"/>
          <w:szCs w:val="28"/>
          <w:lang w:eastAsia="vi-VN" w:bidi="vi-VN"/>
        </w:rPr>
        <w:t xml:space="preserve">phối hợp Sở Thông tin và Truyền thông và các </w:t>
      </w:r>
      <w:r w:rsidR="00575ED1" w:rsidRPr="007013A4">
        <w:rPr>
          <w:rFonts w:ascii="Times New Roman" w:eastAsia="Times New Roman" w:hAnsi="Times New Roman"/>
          <w:sz w:val="28"/>
          <w:szCs w:val="28"/>
          <w:lang w:eastAsia="vi-VN" w:bidi="vi-VN"/>
        </w:rPr>
        <w:t>cơ quan, đơn vị</w:t>
      </w:r>
      <w:r w:rsidR="00885CD2" w:rsidRPr="007013A4">
        <w:rPr>
          <w:rFonts w:ascii="Times New Roman" w:eastAsia="Times New Roman" w:hAnsi="Times New Roman"/>
          <w:sz w:val="28"/>
          <w:szCs w:val="28"/>
          <w:lang w:eastAsia="vi-VN" w:bidi="vi-VN"/>
        </w:rPr>
        <w:t xml:space="preserve"> liên quan </w:t>
      </w:r>
      <w:r w:rsidR="00657DF6" w:rsidRPr="007013A4">
        <w:rPr>
          <w:rFonts w:ascii="Times New Roman" w:eastAsia="Times New Roman" w:hAnsi="Times New Roman"/>
          <w:sz w:val="28"/>
          <w:szCs w:val="28"/>
          <w:lang w:eastAsia="vi-VN" w:bidi="vi-VN"/>
        </w:rPr>
        <w:t>xây dựng cơ sở dữ liệu tài nguyên địa chất, khoáng sản của tỉnh</w:t>
      </w:r>
      <w:r w:rsidR="00657DF6" w:rsidRPr="007013A4">
        <w:rPr>
          <w:rFonts w:ascii="Times New Roman" w:eastAsia="Times New Roman" w:hAnsi="Times New Roman"/>
          <w:sz w:val="28"/>
          <w:szCs w:val="28"/>
          <w:lang w:val="vi-VN" w:eastAsia="vi-VN" w:bidi="vi-VN"/>
        </w:rPr>
        <w:t xml:space="preserve"> </w:t>
      </w:r>
      <w:r w:rsidR="00657DF6" w:rsidRPr="007013A4">
        <w:rPr>
          <w:rFonts w:ascii="Times New Roman" w:eastAsia="Times New Roman" w:hAnsi="Times New Roman"/>
          <w:sz w:val="28"/>
          <w:szCs w:val="28"/>
          <w:lang w:eastAsia="vi-VN" w:bidi="vi-VN"/>
        </w:rPr>
        <w:t xml:space="preserve">để </w:t>
      </w:r>
      <w:r w:rsidR="00657DF6" w:rsidRPr="007013A4">
        <w:rPr>
          <w:rFonts w:ascii="Times New Roman" w:eastAsia="Times New Roman" w:hAnsi="Times New Roman"/>
          <w:sz w:val="28"/>
          <w:szCs w:val="28"/>
          <w:lang w:val="vi-VN" w:eastAsia="vi-VN" w:bidi="vi-VN"/>
        </w:rPr>
        <w:t>quản lý tập trung, thống nhất</w:t>
      </w:r>
      <w:r w:rsidR="006C3426" w:rsidRPr="007013A4">
        <w:rPr>
          <w:rFonts w:ascii="Times New Roman" w:eastAsia="Times New Roman" w:hAnsi="Times New Roman"/>
          <w:sz w:val="28"/>
          <w:szCs w:val="28"/>
          <w:lang w:eastAsia="vi-VN" w:bidi="vi-VN"/>
        </w:rPr>
        <w:t>, hoàn thành trước năm 2025</w:t>
      </w:r>
      <w:r w:rsidR="00657DF6" w:rsidRPr="007013A4">
        <w:rPr>
          <w:rFonts w:ascii="Times New Roman" w:eastAsia="Times New Roman" w:hAnsi="Times New Roman"/>
          <w:sz w:val="28"/>
          <w:szCs w:val="28"/>
          <w:lang w:eastAsia="vi-VN" w:bidi="vi-VN"/>
        </w:rPr>
        <w:t xml:space="preserve">; thiết lập nền tảng tài </w:t>
      </w:r>
      <w:r w:rsidR="00657DF6" w:rsidRPr="007013A4">
        <w:rPr>
          <w:rFonts w:ascii="Times New Roman" w:eastAsia="Times New Roman" w:hAnsi="Times New Roman"/>
          <w:sz w:val="28"/>
          <w:szCs w:val="28"/>
          <w:lang w:eastAsia="vi-VN" w:bidi="vi-VN"/>
        </w:rPr>
        <w:lastRenderedPageBreak/>
        <w:t>nguyên số, thực hiện chuyển đổi số trong quản lý, thăm dò, khai thác khoáng sản bảo đảm công khai, minh bạch, góp phần nâng cao hiệu quả, hiệu lực quản lý Nhà nước.</w:t>
      </w:r>
    </w:p>
    <w:p w:rsidR="00487996" w:rsidRPr="007013A4" w:rsidRDefault="00986B36" w:rsidP="00410FEA">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b)</w:t>
      </w:r>
      <w:r w:rsidR="00BF1D8B" w:rsidRPr="007013A4">
        <w:rPr>
          <w:rFonts w:ascii="Times New Roman" w:eastAsia="Times New Roman" w:hAnsi="Times New Roman"/>
          <w:sz w:val="28"/>
          <w:szCs w:val="28"/>
          <w:lang w:eastAsia="vi-VN" w:bidi="vi-VN"/>
        </w:rPr>
        <w:t xml:space="preserve"> </w:t>
      </w:r>
      <w:r w:rsidR="00885CD2" w:rsidRPr="007013A4">
        <w:rPr>
          <w:rFonts w:ascii="Times New Roman" w:eastAsia="Times New Roman" w:hAnsi="Times New Roman"/>
          <w:sz w:val="28"/>
          <w:szCs w:val="28"/>
          <w:lang w:val="vi-VN" w:eastAsia="vi-VN" w:bidi="vi-VN"/>
        </w:rPr>
        <w:t xml:space="preserve">Các Sở: Tài nguyên và Môi trường, Khoa học và Công nghệ, Công Thương, Xây dựng và các </w:t>
      </w:r>
      <w:r w:rsidR="0031641D">
        <w:rPr>
          <w:rFonts w:ascii="Times New Roman" w:eastAsia="Times New Roman" w:hAnsi="Times New Roman"/>
          <w:sz w:val="28"/>
          <w:szCs w:val="28"/>
          <w:lang w:eastAsia="vi-VN" w:bidi="vi-VN"/>
        </w:rPr>
        <w:t>S</w:t>
      </w:r>
      <w:r w:rsidR="00885CD2" w:rsidRPr="007013A4">
        <w:rPr>
          <w:rFonts w:ascii="Times New Roman" w:eastAsia="Times New Roman" w:hAnsi="Times New Roman"/>
          <w:sz w:val="28"/>
          <w:szCs w:val="28"/>
          <w:lang w:val="vi-VN" w:eastAsia="vi-VN" w:bidi="vi-VN"/>
        </w:rPr>
        <w:t>ở</w:t>
      </w:r>
      <w:r w:rsidR="00575ED1" w:rsidRPr="007013A4">
        <w:rPr>
          <w:rFonts w:ascii="Times New Roman" w:eastAsia="Times New Roman" w:hAnsi="Times New Roman"/>
          <w:sz w:val="28"/>
          <w:szCs w:val="28"/>
          <w:lang w:eastAsia="vi-VN" w:bidi="vi-VN"/>
        </w:rPr>
        <w:t>,</w:t>
      </w:r>
      <w:r w:rsidR="00885CD2" w:rsidRPr="007013A4">
        <w:rPr>
          <w:rFonts w:ascii="Times New Roman" w:eastAsia="Times New Roman" w:hAnsi="Times New Roman"/>
          <w:sz w:val="28"/>
          <w:szCs w:val="28"/>
          <w:lang w:val="vi-VN" w:eastAsia="vi-VN" w:bidi="vi-VN"/>
        </w:rPr>
        <w:t xml:space="preserve"> ngành liên quan theo chức năng, lĩnh vực quản lý tham mưu </w:t>
      </w:r>
      <w:r w:rsidR="00AD6139" w:rsidRPr="007013A4">
        <w:rPr>
          <w:rFonts w:ascii="Times New Roman" w:eastAsia="Times New Roman" w:hAnsi="Times New Roman"/>
          <w:sz w:val="28"/>
          <w:szCs w:val="28"/>
          <w:lang w:eastAsia="vi-VN" w:bidi="vi-VN"/>
        </w:rPr>
        <w:t>các cơ chế, chính sách</w:t>
      </w:r>
      <w:r w:rsidR="00B948AC" w:rsidRPr="007013A4">
        <w:rPr>
          <w:rFonts w:ascii="Times New Roman" w:eastAsia="Times New Roman" w:hAnsi="Times New Roman"/>
          <w:sz w:val="28"/>
          <w:szCs w:val="28"/>
          <w:lang w:eastAsia="vi-VN" w:bidi="vi-VN"/>
        </w:rPr>
        <w:t xml:space="preserve"> phù hợp </w:t>
      </w:r>
      <w:r w:rsidR="00AD6139" w:rsidRPr="007013A4">
        <w:rPr>
          <w:rFonts w:ascii="Times New Roman" w:eastAsia="Times New Roman" w:hAnsi="Times New Roman"/>
          <w:sz w:val="28"/>
          <w:szCs w:val="28"/>
          <w:lang w:eastAsia="vi-VN" w:bidi="vi-VN"/>
        </w:rPr>
        <w:t xml:space="preserve">nhằm </w:t>
      </w:r>
      <w:r w:rsidR="00B948AC" w:rsidRPr="007013A4">
        <w:rPr>
          <w:rFonts w:ascii="Times New Roman" w:eastAsia="Times New Roman" w:hAnsi="Times New Roman"/>
          <w:sz w:val="28"/>
          <w:szCs w:val="28"/>
          <w:lang w:eastAsia="vi-VN" w:bidi="vi-VN"/>
        </w:rPr>
        <w:t>k</w:t>
      </w:r>
      <w:r w:rsidR="00885CD2" w:rsidRPr="007013A4">
        <w:rPr>
          <w:rFonts w:ascii="Times New Roman" w:eastAsia="Times New Roman" w:hAnsi="Times New Roman"/>
          <w:sz w:val="28"/>
          <w:szCs w:val="28"/>
          <w:lang w:val="vi-VN" w:eastAsia="vi-VN" w:bidi="vi-VN"/>
        </w:rPr>
        <w:t xml:space="preserve">huyến khích </w:t>
      </w:r>
      <w:r w:rsidR="00B948AC" w:rsidRPr="007013A4">
        <w:rPr>
          <w:rFonts w:ascii="Times New Roman" w:eastAsia="Times New Roman" w:hAnsi="Times New Roman"/>
          <w:sz w:val="28"/>
          <w:szCs w:val="28"/>
          <w:lang w:eastAsia="vi-VN" w:bidi="vi-VN"/>
        </w:rPr>
        <w:t xml:space="preserve">các đơn vị </w:t>
      </w:r>
      <w:r w:rsidR="00885CD2" w:rsidRPr="007013A4">
        <w:rPr>
          <w:rFonts w:ascii="Times New Roman" w:eastAsia="Times New Roman" w:hAnsi="Times New Roman"/>
          <w:sz w:val="28"/>
          <w:szCs w:val="28"/>
          <w:lang w:val="vi-VN" w:eastAsia="vi-VN" w:bidi="vi-VN"/>
        </w:rPr>
        <w:t xml:space="preserve">đầu tư, đổi mới đồng bộ </w:t>
      </w:r>
      <w:r w:rsidR="00B948AC" w:rsidRPr="007013A4">
        <w:rPr>
          <w:rFonts w:ascii="Times New Roman" w:eastAsia="Times New Roman" w:hAnsi="Times New Roman"/>
          <w:sz w:val="28"/>
          <w:szCs w:val="28"/>
          <w:lang w:eastAsia="vi-VN" w:bidi="vi-VN"/>
        </w:rPr>
        <w:t>công nghệ</w:t>
      </w:r>
      <w:r w:rsidR="00C808E4" w:rsidRPr="007013A4">
        <w:rPr>
          <w:rFonts w:ascii="Times New Roman" w:eastAsia="Times New Roman" w:hAnsi="Times New Roman"/>
          <w:sz w:val="28"/>
          <w:szCs w:val="28"/>
          <w:lang w:eastAsia="vi-VN" w:bidi="vi-VN"/>
        </w:rPr>
        <w:t>,</w:t>
      </w:r>
      <w:r w:rsidR="00B948AC" w:rsidRPr="007013A4">
        <w:rPr>
          <w:rFonts w:ascii="Times New Roman" w:eastAsia="Times New Roman" w:hAnsi="Times New Roman"/>
          <w:sz w:val="28"/>
          <w:szCs w:val="28"/>
          <w:lang w:eastAsia="vi-VN" w:bidi="vi-VN"/>
        </w:rPr>
        <w:t xml:space="preserve"> thiết bị</w:t>
      </w:r>
      <w:r w:rsidR="00487996" w:rsidRPr="007013A4">
        <w:rPr>
          <w:rFonts w:ascii="Times New Roman" w:eastAsia="Times New Roman" w:hAnsi="Times New Roman"/>
          <w:sz w:val="28"/>
          <w:szCs w:val="28"/>
          <w:lang w:val="vi-VN" w:eastAsia="vi-VN" w:bidi="vi-VN"/>
        </w:rPr>
        <w:t xml:space="preserve"> khai thác, chế biến khoáng sản</w:t>
      </w:r>
      <w:r w:rsidR="00487996" w:rsidRPr="007013A4">
        <w:rPr>
          <w:rFonts w:ascii="Times New Roman" w:eastAsia="Times New Roman" w:hAnsi="Times New Roman"/>
          <w:sz w:val="28"/>
          <w:szCs w:val="28"/>
          <w:lang w:eastAsia="vi-VN" w:bidi="vi-VN"/>
        </w:rPr>
        <w:t xml:space="preserve">, </w:t>
      </w:r>
      <w:r w:rsidR="00B948AC" w:rsidRPr="007013A4">
        <w:rPr>
          <w:rFonts w:ascii="Times New Roman" w:eastAsia="Times New Roman" w:hAnsi="Times New Roman"/>
          <w:sz w:val="28"/>
          <w:szCs w:val="28"/>
          <w:lang w:eastAsia="vi-VN" w:bidi="vi-VN"/>
        </w:rPr>
        <w:t xml:space="preserve">tiến tới </w:t>
      </w:r>
      <w:r w:rsidR="00487996" w:rsidRPr="007013A4">
        <w:rPr>
          <w:rFonts w:ascii="Times New Roman" w:eastAsia="Times New Roman" w:hAnsi="Times New Roman"/>
          <w:sz w:val="28"/>
          <w:szCs w:val="28"/>
          <w:lang w:eastAsia="vi-VN" w:bidi="vi-VN"/>
        </w:rPr>
        <w:t xml:space="preserve">áp dụng </w:t>
      </w:r>
      <w:r w:rsidR="00885CD2" w:rsidRPr="007013A4">
        <w:rPr>
          <w:rFonts w:ascii="Times New Roman" w:eastAsia="Times New Roman" w:hAnsi="Times New Roman"/>
          <w:sz w:val="28"/>
          <w:szCs w:val="28"/>
          <w:lang w:val="vi-VN" w:eastAsia="vi-VN" w:bidi="vi-VN"/>
        </w:rPr>
        <w:t xml:space="preserve">công nghệ, thiết bị tiên tiến, hiện đại, thân thiện với môi trường </w:t>
      </w:r>
      <w:r w:rsidR="00487996" w:rsidRPr="007013A4">
        <w:rPr>
          <w:rFonts w:ascii="Times New Roman" w:eastAsia="Times New Roman" w:hAnsi="Times New Roman"/>
          <w:sz w:val="28"/>
          <w:szCs w:val="28"/>
          <w:lang w:val="vi-VN" w:eastAsia="vi-VN" w:bidi="vi-VN"/>
        </w:rPr>
        <w:t xml:space="preserve">theo mô hình kinh tế tuần hoàn, giảm phát thải khí nhà kính và sử dụng </w:t>
      </w:r>
      <w:r w:rsidR="00487996" w:rsidRPr="007013A4">
        <w:rPr>
          <w:rFonts w:ascii="Times New Roman" w:eastAsia="Times New Roman" w:hAnsi="Times New Roman"/>
          <w:sz w:val="28"/>
          <w:szCs w:val="28"/>
          <w:lang w:eastAsia="vi-VN" w:bidi="vi-VN"/>
        </w:rPr>
        <w:t>nguyên liệu hóa thạch</w:t>
      </w:r>
      <w:r w:rsidR="00487996" w:rsidRPr="007013A4">
        <w:rPr>
          <w:rFonts w:ascii="Times New Roman" w:eastAsia="Times New Roman" w:hAnsi="Times New Roman"/>
          <w:sz w:val="28"/>
          <w:szCs w:val="28"/>
          <w:lang w:val="vi-VN" w:eastAsia="vi-VN" w:bidi="vi-VN"/>
        </w:rPr>
        <w:t xml:space="preserve"> hợp lý, hướng tới mục tiêu phát thải ròng bằng </w:t>
      </w:r>
      <w:r w:rsidR="0031641D">
        <w:rPr>
          <w:rFonts w:ascii="Times New Roman" w:eastAsia="Times New Roman" w:hAnsi="Times New Roman"/>
          <w:sz w:val="28"/>
          <w:szCs w:val="28"/>
          <w:lang w:eastAsia="vi-VN" w:bidi="vi-VN"/>
        </w:rPr>
        <w:t>"</w:t>
      </w:r>
      <w:r w:rsidR="00487996" w:rsidRPr="007013A4">
        <w:rPr>
          <w:rFonts w:ascii="Times New Roman" w:eastAsia="Times New Roman" w:hAnsi="Times New Roman"/>
          <w:sz w:val="28"/>
          <w:szCs w:val="28"/>
          <w:lang w:val="vi-VN" w:eastAsia="vi-VN" w:bidi="vi-VN"/>
        </w:rPr>
        <w:t>0</w:t>
      </w:r>
      <w:r w:rsidR="0031641D">
        <w:rPr>
          <w:rFonts w:ascii="Times New Roman" w:eastAsia="Times New Roman" w:hAnsi="Times New Roman"/>
          <w:sz w:val="28"/>
          <w:szCs w:val="28"/>
          <w:lang w:eastAsia="vi-VN" w:bidi="vi-VN"/>
        </w:rPr>
        <w:t>"</w:t>
      </w:r>
      <w:r w:rsidR="00487996" w:rsidRPr="007013A4">
        <w:rPr>
          <w:rFonts w:ascii="Times New Roman" w:eastAsia="Times New Roman" w:hAnsi="Times New Roman"/>
          <w:sz w:val="28"/>
          <w:szCs w:val="28"/>
          <w:lang w:val="vi-VN" w:eastAsia="vi-VN" w:bidi="vi-VN"/>
        </w:rPr>
        <w:t xml:space="preserve"> trước năm 2050.</w:t>
      </w:r>
    </w:p>
    <w:p w:rsidR="001C37F8" w:rsidRPr="007013A4" w:rsidRDefault="0070136B" w:rsidP="001C37F8">
      <w:pPr>
        <w:shd w:val="clear" w:color="auto" w:fill="FFFFFF"/>
        <w:spacing w:before="120" w:after="0" w:line="240" w:lineRule="auto"/>
        <w:ind w:firstLine="720"/>
        <w:jc w:val="both"/>
        <w:rPr>
          <w:rFonts w:ascii="Times New Roman" w:eastAsia="Times New Roman" w:hAnsi="Times New Roman"/>
          <w:sz w:val="28"/>
          <w:szCs w:val="28"/>
        </w:rPr>
      </w:pPr>
      <w:r w:rsidRPr="007013A4">
        <w:rPr>
          <w:rFonts w:ascii="Times New Roman" w:eastAsia="Times New Roman" w:hAnsi="Times New Roman"/>
          <w:sz w:val="28"/>
          <w:szCs w:val="28"/>
        </w:rPr>
        <w:t>c)</w:t>
      </w:r>
      <w:r w:rsidR="00BF1D8B" w:rsidRPr="007013A4">
        <w:rPr>
          <w:rFonts w:ascii="Times New Roman" w:eastAsia="Times New Roman" w:hAnsi="Times New Roman"/>
          <w:sz w:val="28"/>
          <w:szCs w:val="28"/>
        </w:rPr>
        <w:t xml:space="preserve"> </w:t>
      </w:r>
      <w:r w:rsidR="001C37F8" w:rsidRPr="007013A4">
        <w:rPr>
          <w:rFonts w:ascii="Times New Roman" w:eastAsia="Times New Roman" w:hAnsi="Times New Roman"/>
          <w:sz w:val="28"/>
          <w:szCs w:val="28"/>
        </w:rPr>
        <w:t xml:space="preserve">Sở Tài chính phối hợp với </w:t>
      </w:r>
      <w:r w:rsidR="00721478" w:rsidRPr="007013A4">
        <w:rPr>
          <w:rFonts w:ascii="Times New Roman" w:eastAsia="Times New Roman" w:hAnsi="Times New Roman"/>
          <w:sz w:val="28"/>
          <w:szCs w:val="28"/>
        </w:rPr>
        <w:t xml:space="preserve">các </w:t>
      </w:r>
      <w:r w:rsidR="002427A5">
        <w:rPr>
          <w:rFonts w:ascii="Times New Roman" w:eastAsia="Times New Roman" w:hAnsi="Times New Roman"/>
          <w:sz w:val="28"/>
          <w:szCs w:val="28"/>
        </w:rPr>
        <w:t>s</w:t>
      </w:r>
      <w:r w:rsidR="001C37F8" w:rsidRPr="007013A4">
        <w:rPr>
          <w:rFonts w:ascii="Times New Roman" w:eastAsia="Times New Roman" w:hAnsi="Times New Roman"/>
          <w:sz w:val="28"/>
          <w:szCs w:val="28"/>
        </w:rPr>
        <w:t>ở</w:t>
      </w:r>
      <w:r w:rsidR="00721478" w:rsidRPr="007013A4">
        <w:rPr>
          <w:rFonts w:ascii="Times New Roman" w:eastAsia="Times New Roman" w:hAnsi="Times New Roman"/>
          <w:sz w:val="28"/>
          <w:szCs w:val="28"/>
        </w:rPr>
        <w:t>, ngành</w:t>
      </w:r>
      <w:r w:rsidR="001C37F8" w:rsidRPr="007013A4">
        <w:rPr>
          <w:rFonts w:ascii="Times New Roman" w:eastAsia="Times New Roman" w:hAnsi="Times New Roman"/>
          <w:sz w:val="28"/>
          <w:szCs w:val="28"/>
        </w:rPr>
        <w:t xml:space="preserve"> và đơn vị có liên quan tham mưu Ủy ban nhân dân tỉnh bố trí kinh phí thực hiện Kế hoạch đảm bảo theo quy định hiện hành và trong khả năng cân đối ngân sách tỉnh;</w:t>
      </w:r>
      <w:r w:rsidR="001C37F8" w:rsidRPr="007013A4">
        <w:rPr>
          <w:rFonts w:ascii="Times New Roman" w:eastAsia="Times New Roman" w:hAnsi="Times New Roman"/>
          <w:sz w:val="28"/>
          <w:szCs w:val="28"/>
          <w:lang w:val="vi-VN"/>
        </w:rPr>
        <w:t xml:space="preserve"> kết hợp huy động và sử dụng hiệu quả các nguồn lực trong xã hội</w:t>
      </w:r>
      <w:r w:rsidR="001C37F8" w:rsidRPr="007013A4">
        <w:rPr>
          <w:rFonts w:ascii="Times New Roman" w:eastAsia="Times New Roman" w:hAnsi="Times New Roman"/>
          <w:sz w:val="28"/>
          <w:szCs w:val="28"/>
        </w:rPr>
        <w:t>.</w:t>
      </w:r>
    </w:p>
    <w:p w:rsidR="00462E83" w:rsidRPr="007013A4" w:rsidRDefault="003D4A46" w:rsidP="00410FEA">
      <w:pPr>
        <w:widowControl w:val="0"/>
        <w:spacing w:before="120" w:after="0" w:line="240" w:lineRule="auto"/>
        <w:ind w:firstLine="720"/>
        <w:jc w:val="both"/>
        <w:rPr>
          <w:rFonts w:ascii="Times New Roman" w:eastAsia="Times New Roman" w:hAnsi="Times New Roman"/>
          <w:sz w:val="28"/>
          <w:szCs w:val="28"/>
          <w:lang w:val="vi-VN" w:eastAsia="vi-VN" w:bidi="vi-VN"/>
        </w:rPr>
      </w:pPr>
      <w:r w:rsidRPr="007013A4">
        <w:rPr>
          <w:rFonts w:ascii="Times New Roman" w:eastAsia="Times New Roman" w:hAnsi="Times New Roman"/>
          <w:b/>
          <w:bCs/>
          <w:sz w:val="28"/>
          <w:szCs w:val="28"/>
          <w:lang w:eastAsia="vi-VN" w:bidi="vi-VN"/>
        </w:rPr>
        <w:t xml:space="preserve">5. </w:t>
      </w:r>
      <w:r w:rsidR="00B67E3F" w:rsidRPr="007013A4">
        <w:rPr>
          <w:rFonts w:ascii="Times New Roman" w:eastAsia="Times New Roman" w:hAnsi="Times New Roman"/>
          <w:b/>
          <w:bCs/>
          <w:sz w:val="28"/>
          <w:szCs w:val="28"/>
          <w:lang w:eastAsia="vi-VN" w:bidi="vi-VN"/>
        </w:rPr>
        <w:t>Về t</w:t>
      </w:r>
      <w:r w:rsidR="00462E83" w:rsidRPr="007013A4">
        <w:rPr>
          <w:rFonts w:ascii="Times New Roman" w:eastAsia="Times New Roman" w:hAnsi="Times New Roman"/>
          <w:b/>
          <w:bCs/>
          <w:sz w:val="28"/>
          <w:szCs w:val="28"/>
          <w:lang w:val="vi-VN" w:eastAsia="vi-VN" w:bidi="vi-VN"/>
        </w:rPr>
        <w:t>ăng cường đào tạo nguồn nhân lực chất lượng cao, đẩy mạnh hợ</w:t>
      </w:r>
      <w:r w:rsidR="00D203BF" w:rsidRPr="007013A4">
        <w:rPr>
          <w:rFonts w:ascii="Times New Roman" w:eastAsia="Times New Roman" w:hAnsi="Times New Roman"/>
          <w:b/>
          <w:bCs/>
          <w:sz w:val="28"/>
          <w:szCs w:val="28"/>
          <w:lang w:val="vi-VN" w:eastAsia="vi-VN" w:bidi="vi-VN"/>
        </w:rPr>
        <w:t>p tác quốc tế trong lĩnh vực đ</w:t>
      </w:r>
      <w:r w:rsidR="00D203BF" w:rsidRPr="007013A4">
        <w:rPr>
          <w:rFonts w:ascii="Times New Roman" w:eastAsia="Times New Roman" w:hAnsi="Times New Roman"/>
          <w:b/>
          <w:bCs/>
          <w:sz w:val="28"/>
          <w:szCs w:val="28"/>
          <w:lang w:eastAsia="vi-VN" w:bidi="vi-VN"/>
        </w:rPr>
        <w:t>ịa</w:t>
      </w:r>
      <w:r w:rsidR="00462E83" w:rsidRPr="007013A4">
        <w:rPr>
          <w:rFonts w:ascii="Times New Roman" w:eastAsia="Times New Roman" w:hAnsi="Times New Roman"/>
          <w:b/>
          <w:bCs/>
          <w:sz w:val="28"/>
          <w:szCs w:val="28"/>
          <w:lang w:val="vi-VN" w:eastAsia="vi-VN" w:bidi="vi-VN"/>
        </w:rPr>
        <w:t xml:space="preserve"> chất, khoáng sản</w:t>
      </w:r>
    </w:p>
    <w:p w:rsidR="00706187" w:rsidRPr="007013A4" w:rsidRDefault="00706187" w:rsidP="00410FEA">
      <w:pPr>
        <w:widowControl w:val="0"/>
        <w:spacing w:before="120" w:after="0" w:line="240" w:lineRule="auto"/>
        <w:ind w:firstLine="720"/>
        <w:jc w:val="both"/>
        <w:rPr>
          <w:rFonts w:ascii="Times New Roman" w:eastAsia="Times New Roman" w:hAnsi="Times New Roman"/>
          <w:sz w:val="28"/>
          <w:szCs w:val="28"/>
          <w:lang w:eastAsia="vi-VN" w:bidi="vi-VN"/>
        </w:rPr>
      </w:pPr>
      <w:r w:rsidRPr="007013A4">
        <w:rPr>
          <w:rFonts w:ascii="Times New Roman" w:eastAsia="Times New Roman" w:hAnsi="Times New Roman"/>
          <w:sz w:val="28"/>
          <w:szCs w:val="28"/>
          <w:lang w:eastAsia="vi-VN" w:bidi="vi-VN"/>
        </w:rPr>
        <w:t xml:space="preserve">Sở Nội vụ chủ trì, phối hợp với các cơ quan, đơn vị có liên quan tham mưu trình </w:t>
      </w:r>
      <w:r w:rsidR="002427A5">
        <w:rPr>
          <w:rFonts w:ascii="Times New Roman" w:eastAsia="Times New Roman" w:hAnsi="Times New Roman"/>
          <w:sz w:val="28"/>
          <w:szCs w:val="28"/>
          <w:lang w:eastAsia="vi-VN" w:bidi="vi-VN"/>
        </w:rPr>
        <w:t>UBND</w:t>
      </w:r>
      <w:r w:rsidRPr="007013A4">
        <w:rPr>
          <w:rFonts w:ascii="Times New Roman" w:eastAsia="Times New Roman" w:hAnsi="Times New Roman"/>
          <w:sz w:val="28"/>
          <w:szCs w:val="28"/>
          <w:lang w:eastAsia="vi-VN" w:bidi="vi-VN"/>
        </w:rPr>
        <w:t xml:space="preserve"> tỉnh thực hiện các nhiệm vụ trên cơ sở kết quả rà soát và đề nghị của Sở Tài nguyên và Môi trường, cụ thể:</w:t>
      </w:r>
      <w:r w:rsidRPr="007013A4">
        <w:rPr>
          <w:rFonts w:ascii="Times New Roman" w:eastAsia="Times New Roman" w:hAnsi="Times New Roman"/>
          <w:sz w:val="28"/>
          <w:szCs w:val="28"/>
          <w:lang w:val="vi-VN" w:eastAsia="vi-VN" w:bidi="vi-VN"/>
        </w:rPr>
        <w:t xml:space="preserve"> </w:t>
      </w:r>
    </w:p>
    <w:p w:rsidR="00095103" w:rsidRPr="007013A4" w:rsidRDefault="0031641D" w:rsidP="00410FEA">
      <w:pPr>
        <w:shd w:val="clear" w:color="auto" w:fill="FFFFFF"/>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12ED2" w:rsidRPr="007013A4">
        <w:rPr>
          <w:rFonts w:ascii="Times New Roman" w:eastAsia="Times New Roman" w:hAnsi="Times New Roman"/>
          <w:sz w:val="28"/>
          <w:szCs w:val="28"/>
        </w:rPr>
        <w:t xml:space="preserve">Xây dựng kế hoạch và </w:t>
      </w:r>
      <w:r w:rsidR="00B12ED2" w:rsidRPr="007013A4">
        <w:rPr>
          <w:rFonts w:ascii="Times New Roman" w:eastAsia="Times New Roman" w:hAnsi="Times New Roman"/>
          <w:sz w:val="28"/>
          <w:szCs w:val="28"/>
          <w:lang w:val="vi-VN" w:eastAsia="vi-VN" w:bidi="vi-VN"/>
        </w:rPr>
        <w:t>tham mưu</w:t>
      </w:r>
      <w:r w:rsidR="00B12ED2" w:rsidRPr="007013A4">
        <w:rPr>
          <w:rFonts w:ascii="Times New Roman" w:eastAsia="Times New Roman" w:hAnsi="Times New Roman"/>
          <w:sz w:val="28"/>
          <w:szCs w:val="28"/>
        </w:rPr>
        <w:t xml:space="preserve"> </w:t>
      </w:r>
      <w:r w:rsidR="00D203BF" w:rsidRPr="007013A4">
        <w:rPr>
          <w:rFonts w:ascii="Times New Roman" w:eastAsia="Times New Roman" w:hAnsi="Times New Roman"/>
          <w:sz w:val="28"/>
          <w:szCs w:val="28"/>
        </w:rPr>
        <w:t xml:space="preserve">bố trí nguồn lực để tuyển dụng, đào tạo, bồi dưỡng nâng cao trình độ chuyên môn, nghiệp vụ đội ngũ cán bộ, công chức làm công tác quản lý </w:t>
      </w:r>
      <w:r w:rsidR="005304B2" w:rsidRPr="007013A4">
        <w:rPr>
          <w:rFonts w:ascii="Times New Roman" w:eastAsia="Times New Roman" w:hAnsi="Times New Roman"/>
          <w:sz w:val="28"/>
          <w:szCs w:val="28"/>
        </w:rPr>
        <w:t>n</w:t>
      </w:r>
      <w:r w:rsidR="00D203BF" w:rsidRPr="007013A4">
        <w:rPr>
          <w:rFonts w:ascii="Times New Roman" w:eastAsia="Times New Roman" w:hAnsi="Times New Roman"/>
          <w:sz w:val="28"/>
          <w:szCs w:val="28"/>
        </w:rPr>
        <w:t>hà nước về địa chất khoáng sản</w:t>
      </w:r>
      <w:r w:rsidR="00D203BF" w:rsidRPr="007013A4">
        <w:rPr>
          <w:rFonts w:ascii="Times New Roman" w:eastAsia="Times New Roman" w:hAnsi="Times New Roman"/>
          <w:bCs/>
          <w:sz w:val="28"/>
          <w:szCs w:val="28"/>
        </w:rPr>
        <w:t xml:space="preserve"> từ cấp tỉnh đến cấp xã, bảo đảm số lượng, chất lượng, đủ năng lực, có tính kế thừa đáp ứng yêu cầu công tác quản lý trong tình hình mới</w:t>
      </w:r>
      <w:r w:rsidR="00D203BF" w:rsidRPr="007013A4">
        <w:rPr>
          <w:rFonts w:ascii="Times New Roman" w:eastAsia="Times New Roman" w:hAnsi="Times New Roman"/>
          <w:sz w:val="28"/>
          <w:szCs w:val="28"/>
        </w:rPr>
        <w:t xml:space="preserve">. </w:t>
      </w:r>
    </w:p>
    <w:p w:rsidR="00012613" w:rsidRPr="007013A4" w:rsidRDefault="0031641D" w:rsidP="00012613">
      <w:pPr>
        <w:widowControl w:val="0"/>
        <w:tabs>
          <w:tab w:val="left" w:pos="937"/>
        </w:tabs>
        <w:spacing w:before="120" w:after="0" w:line="240" w:lineRule="auto"/>
        <w:ind w:firstLine="720"/>
        <w:jc w:val="both"/>
        <w:rPr>
          <w:rFonts w:ascii="Times New Roman" w:eastAsia="Times New Roman" w:hAnsi="Times New Roman"/>
          <w:sz w:val="28"/>
          <w:szCs w:val="28"/>
          <w:lang w:eastAsia="vi-VN" w:bidi="vi-VN"/>
        </w:rPr>
      </w:pPr>
      <w:r>
        <w:rPr>
          <w:rFonts w:ascii="Times New Roman" w:eastAsia="Times New Roman" w:hAnsi="Times New Roman"/>
          <w:sz w:val="28"/>
          <w:szCs w:val="28"/>
        </w:rPr>
        <w:t xml:space="preserve">- </w:t>
      </w:r>
      <w:r w:rsidR="00B12ED2" w:rsidRPr="007013A4">
        <w:rPr>
          <w:rFonts w:ascii="Times New Roman" w:eastAsia="Times New Roman" w:hAnsi="Times New Roman"/>
          <w:sz w:val="28"/>
          <w:szCs w:val="28"/>
        </w:rPr>
        <w:t xml:space="preserve">Xây dựng </w:t>
      </w:r>
      <w:r w:rsidR="00B67E3F" w:rsidRPr="007013A4">
        <w:rPr>
          <w:rFonts w:ascii="Times New Roman" w:eastAsia="Times New Roman" w:hAnsi="Times New Roman"/>
          <w:sz w:val="28"/>
          <w:szCs w:val="28"/>
        </w:rPr>
        <w:t>c</w:t>
      </w:r>
      <w:r w:rsidR="00D203BF" w:rsidRPr="007013A4">
        <w:rPr>
          <w:rFonts w:ascii="Times New Roman" w:eastAsia="Times New Roman" w:hAnsi="Times New Roman"/>
          <w:sz w:val="28"/>
          <w:szCs w:val="28"/>
        </w:rPr>
        <w:t>ơ chế</w:t>
      </w:r>
      <w:r w:rsidR="00D203BF" w:rsidRPr="007013A4">
        <w:rPr>
          <w:rFonts w:ascii="Times New Roman" w:eastAsia="Times New Roman" w:hAnsi="Times New Roman"/>
          <w:sz w:val="28"/>
          <w:szCs w:val="28"/>
          <w:lang w:val="vi-VN"/>
        </w:rPr>
        <w:t xml:space="preserve"> chính sách</w:t>
      </w:r>
      <w:r w:rsidR="00D203BF" w:rsidRPr="007013A4">
        <w:rPr>
          <w:rFonts w:ascii="Times New Roman" w:eastAsia="Times New Roman" w:hAnsi="Times New Roman"/>
          <w:sz w:val="28"/>
          <w:szCs w:val="28"/>
        </w:rPr>
        <w:t xml:space="preserve">, </w:t>
      </w:r>
      <w:r w:rsidR="00D203BF" w:rsidRPr="007013A4">
        <w:rPr>
          <w:rFonts w:ascii="Times New Roman" w:eastAsia="Times New Roman" w:hAnsi="Times New Roman"/>
          <w:sz w:val="28"/>
          <w:szCs w:val="28"/>
          <w:lang w:val="vi-VN"/>
        </w:rPr>
        <w:t>chế độ đãi ngộ</w:t>
      </w:r>
      <w:r w:rsidR="00D203BF" w:rsidRPr="007013A4">
        <w:rPr>
          <w:rFonts w:ascii="Times New Roman" w:eastAsia="Times New Roman" w:hAnsi="Times New Roman"/>
          <w:sz w:val="28"/>
          <w:szCs w:val="28"/>
        </w:rPr>
        <w:t xml:space="preserve"> phù hợp để </w:t>
      </w:r>
      <w:r w:rsidR="00D203BF" w:rsidRPr="007013A4">
        <w:rPr>
          <w:rFonts w:ascii="Times New Roman" w:eastAsia="Times New Roman" w:hAnsi="Times New Roman"/>
          <w:sz w:val="28"/>
          <w:szCs w:val="28"/>
          <w:lang w:val="vi-VN"/>
        </w:rPr>
        <w:t>thu hút đội ngũ cán bộ</w:t>
      </w:r>
      <w:r w:rsidR="00D203BF" w:rsidRPr="007013A4">
        <w:rPr>
          <w:rFonts w:ascii="Times New Roman" w:eastAsia="Times New Roman" w:hAnsi="Times New Roman"/>
          <w:sz w:val="28"/>
          <w:szCs w:val="28"/>
        </w:rPr>
        <w:t xml:space="preserve">, công chức </w:t>
      </w:r>
      <w:r w:rsidR="00D203BF" w:rsidRPr="007013A4">
        <w:rPr>
          <w:rFonts w:ascii="Times New Roman" w:eastAsia="Times New Roman" w:hAnsi="Times New Roman"/>
          <w:sz w:val="28"/>
          <w:szCs w:val="28"/>
          <w:lang w:val="vi-VN"/>
        </w:rPr>
        <w:t xml:space="preserve">có </w:t>
      </w:r>
      <w:r w:rsidR="00D203BF" w:rsidRPr="007013A4">
        <w:rPr>
          <w:rFonts w:ascii="Times New Roman" w:eastAsia="Times New Roman" w:hAnsi="Times New Roman"/>
          <w:sz w:val="28"/>
          <w:szCs w:val="28"/>
        </w:rPr>
        <w:t>năng lực,</w:t>
      </w:r>
      <w:r w:rsidR="00D203BF" w:rsidRPr="007013A4">
        <w:rPr>
          <w:rFonts w:ascii="Times New Roman" w:eastAsia="Times New Roman" w:hAnsi="Times New Roman"/>
          <w:sz w:val="28"/>
          <w:szCs w:val="28"/>
          <w:lang w:val="vi-VN"/>
        </w:rPr>
        <w:t xml:space="preserve"> trình độ</w:t>
      </w:r>
      <w:r w:rsidR="00D203BF" w:rsidRPr="007013A4">
        <w:rPr>
          <w:rFonts w:ascii="Times New Roman" w:eastAsia="Times New Roman" w:hAnsi="Times New Roman"/>
          <w:sz w:val="28"/>
          <w:szCs w:val="28"/>
        </w:rPr>
        <w:t xml:space="preserve"> chuyên môn cao về đ</w:t>
      </w:r>
      <w:r w:rsidR="00D203BF" w:rsidRPr="007013A4">
        <w:rPr>
          <w:rFonts w:ascii="Times New Roman" w:eastAsia="Times New Roman" w:hAnsi="Times New Roman"/>
          <w:sz w:val="28"/>
          <w:szCs w:val="28"/>
          <w:lang w:val="vi-VN"/>
        </w:rPr>
        <w:t>ịa chất, khoáng sản</w:t>
      </w:r>
      <w:r w:rsidR="00D203BF" w:rsidRPr="007013A4">
        <w:rPr>
          <w:rFonts w:ascii="Times New Roman" w:eastAsia="Times New Roman" w:hAnsi="Times New Roman"/>
          <w:sz w:val="28"/>
          <w:szCs w:val="28"/>
        </w:rPr>
        <w:t xml:space="preserve"> về công tác tại tỉnh.</w:t>
      </w:r>
      <w:r w:rsidR="00012613" w:rsidRPr="007013A4">
        <w:rPr>
          <w:rFonts w:ascii="Times New Roman" w:eastAsia="Times New Roman" w:hAnsi="Times New Roman"/>
          <w:sz w:val="28"/>
          <w:szCs w:val="28"/>
        </w:rPr>
        <w:t xml:space="preserve"> </w:t>
      </w:r>
    </w:p>
    <w:p w:rsidR="00D203BF" w:rsidRPr="007013A4" w:rsidRDefault="0031641D" w:rsidP="00410FEA">
      <w:pPr>
        <w:shd w:val="clear" w:color="auto" w:fill="FFFFFF"/>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12ED2" w:rsidRPr="007013A4">
        <w:rPr>
          <w:rFonts w:ascii="Times New Roman" w:eastAsia="Times New Roman" w:hAnsi="Times New Roman"/>
          <w:sz w:val="28"/>
          <w:szCs w:val="28"/>
        </w:rPr>
        <w:t>Tổ chức thực hiện việc</w:t>
      </w:r>
      <w:r w:rsidR="00D203BF" w:rsidRPr="007013A4">
        <w:rPr>
          <w:rFonts w:ascii="Times New Roman" w:eastAsia="Times New Roman" w:hAnsi="Times New Roman"/>
          <w:sz w:val="28"/>
          <w:szCs w:val="28"/>
          <w:lang w:val="vi-VN"/>
        </w:rPr>
        <w:t xml:space="preserve"> </w:t>
      </w:r>
      <w:r w:rsidR="00D203BF" w:rsidRPr="007013A4">
        <w:rPr>
          <w:rFonts w:ascii="Times New Roman" w:eastAsia="Times New Roman" w:hAnsi="Times New Roman"/>
          <w:bCs/>
          <w:sz w:val="28"/>
          <w:szCs w:val="28"/>
        </w:rPr>
        <w:t>hợp tác, liên kết, chú trọng công tác xã hội hóa</w:t>
      </w:r>
      <w:r w:rsidR="00D203BF" w:rsidRPr="007013A4">
        <w:rPr>
          <w:rFonts w:ascii="Times New Roman" w:eastAsia="Times New Roman" w:hAnsi="Times New Roman"/>
          <w:sz w:val="28"/>
          <w:szCs w:val="28"/>
          <w:lang w:val="vi-VN"/>
        </w:rPr>
        <w:t xml:space="preserve"> </w:t>
      </w:r>
      <w:r w:rsidR="00D203BF" w:rsidRPr="007013A4">
        <w:rPr>
          <w:rFonts w:ascii="Times New Roman" w:eastAsia="Times New Roman" w:hAnsi="Times New Roman"/>
          <w:bCs/>
          <w:sz w:val="28"/>
          <w:szCs w:val="28"/>
        </w:rPr>
        <w:t>trong công tác đào tạo,</w:t>
      </w:r>
      <w:r w:rsidR="00D203BF" w:rsidRPr="007013A4">
        <w:rPr>
          <w:rFonts w:ascii="Times New Roman" w:eastAsia="Times New Roman" w:hAnsi="Times New Roman"/>
          <w:sz w:val="28"/>
          <w:szCs w:val="28"/>
        </w:rPr>
        <w:t xml:space="preserve"> bồi dưỡng</w:t>
      </w:r>
      <w:r w:rsidR="00D203BF" w:rsidRPr="007013A4">
        <w:rPr>
          <w:rFonts w:ascii="Times New Roman" w:eastAsia="Times New Roman" w:hAnsi="Times New Roman"/>
          <w:bCs/>
          <w:sz w:val="28"/>
          <w:szCs w:val="28"/>
        </w:rPr>
        <w:t xml:space="preserve"> nâng cao chất lượng nguồn nhân lực tham gia công tác quản lý Nhà nước về </w:t>
      </w:r>
      <w:r w:rsidR="00D203BF" w:rsidRPr="007013A4">
        <w:rPr>
          <w:rFonts w:ascii="Times New Roman" w:eastAsia="Times New Roman" w:hAnsi="Times New Roman"/>
          <w:sz w:val="28"/>
          <w:szCs w:val="28"/>
          <w:lang w:val="vi-VN"/>
        </w:rPr>
        <w:t>khoáng sản</w:t>
      </w:r>
      <w:r w:rsidR="00D203BF" w:rsidRPr="007013A4">
        <w:rPr>
          <w:rFonts w:ascii="Times New Roman" w:eastAsia="Times New Roman" w:hAnsi="Times New Roman"/>
          <w:sz w:val="28"/>
          <w:szCs w:val="28"/>
        </w:rPr>
        <w:t>;</w:t>
      </w:r>
      <w:r w:rsidR="00D203BF" w:rsidRPr="007013A4">
        <w:rPr>
          <w:rFonts w:ascii="Times New Roman" w:eastAsia="Times New Roman" w:hAnsi="Times New Roman"/>
          <w:sz w:val="28"/>
          <w:szCs w:val="28"/>
          <w:lang w:val="vi-VN"/>
        </w:rPr>
        <w:t xml:space="preserve"> học tập kinh nghiệm </w:t>
      </w:r>
      <w:r w:rsidR="00D203BF" w:rsidRPr="007013A4">
        <w:rPr>
          <w:rFonts w:ascii="Times New Roman" w:eastAsia="Times New Roman" w:hAnsi="Times New Roman"/>
          <w:sz w:val="28"/>
          <w:szCs w:val="28"/>
        </w:rPr>
        <w:t>của các tỉnh về</w:t>
      </w:r>
      <w:r w:rsidR="00D203BF" w:rsidRPr="007013A4">
        <w:rPr>
          <w:rFonts w:ascii="Times New Roman" w:eastAsia="Times New Roman" w:hAnsi="Times New Roman"/>
          <w:sz w:val="28"/>
          <w:szCs w:val="28"/>
          <w:lang w:val="vi-VN"/>
        </w:rPr>
        <w:t xml:space="preserve"> nghiên cứu, xây dựng cơ sở dữ liệu về địa chất khoáng sản</w:t>
      </w:r>
      <w:r w:rsidR="00D203BF" w:rsidRPr="007013A4">
        <w:rPr>
          <w:rFonts w:ascii="Times New Roman" w:eastAsia="Times New Roman" w:hAnsi="Times New Roman"/>
          <w:sz w:val="28"/>
          <w:szCs w:val="28"/>
        </w:rPr>
        <w:t xml:space="preserve"> </w:t>
      </w:r>
      <w:r w:rsidR="00D203BF" w:rsidRPr="007013A4">
        <w:rPr>
          <w:rFonts w:ascii="Times New Roman" w:eastAsia="Times New Roman" w:hAnsi="Times New Roman"/>
          <w:sz w:val="28"/>
          <w:szCs w:val="28"/>
          <w:lang w:val="vi-VN"/>
        </w:rPr>
        <w:t>và quản trị tài nguyên khoáng sản</w:t>
      </w:r>
      <w:r w:rsidR="00D203BF" w:rsidRPr="007013A4">
        <w:rPr>
          <w:rFonts w:ascii="Times New Roman" w:eastAsia="Times New Roman" w:hAnsi="Times New Roman"/>
          <w:sz w:val="28"/>
          <w:szCs w:val="28"/>
        </w:rPr>
        <w:t xml:space="preserve">, </w:t>
      </w:r>
      <w:r w:rsidR="00D203BF" w:rsidRPr="007013A4">
        <w:rPr>
          <w:rFonts w:ascii="Times New Roman" w:eastAsia="Times New Roman" w:hAnsi="Times New Roman"/>
          <w:sz w:val="28"/>
          <w:szCs w:val="28"/>
          <w:lang w:val="vi-VN"/>
        </w:rPr>
        <w:t>cải tạo, phục hồi môi trường, cảnh quan sau khai thác khoáng sản.</w:t>
      </w:r>
    </w:p>
    <w:p w:rsidR="00885CD2" w:rsidRPr="007013A4" w:rsidRDefault="005C2CDE" w:rsidP="005C2CDE">
      <w:pPr>
        <w:widowControl w:val="0"/>
        <w:tabs>
          <w:tab w:val="left" w:pos="937"/>
        </w:tabs>
        <w:spacing w:before="120" w:after="0" w:line="240" w:lineRule="auto"/>
        <w:ind w:firstLine="720"/>
        <w:jc w:val="both"/>
        <w:rPr>
          <w:rFonts w:ascii="Times New Roman" w:eastAsia="Times New Roman" w:hAnsi="Times New Roman"/>
          <w:b/>
          <w:sz w:val="28"/>
          <w:szCs w:val="28"/>
          <w:lang w:eastAsia="vi-VN" w:bidi="vi-VN"/>
        </w:rPr>
      </w:pPr>
      <w:r w:rsidRPr="007013A4">
        <w:rPr>
          <w:rFonts w:ascii="Times New Roman" w:eastAsia="Times New Roman" w:hAnsi="Times New Roman"/>
          <w:b/>
          <w:sz w:val="28"/>
          <w:szCs w:val="28"/>
          <w:lang w:eastAsia="vi-VN" w:bidi="vi-VN"/>
        </w:rPr>
        <w:t>III. TỔ CHỨC THỰC HIỆN</w:t>
      </w:r>
    </w:p>
    <w:p w:rsidR="005C2CDE" w:rsidRDefault="00457CCB" w:rsidP="00457CCB">
      <w:pPr>
        <w:widowControl w:val="0"/>
        <w:spacing w:before="120" w:after="0" w:line="240" w:lineRule="auto"/>
        <w:ind w:firstLine="720"/>
        <w:jc w:val="both"/>
        <w:rPr>
          <w:rFonts w:ascii="Times New Roman" w:eastAsia="Times New Roman" w:hAnsi="Times New Roman"/>
          <w:sz w:val="28"/>
          <w:szCs w:val="28"/>
          <w:lang w:val="vi-VN" w:eastAsia="vi-VN" w:bidi="vi-VN"/>
        </w:rPr>
      </w:pPr>
      <w:r w:rsidRPr="007013A4">
        <w:rPr>
          <w:rFonts w:ascii="Times New Roman" w:eastAsia="Times New Roman" w:hAnsi="Times New Roman"/>
          <w:sz w:val="28"/>
          <w:szCs w:val="28"/>
          <w:lang w:eastAsia="vi-VN" w:bidi="vi-VN"/>
        </w:rPr>
        <w:t xml:space="preserve">1. </w:t>
      </w:r>
      <w:r w:rsidR="005C2CDE" w:rsidRPr="007013A4">
        <w:rPr>
          <w:rFonts w:ascii="Times New Roman" w:eastAsia="Times New Roman" w:hAnsi="Times New Roman"/>
          <w:sz w:val="28"/>
          <w:szCs w:val="28"/>
          <w:lang w:val="vi-VN" w:eastAsia="vi-VN" w:bidi="vi-VN"/>
        </w:rPr>
        <w:t xml:space="preserve">Thủ trưởng các </w:t>
      </w:r>
      <w:r w:rsidR="002427A5">
        <w:rPr>
          <w:rFonts w:ascii="Times New Roman" w:eastAsia="Times New Roman" w:hAnsi="Times New Roman"/>
          <w:sz w:val="28"/>
          <w:szCs w:val="28"/>
          <w:lang w:eastAsia="vi-VN" w:bidi="vi-VN"/>
        </w:rPr>
        <w:t>s</w:t>
      </w:r>
      <w:r w:rsidR="005C2CDE" w:rsidRPr="007013A4">
        <w:rPr>
          <w:rFonts w:ascii="Times New Roman" w:eastAsia="Times New Roman" w:hAnsi="Times New Roman"/>
          <w:sz w:val="28"/>
          <w:szCs w:val="28"/>
          <w:lang w:val="vi-VN" w:eastAsia="vi-VN" w:bidi="vi-VN"/>
        </w:rPr>
        <w:t>ở, ban, ngành</w:t>
      </w:r>
      <w:r w:rsidR="005C2CDE" w:rsidRPr="007013A4">
        <w:rPr>
          <w:rFonts w:ascii="Times New Roman" w:eastAsia="Times New Roman" w:hAnsi="Times New Roman"/>
          <w:sz w:val="28"/>
          <w:szCs w:val="28"/>
          <w:lang w:eastAsia="vi-VN" w:bidi="vi-VN"/>
        </w:rPr>
        <w:t xml:space="preserve"> của tỉnh</w:t>
      </w:r>
      <w:r w:rsidR="005C2CDE" w:rsidRPr="007013A4">
        <w:rPr>
          <w:rFonts w:ascii="Times New Roman" w:eastAsia="Times New Roman" w:hAnsi="Times New Roman"/>
          <w:sz w:val="28"/>
          <w:szCs w:val="28"/>
          <w:lang w:val="vi-VN" w:eastAsia="vi-VN" w:bidi="vi-VN"/>
        </w:rPr>
        <w:t>, Chủ tịch UBND các huyện, thành phố theo chức năng, nhiệm vụ được giao chỉ đạo xây dựng kế hoạch và triển khai thực hiện nghiêm túc K</w:t>
      </w:r>
      <w:r w:rsidR="005C2CDE" w:rsidRPr="007013A4">
        <w:rPr>
          <w:rFonts w:ascii="Times New Roman" w:eastAsia="Times New Roman" w:hAnsi="Times New Roman"/>
          <w:sz w:val="28"/>
          <w:szCs w:val="28"/>
          <w:lang w:eastAsia="vi-VN" w:bidi="vi-VN"/>
        </w:rPr>
        <w:t>ế</w:t>
      </w:r>
      <w:r w:rsidR="005C2CDE" w:rsidRPr="007013A4">
        <w:rPr>
          <w:rFonts w:ascii="Times New Roman" w:eastAsia="Times New Roman" w:hAnsi="Times New Roman"/>
          <w:sz w:val="28"/>
          <w:szCs w:val="28"/>
          <w:lang w:val="vi-VN" w:eastAsia="vi-VN" w:bidi="vi-VN"/>
        </w:rPr>
        <w:t xml:space="preserve"> hoạch này. Định kỳ hàng năm báo cáo tình hình, kết quả thực hiện </w:t>
      </w:r>
      <w:r w:rsidR="005C2CDE" w:rsidRPr="007013A4">
        <w:rPr>
          <w:rFonts w:ascii="Times New Roman" w:eastAsia="Times New Roman" w:hAnsi="Times New Roman"/>
          <w:sz w:val="28"/>
          <w:szCs w:val="28"/>
          <w:lang w:eastAsia="vi-VN" w:bidi="vi-VN"/>
        </w:rPr>
        <w:t>cho Ủ</w:t>
      </w:r>
      <w:r w:rsidR="005C2CDE" w:rsidRPr="007013A4">
        <w:rPr>
          <w:rFonts w:ascii="Times New Roman" w:eastAsia="Times New Roman" w:hAnsi="Times New Roman"/>
          <w:sz w:val="28"/>
          <w:szCs w:val="28"/>
          <w:lang w:val="vi-VN" w:eastAsia="vi-VN" w:bidi="vi-VN"/>
        </w:rPr>
        <w:t>y ban nhân dân tỉnh (qua Sở Tài nguyên và Môi trường) trước ngày 15</w:t>
      </w:r>
      <w:r w:rsidRPr="007013A4">
        <w:rPr>
          <w:rFonts w:ascii="Times New Roman" w:eastAsia="Times New Roman" w:hAnsi="Times New Roman"/>
          <w:sz w:val="28"/>
          <w:szCs w:val="28"/>
          <w:lang w:eastAsia="vi-VN" w:bidi="vi-VN"/>
        </w:rPr>
        <w:t xml:space="preserve"> tháng </w:t>
      </w:r>
      <w:r w:rsidR="005C2CDE" w:rsidRPr="007013A4">
        <w:rPr>
          <w:rFonts w:ascii="Times New Roman" w:eastAsia="Times New Roman" w:hAnsi="Times New Roman"/>
          <w:sz w:val="28"/>
          <w:szCs w:val="28"/>
          <w:lang w:val="vi-VN" w:eastAsia="vi-VN" w:bidi="vi-VN"/>
        </w:rPr>
        <w:t>12 hàng năm để tổng hợp, báo cáo Ban Thường vụ Tỉnh ủy</w:t>
      </w:r>
      <w:r w:rsidRPr="007013A4">
        <w:rPr>
          <w:rFonts w:ascii="Times New Roman" w:eastAsia="Times New Roman" w:hAnsi="Times New Roman"/>
          <w:sz w:val="28"/>
          <w:szCs w:val="28"/>
          <w:lang w:eastAsia="vi-VN" w:bidi="vi-VN"/>
        </w:rPr>
        <w:t xml:space="preserve"> và Bộ Tài nguyên và Môi trường</w:t>
      </w:r>
      <w:r w:rsidR="005C2CDE" w:rsidRPr="007013A4">
        <w:rPr>
          <w:rFonts w:ascii="Times New Roman" w:eastAsia="Times New Roman" w:hAnsi="Times New Roman"/>
          <w:sz w:val="28"/>
          <w:szCs w:val="28"/>
          <w:lang w:val="vi-VN" w:eastAsia="vi-VN" w:bidi="vi-VN"/>
        </w:rPr>
        <w:t>.</w:t>
      </w:r>
    </w:p>
    <w:p w:rsidR="002427A5" w:rsidRPr="007013A4" w:rsidRDefault="002427A5" w:rsidP="00457CCB">
      <w:pPr>
        <w:widowControl w:val="0"/>
        <w:spacing w:before="120" w:after="0" w:line="240" w:lineRule="auto"/>
        <w:ind w:firstLine="720"/>
        <w:jc w:val="both"/>
        <w:rPr>
          <w:rFonts w:ascii="Times New Roman" w:eastAsia="Times New Roman" w:hAnsi="Times New Roman"/>
          <w:sz w:val="28"/>
          <w:szCs w:val="28"/>
          <w:lang w:val="vi-VN" w:eastAsia="vi-VN" w:bidi="vi-VN"/>
        </w:rPr>
      </w:pPr>
    </w:p>
    <w:p w:rsidR="005C2CDE" w:rsidRPr="007013A4" w:rsidRDefault="00457CCB" w:rsidP="00457CCB">
      <w:pPr>
        <w:widowControl w:val="0"/>
        <w:spacing w:before="120" w:after="0" w:line="240" w:lineRule="auto"/>
        <w:ind w:firstLine="720"/>
        <w:jc w:val="both"/>
        <w:rPr>
          <w:rFonts w:ascii="Times New Roman" w:eastAsia="Times New Roman" w:hAnsi="Times New Roman"/>
          <w:sz w:val="28"/>
          <w:szCs w:val="28"/>
          <w:lang w:val="vi-VN" w:eastAsia="vi-VN" w:bidi="vi-VN"/>
        </w:rPr>
      </w:pPr>
      <w:r w:rsidRPr="007013A4">
        <w:rPr>
          <w:rFonts w:ascii="Times New Roman" w:eastAsia="Times New Roman" w:hAnsi="Times New Roman"/>
          <w:sz w:val="28"/>
          <w:szCs w:val="28"/>
          <w:lang w:eastAsia="vi-VN" w:bidi="vi-VN"/>
        </w:rPr>
        <w:lastRenderedPageBreak/>
        <w:t xml:space="preserve">2. </w:t>
      </w:r>
      <w:r w:rsidR="005C2CDE" w:rsidRPr="007013A4">
        <w:rPr>
          <w:rFonts w:ascii="Times New Roman" w:eastAsia="Times New Roman" w:hAnsi="Times New Roman"/>
          <w:sz w:val="28"/>
          <w:szCs w:val="28"/>
          <w:lang w:val="vi-VN" w:eastAsia="vi-VN" w:bidi="vi-VN"/>
        </w:rPr>
        <w:t>Trong quá trình tổ ch</w:t>
      </w:r>
      <w:r w:rsidR="00ED7FCE" w:rsidRPr="007013A4">
        <w:rPr>
          <w:rFonts w:ascii="Times New Roman" w:eastAsia="Times New Roman" w:hAnsi="Times New Roman"/>
          <w:sz w:val="28"/>
          <w:szCs w:val="28"/>
          <w:lang w:val="vi-VN" w:eastAsia="vi-VN" w:bidi="vi-VN"/>
        </w:rPr>
        <w:t>ức thực hiện Kế hoạch, trường h</w:t>
      </w:r>
      <w:r w:rsidR="00ED7FCE" w:rsidRPr="007013A4">
        <w:rPr>
          <w:rFonts w:ascii="Times New Roman" w:eastAsia="Times New Roman" w:hAnsi="Times New Roman"/>
          <w:sz w:val="28"/>
          <w:szCs w:val="28"/>
          <w:lang w:eastAsia="vi-VN" w:bidi="vi-VN"/>
        </w:rPr>
        <w:t>ợ</w:t>
      </w:r>
      <w:r w:rsidR="005C2CDE" w:rsidRPr="007013A4">
        <w:rPr>
          <w:rFonts w:ascii="Times New Roman" w:eastAsia="Times New Roman" w:hAnsi="Times New Roman"/>
          <w:sz w:val="28"/>
          <w:szCs w:val="28"/>
          <w:lang w:val="vi-VN" w:eastAsia="vi-VN" w:bidi="vi-VN"/>
        </w:rPr>
        <w:t>p cần sửa đổi, bổ sung các nhiệm vụ cụ thể, các cấp, ngành, địa phương chủ động đề xuất gửi Sở Tài nguyên và Môi trường tổng h</w:t>
      </w:r>
      <w:r w:rsidR="005C2CDE" w:rsidRPr="007013A4">
        <w:rPr>
          <w:rFonts w:ascii="Times New Roman" w:eastAsia="Times New Roman" w:hAnsi="Times New Roman"/>
          <w:sz w:val="28"/>
          <w:szCs w:val="28"/>
          <w:lang w:eastAsia="vi-VN" w:bidi="vi-VN"/>
        </w:rPr>
        <w:t>ợ</w:t>
      </w:r>
      <w:r w:rsidR="005C2CDE" w:rsidRPr="007013A4">
        <w:rPr>
          <w:rFonts w:ascii="Times New Roman" w:eastAsia="Times New Roman" w:hAnsi="Times New Roman"/>
          <w:sz w:val="28"/>
          <w:szCs w:val="28"/>
          <w:lang w:val="vi-VN" w:eastAsia="vi-VN" w:bidi="vi-VN"/>
        </w:rPr>
        <w:t>p</w:t>
      </w:r>
      <w:r w:rsidR="005C2CDE" w:rsidRPr="007013A4">
        <w:rPr>
          <w:rFonts w:ascii="Times New Roman" w:eastAsia="Times New Roman" w:hAnsi="Times New Roman"/>
          <w:sz w:val="28"/>
          <w:szCs w:val="28"/>
          <w:lang w:eastAsia="vi-VN" w:bidi="vi-VN"/>
        </w:rPr>
        <w:t>,</w:t>
      </w:r>
      <w:r w:rsidR="005C2CDE" w:rsidRPr="007013A4">
        <w:rPr>
          <w:rFonts w:ascii="Times New Roman" w:eastAsia="Times New Roman" w:hAnsi="Times New Roman"/>
          <w:sz w:val="28"/>
          <w:szCs w:val="28"/>
          <w:lang w:val="vi-VN" w:eastAsia="vi-VN" w:bidi="vi-VN"/>
        </w:rPr>
        <w:t xml:space="preserve"> báo cáo </w:t>
      </w:r>
      <w:r w:rsidR="005C2CDE" w:rsidRPr="007013A4">
        <w:rPr>
          <w:rFonts w:ascii="Times New Roman" w:eastAsia="Times New Roman" w:hAnsi="Times New Roman"/>
          <w:sz w:val="28"/>
          <w:szCs w:val="28"/>
          <w:lang w:eastAsia="vi-VN" w:bidi="vi-VN"/>
        </w:rPr>
        <w:t>Ủ</w:t>
      </w:r>
      <w:r w:rsidR="005C2CDE" w:rsidRPr="007013A4">
        <w:rPr>
          <w:rFonts w:ascii="Times New Roman" w:eastAsia="Times New Roman" w:hAnsi="Times New Roman"/>
          <w:sz w:val="28"/>
          <w:szCs w:val="28"/>
          <w:lang w:val="vi-VN" w:eastAsia="vi-VN" w:bidi="vi-VN"/>
        </w:rPr>
        <w:t>y ban nhân dân tỉnh xem xét, quyết định.</w:t>
      </w:r>
      <w:r w:rsidR="005C2CDE" w:rsidRPr="007013A4">
        <w:rPr>
          <w:rFonts w:ascii="Times New Roman" w:eastAsia="Times New Roman" w:hAnsi="Times New Roman"/>
          <w:sz w:val="28"/>
          <w:szCs w:val="28"/>
          <w:lang w:eastAsia="vi-VN" w:bidi="vi-VN"/>
        </w:rPr>
        <w:t>/.</w:t>
      </w:r>
    </w:p>
    <w:p w:rsidR="001B2B30" w:rsidRPr="007013A4" w:rsidRDefault="001B2B30" w:rsidP="007040E3">
      <w:pPr>
        <w:spacing w:after="0" w:line="240" w:lineRule="auto"/>
        <w:ind w:firstLine="720"/>
        <w:jc w:val="both"/>
        <w:rPr>
          <w:rFonts w:ascii="Times New Roman" w:hAnsi="Times New Roman"/>
          <w:sz w:val="28"/>
          <w:szCs w:val="28"/>
          <w:lang w:val="nl-NL"/>
        </w:rPr>
      </w:pPr>
      <w:bookmarkStart w:id="11" w:name="muc_3"/>
      <w:bookmarkEnd w:id="2"/>
    </w:p>
    <w:tbl>
      <w:tblPr>
        <w:tblW w:w="0" w:type="auto"/>
        <w:tblInd w:w="108" w:type="dxa"/>
        <w:tblLook w:val="04A0" w:firstRow="1" w:lastRow="0" w:firstColumn="1" w:lastColumn="0" w:noHBand="0" w:noVBand="1"/>
      </w:tblPr>
      <w:tblGrid>
        <w:gridCol w:w="5245"/>
        <w:gridCol w:w="3827"/>
      </w:tblGrid>
      <w:tr w:rsidR="004C7470" w:rsidRPr="007013A4" w:rsidTr="004C7470">
        <w:trPr>
          <w:trHeight w:val="3107"/>
        </w:trPr>
        <w:tc>
          <w:tcPr>
            <w:tcW w:w="5245" w:type="dxa"/>
          </w:tcPr>
          <w:p w:rsidR="00392E74" w:rsidRPr="007013A4" w:rsidRDefault="00392E74" w:rsidP="00093385">
            <w:pPr>
              <w:pStyle w:val="BodyText20"/>
              <w:spacing w:after="0" w:line="240" w:lineRule="auto"/>
              <w:ind w:left="-108"/>
              <w:rPr>
                <w:b/>
                <w:bCs/>
                <w:i/>
                <w:iCs/>
                <w:sz w:val="24"/>
                <w:szCs w:val="24"/>
              </w:rPr>
            </w:pPr>
            <w:r w:rsidRPr="007013A4">
              <w:rPr>
                <w:b/>
                <w:bCs/>
                <w:i/>
                <w:iCs/>
                <w:sz w:val="24"/>
                <w:szCs w:val="24"/>
                <w:lang w:val="vi-VN"/>
              </w:rPr>
              <w:t>Nơi nhận:</w:t>
            </w:r>
          </w:p>
          <w:p w:rsidR="008125D9" w:rsidRPr="0031641D" w:rsidRDefault="008125D9" w:rsidP="00093385">
            <w:pPr>
              <w:pStyle w:val="BodyText20"/>
              <w:spacing w:after="0" w:line="240" w:lineRule="auto"/>
              <w:ind w:left="-108"/>
              <w:rPr>
                <w:sz w:val="22"/>
                <w:szCs w:val="22"/>
              </w:rPr>
            </w:pPr>
            <w:r w:rsidRPr="0031641D">
              <w:rPr>
                <w:bCs/>
                <w:iCs/>
                <w:sz w:val="22"/>
                <w:szCs w:val="22"/>
              </w:rPr>
              <w:t>- Văn phòng Chính phủ;</w:t>
            </w:r>
          </w:p>
          <w:p w:rsidR="00F011F5" w:rsidRDefault="00F011F5" w:rsidP="00093385">
            <w:pPr>
              <w:pStyle w:val="BodyText20"/>
              <w:spacing w:after="0" w:line="240" w:lineRule="auto"/>
              <w:ind w:left="-108"/>
              <w:rPr>
                <w:sz w:val="22"/>
                <w:szCs w:val="22"/>
              </w:rPr>
            </w:pPr>
            <w:r w:rsidRPr="0031641D">
              <w:rPr>
                <w:sz w:val="22"/>
                <w:szCs w:val="22"/>
              </w:rPr>
              <w:t>- Bộ Tài nguyên và Môi trường</w:t>
            </w:r>
            <w:r w:rsidR="002343DB">
              <w:rPr>
                <w:sz w:val="22"/>
                <w:szCs w:val="22"/>
              </w:rPr>
              <w:t xml:space="preserve"> (báo cáo)</w:t>
            </w:r>
            <w:r w:rsidRPr="0031641D">
              <w:rPr>
                <w:sz w:val="22"/>
                <w:szCs w:val="22"/>
              </w:rPr>
              <w:t>;</w:t>
            </w:r>
          </w:p>
          <w:p w:rsidR="0031641D" w:rsidRPr="0031641D" w:rsidRDefault="0031641D" w:rsidP="00093385">
            <w:pPr>
              <w:pStyle w:val="BodyText20"/>
              <w:spacing w:after="0" w:line="240" w:lineRule="auto"/>
              <w:ind w:left="-108"/>
              <w:rPr>
                <w:sz w:val="22"/>
                <w:szCs w:val="22"/>
              </w:rPr>
            </w:pPr>
            <w:r>
              <w:rPr>
                <w:sz w:val="22"/>
                <w:szCs w:val="22"/>
              </w:rPr>
              <w:t>- Tổng cục Địa chất và KS Việt Nam;</w:t>
            </w:r>
          </w:p>
          <w:p w:rsidR="00F011F5" w:rsidRPr="0031641D" w:rsidRDefault="00F011F5" w:rsidP="00093385">
            <w:pPr>
              <w:pStyle w:val="BodyText20"/>
              <w:spacing w:after="0" w:line="240" w:lineRule="auto"/>
              <w:ind w:left="-108"/>
              <w:rPr>
                <w:sz w:val="22"/>
                <w:szCs w:val="22"/>
              </w:rPr>
            </w:pPr>
            <w:r w:rsidRPr="0031641D">
              <w:rPr>
                <w:sz w:val="22"/>
                <w:szCs w:val="22"/>
              </w:rPr>
              <w:t>- T</w:t>
            </w:r>
            <w:r w:rsidR="0031641D" w:rsidRPr="0031641D">
              <w:rPr>
                <w:sz w:val="22"/>
                <w:szCs w:val="22"/>
              </w:rPr>
              <w:t>hường trực</w:t>
            </w:r>
            <w:r w:rsidRPr="0031641D">
              <w:rPr>
                <w:sz w:val="22"/>
                <w:szCs w:val="22"/>
              </w:rPr>
              <w:t>: Tỉnh ủy; HĐND tỉnh</w:t>
            </w:r>
            <w:r w:rsidR="002343DB">
              <w:rPr>
                <w:sz w:val="22"/>
                <w:szCs w:val="22"/>
              </w:rPr>
              <w:t xml:space="preserve"> </w:t>
            </w:r>
            <w:r w:rsidR="002343DB">
              <w:rPr>
                <w:sz w:val="22"/>
                <w:szCs w:val="22"/>
              </w:rPr>
              <w:t>(báo cáo)</w:t>
            </w:r>
            <w:bookmarkStart w:id="12" w:name="_GoBack"/>
            <w:bookmarkEnd w:id="12"/>
            <w:r w:rsidRPr="0031641D">
              <w:rPr>
                <w:sz w:val="22"/>
                <w:szCs w:val="22"/>
              </w:rPr>
              <w:t xml:space="preserve">; </w:t>
            </w:r>
          </w:p>
          <w:p w:rsidR="00392E74" w:rsidRPr="0031641D" w:rsidRDefault="00392E74" w:rsidP="00093385">
            <w:pPr>
              <w:pStyle w:val="BodyText20"/>
              <w:spacing w:after="0" w:line="240" w:lineRule="auto"/>
              <w:ind w:left="-108"/>
              <w:rPr>
                <w:sz w:val="22"/>
                <w:szCs w:val="22"/>
              </w:rPr>
            </w:pPr>
            <w:r w:rsidRPr="0031641D">
              <w:rPr>
                <w:sz w:val="22"/>
                <w:szCs w:val="22"/>
              </w:rPr>
              <w:t>- CT và các PCT</w:t>
            </w:r>
            <w:r w:rsidRPr="0031641D">
              <w:rPr>
                <w:sz w:val="22"/>
                <w:szCs w:val="22"/>
                <w:lang w:val="vi-VN"/>
              </w:rPr>
              <w:t xml:space="preserve"> UBND tỉnh;</w:t>
            </w:r>
          </w:p>
          <w:p w:rsidR="00392E74" w:rsidRPr="0031641D" w:rsidRDefault="00392E74" w:rsidP="00093385">
            <w:pPr>
              <w:pStyle w:val="BodyText20"/>
              <w:spacing w:after="0" w:line="240" w:lineRule="auto"/>
              <w:ind w:left="-108"/>
              <w:rPr>
                <w:sz w:val="22"/>
                <w:szCs w:val="22"/>
              </w:rPr>
            </w:pPr>
            <w:r w:rsidRPr="0031641D">
              <w:rPr>
                <w:sz w:val="22"/>
                <w:szCs w:val="22"/>
              </w:rPr>
              <w:t>- Ban Tuyên giáo Tỉnh ủy;</w:t>
            </w:r>
          </w:p>
          <w:p w:rsidR="00392E74" w:rsidRPr="0031641D" w:rsidRDefault="00392E74" w:rsidP="00093385">
            <w:pPr>
              <w:pStyle w:val="BodyText20"/>
              <w:spacing w:after="0" w:line="240" w:lineRule="auto"/>
              <w:ind w:left="-108"/>
              <w:rPr>
                <w:sz w:val="22"/>
                <w:szCs w:val="22"/>
              </w:rPr>
            </w:pPr>
            <w:r w:rsidRPr="0031641D">
              <w:rPr>
                <w:sz w:val="22"/>
                <w:szCs w:val="22"/>
                <w:lang w:val="vi-VN"/>
              </w:rPr>
              <w:t xml:space="preserve">- Các </w:t>
            </w:r>
            <w:r w:rsidRPr="0031641D">
              <w:rPr>
                <w:sz w:val="22"/>
                <w:szCs w:val="22"/>
              </w:rPr>
              <w:t>S</w:t>
            </w:r>
            <w:r w:rsidRPr="0031641D">
              <w:rPr>
                <w:sz w:val="22"/>
                <w:szCs w:val="22"/>
                <w:lang w:val="vi-VN"/>
              </w:rPr>
              <w:t>ở,</w:t>
            </w:r>
            <w:r w:rsidRPr="0031641D">
              <w:rPr>
                <w:sz w:val="22"/>
                <w:szCs w:val="22"/>
              </w:rPr>
              <w:t xml:space="preserve"> ban,</w:t>
            </w:r>
            <w:r w:rsidRPr="0031641D">
              <w:rPr>
                <w:sz w:val="22"/>
                <w:szCs w:val="22"/>
                <w:lang w:val="vi-VN"/>
              </w:rPr>
              <w:t xml:space="preserve"> ngành</w:t>
            </w:r>
            <w:r w:rsidRPr="0031641D">
              <w:rPr>
                <w:sz w:val="22"/>
                <w:szCs w:val="22"/>
              </w:rPr>
              <w:t>, đoàn thể tỉnh;</w:t>
            </w:r>
          </w:p>
          <w:p w:rsidR="00392E74" w:rsidRPr="0031641D" w:rsidRDefault="00392E74" w:rsidP="00093385">
            <w:pPr>
              <w:pStyle w:val="BodyText20"/>
              <w:spacing w:after="0" w:line="240" w:lineRule="auto"/>
              <w:ind w:left="-108"/>
              <w:rPr>
                <w:sz w:val="22"/>
                <w:szCs w:val="22"/>
              </w:rPr>
            </w:pPr>
            <w:r w:rsidRPr="0031641D">
              <w:rPr>
                <w:sz w:val="22"/>
                <w:szCs w:val="22"/>
              </w:rPr>
              <w:t>- Báo Ninh Thuận, Đài PTTH tỉnh;</w:t>
            </w:r>
          </w:p>
          <w:p w:rsidR="00392E74" w:rsidRPr="0031641D" w:rsidRDefault="00392E74" w:rsidP="00093385">
            <w:pPr>
              <w:pStyle w:val="BodyText20"/>
              <w:spacing w:after="0" w:line="240" w:lineRule="auto"/>
              <w:ind w:left="-108"/>
              <w:rPr>
                <w:sz w:val="22"/>
                <w:szCs w:val="22"/>
                <w:lang w:val="vi-VN"/>
              </w:rPr>
            </w:pPr>
            <w:r w:rsidRPr="0031641D">
              <w:rPr>
                <w:sz w:val="22"/>
                <w:szCs w:val="22"/>
                <w:lang w:val="vi-VN"/>
              </w:rPr>
              <w:t xml:space="preserve">- UBND các huyện, thành phố; </w:t>
            </w:r>
          </w:p>
          <w:p w:rsidR="00392E74" w:rsidRPr="007013A4" w:rsidRDefault="00392E74" w:rsidP="00093385">
            <w:pPr>
              <w:pStyle w:val="BodyText20"/>
              <w:spacing w:after="0" w:line="240" w:lineRule="auto"/>
              <w:ind w:left="-108"/>
              <w:rPr>
                <w:sz w:val="22"/>
                <w:szCs w:val="22"/>
              </w:rPr>
            </w:pPr>
            <w:r w:rsidRPr="0031641D">
              <w:rPr>
                <w:sz w:val="22"/>
                <w:szCs w:val="22"/>
                <w:lang w:val="vi-VN"/>
              </w:rPr>
              <w:t xml:space="preserve">- </w:t>
            </w:r>
            <w:r w:rsidRPr="0031641D">
              <w:rPr>
                <w:sz w:val="22"/>
                <w:szCs w:val="22"/>
              </w:rPr>
              <w:t>VPUB: LĐ,</w:t>
            </w:r>
            <w:r w:rsidRPr="0031641D">
              <w:rPr>
                <w:sz w:val="22"/>
                <w:szCs w:val="22"/>
                <w:lang w:val="vi-VN"/>
              </w:rPr>
              <w:t xml:space="preserve"> KTTH</w:t>
            </w:r>
            <w:r w:rsidRPr="007013A4">
              <w:rPr>
                <w:sz w:val="22"/>
                <w:szCs w:val="22"/>
              </w:rPr>
              <w:t>;</w:t>
            </w:r>
          </w:p>
          <w:p w:rsidR="00392E74" w:rsidRPr="007013A4" w:rsidRDefault="00392E74" w:rsidP="00093385">
            <w:pPr>
              <w:pStyle w:val="BodyText20"/>
              <w:spacing w:after="0" w:line="240" w:lineRule="auto"/>
              <w:ind w:left="-108"/>
              <w:rPr>
                <w:sz w:val="22"/>
                <w:szCs w:val="22"/>
              </w:rPr>
            </w:pPr>
            <w:r w:rsidRPr="007013A4">
              <w:rPr>
                <w:sz w:val="22"/>
                <w:szCs w:val="22"/>
                <w:lang w:val="vi-VN"/>
              </w:rPr>
              <w:t>- Lưu</w:t>
            </w:r>
            <w:r w:rsidRPr="007013A4">
              <w:rPr>
                <w:sz w:val="22"/>
                <w:szCs w:val="22"/>
              </w:rPr>
              <w:t>:</w:t>
            </w:r>
            <w:r w:rsidR="00F011F5" w:rsidRPr="007013A4">
              <w:rPr>
                <w:sz w:val="22"/>
                <w:szCs w:val="22"/>
                <w:lang w:val="vi-VN"/>
              </w:rPr>
              <w:t xml:space="preserve"> VT</w:t>
            </w:r>
            <w:r w:rsidR="00F011F5" w:rsidRPr="007013A4">
              <w:rPr>
                <w:sz w:val="22"/>
                <w:szCs w:val="22"/>
              </w:rPr>
              <w:t>.</w:t>
            </w:r>
            <w:r w:rsidR="0031641D">
              <w:rPr>
                <w:sz w:val="22"/>
                <w:szCs w:val="22"/>
              </w:rPr>
              <w:t xml:space="preserve"> Hào</w:t>
            </w:r>
          </w:p>
        </w:tc>
        <w:tc>
          <w:tcPr>
            <w:tcW w:w="3827" w:type="dxa"/>
          </w:tcPr>
          <w:p w:rsidR="0031641D" w:rsidRDefault="0031641D">
            <w:pPr>
              <w:pStyle w:val="BodyText20"/>
              <w:spacing w:after="0" w:line="240" w:lineRule="auto"/>
              <w:jc w:val="center"/>
              <w:rPr>
                <w:b/>
                <w:lang w:val="nl-NL"/>
              </w:rPr>
            </w:pPr>
            <w:r>
              <w:rPr>
                <w:b/>
                <w:lang w:val="nl-NL"/>
              </w:rPr>
              <w:t>TM. ỦY BAN NHÂN DÂN</w:t>
            </w:r>
          </w:p>
          <w:p w:rsidR="00F011F5" w:rsidRPr="007013A4" w:rsidRDefault="009421D7">
            <w:pPr>
              <w:pStyle w:val="BodyText20"/>
              <w:spacing w:after="0" w:line="240" w:lineRule="auto"/>
              <w:jc w:val="center"/>
              <w:rPr>
                <w:b/>
                <w:lang w:val="nl-NL"/>
              </w:rPr>
            </w:pPr>
            <w:r w:rsidRPr="007013A4">
              <w:rPr>
                <w:b/>
                <w:lang w:val="nl-NL"/>
              </w:rPr>
              <w:t>KT. CHỦ TỊCH</w:t>
            </w:r>
          </w:p>
          <w:p w:rsidR="00392E74" w:rsidRPr="007013A4" w:rsidRDefault="009421D7">
            <w:pPr>
              <w:pStyle w:val="BodyText20"/>
              <w:spacing w:after="0" w:line="240" w:lineRule="auto"/>
              <w:jc w:val="center"/>
              <w:rPr>
                <w:b/>
                <w:bCs/>
                <w:lang w:val="vi-VN"/>
              </w:rPr>
            </w:pPr>
            <w:r w:rsidRPr="007013A4">
              <w:rPr>
                <w:b/>
                <w:bCs/>
              </w:rPr>
              <w:t xml:space="preserve">PHÓ </w:t>
            </w:r>
            <w:r w:rsidR="00392E74" w:rsidRPr="007013A4">
              <w:rPr>
                <w:b/>
                <w:bCs/>
                <w:lang w:val="vi-VN"/>
              </w:rPr>
              <w:t>CHỦ TỊCH</w:t>
            </w:r>
          </w:p>
          <w:p w:rsidR="009421D7" w:rsidRPr="007013A4" w:rsidRDefault="009421D7">
            <w:pPr>
              <w:pStyle w:val="BodyText20"/>
              <w:jc w:val="center"/>
            </w:pPr>
          </w:p>
          <w:p w:rsidR="00B86245" w:rsidRPr="007013A4" w:rsidRDefault="00B86245">
            <w:pPr>
              <w:pStyle w:val="BodyText20"/>
              <w:jc w:val="center"/>
            </w:pPr>
          </w:p>
          <w:p w:rsidR="00392E74" w:rsidRPr="007013A4" w:rsidRDefault="00392E74">
            <w:pPr>
              <w:jc w:val="center"/>
              <w:rPr>
                <w:rFonts w:ascii="Times New Roman" w:hAnsi="Times New Roman"/>
                <w:sz w:val="32"/>
                <w:lang w:val="vi-VN"/>
              </w:rPr>
            </w:pPr>
          </w:p>
          <w:p w:rsidR="00392E74" w:rsidRPr="007013A4" w:rsidRDefault="009421D7" w:rsidP="009421D7">
            <w:pPr>
              <w:jc w:val="center"/>
              <w:rPr>
                <w:rFonts w:ascii="Times New Roman" w:hAnsi="Times New Roman"/>
                <w:b/>
                <w:sz w:val="28"/>
                <w:szCs w:val="28"/>
              </w:rPr>
            </w:pPr>
            <w:r w:rsidRPr="007013A4">
              <w:rPr>
                <w:rFonts w:ascii="Times New Roman" w:hAnsi="Times New Roman"/>
                <w:b/>
                <w:sz w:val="28"/>
                <w:szCs w:val="28"/>
              </w:rPr>
              <w:t>Lê Huyền</w:t>
            </w:r>
          </w:p>
        </w:tc>
      </w:tr>
      <w:bookmarkEnd w:id="11"/>
    </w:tbl>
    <w:p w:rsidR="002869B2" w:rsidRPr="007013A4" w:rsidRDefault="002869B2" w:rsidP="00A67C05">
      <w:pPr>
        <w:widowControl w:val="0"/>
        <w:shd w:val="clear" w:color="auto" w:fill="FFFFFF"/>
        <w:spacing w:before="120" w:after="120" w:line="240" w:lineRule="auto"/>
        <w:ind w:firstLine="709"/>
        <w:jc w:val="both"/>
        <w:rPr>
          <w:rFonts w:ascii="Times New Roman" w:eastAsia="Times New Roman" w:hAnsi="Times New Roman"/>
          <w:bCs/>
          <w:sz w:val="28"/>
          <w:szCs w:val="28"/>
        </w:rPr>
      </w:pPr>
    </w:p>
    <w:sectPr w:rsidR="002869B2" w:rsidRPr="007013A4" w:rsidSect="007040E3">
      <w:headerReference w:type="default" r:id="rId9"/>
      <w:footerReference w:type="default" r:id="rId10"/>
      <w:pgSz w:w="11907" w:h="16840" w:code="9"/>
      <w:pgMar w:top="1134" w:right="1134" w:bottom="1134" w:left="1701" w:header="56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E7" w:rsidRDefault="000A16E7">
      <w:pPr>
        <w:spacing w:after="0" w:line="240" w:lineRule="auto"/>
      </w:pPr>
      <w:r>
        <w:separator/>
      </w:r>
    </w:p>
  </w:endnote>
  <w:endnote w:type="continuationSeparator" w:id="0">
    <w:p w:rsidR="000A16E7" w:rsidRDefault="000A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VnTime">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01" w:rsidRDefault="00315C01">
    <w:pPr>
      <w:pStyle w:val="Footer"/>
      <w:jc w:val="center"/>
      <w:rPr>
        <w:rFonts w:ascii="Times New Roman" w:hAnsi="Times New Roman"/>
        <w:sz w:val="24"/>
        <w:szCs w:val="24"/>
      </w:rPr>
    </w:pPr>
    <w:r>
      <w:rPr>
        <w:rFonts w:ascii="Times New Roman" w:hAnsi="Times New Roman"/>
        <w:sz w:val="24"/>
        <w:szCs w:val="24"/>
      </w:rPr>
      <w:tab/>
    </w:r>
  </w:p>
  <w:p w:rsidR="00315C01" w:rsidRDefault="00315C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E7" w:rsidRDefault="000A16E7">
      <w:pPr>
        <w:spacing w:after="0" w:line="240" w:lineRule="auto"/>
      </w:pPr>
      <w:r>
        <w:separator/>
      </w:r>
    </w:p>
  </w:footnote>
  <w:footnote w:type="continuationSeparator" w:id="0">
    <w:p w:rsidR="000A16E7" w:rsidRDefault="000A1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01" w:rsidRDefault="00315C01">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2343DB">
      <w:rPr>
        <w:rFonts w:ascii="Times New Roman" w:hAnsi="Times New Roman"/>
        <w:noProof/>
        <w:sz w:val="26"/>
        <w:szCs w:val="26"/>
      </w:rPr>
      <w:t>6</w:t>
    </w:r>
    <w:r>
      <w:rPr>
        <w:rFonts w:ascii="Times New Roman" w:hAnsi="Times New Roman"/>
        <w:noProof/>
        <w:sz w:val="26"/>
        <w:szCs w:val="26"/>
      </w:rPr>
      <w:fldChar w:fldCharType="end"/>
    </w:r>
  </w:p>
  <w:p w:rsidR="00315C01" w:rsidRDefault="00315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5F2"/>
    <w:multiLevelType w:val="multilevel"/>
    <w:tmpl w:val="EDC089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24D78"/>
    <w:multiLevelType w:val="multilevel"/>
    <w:tmpl w:val="88742C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602A8"/>
    <w:multiLevelType w:val="hybridMultilevel"/>
    <w:tmpl w:val="3FF27FF2"/>
    <w:lvl w:ilvl="0" w:tplc="A6AA3C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036C1"/>
    <w:multiLevelType w:val="multilevel"/>
    <w:tmpl w:val="EDC089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15DCE"/>
    <w:multiLevelType w:val="multilevel"/>
    <w:tmpl w:val="D0281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853058"/>
    <w:multiLevelType w:val="hybridMultilevel"/>
    <w:tmpl w:val="56A687EA"/>
    <w:lvl w:ilvl="0" w:tplc="9CECA5EE">
      <w:start w:val="2"/>
      <w:numFmt w:val="upperRoman"/>
      <w:lvlText w:val="%1."/>
      <w:lvlJc w:val="left"/>
      <w:pPr>
        <w:ind w:left="1287" w:hanging="720"/>
      </w:pPr>
      <w:rPr>
        <w:rFonts w:hint="default"/>
      </w:rPr>
    </w:lvl>
    <w:lvl w:ilvl="1" w:tplc="7DD0357E">
      <w:start w:val="1"/>
      <w:numFmt w:val="decimal"/>
      <w:lvlText w:val="%2."/>
      <w:lvlJc w:val="left"/>
      <w:pPr>
        <w:ind w:left="2112" w:hanging="825"/>
      </w:pPr>
      <w:rPr>
        <w:rFonts w:hint="default"/>
        <w:b w:val="0"/>
        <w:color w:val="auto"/>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28A0789"/>
    <w:multiLevelType w:val="hybridMultilevel"/>
    <w:tmpl w:val="02DE7EEA"/>
    <w:lvl w:ilvl="0" w:tplc="1B9E00E0">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A1C71A2"/>
    <w:multiLevelType w:val="multilevel"/>
    <w:tmpl w:val="A3129C50"/>
    <w:lvl w:ilvl="0">
      <w:start w:val="1"/>
      <w:numFmt w:val="upperRoman"/>
      <w:pStyle w:val="Heading1"/>
      <w:lvlText w:val="PHẦN %1."/>
      <w:lvlJc w:val="left"/>
      <w:pPr>
        <w:tabs>
          <w:tab w:val="num" w:pos="2268"/>
        </w:tabs>
        <w:ind w:left="2268" w:hanging="2268"/>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eastAsianLayout w:id="-508286208"/>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CHƯƠNG %2."/>
      <w:lvlJc w:val="left"/>
      <w:pPr>
        <w:tabs>
          <w:tab w:val="num" w:pos="2268"/>
        </w:tabs>
        <w:ind w:left="2268" w:hanging="2268"/>
      </w:pPr>
      <w:rPr>
        <w:rFonts w:hint="default"/>
        <w:sz w:val="32"/>
        <w:szCs w:val="32"/>
      </w:rPr>
    </w:lvl>
    <w:lvl w:ilvl="2">
      <w:start w:val="1"/>
      <w:numFmt w:val="upperRoman"/>
      <w:pStyle w:val="Heading3"/>
      <w:lvlText w:val="%3."/>
      <w:lvlJc w:val="left"/>
      <w:pPr>
        <w:tabs>
          <w:tab w:val="num" w:pos="851"/>
        </w:tabs>
        <w:ind w:left="851" w:hanging="851"/>
      </w:pPr>
      <w:rPr>
        <w:rFonts w:hint="default"/>
      </w:rPr>
    </w:lvl>
    <w:lvl w:ilvl="3">
      <w:start w:val="1"/>
      <w:numFmt w:val="decimal"/>
      <w:pStyle w:val="Heading4"/>
      <w:lvlText w:val="%4."/>
      <w:lvlJc w:val="left"/>
      <w:pPr>
        <w:tabs>
          <w:tab w:val="num" w:pos="851"/>
        </w:tabs>
        <w:ind w:left="851" w:hanging="851"/>
      </w:pPr>
      <w:rPr>
        <w:rFonts w:hint="default"/>
        <w:b w:val="0"/>
      </w:rPr>
    </w:lvl>
    <w:lvl w:ilvl="4">
      <w:start w:val="1"/>
      <w:numFmt w:val="decimal"/>
      <w:pStyle w:val="Heading5"/>
      <w:lvlText w:val="%4.%5."/>
      <w:lvlJc w:val="left"/>
      <w:pPr>
        <w:tabs>
          <w:tab w:val="num" w:pos="851"/>
        </w:tabs>
        <w:ind w:left="851" w:hanging="851"/>
      </w:pPr>
      <w:rPr>
        <w:rFonts w:hint="default"/>
      </w:rPr>
    </w:lvl>
    <w:lvl w:ilvl="5">
      <w:start w:val="1"/>
      <w:numFmt w:val="decimal"/>
      <w:pStyle w:val="Heading6"/>
      <w:lvlText w:val="%4.%5.%6."/>
      <w:lvlJc w:val="left"/>
      <w:pPr>
        <w:tabs>
          <w:tab w:val="num" w:pos="851"/>
        </w:tabs>
        <w:ind w:left="851" w:hanging="851"/>
      </w:pPr>
      <w:rPr>
        <w:rFonts w:hint="default"/>
      </w:rPr>
    </w:lvl>
    <w:lvl w:ilvl="6">
      <w:start w:val="1"/>
      <w:numFmt w:val="decimal"/>
      <w:pStyle w:val="Heading7"/>
      <w:lvlText w:val="%4.%5.%6.%7"/>
      <w:lvlJc w:val="left"/>
      <w:pPr>
        <w:tabs>
          <w:tab w:val="num" w:pos="851"/>
        </w:tabs>
        <w:ind w:left="851" w:hanging="851"/>
      </w:pPr>
      <w:rPr>
        <w:rFonts w:hint="default"/>
      </w:rPr>
    </w:lvl>
    <w:lvl w:ilvl="7">
      <w:start w:val="1"/>
      <w:numFmt w:val="decimal"/>
      <w:pStyle w:val="Heading8"/>
      <w:lvlText w:val="%8."/>
      <w:lvlJc w:val="left"/>
      <w:pPr>
        <w:tabs>
          <w:tab w:val="num" w:pos="992"/>
        </w:tabs>
        <w:ind w:left="0" w:firstLine="567"/>
      </w:pPr>
      <w:rPr>
        <w:rFonts w:hint="default"/>
      </w:rPr>
    </w:lvl>
    <w:lvl w:ilvl="8">
      <w:start w:val="1"/>
      <w:numFmt w:val="lowerLetter"/>
      <w:pStyle w:val="Heading9"/>
      <w:lvlText w:val="%9."/>
      <w:lvlJc w:val="left"/>
      <w:pPr>
        <w:tabs>
          <w:tab w:val="num" w:pos="992"/>
        </w:tabs>
        <w:ind w:left="0" w:firstLine="567"/>
      </w:pPr>
      <w:rPr>
        <w:rFonts w:hint="default"/>
      </w:rPr>
    </w:lvl>
  </w:abstractNum>
  <w:abstractNum w:abstractNumId="8">
    <w:nsid w:val="45191D68"/>
    <w:multiLevelType w:val="hybridMultilevel"/>
    <w:tmpl w:val="AFB07BB8"/>
    <w:lvl w:ilvl="0" w:tplc="1B9E00E0">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0">
    <w:nsid w:val="79D077DB"/>
    <w:multiLevelType w:val="multilevel"/>
    <w:tmpl w:val="D8221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130214"/>
    <w:multiLevelType w:val="hybridMultilevel"/>
    <w:tmpl w:val="5018FD48"/>
    <w:lvl w:ilvl="0" w:tplc="7D44F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FA20C8"/>
    <w:multiLevelType w:val="multilevel"/>
    <w:tmpl w:val="8BD034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6"/>
  </w:num>
  <w:num w:numId="4">
    <w:abstractNumId w:val="8"/>
  </w:num>
  <w:num w:numId="5">
    <w:abstractNumId w:val="9"/>
  </w:num>
  <w:num w:numId="6">
    <w:abstractNumId w:val="7"/>
  </w:num>
  <w:num w:numId="7">
    <w:abstractNumId w:val="5"/>
  </w:num>
  <w:num w:numId="8">
    <w:abstractNumId w:val="4"/>
  </w:num>
  <w:num w:numId="9">
    <w:abstractNumId w:val="12"/>
  </w:num>
  <w:num w:numId="10">
    <w:abstractNumId w:val="1"/>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2B"/>
    <w:rsid w:val="00011937"/>
    <w:rsid w:val="00012613"/>
    <w:rsid w:val="00015005"/>
    <w:rsid w:val="00017D4E"/>
    <w:rsid w:val="00017F17"/>
    <w:rsid w:val="000266F9"/>
    <w:rsid w:val="000315A3"/>
    <w:rsid w:val="000341D3"/>
    <w:rsid w:val="00037D78"/>
    <w:rsid w:val="00046F07"/>
    <w:rsid w:val="00051838"/>
    <w:rsid w:val="00054913"/>
    <w:rsid w:val="0005771C"/>
    <w:rsid w:val="00057DB7"/>
    <w:rsid w:val="00063A86"/>
    <w:rsid w:val="00064012"/>
    <w:rsid w:val="0006585D"/>
    <w:rsid w:val="0008243C"/>
    <w:rsid w:val="000824DB"/>
    <w:rsid w:val="00090264"/>
    <w:rsid w:val="00090D07"/>
    <w:rsid w:val="00090DA9"/>
    <w:rsid w:val="000912D7"/>
    <w:rsid w:val="0009319B"/>
    <w:rsid w:val="00093385"/>
    <w:rsid w:val="00095103"/>
    <w:rsid w:val="000A16E7"/>
    <w:rsid w:val="000A594F"/>
    <w:rsid w:val="000A75B4"/>
    <w:rsid w:val="000B587F"/>
    <w:rsid w:val="000C5196"/>
    <w:rsid w:val="000D3F0B"/>
    <w:rsid w:val="000E2543"/>
    <w:rsid w:val="000E364F"/>
    <w:rsid w:val="000F1F94"/>
    <w:rsid w:val="000F3BA6"/>
    <w:rsid w:val="000F7A53"/>
    <w:rsid w:val="00102C1F"/>
    <w:rsid w:val="00103AB7"/>
    <w:rsid w:val="00103FAA"/>
    <w:rsid w:val="0010430D"/>
    <w:rsid w:val="00104706"/>
    <w:rsid w:val="0011101D"/>
    <w:rsid w:val="001313D3"/>
    <w:rsid w:val="00131D38"/>
    <w:rsid w:val="001348A5"/>
    <w:rsid w:val="00144DB2"/>
    <w:rsid w:val="0015480E"/>
    <w:rsid w:val="00155D03"/>
    <w:rsid w:val="00155F0B"/>
    <w:rsid w:val="00166B7F"/>
    <w:rsid w:val="00167D57"/>
    <w:rsid w:val="00172039"/>
    <w:rsid w:val="00186FFC"/>
    <w:rsid w:val="00194057"/>
    <w:rsid w:val="00194306"/>
    <w:rsid w:val="00196B16"/>
    <w:rsid w:val="001A019F"/>
    <w:rsid w:val="001A0C1E"/>
    <w:rsid w:val="001A509B"/>
    <w:rsid w:val="001B2B30"/>
    <w:rsid w:val="001B6436"/>
    <w:rsid w:val="001C37F8"/>
    <w:rsid w:val="001D7F0D"/>
    <w:rsid w:val="001F16B8"/>
    <w:rsid w:val="001F47A9"/>
    <w:rsid w:val="001F47D2"/>
    <w:rsid w:val="001F7520"/>
    <w:rsid w:val="00207C00"/>
    <w:rsid w:val="00217FA0"/>
    <w:rsid w:val="00220D4B"/>
    <w:rsid w:val="002270BE"/>
    <w:rsid w:val="002343DB"/>
    <w:rsid w:val="00241554"/>
    <w:rsid w:val="002427A5"/>
    <w:rsid w:val="002446E9"/>
    <w:rsid w:val="00247E13"/>
    <w:rsid w:val="00253BB7"/>
    <w:rsid w:val="00255EB1"/>
    <w:rsid w:val="00260239"/>
    <w:rsid w:val="00263D5D"/>
    <w:rsid w:val="002869B2"/>
    <w:rsid w:val="002925EA"/>
    <w:rsid w:val="00294596"/>
    <w:rsid w:val="002968E2"/>
    <w:rsid w:val="002970DB"/>
    <w:rsid w:val="002B0D1A"/>
    <w:rsid w:val="002C036B"/>
    <w:rsid w:val="002C0CDF"/>
    <w:rsid w:val="002D6E4D"/>
    <w:rsid w:val="002E27D6"/>
    <w:rsid w:val="002F0557"/>
    <w:rsid w:val="00302F07"/>
    <w:rsid w:val="003050EC"/>
    <w:rsid w:val="00315999"/>
    <w:rsid w:val="00315C01"/>
    <w:rsid w:val="0031641D"/>
    <w:rsid w:val="00324639"/>
    <w:rsid w:val="00330ACE"/>
    <w:rsid w:val="003369C6"/>
    <w:rsid w:val="00357DC5"/>
    <w:rsid w:val="003626F1"/>
    <w:rsid w:val="003773C4"/>
    <w:rsid w:val="00377416"/>
    <w:rsid w:val="00377757"/>
    <w:rsid w:val="00381A63"/>
    <w:rsid w:val="00383110"/>
    <w:rsid w:val="003857F1"/>
    <w:rsid w:val="00386A50"/>
    <w:rsid w:val="003903D2"/>
    <w:rsid w:val="00392E74"/>
    <w:rsid w:val="00393A31"/>
    <w:rsid w:val="003954DD"/>
    <w:rsid w:val="00395B47"/>
    <w:rsid w:val="0039726D"/>
    <w:rsid w:val="003A2065"/>
    <w:rsid w:val="003B3C73"/>
    <w:rsid w:val="003C24FC"/>
    <w:rsid w:val="003C362C"/>
    <w:rsid w:val="003C3BD0"/>
    <w:rsid w:val="003C767F"/>
    <w:rsid w:val="003C7AEB"/>
    <w:rsid w:val="003D16C7"/>
    <w:rsid w:val="003D4A46"/>
    <w:rsid w:val="003D4D10"/>
    <w:rsid w:val="003D4F11"/>
    <w:rsid w:val="003E2871"/>
    <w:rsid w:val="003E6418"/>
    <w:rsid w:val="003F0193"/>
    <w:rsid w:val="00400C3F"/>
    <w:rsid w:val="0040324C"/>
    <w:rsid w:val="00403C93"/>
    <w:rsid w:val="00410FEA"/>
    <w:rsid w:val="0041796E"/>
    <w:rsid w:val="00435482"/>
    <w:rsid w:val="004405E4"/>
    <w:rsid w:val="00442763"/>
    <w:rsid w:val="00446961"/>
    <w:rsid w:val="00457CCB"/>
    <w:rsid w:val="00462E83"/>
    <w:rsid w:val="004674C8"/>
    <w:rsid w:val="00473160"/>
    <w:rsid w:val="004876C9"/>
    <w:rsid w:val="00487996"/>
    <w:rsid w:val="0049024F"/>
    <w:rsid w:val="00491E7C"/>
    <w:rsid w:val="004922D4"/>
    <w:rsid w:val="004A129A"/>
    <w:rsid w:val="004A15B4"/>
    <w:rsid w:val="004A2382"/>
    <w:rsid w:val="004B3014"/>
    <w:rsid w:val="004B4158"/>
    <w:rsid w:val="004B66CB"/>
    <w:rsid w:val="004B6796"/>
    <w:rsid w:val="004C7470"/>
    <w:rsid w:val="004D1226"/>
    <w:rsid w:val="004D18AB"/>
    <w:rsid w:val="004D2F65"/>
    <w:rsid w:val="004E0787"/>
    <w:rsid w:val="004E4AC0"/>
    <w:rsid w:val="004F2238"/>
    <w:rsid w:val="004F5AFE"/>
    <w:rsid w:val="00506D7D"/>
    <w:rsid w:val="00512D33"/>
    <w:rsid w:val="005156A6"/>
    <w:rsid w:val="005177A7"/>
    <w:rsid w:val="00517E02"/>
    <w:rsid w:val="0052390B"/>
    <w:rsid w:val="005264B7"/>
    <w:rsid w:val="005274F9"/>
    <w:rsid w:val="005304B2"/>
    <w:rsid w:val="005313FC"/>
    <w:rsid w:val="005321C2"/>
    <w:rsid w:val="00534F24"/>
    <w:rsid w:val="005366F9"/>
    <w:rsid w:val="00542865"/>
    <w:rsid w:val="005429ED"/>
    <w:rsid w:val="0055124C"/>
    <w:rsid w:val="00552118"/>
    <w:rsid w:val="0055389B"/>
    <w:rsid w:val="00561B46"/>
    <w:rsid w:val="00575ED1"/>
    <w:rsid w:val="00580F84"/>
    <w:rsid w:val="005829F5"/>
    <w:rsid w:val="00596A17"/>
    <w:rsid w:val="005A1189"/>
    <w:rsid w:val="005A1E1F"/>
    <w:rsid w:val="005A7805"/>
    <w:rsid w:val="005B26A4"/>
    <w:rsid w:val="005B4C62"/>
    <w:rsid w:val="005C05E2"/>
    <w:rsid w:val="005C0A56"/>
    <w:rsid w:val="005C121F"/>
    <w:rsid w:val="005C2CDE"/>
    <w:rsid w:val="005D02FA"/>
    <w:rsid w:val="005E0FF2"/>
    <w:rsid w:val="005E256C"/>
    <w:rsid w:val="005E5609"/>
    <w:rsid w:val="005E687C"/>
    <w:rsid w:val="005F47DC"/>
    <w:rsid w:val="005F6BD3"/>
    <w:rsid w:val="00600AAE"/>
    <w:rsid w:val="00607B37"/>
    <w:rsid w:val="0061151C"/>
    <w:rsid w:val="0061185B"/>
    <w:rsid w:val="00615E10"/>
    <w:rsid w:val="0061747E"/>
    <w:rsid w:val="006176E5"/>
    <w:rsid w:val="00625C08"/>
    <w:rsid w:val="006266F1"/>
    <w:rsid w:val="00627E68"/>
    <w:rsid w:val="00632338"/>
    <w:rsid w:val="006366DB"/>
    <w:rsid w:val="006468C7"/>
    <w:rsid w:val="00657DF6"/>
    <w:rsid w:val="00682510"/>
    <w:rsid w:val="0069014F"/>
    <w:rsid w:val="006C05DD"/>
    <w:rsid w:val="006C1BFB"/>
    <w:rsid w:val="006C3426"/>
    <w:rsid w:val="006D6501"/>
    <w:rsid w:val="006E7F34"/>
    <w:rsid w:val="0070136B"/>
    <w:rsid w:val="007013A4"/>
    <w:rsid w:val="00702933"/>
    <w:rsid w:val="007040E3"/>
    <w:rsid w:val="00706187"/>
    <w:rsid w:val="00707A0B"/>
    <w:rsid w:val="00710EA5"/>
    <w:rsid w:val="00711603"/>
    <w:rsid w:val="00721478"/>
    <w:rsid w:val="0073514E"/>
    <w:rsid w:val="007366B4"/>
    <w:rsid w:val="00742717"/>
    <w:rsid w:val="007533B5"/>
    <w:rsid w:val="0075448E"/>
    <w:rsid w:val="00772B7F"/>
    <w:rsid w:val="0078391A"/>
    <w:rsid w:val="007A126B"/>
    <w:rsid w:val="007B1859"/>
    <w:rsid w:val="007B626A"/>
    <w:rsid w:val="007C48B7"/>
    <w:rsid w:val="007C4B43"/>
    <w:rsid w:val="007C51B0"/>
    <w:rsid w:val="007C79A2"/>
    <w:rsid w:val="007F6E6B"/>
    <w:rsid w:val="00804140"/>
    <w:rsid w:val="008125D9"/>
    <w:rsid w:val="008128FA"/>
    <w:rsid w:val="008145EA"/>
    <w:rsid w:val="00814A2C"/>
    <w:rsid w:val="0082156A"/>
    <w:rsid w:val="008238F2"/>
    <w:rsid w:val="008241B8"/>
    <w:rsid w:val="00824CEC"/>
    <w:rsid w:val="00827E96"/>
    <w:rsid w:val="00835198"/>
    <w:rsid w:val="00841246"/>
    <w:rsid w:val="00844086"/>
    <w:rsid w:val="00845C85"/>
    <w:rsid w:val="008567EB"/>
    <w:rsid w:val="00870BB2"/>
    <w:rsid w:val="00875012"/>
    <w:rsid w:val="0087738C"/>
    <w:rsid w:val="00885CD2"/>
    <w:rsid w:val="008861EB"/>
    <w:rsid w:val="008A17B7"/>
    <w:rsid w:val="008A5446"/>
    <w:rsid w:val="008B07FB"/>
    <w:rsid w:val="008C4D58"/>
    <w:rsid w:val="008C5618"/>
    <w:rsid w:val="008D2C9F"/>
    <w:rsid w:val="008D4A41"/>
    <w:rsid w:val="008E1EF7"/>
    <w:rsid w:val="008F5E3E"/>
    <w:rsid w:val="008F7687"/>
    <w:rsid w:val="0090203F"/>
    <w:rsid w:val="00905167"/>
    <w:rsid w:val="009062E3"/>
    <w:rsid w:val="00916376"/>
    <w:rsid w:val="009209E7"/>
    <w:rsid w:val="00925AF5"/>
    <w:rsid w:val="009263D1"/>
    <w:rsid w:val="0093068A"/>
    <w:rsid w:val="00940C93"/>
    <w:rsid w:val="009421D7"/>
    <w:rsid w:val="00943409"/>
    <w:rsid w:val="00943E6B"/>
    <w:rsid w:val="00951E36"/>
    <w:rsid w:val="009522E1"/>
    <w:rsid w:val="00953303"/>
    <w:rsid w:val="00970949"/>
    <w:rsid w:val="00974BD5"/>
    <w:rsid w:val="0097572E"/>
    <w:rsid w:val="00975CE7"/>
    <w:rsid w:val="00981F9A"/>
    <w:rsid w:val="0098554E"/>
    <w:rsid w:val="00986B36"/>
    <w:rsid w:val="00990007"/>
    <w:rsid w:val="00992AE6"/>
    <w:rsid w:val="009A0705"/>
    <w:rsid w:val="009A28C6"/>
    <w:rsid w:val="009A32C4"/>
    <w:rsid w:val="009A5B55"/>
    <w:rsid w:val="009D64D6"/>
    <w:rsid w:val="009F172D"/>
    <w:rsid w:val="009F3167"/>
    <w:rsid w:val="009F6A46"/>
    <w:rsid w:val="009F722D"/>
    <w:rsid w:val="00A26491"/>
    <w:rsid w:val="00A358F0"/>
    <w:rsid w:val="00A40936"/>
    <w:rsid w:val="00A41A72"/>
    <w:rsid w:val="00A455B9"/>
    <w:rsid w:val="00A52B19"/>
    <w:rsid w:val="00A54281"/>
    <w:rsid w:val="00A67C05"/>
    <w:rsid w:val="00A71B8F"/>
    <w:rsid w:val="00A81090"/>
    <w:rsid w:val="00AA3551"/>
    <w:rsid w:val="00AA486A"/>
    <w:rsid w:val="00AB2332"/>
    <w:rsid w:val="00AB3382"/>
    <w:rsid w:val="00AB5FEB"/>
    <w:rsid w:val="00AD5E68"/>
    <w:rsid w:val="00AD6139"/>
    <w:rsid w:val="00AE3DBA"/>
    <w:rsid w:val="00AE4122"/>
    <w:rsid w:val="00AE7C1F"/>
    <w:rsid w:val="00AF5F21"/>
    <w:rsid w:val="00B04BC7"/>
    <w:rsid w:val="00B12ED2"/>
    <w:rsid w:val="00B168DC"/>
    <w:rsid w:val="00B24BDE"/>
    <w:rsid w:val="00B273F4"/>
    <w:rsid w:val="00B31022"/>
    <w:rsid w:val="00B3767D"/>
    <w:rsid w:val="00B45408"/>
    <w:rsid w:val="00B506B9"/>
    <w:rsid w:val="00B61829"/>
    <w:rsid w:val="00B6769A"/>
    <w:rsid w:val="00B67E3F"/>
    <w:rsid w:val="00B70048"/>
    <w:rsid w:val="00B724E4"/>
    <w:rsid w:val="00B77470"/>
    <w:rsid w:val="00B8176E"/>
    <w:rsid w:val="00B86245"/>
    <w:rsid w:val="00B90357"/>
    <w:rsid w:val="00B9356D"/>
    <w:rsid w:val="00B9364C"/>
    <w:rsid w:val="00B948AC"/>
    <w:rsid w:val="00BA04C8"/>
    <w:rsid w:val="00BA5783"/>
    <w:rsid w:val="00BB1902"/>
    <w:rsid w:val="00BB1FF7"/>
    <w:rsid w:val="00BC2872"/>
    <w:rsid w:val="00BC2B42"/>
    <w:rsid w:val="00BC3906"/>
    <w:rsid w:val="00BC71B1"/>
    <w:rsid w:val="00BD1F25"/>
    <w:rsid w:val="00BD5A70"/>
    <w:rsid w:val="00BE123F"/>
    <w:rsid w:val="00BE6A7C"/>
    <w:rsid w:val="00BE7C1E"/>
    <w:rsid w:val="00BF1D8B"/>
    <w:rsid w:val="00C06E82"/>
    <w:rsid w:val="00C10BE8"/>
    <w:rsid w:val="00C1109D"/>
    <w:rsid w:val="00C12A75"/>
    <w:rsid w:val="00C1307C"/>
    <w:rsid w:val="00C24C8E"/>
    <w:rsid w:val="00C46A66"/>
    <w:rsid w:val="00C600BE"/>
    <w:rsid w:val="00C6015D"/>
    <w:rsid w:val="00C620E8"/>
    <w:rsid w:val="00C65AB7"/>
    <w:rsid w:val="00C808E4"/>
    <w:rsid w:val="00C82BF4"/>
    <w:rsid w:val="00C8737A"/>
    <w:rsid w:val="00CB4F96"/>
    <w:rsid w:val="00CB50FD"/>
    <w:rsid w:val="00CC7FBB"/>
    <w:rsid w:val="00CD3407"/>
    <w:rsid w:val="00CD4F55"/>
    <w:rsid w:val="00CD78FB"/>
    <w:rsid w:val="00CF60FB"/>
    <w:rsid w:val="00D03CEC"/>
    <w:rsid w:val="00D04CE7"/>
    <w:rsid w:val="00D203BF"/>
    <w:rsid w:val="00D25143"/>
    <w:rsid w:val="00D31C6E"/>
    <w:rsid w:val="00D32B47"/>
    <w:rsid w:val="00D34594"/>
    <w:rsid w:val="00D52184"/>
    <w:rsid w:val="00D5304E"/>
    <w:rsid w:val="00D53D64"/>
    <w:rsid w:val="00D55037"/>
    <w:rsid w:val="00D56326"/>
    <w:rsid w:val="00D5635E"/>
    <w:rsid w:val="00D77B3E"/>
    <w:rsid w:val="00D82AC1"/>
    <w:rsid w:val="00D82E21"/>
    <w:rsid w:val="00D87078"/>
    <w:rsid w:val="00D879DE"/>
    <w:rsid w:val="00D95A39"/>
    <w:rsid w:val="00DA51AE"/>
    <w:rsid w:val="00DB0D75"/>
    <w:rsid w:val="00DB0E93"/>
    <w:rsid w:val="00DB13A5"/>
    <w:rsid w:val="00DD0CB8"/>
    <w:rsid w:val="00DD4BC7"/>
    <w:rsid w:val="00DD663A"/>
    <w:rsid w:val="00DE0B02"/>
    <w:rsid w:val="00DE2CF6"/>
    <w:rsid w:val="00DE3455"/>
    <w:rsid w:val="00DF2553"/>
    <w:rsid w:val="00DF7F13"/>
    <w:rsid w:val="00DF7F84"/>
    <w:rsid w:val="00E074F5"/>
    <w:rsid w:val="00E07D12"/>
    <w:rsid w:val="00E13AE0"/>
    <w:rsid w:val="00E206AA"/>
    <w:rsid w:val="00E23D53"/>
    <w:rsid w:val="00E25414"/>
    <w:rsid w:val="00E2620D"/>
    <w:rsid w:val="00E268EF"/>
    <w:rsid w:val="00E27D25"/>
    <w:rsid w:val="00E313F5"/>
    <w:rsid w:val="00E51FB8"/>
    <w:rsid w:val="00E61856"/>
    <w:rsid w:val="00E62B22"/>
    <w:rsid w:val="00E65A16"/>
    <w:rsid w:val="00E7177F"/>
    <w:rsid w:val="00E76022"/>
    <w:rsid w:val="00E81797"/>
    <w:rsid w:val="00E85DB6"/>
    <w:rsid w:val="00E921A2"/>
    <w:rsid w:val="00E94EFC"/>
    <w:rsid w:val="00EA1C93"/>
    <w:rsid w:val="00EB00FD"/>
    <w:rsid w:val="00EB67CA"/>
    <w:rsid w:val="00EC0F5B"/>
    <w:rsid w:val="00ED6920"/>
    <w:rsid w:val="00ED7FCE"/>
    <w:rsid w:val="00EE0B4E"/>
    <w:rsid w:val="00EE4C8A"/>
    <w:rsid w:val="00EE5190"/>
    <w:rsid w:val="00EE7A94"/>
    <w:rsid w:val="00EF5C5D"/>
    <w:rsid w:val="00F011F5"/>
    <w:rsid w:val="00F10FBD"/>
    <w:rsid w:val="00F12341"/>
    <w:rsid w:val="00F216B5"/>
    <w:rsid w:val="00F24A61"/>
    <w:rsid w:val="00F251D9"/>
    <w:rsid w:val="00F26871"/>
    <w:rsid w:val="00F2698E"/>
    <w:rsid w:val="00F308E8"/>
    <w:rsid w:val="00F538CC"/>
    <w:rsid w:val="00F6041F"/>
    <w:rsid w:val="00F63883"/>
    <w:rsid w:val="00F63A8C"/>
    <w:rsid w:val="00F708AB"/>
    <w:rsid w:val="00F7250C"/>
    <w:rsid w:val="00F755F3"/>
    <w:rsid w:val="00F81B0C"/>
    <w:rsid w:val="00F83C71"/>
    <w:rsid w:val="00F90C75"/>
    <w:rsid w:val="00F974B6"/>
    <w:rsid w:val="00FA1F83"/>
    <w:rsid w:val="00FA2E2B"/>
    <w:rsid w:val="00FB1272"/>
    <w:rsid w:val="00FC129D"/>
    <w:rsid w:val="00FC3CBB"/>
    <w:rsid w:val="00FD1693"/>
    <w:rsid w:val="00FD226B"/>
    <w:rsid w:val="00FD5DEB"/>
    <w:rsid w:val="00FD7B36"/>
    <w:rsid w:val="00FE428C"/>
    <w:rsid w:val="00FF11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link w:val="Heading1Char"/>
    <w:qFormat/>
    <w:rsid w:val="00DB0E93"/>
    <w:pPr>
      <w:widowControl w:val="0"/>
      <w:numPr>
        <w:numId w:val="6"/>
      </w:numPr>
      <w:tabs>
        <w:tab w:val="left" w:pos="1985"/>
      </w:tabs>
      <w:spacing w:before="240" w:after="240"/>
      <w:jc w:val="both"/>
      <w:outlineLvl w:val="0"/>
    </w:pPr>
    <w:rPr>
      <w:rFonts w:ascii="Times New Roman" w:eastAsia="Times New Roman" w:hAnsi="Times New Roman"/>
      <w:b/>
      <w:bCs/>
      <w:sz w:val="40"/>
      <w:szCs w:val="40"/>
    </w:rPr>
  </w:style>
  <w:style w:type="paragraph" w:styleId="Heading2">
    <w:name w:val="heading 2"/>
    <w:link w:val="Heading2Char"/>
    <w:qFormat/>
    <w:rsid w:val="00DB0E93"/>
    <w:pPr>
      <w:widowControl w:val="0"/>
      <w:numPr>
        <w:ilvl w:val="1"/>
        <w:numId w:val="6"/>
      </w:numPr>
      <w:spacing w:before="120" w:after="120"/>
      <w:jc w:val="both"/>
      <w:outlineLvl w:val="1"/>
    </w:pPr>
    <w:rPr>
      <w:rFonts w:ascii="Times New Roman" w:eastAsia="Times New Roman" w:hAnsi="Times New Roman"/>
      <w:b/>
      <w:bCs/>
      <w:sz w:val="32"/>
      <w:szCs w:val="32"/>
    </w:rPr>
  </w:style>
  <w:style w:type="paragraph" w:styleId="Heading3">
    <w:name w:val="heading 3"/>
    <w:link w:val="Heading3Char"/>
    <w:qFormat/>
    <w:rsid w:val="00DB0E93"/>
    <w:pPr>
      <w:widowControl w:val="0"/>
      <w:numPr>
        <w:ilvl w:val="2"/>
        <w:numId w:val="6"/>
      </w:numPr>
      <w:spacing w:before="120" w:after="120"/>
      <w:jc w:val="both"/>
      <w:outlineLvl w:val="2"/>
    </w:pPr>
    <w:rPr>
      <w:rFonts w:ascii="Times New Roman" w:eastAsia="Times New Roman" w:hAnsi="Times New Roman"/>
      <w:b/>
      <w:bCs/>
      <w:sz w:val="28"/>
      <w:szCs w:val="28"/>
    </w:rPr>
  </w:style>
  <w:style w:type="paragraph" w:styleId="Heading4">
    <w:name w:val="heading 4"/>
    <w:link w:val="Heading4Char"/>
    <w:qFormat/>
    <w:rsid w:val="00DB0E93"/>
    <w:pPr>
      <w:widowControl w:val="0"/>
      <w:numPr>
        <w:ilvl w:val="3"/>
        <w:numId w:val="6"/>
      </w:numPr>
      <w:spacing w:before="120" w:after="120"/>
      <w:jc w:val="both"/>
      <w:outlineLvl w:val="3"/>
    </w:pPr>
    <w:rPr>
      <w:rFonts w:ascii="Times New Roman" w:eastAsia="Times New Roman" w:hAnsi="Times New Roman"/>
      <w:b/>
      <w:bCs/>
      <w:iCs/>
      <w:sz w:val="26"/>
      <w:szCs w:val="26"/>
    </w:rPr>
  </w:style>
  <w:style w:type="paragraph" w:styleId="Heading5">
    <w:name w:val="heading 5"/>
    <w:link w:val="Heading5Char"/>
    <w:qFormat/>
    <w:rsid w:val="00DB0E93"/>
    <w:pPr>
      <w:widowControl w:val="0"/>
      <w:numPr>
        <w:ilvl w:val="4"/>
        <w:numId w:val="6"/>
      </w:numPr>
      <w:spacing w:before="120" w:after="120"/>
      <w:jc w:val="both"/>
      <w:outlineLvl w:val="4"/>
    </w:pPr>
    <w:rPr>
      <w:rFonts w:ascii="Times New Roman" w:eastAsia="Times New Roman" w:hAnsi="Times New Roman"/>
      <w:b/>
      <w:i/>
      <w:sz w:val="26"/>
      <w:szCs w:val="26"/>
    </w:rPr>
  </w:style>
  <w:style w:type="paragraph" w:styleId="Heading6">
    <w:name w:val="heading 6"/>
    <w:link w:val="Heading6Char"/>
    <w:qFormat/>
    <w:rsid w:val="00DB0E93"/>
    <w:pPr>
      <w:widowControl w:val="0"/>
      <w:numPr>
        <w:ilvl w:val="5"/>
        <w:numId w:val="6"/>
      </w:numPr>
      <w:spacing w:before="120" w:after="120"/>
      <w:jc w:val="both"/>
      <w:outlineLvl w:val="5"/>
    </w:pPr>
    <w:rPr>
      <w:rFonts w:ascii="Times New Roman" w:eastAsia="Times New Roman" w:hAnsi="Times New Roman"/>
      <w:i/>
      <w:iCs/>
      <w:sz w:val="26"/>
      <w:szCs w:val="26"/>
    </w:rPr>
  </w:style>
  <w:style w:type="paragraph" w:styleId="Heading7">
    <w:name w:val="heading 7"/>
    <w:link w:val="Heading7Char"/>
    <w:qFormat/>
    <w:rsid w:val="00DB0E93"/>
    <w:pPr>
      <w:widowControl w:val="0"/>
      <w:numPr>
        <w:ilvl w:val="6"/>
        <w:numId w:val="6"/>
      </w:numPr>
      <w:spacing w:before="120" w:after="120"/>
      <w:jc w:val="both"/>
      <w:outlineLvl w:val="6"/>
    </w:pPr>
    <w:rPr>
      <w:rFonts w:ascii="Times New Roman" w:eastAsia="Times New Roman" w:hAnsi="Times New Roman"/>
      <w:i/>
      <w:iCs/>
      <w:sz w:val="26"/>
      <w:szCs w:val="26"/>
      <w:u w:val="single"/>
    </w:rPr>
  </w:style>
  <w:style w:type="paragraph" w:styleId="Heading8">
    <w:name w:val="heading 8"/>
    <w:link w:val="Heading8Char"/>
    <w:qFormat/>
    <w:rsid w:val="00DB0E93"/>
    <w:pPr>
      <w:widowControl w:val="0"/>
      <w:numPr>
        <w:ilvl w:val="7"/>
        <w:numId w:val="6"/>
      </w:numPr>
      <w:spacing w:before="120" w:after="120"/>
      <w:jc w:val="both"/>
      <w:outlineLvl w:val="7"/>
    </w:pPr>
    <w:rPr>
      <w:rFonts w:ascii="Times New Roman" w:eastAsia="Times New Roman" w:hAnsi="Times New Roman"/>
      <w:sz w:val="26"/>
      <w:szCs w:val="26"/>
    </w:rPr>
  </w:style>
  <w:style w:type="paragraph" w:styleId="Heading9">
    <w:name w:val="heading 9"/>
    <w:link w:val="Heading9Char"/>
    <w:qFormat/>
    <w:rsid w:val="00DB0E93"/>
    <w:pPr>
      <w:widowControl w:val="0"/>
      <w:numPr>
        <w:ilvl w:val="8"/>
        <w:numId w:val="6"/>
      </w:numPr>
      <w:spacing w:before="120" w:after="120"/>
      <w:jc w:val="both"/>
      <w:outlineLvl w:val="8"/>
    </w:pPr>
    <w:rPr>
      <w:rFonts w:ascii="Times New Roman" w:eastAsia="Times New Roman" w:hAnsi="Times New Roman"/>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uiPriority w:val="99"/>
    <w:unhideWhenUsed/>
    <w:rPr>
      <w:color w:val="0563C1"/>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tabs>
        <w:tab w:val="center" w:pos="4680"/>
        <w:tab w:val="right" w:pos="9360"/>
      </w:tabs>
      <w:spacing w:after="0" w:line="240" w:lineRule="auto"/>
    </w:pPr>
  </w:style>
  <w:style w:type="character" w:customStyle="1" w:styleId="FooterChar">
    <w:name w:val="Footer Char"/>
    <w:basedOn w:val="DefaultParagraphFont"/>
    <w:link w:val="Footer"/>
  </w:style>
  <w:style w:type="character" w:customStyle="1" w:styleId="hps">
    <w:name w:val="hps"/>
  </w:style>
  <w:style w:type="character" w:customStyle="1" w:styleId="hpsatn">
    <w:name w:val="hps atn"/>
  </w:style>
  <w:style w:type="paragraph" w:styleId="NoSpacing">
    <w:name w:val="No Spacing"/>
    <w:uiPriority w:val="1"/>
    <w:qFormat/>
    <w:rPr>
      <w:rFonts w:eastAsia="Times New Roman"/>
      <w:sz w:val="22"/>
      <w:szCs w:val="22"/>
    </w:rPr>
  </w:style>
  <w:style w:type="character" w:customStyle="1" w:styleId="textexposedshow">
    <w:name w:val="text_exposed_show"/>
  </w:style>
  <w:style w:type="character" w:customStyle="1" w:styleId="fontstyle01">
    <w:name w:val="fontstyle01"/>
    <w:rPr>
      <w:rFonts w:ascii="ArialMT" w:hAnsi="ArialMT" w:hint="default"/>
      <w:b w:val="0"/>
      <w:bCs w:val="0"/>
      <w:i w:val="0"/>
      <w:iCs w:val="0"/>
      <w:color w:val="000000"/>
      <w:sz w:val="22"/>
      <w:szCs w:val="22"/>
    </w:rPr>
  </w:style>
  <w:style w:type="character" w:customStyle="1" w:styleId="fontstyle21">
    <w:name w:val="fontstyle21"/>
    <w:rPr>
      <w:rFonts w:ascii="Arial-BoldMT" w:hAnsi="Arial-BoldMT" w:hint="default"/>
      <w:b/>
      <w:bCs/>
      <w:i w:val="0"/>
      <w:iCs w:val="0"/>
      <w:color w:val="000000"/>
      <w:sz w:val="22"/>
      <w:szCs w:val="22"/>
    </w:rPr>
  </w:style>
  <w:style w:type="paragraph" w:styleId="BodyTextIndent">
    <w:name w:val="Body Text Indent"/>
    <w:basedOn w:val="Normal"/>
    <w:link w:val="BodyTextIndentChar"/>
    <w:pPr>
      <w:spacing w:after="0" w:line="240" w:lineRule="auto"/>
      <w:ind w:firstLine="720"/>
      <w:jc w:val="both"/>
    </w:pPr>
    <w:rPr>
      <w:rFonts w:ascii=".VnTime" w:eastAsia="Times New Roman" w:hAnsi=".VnTime"/>
      <w:sz w:val="28"/>
      <w:szCs w:val="20"/>
      <w:lang w:val="x-none" w:eastAsia="x-none"/>
    </w:rPr>
  </w:style>
  <w:style w:type="character" w:customStyle="1" w:styleId="BodyTextIndentChar">
    <w:name w:val="Body Text Indent Char"/>
    <w:link w:val="BodyTextIndent"/>
    <w:rPr>
      <w:rFonts w:ascii=".VnTime" w:eastAsia="Times New Roman" w:hAnsi=".VnTime" w:cs="Times New Roman"/>
      <w:sz w:val="28"/>
      <w:szCs w:val="20"/>
    </w:rPr>
  </w:style>
  <w:style w:type="character" w:customStyle="1" w:styleId="Bodytext2">
    <w:name w:val="Body text (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paragraph" w:styleId="BodyText">
    <w:name w:val="Body Text"/>
    <w:basedOn w:val="Normal"/>
    <w:link w:val="BodyTextChar"/>
    <w:uiPriority w:val="99"/>
    <w:unhideWhenUsed/>
    <w:pPr>
      <w:spacing w:after="120"/>
    </w:pPr>
    <w:rPr>
      <w:rFonts w:ascii="Times New Roman" w:hAnsi="Times New Roman"/>
      <w:sz w:val="28"/>
      <w:szCs w:val="20"/>
      <w:lang w:val="x-none" w:eastAsia="x-none"/>
    </w:rPr>
  </w:style>
  <w:style w:type="character" w:customStyle="1" w:styleId="BodyTextChar">
    <w:name w:val="Body Text Char"/>
    <w:link w:val="BodyText"/>
    <w:uiPriority w:val="99"/>
    <w:rPr>
      <w:rFonts w:ascii="Times New Roman" w:eastAsia="Calibri" w:hAnsi="Times New Roman" w:cs="Times New Roman"/>
      <w:sz w:val="28"/>
      <w:lang w:val="x-none" w:eastAsia="x-non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0" w:line="240" w:lineRule="auto"/>
      <w:ind w:left="1418" w:right="1073" w:firstLine="851"/>
      <w:jc w:val="both"/>
    </w:pPr>
    <w:rPr>
      <w:rFonts w:ascii="VNI-Times" w:eastAsia="Times New Roman" w:hAnsi="VNI-Times"/>
      <w:color w:val="0000FF"/>
      <w:sz w:val="27"/>
      <w:szCs w:val="20"/>
    </w:rPr>
  </w:style>
  <w:style w:type="paragraph" w:styleId="NormalWeb">
    <w:name w:val="Normal (Web)"/>
    <w:aliases w:val="Normal (Web) Char Char Char Char Char,Normal (Web) Char Char Char Char,Обычный (веб)1,Обычный (веб) Знак,Обычный (веб) Знак1,Обычный (веб) Знак Знак,Char Char Char Char Char Char Char Char Char Char Char, Char Char25,Char Char25"/>
    <w:basedOn w:val="Normal"/>
    <w:link w:val="NormalWebChar"/>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Other">
    <w:name w:val="Other_"/>
    <w:link w:val="Other0"/>
    <w:rsid w:val="00FA2E2B"/>
    <w:rPr>
      <w:sz w:val="22"/>
      <w:szCs w:val="22"/>
      <w:shd w:val="clear" w:color="auto" w:fill="FFFFFF"/>
    </w:rPr>
  </w:style>
  <w:style w:type="paragraph" w:customStyle="1" w:styleId="Other0">
    <w:name w:val="Other"/>
    <w:basedOn w:val="Normal"/>
    <w:link w:val="Other"/>
    <w:rsid w:val="00FA2E2B"/>
    <w:pPr>
      <w:widowControl w:val="0"/>
      <w:shd w:val="clear" w:color="auto" w:fill="FFFFFF"/>
      <w:spacing w:after="0" w:line="240" w:lineRule="auto"/>
    </w:pPr>
  </w:style>
  <w:style w:type="paragraph" w:styleId="BodyText3">
    <w:name w:val="Body Text 3"/>
    <w:basedOn w:val="Normal"/>
    <w:link w:val="BodyText3Char"/>
    <w:uiPriority w:val="99"/>
    <w:semiHidden/>
    <w:unhideWhenUsed/>
    <w:rsid w:val="009F172D"/>
    <w:pPr>
      <w:spacing w:after="120"/>
    </w:pPr>
    <w:rPr>
      <w:sz w:val="16"/>
      <w:szCs w:val="16"/>
    </w:rPr>
  </w:style>
  <w:style w:type="character" w:customStyle="1" w:styleId="BodyText3Char">
    <w:name w:val="Body Text 3 Char"/>
    <w:link w:val="BodyText3"/>
    <w:uiPriority w:val="99"/>
    <w:semiHidden/>
    <w:rsid w:val="009F172D"/>
    <w:rPr>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fn,f Ch"/>
    <w:basedOn w:val="Normal"/>
    <w:link w:val="FootnoteTextChar"/>
    <w:uiPriority w:val="99"/>
    <w:unhideWhenUsed/>
    <w:qFormat/>
    <w:rsid w:val="009F172D"/>
    <w:pPr>
      <w:spacing w:after="0" w:line="240" w:lineRule="auto"/>
    </w:pPr>
    <w:rPr>
      <w:rFonts w:eastAsia="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 Ch Char"/>
    <w:link w:val="FootnoteText"/>
    <w:uiPriority w:val="99"/>
    <w:qFormat/>
    <w:rsid w:val="009F172D"/>
    <w:rPr>
      <w:rFonts w:eastAsia="Times New Roman"/>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ref"/>
    <w:uiPriority w:val="99"/>
    <w:unhideWhenUsed/>
    <w:qFormat/>
    <w:rsid w:val="009F172D"/>
    <w:rPr>
      <w:vertAlign w:val="superscript"/>
    </w:rPr>
  </w:style>
  <w:style w:type="character" w:customStyle="1" w:styleId="NormalWebChar">
    <w:name w:val="Normal (Web) Char"/>
    <w:aliases w:val="Normal (Web) Char Char Char Char Char Char,Normal (Web) Char Char Char Char Char1,Обычный (веб)1 Char,Обычный (веб) Знак Char,Обычный (веб) Знак1 Char,Обычный (веб) Знак Знак Char, Char Char25 Char,Char Char25 Char"/>
    <w:link w:val="NormalWeb"/>
    <w:uiPriority w:val="99"/>
    <w:locked/>
    <w:rsid w:val="009F172D"/>
    <w:rPr>
      <w:rFonts w:ascii="Times New Roman" w:eastAsia="Times New Roman" w:hAnsi="Times New Roman"/>
      <w:sz w:val="24"/>
      <w:szCs w:val="24"/>
    </w:rPr>
  </w:style>
  <w:style w:type="character" w:customStyle="1" w:styleId="ListParagraphChar">
    <w:name w:val="List Paragraph Char"/>
    <w:link w:val="ListParagraph"/>
    <w:uiPriority w:val="34"/>
    <w:locked/>
    <w:rsid w:val="009F172D"/>
    <w:rPr>
      <w:sz w:val="22"/>
      <w:szCs w:val="22"/>
    </w:rPr>
  </w:style>
  <w:style w:type="paragraph" w:customStyle="1" w:styleId="ColorfulList-Accent11">
    <w:name w:val="Colorful List - Accent 11"/>
    <w:basedOn w:val="Normal"/>
    <w:qFormat/>
    <w:rsid w:val="009F172D"/>
    <w:pPr>
      <w:spacing w:after="200" w:line="240" w:lineRule="auto"/>
      <w:ind w:left="720"/>
    </w:pPr>
    <w:rPr>
      <w:rFonts w:ascii="Times New Roman" w:hAnsi="Times New Roman"/>
      <w:sz w:val="28"/>
      <w:szCs w:val="28"/>
    </w:rPr>
  </w:style>
  <w:style w:type="paragraph" w:customStyle="1" w:styleId="BodyText21">
    <w:name w:val="Body Text 21"/>
    <w:basedOn w:val="Normal"/>
    <w:rsid w:val="009F172D"/>
    <w:pPr>
      <w:spacing w:after="60" w:line="240" w:lineRule="auto"/>
      <w:ind w:right="-29" w:hanging="142"/>
      <w:jc w:val="center"/>
    </w:pPr>
    <w:rPr>
      <w:rFonts w:ascii=".VnArialH" w:eastAsia="Times New Roman" w:hAnsi=".VnArialH"/>
      <w:b/>
      <w:sz w:val="26"/>
      <w:szCs w:val="20"/>
    </w:rPr>
  </w:style>
  <w:style w:type="paragraph" w:customStyle="1" w:styleId="footnoteref">
    <w:name w:val="footnote ref"/>
    <w:aliases w:val="FnR-ANZDEC,Fußnotenzeichen DISS,Footnote Ref in FtNote,SUPERS,Footnote Reference Number, BVI fnr"/>
    <w:basedOn w:val="Normal"/>
    <w:next w:val="FootnoteText"/>
    <w:link w:val="FootnoteReference"/>
    <w:rsid w:val="009F172D"/>
    <w:pPr>
      <w:spacing w:line="240" w:lineRule="exact"/>
    </w:pPr>
    <w:rPr>
      <w:sz w:val="20"/>
      <w:szCs w:val="20"/>
      <w:vertAlign w:val="superscript"/>
    </w:rPr>
  </w:style>
  <w:style w:type="paragraph" w:customStyle="1" w:styleId="normal-p">
    <w:name w:val="normal-p"/>
    <w:basedOn w:val="Normal"/>
    <w:rsid w:val="009F172D"/>
    <w:pPr>
      <w:spacing w:after="0" w:line="240" w:lineRule="auto"/>
    </w:pPr>
    <w:rPr>
      <w:rFonts w:ascii="Times New Roman" w:eastAsia="Times New Roman" w:hAnsi="Times New Roman"/>
      <w:sz w:val="20"/>
      <w:szCs w:val="20"/>
    </w:rPr>
  </w:style>
  <w:style w:type="character" w:customStyle="1" w:styleId="body0020text00203char1">
    <w:name w:val="body_0020text_00203__char1"/>
    <w:rsid w:val="009F172D"/>
    <w:rPr>
      <w:rFonts w:ascii=".VnTime" w:hAnsi=".VnTime" w:hint="default"/>
      <w:strike w:val="0"/>
      <w:dstrike w:val="0"/>
      <w:color w:val="0000FF"/>
      <w:sz w:val="28"/>
      <w:szCs w:val="28"/>
      <w:u w:val="none"/>
      <w:effect w:val="none"/>
    </w:rPr>
  </w:style>
  <w:style w:type="character" w:customStyle="1" w:styleId="normalchar1">
    <w:name w:val="normal__char1"/>
    <w:rsid w:val="009F172D"/>
    <w:rPr>
      <w:rFonts w:ascii="Times New Roman" w:hAnsi="Times New Roman" w:cs="Times New Roman" w:hint="default"/>
      <w:strike w:val="0"/>
      <w:dstrike w:val="0"/>
      <w:sz w:val="24"/>
      <w:szCs w:val="24"/>
      <w:u w:val="none"/>
      <w:effect w:val="none"/>
    </w:rPr>
  </w:style>
  <w:style w:type="paragraph" w:customStyle="1" w:styleId="Stylebulleted">
    <w:name w:val="Style bulleted"/>
    <w:link w:val="StylebulletedChar"/>
    <w:qFormat/>
    <w:rsid w:val="00EB67CA"/>
    <w:pPr>
      <w:widowControl w:val="0"/>
      <w:numPr>
        <w:numId w:val="5"/>
      </w:numPr>
      <w:tabs>
        <w:tab w:val="right" w:pos="9072"/>
      </w:tabs>
      <w:spacing w:before="120" w:after="120"/>
      <w:jc w:val="both"/>
    </w:pPr>
    <w:rPr>
      <w:rFonts w:ascii="Times New Roman" w:hAnsi="Times New Roman"/>
      <w:sz w:val="26"/>
      <w:szCs w:val="22"/>
    </w:rPr>
  </w:style>
  <w:style w:type="character" w:customStyle="1" w:styleId="StylebulletedChar">
    <w:name w:val="Style bulleted Char"/>
    <w:link w:val="Stylebulleted"/>
    <w:rsid w:val="00EB67CA"/>
    <w:rPr>
      <w:rFonts w:ascii="Times New Roman" w:hAnsi="Times New Roman"/>
      <w:sz w:val="26"/>
      <w:szCs w:val="22"/>
    </w:rPr>
  </w:style>
  <w:style w:type="paragraph" w:customStyle="1" w:styleId="TITLEOFTABLE">
    <w:name w:val="TITLE OF TABLE"/>
    <w:link w:val="TITLEOFTABLEChar"/>
    <w:qFormat/>
    <w:rsid w:val="00EB67CA"/>
    <w:pPr>
      <w:widowControl w:val="0"/>
      <w:spacing w:before="120" w:after="120"/>
      <w:jc w:val="center"/>
    </w:pPr>
    <w:rPr>
      <w:rFonts w:ascii="Times New Roman" w:hAnsi="Times New Roman"/>
      <w:b/>
      <w:sz w:val="24"/>
      <w:szCs w:val="24"/>
    </w:rPr>
  </w:style>
  <w:style w:type="character" w:customStyle="1" w:styleId="TITLEOFTABLEChar">
    <w:name w:val="TITLE OF TABLE Char"/>
    <w:link w:val="TITLEOFTABLE"/>
    <w:rsid w:val="00EB67CA"/>
    <w:rPr>
      <w:rFonts w:ascii="Times New Roman" w:hAnsi="Times New Roman"/>
      <w:b/>
      <w:sz w:val="24"/>
      <w:szCs w:val="24"/>
    </w:rPr>
  </w:style>
  <w:style w:type="character" w:customStyle="1" w:styleId="Heading1Char">
    <w:name w:val="Heading 1 Char"/>
    <w:link w:val="Heading1"/>
    <w:rsid w:val="00DB0E93"/>
    <w:rPr>
      <w:rFonts w:ascii="Times New Roman" w:eastAsia="Times New Roman" w:hAnsi="Times New Roman"/>
      <w:b/>
      <w:bCs/>
      <w:sz w:val="40"/>
      <w:szCs w:val="40"/>
    </w:rPr>
  </w:style>
  <w:style w:type="character" w:customStyle="1" w:styleId="Heading2Char">
    <w:name w:val="Heading 2 Char"/>
    <w:link w:val="Heading2"/>
    <w:rsid w:val="00DB0E93"/>
    <w:rPr>
      <w:rFonts w:ascii="Times New Roman" w:eastAsia="Times New Roman" w:hAnsi="Times New Roman"/>
      <w:b/>
      <w:bCs/>
      <w:sz w:val="32"/>
      <w:szCs w:val="32"/>
    </w:rPr>
  </w:style>
  <w:style w:type="character" w:customStyle="1" w:styleId="Heading3Char">
    <w:name w:val="Heading 3 Char"/>
    <w:link w:val="Heading3"/>
    <w:rsid w:val="00DB0E93"/>
    <w:rPr>
      <w:rFonts w:ascii="Times New Roman" w:eastAsia="Times New Roman" w:hAnsi="Times New Roman"/>
      <w:b/>
      <w:bCs/>
      <w:sz w:val="28"/>
      <w:szCs w:val="28"/>
    </w:rPr>
  </w:style>
  <w:style w:type="character" w:customStyle="1" w:styleId="Heading4Char">
    <w:name w:val="Heading 4 Char"/>
    <w:link w:val="Heading4"/>
    <w:rsid w:val="00DB0E93"/>
    <w:rPr>
      <w:rFonts w:ascii="Times New Roman" w:eastAsia="Times New Roman" w:hAnsi="Times New Roman"/>
      <w:b/>
      <w:bCs/>
      <w:iCs/>
      <w:sz w:val="26"/>
      <w:szCs w:val="26"/>
    </w:rPr>
  </w:style>
  <w:style w:type="character" w:customStyle="1" w:styleId="Heading5Char">
    <w:name w:val="Heading 5 Char"/>
    <w:link w:val="Heading5"/>
    <w:rsid w:val="00DB0E93"/>
    <w:rPr>
      <w:rFonts w:ascii="Times New Roman" w:eastAsia="Times New Roman" w:hAnsi="Times New Roman"/>
      <w:b/>
      <w:i/>
      <w:sz w:val="26"/>
      <w:szCs w:val="26"/>
    </w:rPr>
  </w:style>
  <w:style w:type="character" w:customStyle="1" w:styleId="Heading6Char">
    <w:name w:val="Heading 6 Char"/>
    <w:link w:val="Heading6"/>
    <w:rsid w:val="00DB0E93"/>
    <w:rPr>
      <w:rFonts w:ascii="Times New Roman" w:eastAsia="Times New Roman" w:hAnsi="Times New Roman"/>
      <w:i/>
      <w:iCs/>
      <w:sz w:val="26"/>
      <w:szCs w:val="26"/>
    </w:rPr>
  </w:style>
  <w:style w:type="character" w:customStyle="1" w:styleId="Heading7Char">
    <w:name w:val="Heading 7 Char"/>
    <w:link w:val="Heading7"/>
    <w:rsid w:val="00DB0E93"/>
    <w:rPr>
      <w:rFonts w:ascii="Times New Roman" w:eastAsia="Times New Roman" w:hAnsi="Times New Roman"/>
      <w:i/>
      <w:iCs/>
      <w:sz w:val="26"/>
      <w:szCs w:val="26"/>
      <w:u w:val="single"/>
    </w:rPr>
  </w:style>
  <w:style w:type="character" w:customStyle="1" w:styleId="Heading8Char">
    <w:name w:val="Heading 8 Char"/>
    <w:link w:val="Heading8"/>
    <w:rsid w:val="00DB0E93"/>
    <w:rPr>
      <w:rFonts w:ascii="Times New Roman" w:eastAsia="Times New Roman" w:hAnsi="Times New Roman"/>
      <w:sz w:val="26"/>
      <w:szCs w:val="26"/>
    </w:rPr>
  </w:style>
  <w:style w:type="character" w:customStyle="1" w:styleId="Heading9Char">
    <w:name w:val="Heading 9 Char"/>
    <w:link w:val="Heading9"/>
    <w:rsid w:val="00DB0E93"/>
    <w:rPr>
      <w:rFonts w:ascii="Times New Roman" w:eastAsia="Times New Roman" w:hAnsi="Times New Roman"/>
      <w:iCs/>
      <w:sz w:val="26"/>
      <w:szCs w:val="26"/>
    </w:rPr>
  </w:style>
  <w:style w:type="paragraph" w:customStyle="1" w:styleId="Default">
    <w:name w:val="Default"/>
    <w:rsid w:val="001B6436"/>
    <w:pPr>
      <w:autoSpaceDE w:val="0"/>
      <w:autoSpaceDN w:val="0"/>
      <w:adjustRightInd w:val="0"/>
    </w:pPr>
    <w:rPr>
      <w:rFonts w:ascii="Times New Roman" w:hAnsi="Times New Roman"/>
      <w:color w:val="000000"/>
      <w:sz w:val="24"/>
      <w:szCs w:val="24"/>
    </w:rPr>
  </w:style>
  <w:style w:type="paragraph" w:styleId="BodyText20">
    <w:name w:val="Body Text 2"/>
    <w:basedOn w:val="Normal"/>
    <w:link w:val="BodyText2Char"/>
    <w:uiPriority w:val="99"/>
    <w:unhideWhenUsed/>
    <w:rsid w:val="00392E74"/>
    <w:pPr>
      <w:spacing w:after="120" w:line="480" w:lineRule="auto"/>
    </w:pPr>
    <w:rPr>
      <w:rFonts w:ascii="Times New Roman" w:eastAsia="Times New Roman" w:hAnsi="Times New Roman"/>
      <w:sz w:val="28"/>
      <w:szCs w:val="28"/>
    </w:rPr>
  </w:style>
  <w:style w:type="character" w:customStyle="1" w:styleId="BodyText2Char">
    <w:name w:val="Body Text 2 Char"/>
    <w:link w:val="BodyText20"/>
    <w:uiPriority w:val="99"/>
    <w:rsid w:val="00392E74"/>
    <w:rPr>
      <w:rFonts w:ascii="Times New Roman" w:eastAsia="Times New Roman" w:hAnsi="Times New Roman"/>
      <w:sz w:val="28"/>
      <w:szCs w:val="28"/>
    </w:rPr>
  </w:style>
  <w:style w:type="character" w:customStyle="1" w:styleId="Headerorfooter2">
    <w:name w:val="Header or footer (2)_"/>
    <w:link w:val="Headerorfooter20"/>
    <w:rsid w:val="005C2CDE"/>
    <w:rPr>
      <w:rFonts w:ascii="Times New Roman" w:eastAsia="Times New Roman" w:hAnsi="Times New Roman"/>
      <w:shd w:val="clear" w:color="auto" w:fill="FFFFFF"/>
      <w:lang w:bidi="en-US"/>
    </w:rPr>
  </w:style>
  <w:style w:type="paragraph" w:customStyle="1" w:styleId="Headerorfooter20">
    <w:name w:val="Header or footer (2)"/>
    <w:basedOn w:val="Normal"/>
    <w:link w:val="Headerorfooter2"/>
    <w:rsid w:val="005C2CDE"/>
    <w:pPr>
      <w:widowControl w:val="0"/>
      <w:shd w:val="clear" w:color="auto" w:fill="FFFFFF"/>
      <w:spacing w:after="0" w:line="240" w:lineRule="auto"/>
    </w:pPr>
    <w:rPr>
      <w:rFonts w:ascii="Times New Roman" w:eastAsia="Times New Roman" w:hAnsi="Times New Roman"/>
      <w:sz w:val="20"/>
      <w:szCs w:val="20"/>
      <w:lang w:bidi="en-US"/>
    </w:rPr>
  </w:style>
  <w:style w:type="paragraph" w:customStyle="1" w:styleId="Char1CharCharCharCharCharCharCharCharCharCharCharCharCharCharCharChar1CharChar">
    <w:name w:val="Char1 Char Char Char Char Char Char Char Char Char Char Char Char Char Char Char Char1 Char Char"/>
    <w:basedOn w:val="Normal"/>
    <w:rsid w:val="008861EB"/>
    <w:pPr>
      <w:widowControl w:val="0"/>
      <w:spacing w:after="0" w:line="240" w:lineRule="auto"/>
      <w:jc w:val="both"/>
    </w:pPr>
    <w:rPr>
      <w:rFonts w:ascii="Times New Roman" w:eastAsia="SimSun" w:hAnsi="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link w:val="Heading1Char"/>
    <w:qFormat/>
    <w:rsid w:val="00DB0E93"/>
    <w:pPr>
      <w:widowControl w:val="0"/>
      <w:numPr>
        <w:numId w:val="6"/>
      </w:numPr>
      <w:tabs>
        <w:tab w:val="left" w:pos="1985"/>
      </w:tabs>
      <w:spacing w:before="240" w:after="240"/>
      <w:jc w:val="both"/>
      <w:outlineLvl w:val="0"/>
    </w:pPr>
    <w:rPr>
      <w:rFonts w:ascii="Times New Roman" w:eastAsia="Times New Roman" w:hAnsi="Times New Roman"/>
      <w:b/>
      <w:bCs/>
      <w:sz w:val="40"/>
      <w:szCs w:val="40"/>
    </w:rPr>
  </w:style>
  <w:style w:type="paragraph" w:styleId="Heading2">
    <w:name w:val="heading 2"/>
    <w:link w:val="Heading2Char"/>
    <w:qFormat/>
    <w:rsid w:val="00DB0E93"/>
    <w:pPr>
      <w:widowControl w:val="0"/>
      <w:numPr>
        <w:ilvl w:val="1"/>
        <w:numId w:val="6"/>
      </w:numPr>
      <w:spacing w:before="120" w:after="120"/>
      <w:jc w:val="both"/>
      <w:outlineLvl w:val="1"/>
    </w:pPr>
    <w:rPr>
      <w:rFonts w:ascii="Times New Roman" w:eastAsia="Times New Roman" w:hAnsi="Times New Roman"/>
      <w:b/>
      <w:bCs/>
      <w:sz w:val="32"/>
      <w:szCs w:val="32"/>
    </w:rPr>
  </w:style>
  <w:style w:type="paragraph" w:styleId="Heading3">
    <w:name w:val="heading 3"/>
    <w:link w:val="Heading3Char"/>
    <w:qFormat/>
    <w:rsid w:val="00DB0E93"/>
    <w:pPr>
      <w:widowControl w:val="0"/>
      <w:numPr>
        <w:ilvl w:val="2"/>
        <w:numId w:val="6"/>
      </w:numPr>
      <w:spacing w:before="120" w:after="120"/>
      <w:jc w:val="both"/>
      <w:outlineLvl w:val="2"/>
    </w:pPr>
    <w:rPr>
      <w:rFonts w:ascii="Times New Roman" w:eastAsia="Times New Roman" w:hAnsi="Times New Roman"/>
      <w:b/>
      <w:bCs/>
      <w:sz w:val="28"/>
      <w:szCs w:val="28"/>
    </w:rPr>
  </w:style>
  <w:style w:type="paragraph" w:styleId="Heading4">
    <w:name w:val="heading 4"/>
    <w:link w:val="Heading4Char"/>
    <w:qFormat/>
    <w:rsid w:val="00DB0E93"/>
    <w:pPr>
      <w:widowControl w:val="0"/>
      <w:numPr>
        <w:ilvl w:val="3"/>
        <w:numId w:val="6"/>
      </w:numPr>
      <w:spacing w:before="120" w:after="120"/>
      <w:jc w:val="both"/>
      <w:outlineLvl w:val="3"/>
    </w:pPr>
    <w:rPr>
      <w:rFonts w:ascii="Times New Roman" w:eastAsia="Times New Roman" w:hAnsi="Times New Roman"/>
      <w:b/>
      <w:bCs/>
      <w:iCs/>
      <w:sz w:val="26"/>
      <w:szCs w:val="26"/>
    </w:rPr>
  </w:style>
  <w:style w:type="paragraph" w:styleId="Heading5">
    <w:name w:val="heading 5"/>
    <w:link w:val="Heading5Char"/>
    <w:qFormat/>
    <w:rsid w:val="00DB0E93"/>
    <w:pPr>
      <w:widowControl w:val="0"/>
      <w:numPr>
        <w:ilvl w:val="4"/>
        <w:numId w:val="6"/>
      </w:numPr>
      <w:spacing w:before="120" w:after="120"/>
      <w:jc w:val="both"/>
      <w:outlineLvl w:val="4"/>
    </w:pPr>
    <w:rPr>
      <w:rFonts w:ascii="Times New Roman" w:eastAsia="Times New Roman" w:hAnsi="Times New Roman"/>
      <w:b/>
      <w:i/>
      <w:sz w:val="26"/>
      <w:szCs w:val="26"/>
    </w:rPr>
  </w:style>
  <w:style w:type="paragraph" w:styleId="Heading6">
    <w:name w:val="heading 6"/>
    <w:link w:val="Heading6Char"/>
    <w:qFormat/>
    <w:rsid w:val="00DB0E93"/>
    <w:pPr>
      <w:widowControl w:val="0"/>
      <w:numPr>
        <w:ilvl w:val="5"/>
        <w:numId w:val="6"/>
      </w:numPr>
      <w:spacing w:before="120" w:after="120"/>
      <w:jc w:val="both"/>
      <w:outlineLvl w:val="5"/>
    </w:pPr>
    <w:rPr>
      <w:rFonts w:ascii="Times New Roman" w:eastAsia="Times New Roman" w:hAnsi="Times New Roman"/>
      <w:i/>
      <w:iCs/>
      <w:sz w:val="26"/>
      <w:szCs w:val="26"/>
    </w:rPr>
  </w:style>
  <w:style w:type="paragraph" w:styleId="Heading7">
    <w:name w:val="heading 7"/>
    <w:link w:val="Heading7Char"/>
    <w:qFormat/>
    <w:rsid w:val="00DB0E93"/>
    <w:pPr>
      <w:widowControl w:val="0"/>
      <w:numPr>
        <w:ilvl w:val="6"/>
        <w:numId w:val="6"/>
      </w:numPr>
      <w:spacing w:before="120" w:after="120"/>
      <w:jc w:val="both"/>
      <w:outlineLvl w:val="6"/>
    </w:pPr>
    <w:rPr>
      <w:rFonts w:ascii="Times New Roman" w:eastAsia="Times New Roman" w:hAnsi="Times New Roman"/>
      <w:i/>
      <w:iCs/>
      <w:sz w:val="26"/>
      <w:szCs w:val="26"/>
      <w:u w:val="single"/>
    </w:rPr>
  </w:style>
  <w:style w:type="paragraph" w:styleId="Heading8">
    <w:name w:val="heading 8"/>
    <w:link w:val="Heading8Char"/>
    <w:qFormat/>
    <w:rsid w:val="00DB0E93"/>
    <w:pPr>
      <w:widowControl w:val="0"/>
      <w:numPr>
        <w:ilvl w:val="7"/>
        <w:numId w:val="6"/>
      </w:numPr>
      <w:spacing w:before="120" w:after="120"/>
      <w:jc w:val="both"/>
      <w:outlineLvl w:val="7"/>
    </w:pPr>
    <w:rPr>
      <w:rFonts w:ascii="Times New Roman" w:eastAsia="Times New Roman" w:hAnsi="Times New Roman"/>
      <w:sz w:val="26"/>
      <w:szCs w:val="26"/>
    </w:rPr>
  </w:style>
  <w:style w:type="paragraph" w:styleId="Heading9">
    <w:name w:val="heading 9"/>
    <w:link w:val="Heading9Char"/>
    <w:qFormat/>
    <w:rsid w:val="00DB0E93"/>
    <w:pPr>
      <w:widowControl w:val="0"/>
      <w:numPr>
        <w:ilvl w:val="8"/>
        <w:numId w:val="6"/>
      </w:numPr>
      <w:spacing w:before="120" w:after="120"/>
      <w:jc w:val="both"/>
      <w:outlineLvl w:val="8"/>
    </w:pPr>
    <w:rPr>
      <w:rFonts w:ascii="Times New Roman" w:eastAsia="Times New Roman" w:hAnsi="Times New Roman"/>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uiPriority w:val="99"/>
    <w:unhideWhenUsed/>
    <w:rPr>
      <w:color w:val="0563C1"/>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tabs>
        <w:tab w:val="center" w:pos="4680"/>
        <w:tab w:val="right" w:pos="9360"/>
      </w:tabs>
      <w:spacing w:after="0" w:line="240" w:lineRule="auto"/>
    </w:pPr>
  </w:style>
  <w:style w:type="character" w:customStyle="1" w:styleId="FooterChar">
    <w:name w:val="Footer Char"/>
    <w:basedOn w:val="DefaultParagraphFont"/>
    <w:link w:val="Footer"/>
  </w:style>
  <w:style w:type="character" w:customStyle="1" w:styleId="hps">
    <w:name w:val="hps"/>
  </w:style>
  <w:style w:type="character" w:customStyle="1" w:styleId="hpsatn">
    <w:name w:val="hps atn"/>
  </w:style>
  <w:style w:type="paragraph" w:styleId="NoSpacing">
    <w:name w:val="No Spacing"/>
    <w:uiPriority w:val="1"/>
    <w:qFormat/>
    <w:rPr>
      <w:rFonts w:eastAsia="Times New Roman"/>
      <w:sz w:val="22"/>
      <w:szCs w:val="22"/>
    </w:rPr>
  </w:style>
  <w:style w:type="character" w:customStyle="1" w:styleId="textexposedshow">
    <w:name w:val="text_exposed_show"/>
  </w:style>
  <w:style w:type="character" w:customStyle="1" w:styleId="fontstyle01">
    <w:name w:val="fontstyle01"/>
    <w:rPr>
      <w:rFonts w:ascii="ArialMT" w:hAnsi="ArialMT" w:hint="default"/>
      <w:b w:val="0"/>
      <w:bCs w:val="0"/>
      <w:i w:val="0"/>
      <w:iCs w:val="0"/>
      <w:color w:val="000000"/>
      <w:sz w:val="22"/>
      <w:szCs w:val="22"/>
    </w:rPr>
  </w:style>
  <w:style w:type="character" w:customStyle="1" w:styleId="fontstyle21">
    <w:name w:val="fontstyle21"/>
    <w:rPr>
      <w:rFonts w:ascii="Arial-BoldMT" w:hAnsi="Arial-BoldMT" w:hint="default"/>
      <w:b/>
      <w:bCs/>
      <w:i w:val="0"/>
      <w:iCs w:val="0"/>
      <w:color w:val="000000"/>
      <w:sz w:val="22"/>
      <w:szCs w:val="22"/>
    </w:rPr>
  </w:style>
  <w:style w:type="paragraph" w:styleId="BodyTextIndent">
    <w:name w:val="Body Text Indent"/>
    <w:basedOn w:val="Normal"/>
    <w:link w:val="BodyTextIndentChar"/>
    <w:pPr>
      <w:spacing w:after="0" w:line="240" w:lineRule="auto"/>
      <w:ind w:firstLine="720"/>
      <w:jc w:val="both"/>
    </w:pPr>
    <w:rPr>
      <w:rFonts w:ascii=".VnTime" w:eastAsia="Times New Roman" w:hAnsi=".VnTime"/>
      <w:sz w:val="28"/>
      <w:szCs w:val="20"/>
      <w:lang w:val="x-none" w:eastAsia="x-none"/>
    </w:rPr>
  </w:style>
  <w:style w:type="character" w:customStyle="1" w:styleId="BodyTextIndentChar">
    <w:name w:val="Body Text Indent Char"/>
    <w:link w:val="BodyTextIndent"/>
    <w:rPr>
      <w:rFonts w:ascii=".VnTime" w:eastAsia="Times New Roman" w:hAnsi=".VnTime" w:cs="Times New Roman"/>
      <w:sz w:val="28"/>
      <w:szCs w:val="20"/>
    </w:rPr>
  </w:style>
  <w:style w:type="character" w:customStyle="1" w:styleId="Bodytext2">
    <w:name w:val="Body text (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paragraph" w:styleId="BodyText">
    <w:name w:val="Body Text"/>
    <w:basedOn w:val="Normal"/>
    <w:link w:val="BodyTextChar"/>
    <w:uiPriority w:val="99"/>
    <w:unhideWhenUsed/>
    <w:pPr>
      <w:spacing w:after="120"/>
    </w:pPr>
    <w:rPr>
      <w:rFonts w:ascii="Times New Roman" w:hAnsi="Times New Roman"/>
      <w:sz w:val="28"/>
      <w:szCs w:val="20"/>
      <w:lang w:val="x-none" w:eastAsia="x-none"/>
    </w:rPr>
  </w:style>
  <w:style w:type="character" w:customStyle="1" w:styleId="BodyTextChar">
    <w:name w:val="Body Text Char"/>
    <w:link w:val="BodyText"/>
    <w:uiPriority w:val="99"/>
    <w:rPr>
      <w:rFonts w:ascii="Times New Roman" w:eastAsia="Calibri" w:hAnsi="Times New Roman" w:cs="Times New Roman"/>
      <w:sz w:val="28"/>
      <w:lang w:val="x-none" w:eastAsia="x-non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pPr>
      <w:spacing w:after="0" w:line="240" w:lineRule="auto"/>
      <w:ind w:left="1418" w:right="1073" w:firstLine="851"/>
      <w:jc w:val="both"/>
    </w:pPr>
    <w:rPr>
      <w:rFonts w:ascii="VNI-Times" w:eastAsia="Times New Roman" w:hAnsi="VNI-Times"/>
      <w:color w:val="0000FF"/>
      <w:sz w:val="27"/>
      <w:szCs w:val="20"/>
    </w:rPr>
  </w:style>
  <w:style w:type="paragraph" w:styleId="NormalWeb">
    <w:name w:val="Normal (Web)"/>
    <w:aliases w:val="Normal (Web) Char Char Char Char Char,Normal (Web) Char Char Char Char,Обычный (веб)1,Обычный (веб) Знак,Обычный (веб) Знак1,Обычный (веб) Знак Знак,Char Char Char Char Char Char Char Char Char Char Char, Char Char25,Char Char25"/>
    <w:basedOn w:val="Normal"/>
    <w:link w:val="NormalWebChar"/>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Other">
    <w:name w:val="Other_"/>
    <w:link w:val="Other0"/>
    <w:rsid w:val="00FA2E2B"/>
    <w:rPr>
      <w:sz w:val="22"/>
      <w:szCs w:val="22"/>
      <w:shd w:val="clear" w:color="auto" w:fill="FFFFFF"/>
    </w:rPr>
  </w:style>
  <w:style w:type="paragraph" w:customStyle="1" w:styleId="Other0">
    <w:name w:val="Other"/>
    <w:basedOn w:val="Normal"/>
    <w:link w:val="Other"/>
    <w:rsid w:val="00FA2E2B"/>
    <w:pPr>
      <w:widowControl w:val="0"/>
      <w:shd w:val="clear" w:color="auto" w:fill="FFFFFF"/>
      <w:spacing w:after="0" w:line="240" w:lineRule="auto"/>
    </w:pPr>
  </w:style>
  <w:style w:type="paragraph" w:styleId="BodyText3">
    <w:name w:val="Body Text 3"/>
    <w:basedOn w:val="Normal"/>
    <w:link w:val="BodyText3Char"/>
    <w:uiPriority w:val="99"/>
    <w:semiHidden/>
    <w:unhideWhenUsed/>
    <w:rsid w:val="009F172D"/>
    <w:pPr>
      <w:spacing w:after="120"/>
    </w:pPr>
    <w:rPr>
      <w:sz w:val="16"/>
      <w:szCs w:val="16"/>
    </w:rPr>
  </w:style>
  <w:style w:type="character" w:customStyle="1" w:styleId="BodyText3Char">
    <w:name w:val="Body Text 3 Char"/>
    <w:link w:val="BodyText3"/>
    <w:uiPriority w:val="99"/>
    <w:semiHidden/>
    <w:rsid w:val="009F172D"/>
    <w:rPr>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fn,f Ch"/>
    <w:basedOn w:val="Normal"/>
    <w:link w:val="FootnoteTextChar"/>
    <w:uiPriority w:val="99"/>
    <w:unhideWhenUsed/>
    <w:qFormat/>
    <w:rsid w:val="009F172D"/>
    <w:pPr>
      <w:spacing w:after="0" w:line="240" w:lineRule="auto"/>
    </w:pPr>
    <w:rPr>
      <w:rFonts w:eastAsia="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 Ch Char"/>
    <w:link w:val="FootnoteText"/>
    <w:uiPriority w:val="99"/>
    <w:qFormat/>
    <w:rsid w:val="009F172D"/>
    <w:rPr>
      <w:rFonts w:eastAsia="Times New Roman"/>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ref"/>
    <w:uiPriority w:val="99"/>
    <w:unhideWhenUsed/>
    <w:qFormat/>
    <w:rsid w:val="009F172D"/>
    <w:rPr>
      <w:vertAlign w:val="superscript"/>
    </w:rPr>
  </w:style>
  <w:style w:type="character" w:customStyle="1" w:styleId="NormalWebChar">
    <w:name w:val="Normal (Web) Char"/>
    <w:aliases w:val="Normal (Web) Char Char Char Char Char Char,Normal (Web) Char Char Char Char Char1,Обычный (веб)1 Char,Обычный (веб) Знак Char,Обычный (веб) Знак1 Char,Обычный (веб) Знак Знак Char, Char Char25 Char,Char Char25 Char"/>
    <w:link w:val="NormalWeb"/>
    <w:uiPriority w:val="99"/>
    <w:locked/>
    <w:rsid w:val="009F172D"/>
    <w:rPr>
      <w:rFonts w:ascii="Times New Roman" w:eastAsia="Times New Roman" w:hAnsi="Times New Roman"/>
      <w:sz w:val="24"/>
      <w:szCs w:val="24"/>
    </w:rPr>
  </w:style>
  <w:style w:type="character" w:customStyle="1" w:styleId="ListParagraphChar">
    <w:name w:val="List Paragraph Char"/>
    <w:link w:val="ListParagraph"/>
    <w:uiPriority w:val="34"/>
    <w:locked/>
    <w:rsid w:val="009F172D"/>
    <w:rPr>
      <w:sz w:val="22"/>
      <w:szCs w:val="22"/>
    </w:rPr>
  </w:style>
  <w:style w:type="paragraph" w:customStyle="1" w:styleId="ColorfulList-Accent11">
    <w:name w:val="Colorful List - Accent 11"/>
    <w:basedOn w:val="Normal"/>
    <w:qFormat/>
    <w:rsid w:val="009F172D"/>
    <w:pPr>
      <w:spacing w:after="200" w:line="240" w:lineRule="auto"/>
      <w:ind w:left="720"/>
    </w:pPr>
    <w:rPr>
      <w:rFonts w:ascii="Times New Roman" w:hAnsi="Times New Roman"/>
      <w:sz w:val="28"/>
      <w:szCs w:val="28"/>
    </w:rPr>
  </w:style>
  <w:style w:type="paragraph" w:customStyle="1" w:styleId="BodyText21">
    <w:name w:val="Body Text 21"/>
    <w:basedOn w:val="Normal"/>
    <w:rsid w:val="009F172D"/>
    <w:pPr>
      <w:spacing w:after="60" w:line="240" w:lineRule="auto"/>
      <w:ind w:right="-29" w:hanging="142"/>
      <w:jc w:val="center"/>
    </w:pPr>
    <w:rPr>
      <w:rFonts w:ascii=".VnArialH" w:eastAsia="Times New Roman" w:hAnsi=".VnArialH"/>
      <w:b/>
      <w:sz w:val="26"/>
      <w:szCs w:val="20"/>
    </w:rPr>
  </w:style>
  <w:style w:type="paragraph" w:customStyle="1" w:styleId="footnoteref">
    <w:name w:val="footnote ref"/>
    <w:aliases w:val="FnR-ANZDEC,Fußnotenzeichen DISS,Footnote Ref in FtNote,SUPERS,Footnote Reference Number, BVI fnr"/>
    <w:basedOn w:val="Normal"/>
    <w:next w:val="FootnoteText"/>
    <w:link w:val="FootnoteReference"/>
    <w:rsid w:val="009F172D"/>
    <w:pPr>
      <w:spacing w:line="240" w:lineRule="exact"/>
    </w:pPr>
    <w:rPr>
      <w:sz w:val="20"/>
      <w:szCs w:val="20"/>
      <w:vertAlign w:val="superscript"/>
    </w:rPr>
  </w:style>
  <w:style w:type="paragraph" w:customStyle="1" w:styleId="normal-p">
    <w:name w:val="normal-p"/>
    <w:basedOn w:val="Normal"/>
    <w:rsid w:val="009F172D"/>
    <w:pPr>
      <w:spacing w:after="0" w:line="240" w:lineRule="auto"/>
    </w:pPr>
    <w:rPr>
      <w:rFonts w:ascii="Times New Roman" w:eastAsia="Times New Roman" w:hAnsi="Times New Roman"/>
      <w:sz w:val="20"/>
      <w:szCs w:val="20"/>
    </w:rPr>
  </w:style>
  <w:style w:type="character" w:customStyle="1" w:styleId="body0020text00203char1">
    <w:name w:val="body_0020text_00203__char1"/>
    <w:rsid w:val="009F172D"/>
    <w:rPr>
      <w:rFonts w:ascii=".VnTime" w:hAnsi=".VnTime" w:hint="default"/>
      <w:strike w:val="0"/>
      <w:dstrike w:val="0"/>
      <w:color w:val="0000FF"/>
      <w:sz w:val="28"/>
      <w:szCs w:val="28"/>
      <w:u w:val="none"/>
      <w:effect w:val="none"/>
    </w:rPr>
  </w:style>
  <w:style w:type="character" w:customStyle="1" w:styleId="normalchar1">
    <w:name w:val="normal__char1"/>
    <w:rsid w:val="009F172D"/>
    <w:rPr>
      <w:rFonts w:ascii="Times New Roman" w:hAnsi="Times New Roman" w:cs="Times New Roman" w:hint="default"/>
      <w:strike w:val="0"/>
      <w:dstrike w:val="0"/>
      <w:sz w:val="24"/>
      <w:szCs w:val="24"/>
      <w:u w:val="none"/>
      <w:effect w:val="none"/>
    </w:rPr>
  </w:style>
  <w:style w:type="paragraph" w:customStyle="1" w:styleId="Stylebulleted">
    <w:name w:val="Style bulleted"/>
    <w:link w:val="StylebulletedChar"/>
    <w:qFormat/>
    <w:rsid w:val="00EB67CA"/>
    <w:pPr>
      <w:widowControl w:val="0"/>
      <w:numPr>
        <w:numId w:val="5"/>
      </w:numPr>
      <w:tabs>
        <w:tab w:val="right" w:pos="9072"/>
      </w:tabs>
      <w:spacing w:before="120" w:after="120"/>
      <w:jc w:val="both"/>
    </w:pPr>
    <w:rPr>
      <w:rFonts w:ascii="Times New Roman" w:hAnsi="Times New Roman"/>
      <w:sz w:val="26"/>
      <w:szCs w:val="22"/>
    </w:rPr>
  </w:style>
  <w:style w:type="character" w:customStyle="1" w:styleId="StylebulletedChar">
    <w:name w:val="Style bulleted Char"/>
    <w:link w:val="Stylebulleted"/>
    <w:rsid w:val="00EB67CA"/>
    <w:rPr>
      <w:rFonts w:ascii="Times New Roman" w:hAnsi="Times New Roman"/>
      <w:sz w:val="26"/>
      <w:szCs w:val="22"/>
    </w:rPr>
  </w:style>
  <w:style w:type="paragraph" w:customStyle="1" w:styleId="TITLEOFTABLE">
    <w:name w:val="TITLE OF TABLE"/>
    <w:link w:val="TITLEOFTABLEChar"/>
    <w:qFormat/>
    <w:rsid w:val="00EB67CA"/>
    <w:pPr>
      <w:widowControl w:val="0"/>
      <w:spacing w:before="120" w:after="120"/>
      <w:jc w:val="center"/>
    </w:pPr>
    <w:rPr>
      <w:rFonts w:ascii="Times New Roman" w:hAnsi="Times New Roman"/>
      <w:b/>
      <w:sz w:val="24"/>
      <w:szCs w:val="24"/>
    </w:rPr>
  </w:style>
  <w:style w:type="character" w:customStyle="1" w:styleId="TITLEOFTABLEChar">
    <w:name w:val="TITLE OF TABLE Char"/>
    <w:link w:val="TITLEOFTABLE"/>
    <w:rsid w:val="00EB67CA"/>
    <w:rPr>
      <w:rFonts w:ascii="Times New Roman" w:hAnsi="Times New Roman"/>
      <w:b/>
      <w:sz w:val="24"/>
      <w:szCs w:val="24"/>
    </w:rPr>
  </w:style>
  <w:style w:type="character" w:customStyle="1" w:styleId="Heading1Char">
    <w:name w:val="Heading 1 Char"/>
    <w:link w:val="Heading1"/>
    <w:rsid w:val="00DB0E93"/>
    <w:rPr>
      <w:rFonts w:ascii="Times New Roman" w:eastAsia="Times New Roman" w:hAnsi="Times New Roman"/>
      <w:b/>
      <w:bCs/>
      <w:sz w:val="40"/>
      <w:szCs w:val="40"/>
    </w:rPr>
  </w:style>
  <w:style w:type="character" w:customStyle="1" w:styleId="Heading2Char">
    <w:name w:val="Heading 2 Char"/>
    <w:link w:val="Heading2"/>
    <w:rsid w:val="00DB0E93"/>
    <w:rPr>
      <w:rFonts w:ascii="Times New Roman" w:eastAsia="Times New Roman" w:hAnsi="Times New Roman"/>
      <w:b/>
      <w:bCs/>
      <w:sz w:val="32"/>
      <w:szCs w:val="32"/>
    </w:rPr>
  </w:style>
  <w:style w:type="character" w:customStyle="1" w:styleId="Heading3Char">
    <w:name w:val="Heading 3 Char"/>
    <w:link w:val="Heading3"/>
    <w:rsid w:val="00DB0E93"/>
    <w:rPr>
      <w:rFonts w:ascii="Times New Roman" w:eastAsia="Times New Roman" w:hAnsi="Times New Roman"/>
      <w:b/>
      <w:bCs/>
      <w:sz w:val="28"/>
      <w:szCs w:val="28"/>
    </w:rPr>
  </w:style>
  <w:style w:type="character" w:customStyle="1" w:styleId="Heading4Char">
    <w:name w:val="Heading 4 Char"/>
    <w:link w:val="Heading4"/>
    <w:rsid w:val="00DB0E93"/>
    <w:rPr>
      <w:rFonts w:ascii="Times New Roman" w:eastAsia="Times New Roman" w:hAnsi="Times New Roman"/>
      <w:b/>
      <w:bCs/>
      <w:iCs/>
      <w:sz w:val="26"/>
      <w:szCs w:val="26"/>
    </w:rPr>
  </w:style>
  <w:style w:type="character" w:customStyle="1" w:styleId="Heading5Char">
    <w:name w:val="Heading 5 Char"/>
    <w:link w:val="Heading5"/>
    <w:rsid w:val="00DB0E93"/>
    <w:rPr>
      <w:rFonts w:ascii="Times New Roman" w:eastAsia="Times New Roman" w:hAnsi="Times New Roman"/>
      <w:b/>
      <w:i/>
      <w:sz w:val="26"/>
      <w:szCs w:val="26"/>
    </w:rPr>
  </w:style>
  <w:style w:type="character" w:customStyle="1" w:styleId="Heading6Char">
    <w:name w:val="Heading 6 Char"/>
    <w:link w:val="Heading6"/>
    <w:rsid w:val="00DB0E93"/>
    <w:rPr>
      <w:rFonts w:ascii="Times New Roman" w:eastAsia="Times New Roman" w:hAnsi="Times New Roman"/>
      <w:i/>
      <w:iCs/>
      <w:sz w:val="26"/>
      <w:szCs w:val="26"/>
    </w:rPr>
  </w:style>
  <w:style w:type="character" w:customStyle="1" w:styleId="Heading7Char">
    <w:name w:val="Heading 7 Char"/>
    <w:link w:val="Heading7"/>
    <w:rsid w:val="00DB0E93"/>
    <w:rPr>
      <w:rFonts w:ascii="Times New Roman" w:eastAsia="Times New Roman" w:hAnsi="Times New Roman"/>
      <w:i/>
      <w:iCs/>
      <w:sz w:val="26"/>
      <w:szCs w:val="26"/>
      <w:u w:val="single"/>
    </w:rPr>
  </w:style>
  <w:style w:type="character" w:customStyle="1" w:styleId="Heading8Char">
    <w:name w:val="Heading 8 Char"/>
    <w:link w:val="Heading8"/>
    <w:rsid w:val="00DB0E93"/>
    <w:rPr>
      <w:rFonts w:ascii="Times New Roman" w:eastAsia="Times New Roman" w:hAnsi="Times New Roman"/>
      <w:sz w:val="26"/>
      <w:szCs w:val="26"/>
    </w:rPr>
  </w:style>
  <w:style w:type="character" w:customStyle="1" w:styleId="Heading9Char">
    <w:name w:val="Heading 9 Char"/>
    <w:link w:val="Heading9"/>
    <w:rsid w:val="00DB0E93"/>
    <w:rPr>
      <w:rFonts w:ascii="Times New Roman" w:eastAsia="Times New Roman" w:hAnsi="Times New Roman"/>
      <w:iCs/>
      <w:sz w:val="26"/>
      <w:szCs w:val="26"/>
    </w:rPr>
  </w:style>
  <w:style w:type="paragraph" w:customStyle="1" w:styleId="Default">
    <w:name w:val="Default"/>
    <w:rsid w:val="001B6436"/>
    <w:pPr>
      <w:autoSpaceDE w:val="0"/>
      <w:autoSpaceDN w:val="0"/>
      <w:adjustRightInd w:val="0"/>
    </w:pPr>
    <w:rPr>
      <w:rFonts w:ascii="Times New Roman" w:hAnsi="Times New Roman"/>
      <w:color w:val="000000"/>
      <w:sz w:val="24"/>
      <w:szCs w:val="24"/>
    </w:rPr>
  </w:style>
  <w:style w:type="paragraph" w:styleId="BodyText20">
    <w:name w:val="Body Text 2"/>
    <w:basedOn w:val="Normal"/>
    <w:link w:val="BodyText2Char"/>
    <w:uiPriority w:val="99"/>
    <w:unhideWhenUsed/>
    <w:rsid w:val="00392E74"/>
    <w:pPr>
      <w:spacing w:after="120" w:line="480" w:lineRule="auto"/>
    </w:pPr>
    <w:rPr>
      <w:rFonts w:ascii="Times New Roman" w:eastAsia="Times New Roman" w:hAnsi="Times New Roman"/>
      <w:sz w:val="28"/>
      <w:szCs w:val="28"/>
    </w:rPr>
  </w:style>
  <w:style w:type="character" w:customStyle="1" w:styleId="BodyText2Char">
    <w:name w:val="Body Text 2 Char"/>
    <w:link w:val="BodyText20"/>
    <w:uiPriority w:val="99"/>
    <w:rsid w:val="00392E74"/>
    <w:rPr>
      <w:rFonts w:ascii="Times New Roman" w:eastAsia="Times New Roman" w:hAnsi="Times New Roman"/>
      <w:sz w:val="28"/>
      <w:szCs w:val="28"/>
    </w:rPr>
  </w:style>
  <w:style w:type="character" w:customStyle="1" w:styleId="Headerorfooter2">
    <w:name w:val="Header or footer (2)_"/>
    <w:link w:val="Headerorfooter20"/>
    <w:rsid w:val="005C2CDE"/>
    <w:rPr>
      <w:rFonts w:ascii="Times New Roman" w:eastAsia="Times New Roman" w:hAnsi="Times New Roman"/>
      <w:shd w:val="clear" w:color="auto" w:fill="FFFFFF"/>
      <w:lang w:bidi="en-US"/>
    </w:rPr>
  </w:style>
  <w:style w:type="paragraph" w:customStyle="1" w:styleId="Headerorfooter20">
    <w:name w:val="Header or footer (2)"/>
    <w:basedOn w:val="Normal"/>
    <w:link w:val="Headerorfooter2"/>
    <w:rsid w:val="005C2CDE"/>
    <w:pPr>
      <w:widowControl w:val="0"/>
      <w:shd w:val="clear" w:color="auto" w:fill="FFFFFF"/>
      <w:spacing w:after="0" w:line="240" w:lineRule="auto"/>
    </w:pPr>
    <w:rPr>
      <w:rFonts w:ascii="Times New Roman" w:eastAsia="Times New Roman" w:hAnsi="Times New Roman"/>
      <w:sz w:val="20"/>
      <w:szCs w:val="20"/>
      <w:lang w:bidi="en-US"/>
    </w:rPr>
  </w:style>
  <w:style w:type="paragraph" w:customStyle="1" w:styleId="Char1CharCharCharCharCharCharCharCharCharCharCharCharCharCharCharChar1CharChar">
    <w:name w:val="Char1 Char Char Char Char Char Char Char Char Char Char Char Char Char Char Char Char1 Char Char"/>
    <w:basedOn w:val="Normal"/>
    <w:rsid w:val="008861EB"/>
    <w:pPr>
      <w:widowControl w:val="0"/>
      <w:spacing w:after="0" w:line="240" w:lineRule="auto"/>
      <w:jc w:val="both"/>
    </w:pPr>
    <w:rPr>
      <w:rFonts w:ascii="Times New Roman" w:eastAsia="SimSun" w:hAnsi="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6632">
      <w:bodyDiv w:val="1"/>
      <w:marLeft w:val="0"/>
      <w:marRight w:val="0"/>
      <w:marTop w:val="0"/>
      <w:marBottom w:val="0"/>
      <w:divBdr>
        <w:top w:val="none" w:sz="0" w:space="0" w:color="auto"/>
        <w:left w:val="none" w:sz="0" w:space="0" w:color="auto"/>
        <w:bottom w:val="none" w:sz="0" w:space="0" w:color="auto"/>
        <w:right w:val="none" w:sz="0" w:space="0" w:color="auto"/>
      </w:divBdr>
    </w:div>
    <w:div w:id="390925198">
      <w:bodyDiv w:val="1"/>
      <w:marLeft w:val="0"/>
      <w:marRight w:val="0"/>
      <w:marTop w:val="0"/>
      <w:marBottom w:val="0"/>
      <w:divBdr>
        <w:top w:val="none" w:sz="0" w:space="0" w:color="auto"/>
        <w:left w:val="none" w:sz="0" w:space="0" w:color="auto"/>
        <w:bottom w:val="none" w:sz="0" w:space="0" w:color="auto"/>
        <w:right w:val="none" w:sz="0" w:space="0" w:color="auto"/>
      </w:divBdr>
    </w:div>
    <w:div w:id="435752594">
      <w:bodyDiv w:val="1"/>
      <w:marLeft w:val="0"/>
      <w:marRight w:val="0"/>
      <w:marTop w:val="0"/>
      <w:marBottom w:val="0"/>
      <w:divBdr>
        <w:top w:val="none" w:sz="0" w:space="0" w:color="auto"/>
        <w:left w:val="none" w:sz="0" w:space="0" w:color="auto"/>
        <w:bottom w:val="none" w:sz="0" w:space="0" w:color="auto"/>
        <w:right w:val="none" w:sz="0" w:space="0" w:color="auto"/>
      </w:divBdr>
    </w:div>
    <w:div w:id="600528816">
      <w:bodyDiv w:val="1"/>
      <w:marLeft w:val="0"/>
      <w:marRight w:val="0"/>
      <w:marTop w:val="0"/>
      <w:marBottom w:val="0"/>
      <w:divBdr>
        <w:top w:val="none" w:sz="0" w:space="0" w:color="auto"/>
        <w:left w:val="none" w:sz="0" w:space="0" w:color="auto"/>
        <w:bottom w:val="none" w:sz="0" w:space="0" w:color="auto"/>
        <w:right w:val="none" w:sz="0" w:space="0" w:color="auto"/>
      </w:divBdr>
    </w:div>
    <w:div w:id="604770310">
      <w:bodyDiv w:val="1"/>
      <w:marLeft w:val="0"/>
      <w:marRight w:val="0"/>
      <w:marTop w:val="0"/>
      <w:marBottom w:val="0"/>
      <w:divBdr>
        <w:top w:val="none" w:sz="0" w:space="0" w:color="auto"/>
        <w:left w:val="none" w:sz="0" w:space="0" w:color="auto"/>
        <w:bottom w:val="none" w:sz="0" w:space="0" w:color="auto"/>
        <w:right w:val="none" w:sz="0" w:space="0" w:color="auto"/>
      </w:divBdr>
    </w:div>
    <w:div w:id="670717316">
      <w:bodyDiv w:val="1"/>
      <w:marLeft w:val="0"/>
      <w:marRight w:val="0"/>
      <w:marTop w:val="0"/>
      <w:marBottom w:val="0"/>
      <w:divBdr>
        <w:top w:val="none" w:sz="0" w:space="0" w:color="auto"/>
        <w:left w:val="none" w:sz="0" w:space="0" w:color="auto"/>
        <w:bottom w:val="none" w:sz="0" w:space="0" w:color="auto"/>
        <w:right w:val="none" w:sz="0" w:space="0" w:color="auto"/>
      </w:divBdr>
    </w:div>
    <w:div w:id="829247321">
      <w:bodyDiv w:val="1"/>
      <w:marLeft w:val="0"/>
      <w:marRight w:val="0"/>
      <w:marTop w:val="0"/>
      <w:marBottom w:val="0"/>
      <w:divBdr>
        <w:top w:val="none" w:sz="0" w:space="0" w:color="auto"/>
        <w:left w:val="none" w:sz="0" w:space="0" w:color="auto"/>
        <w:bottom w:val="none" w:sz="0" w:space="0" w:color="auto"/>
        <w:right w:val="none" w:sz="0" w:space="0" w:color="auto"/>
      </w:divBdr>
    </w:div>
    <w:div w:id="1354377814">
      <w:bodyDiv w:val="1"/>
      <w:marLeft w:val="0"/>
      <w:marRight w:val="0"/>
      <w:marTop w:val="0"/>
      <w:marBottom w:val="0"/>
      <w:divBdr>
        <w:top w:val="none" w:sz="0" w:space="0" w:color="auto"/>
        <w:left w:val="none" w:sz="0" w:space="0" w:color="auto"/>
        <w:bottom w:val="none" w:sz="0" w:space="0" w:color="auto"/>
        <w:right w:val="none" w:sz="0" w:space="0" w:color="auto"/>
      </w:divBdr>
    </w:div>
    <w:div w:id="1367487609">
      <w:bodyDiv w:val="1"/>
      <w:marLeft w:val="0"/>
      <w:marRight w:val="0"/>
      <w:marTop w:val="0"/>
      <w:marBottom w:val="0"/>
      <w:divBdr>
        <w:top w:val="none" w:sz="0" w:space="0" w:color="auto"/>
        <w:left w:val="none" w:sz="0" w:space="0" w:color="auto"/>
        <w:bottom w:val="none" w:sz="0" w:space="0" w:color="auto"/>
        <w:right w:val="none" w:sz="0" w:space="0" w:color="auto"/>
      </w:divBdr>
    </w:div>
    <w:div w:id="1379159329">
      <w:bodyDiv w:val="1"/>
      <w:marLeft w:val="0"/>
      <w:marRight w:val="0"/>
      <w:marTop w:val="0"/>
      <w:marBottom w:val="0"/>
      <w:divBdr>
        <w:top w:val="none" w:sz="0" w:space="0" w:color="auto"/>
        <w:left w:val="none" w:sz="0" w:space="0" w:color="auto"/>
        <w:bottom w:val="none" w:sz="0" w:space="0" w:color="auto"/>
        <w:right w:val="none" w:sz="0" w:space="0" w:color="auto"/>
      </w:divBdr>
    </w:div>
    <w:div w:id="1408069465">
      <w:bodyDiv w:val="1"/>
      <w:marLeft w:val="0"/>
      <w:marRight w:val="0"/>
      <w:marTop w:val="0"/>
      <w:marBottom w:val="0"/>
      <w:divBdr>
        <w:top w:val="none" w:sz="0" w:space="0" w:color="auto"/>
        <w:left w:val="none" w:sz="0" w:space="0" w:color="auto"/>
        <w:bottom w:val="none" w:sz="0" w:space="0" w:color="auto"/>
        <w:right w:val="none" w:sz="0" w:space="0" w:color="auto"/>
      </w:divBdr>
    </w:div>
    <w:div w:id="1419058391">
      <w:bodyDiv w:val="1"/>
      <w:marLeft w:val="0"/>
      <w:marRight w:val="0"/>
      <w:marTop w:val="0"/>
      <w:marBottom w:val="0"/>
      <w:divBdr>
        <w:top w:val="none" w:sz="0" w:space="0" w:color="auto"/>
        <w:left w:val="none" w:sz="0" w:space="0" w:color="auto"/>
        <w:bottom w:val="none" w:sz="0" w:space="0" w:color="auto"/>
        <w:right w:val="none" w:sz="0" w:space="0" w:color="auto"/>
      </w:divBdr>
    </w:div>
    <w:div w:id="1442145248">
      <w:bodyDiv w:val="1"/>
      <w:marLeft w:val="0"/>
      <w:marRight w:val="0"/>
      <w:marTop w:val="0"/>
      <w:marBottom w:val="0"/>
      <w:divBdr>
        <w:top w:val="none" w:sz="0" w:space="0" w:color="auto"/>
        <w:left w:val="none" w:sz="0" w:space="0" w:color="auto"/>
        <w:bottom w:val="none" w:sz="0" w:space="0" w:color="auto"/>
        <w:right w:val="none" w:sz="0" w:space="0" w:color="auto"/>
      </w:divBdr>
    </w:div>
    <w:div w:id="1584140410">
      <w:bodyDiv w:val="1"/>
      <w:marLeft w:val="0"/>
      <w:marRight w:val="0"/>
      <w:marTop w:val="0"/>
      <w:marBottom w:val="0"/>
      <w:divBdr>
        <w:top w:val="none" w:sz="0" w:space="0" w:color="auto"/>
        <w:left w:val="none" w:sz="0" w:space="0" w:color="auto"/>
        <w:bottom w:val="none" w:sz="0" w:space="0" w:color="auto"/>
        <w:right w:val="none" w:sz="0" w:space="0" w:color="auto"/>
      </w:divBdr>
    </w:div>
    <w:div w:id="1653562725">
      <w:bodyDiv w:val="1"/>
      <w:marLeft w:val="0"/>
      <w:marRight w:val="0"/>
      <w:marTop w:val="0"/>
      <w:marBottom w:val="0"/>
      <w:divBdr>
        <w:top w:val="none" w:sz="0" w:space="0" w:color="auto"/>
        <w:left w:val="none" w:sz="0" w:space="0" w:color="auto"/>
        <w:bottom w:val="none" w:sz="0" w:space="0" w:color="auto"/>
        <w:right w:val="none" w:sz="0" w:space="0" w:color="auto"/>
      </w:divBdr>
    </w:div>
    <w:div w:id="1801340031">
      <w:bodyDiv w:val="1"/>
      <w:marLeft w:val="0"/>
      <w:marRight w:val="0"/>
      <w:marTop w:val="0"/>
      <w:marBottom w:val="0"/>
      <w:divBdr>
        <w:top w:val="none" w:sz="0" w:space="0" w:color="auto"/>
        <w:left w:val="none" w:sz="0" w:space="0" w:color="auto"/>
        <w:bottom w:val="none" w:sz="0" w:space="0" w:color="auto"/>
        <w:right w:val="none" w:sz="0" w:space="0" w:color="auto"/>
      </w:divBdr>
    </w:div>
    <w:div w:id="18876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CAE3-B112-4817-908B-A7A4999C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Hoang Tri</dc:creator>
  <cp:lastModifiedBy>Le Huyen</cp:lastModifiedBy>
  <cp:revision>4</cp:revision>
  <cp:lastPrinted>2021-09-15T08:18:00Z</cp:lastPrinted>
  <dcterms:created xsi:type="dcterms:W3CDTF">2022-09-06T08:31:00Z</dcterms:created>
  <dcterms:modified xsi:type="dcterms:W3CDTF">2022-09-06T13:26:00Z</dcterms:modified>
</cp:coreProperties>
</file>