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
        <w:tblW w:w="5000" w:type="pct"/>
        <w:tblLook w:val="0000" w:firstRow="0" w:lastRow="0" w:firstColumn="0" w:lastColumn="0" w:noHBand="0" w:noVBand="0"/>
      </w:tblPr>
      <w:tblGrid>
        <w:gridCol w:w="3114"/>
        <w:gridCol w:w="5958"/>
      </w:tblGrid>
      <w:tr w:rsidR="004E61FC" w:rsidRPr="00CC6C44" w:rsidTr="001B5E93">
        <w:trPr>
          <w:trHeight w:val="716"/>
        </w:trPr>
        <w:tc>
          <w:tcPr>
            <w:tcW w:w="1716" w:type="pct"/>
          </w:tcPr>
          <w:p w:rsidR="004E61FC" w:rsidRPr="00CC6C44" w:rsidRDefault="004E61FC" w:rsidP="00EC7726">
            <w:pPr>
              <w:ind w:left="-57" w:right="-57"/>
              <w:jc w:val="center"/>
              <w:rPr>
                <w:b/>
                <w:bCs/>
                <w:sz w:val="26"/>
                <w:szCs w:val="26"/>
                <w:lang w:val="nb-NO"/>
              </w:rPr>
            </w:pPr>
            <w:r w:rsidRPr="00CC6C44">
              <w:rPr>
                <w:b/>
                <w:bCs/>
                <w:sz w:val="26"/>
                <w:szCs w:val="26"/>
                <w:lang w:val="nb-NO"/>
              </w:rPr>
              <w:t>ỦY BAN NHÂN DÂN</w:t>
            </w:r>
          </w:p>
          <w:p w:rsidR="004E61FC" w:rsidRPr="00CC6C44" w:rsidRDefault="004E61FC" w:rsidP="00EC7726">
            <w:pPr>
              <w:ind w:left="-57" w:right="-57"/>
              <w:jc w:val="center"/>
              <w:rPr>
                <w:b/>
                <w:sz w:val="26"/>
                <w:szCs w:val="26"/>
                <w:lang w:val="nb-NO"/>
              </w:rPr>
            </w:pPr>
            <w:r w:rsidRPr="00CC6C44">
              <w:rPr>
                <w:b/>
                <w:sz w:val="26"/>
                <w:szCs w:val="26"/>
                <w:lang w:val="nb-NO"/>
              </w:rPr>
              <w:t>TỈNH NINH THUẬN</w:t>
            </w:r>
          </w:p>
          <w:p w:rsidR="004E61FC" w:rsidRPr="00CC6C44" w:rsidRDefault="00AA1B3D" w:rsidP="00EC7726">
            <w:pPr>
              <w:ind w:left="-57" w:right="-57"/>
              <w:jc w:val="center"/>
              <w:rPr>
                <w:b/>
                <w:sz w:val="26"/>
                <w:szCs w:val="26"/>
                <w:vertAlign w:val="superscript"/>
                <w:lang w:val="nb-NO"/>
              </w:rPr>
            </w:pPr>
            <w:r w:rsidRPr="00CC6C44">
              <w:rPr>
                <w:noProof/>
                <w:sz w:val="26"/>
                <w:szCs w:val="26"/>
                <w:lang w:val="vi-VN" w:eastAsia="vi-VN"/>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42545</wp:posOffset>
                      </wp:positionV>
                      <wp:extent cx="425450" cy="0"/>
                      <wp:effectExtent l="0" t="0" r="0" b="0"/>
                      <wp:wrapNone/>
                      <wp:docPr id="2"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D47FD" id="_x0000_t32" coordsize="21600,21600" o:spt="32" o:oned="t" path="m,l21600,21600e" filled="f">
                      <v:path arrowok="t" fillok="f" o:connecttype="none"/>
                      <o:lock v:ext="edit" shapetype="t"/>
                    </v:shapetype>
                    <v:shape id=" 18" o:spid="_x0000_s1026" type="#_x0000_t32" style="position:absolute;margin-left:0;margin-top:3.35pt;width:33.5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Jnyuh6pAQAASgMAAA4AAABkcnMvZTJvRG9jLnhtbKxTwW7bMAy9D+g/CLovToJm2Iw4PaRr L11XoNsHMJJsC5NFgVRi5+8rqUm6brdhPhCmnvhIPlLrm2lw4mCILfpGLmZzKYxXqK3vGvnzx93H z1JwBK/BoTeNPBqWN5urD+sx1GaJPTptSCQSz/UYGtnHGOqqYtWbAXiGwfgEtkgDxORSV2mCMbEP rlrO55+qEUkHQmWY0+ntKyg3hb9tjYrf25ZNFK6RqbZYLBW7K7barKHuCEJv1akO+IcyBrA+Zb1Q 3UIEsSf7F9VgFSFjG2cKhwrb1ipTmkjtLOZ/tPPcQzClmaQOh4tO/P9o1eNh658ol64m/xweUP1i kVSpxsD1Bc0OhycSu/Eb6jRI2EcsDU8tDTk6tSKmIunxTVgzRaHS6fVydb1K+qsLVkF9jgzE8d7g IPJPIzkS2K6PW/Q+zQ9pUfLA4YFjKQzqc0TO6/HOOpcBqJ0XYyO/rJarEsLorM5oxpi63daROEBe hfLJE927e4R7r1/pegP669mJYN3JSbU7f1Ioi5K3jesd6mMS6Cxdmle68m4hfvdL+NsT2LwAAAD/ /wMAUEsDBBQABgAIAAAAIQBXsmaA3QAAAAkBAAAPAAAAZHJzL2Rvd25yZXYueG1sTI9BS8NAEIXv gv9hGcGLtJsWTG2aTSmKB4+2Ba/T7JhEs7Mhu2lif70jHvQy8PF4b97Lt5Nr1Zn60Hg2sJgnoIhL bxuuDBwPz7MHUCEiW2w9k4EvCrAtrq9yzKwf+ZXO+1gpCeGQoYE6xi7TOpQ1OQxz3xGL9u57h1Gw r7TtcZRw1+plkqTaYcPyocaOHmsqP/eDM0BhuF8ku7Wrji+X8e5tefkYu4MxtzfT00bObgMq0hT/ HPCzQfpDIcVOfmAbVGtA1kQD6QqUiOlK8PSLusj1/wXFNwAAAP//AwBQSwECLQAUAAYACAAAACEA WiKTo/8AAADlAQAAEwAAAAAAAAAAAAAAAAAAAAAAW0NvbnRlbnRfVHlwZXNdLnhtbFBLAQItABQA BgAIAAAAIQCnSs841wAAAJYBAAALAAAAAAAAAAAAAAAAADABAABfcmVscy8ucmVsc1BLAQItABQA BgAIAAAAIQCZ8roeqQEAAEoDAAAOAAAAAAAAAAAAAAAAADACAABkcnMvZTJvRG9jLnhtbFBLAQIt ABQABgAIAAAAIQBXsmaA3QAAAAkBAAAPAAAAAAAAAAAAAAAAAAUEAABkcnMvZG93bnJldi54bWxQ SwUGAAAAAAQABADzAAAADwUAAAAA ">
                      <o:lock v:ext="edit" shapetype="f"/>
                    </v:shape>
                  </w:pict>
                </mc:Fallback>
              </mc:AlternateContent>
            </w:r>
          </w:p>
        </w:tc>
        <w:tc>
          <w:tcPr>
            <w:tcW w:w="3284" w:type="pct"/>
          </w:tcPr>
          <w:p w:rsidR="004E61FC" w:rsidRPr="00CC6C44" w:rsidRDefault="004E61FC" w:rsidP="00EC7726">
            <w:pPr>
              <w:ind w:left="-57" w:right="-57"/>
              <w:jc w:val="center"/>
              <w:rPr>
                <w:b/>
                <w:sz w:val="26"/>
                <w:szCs w:val="26"/>
                <w:lang w:val="nb-NO"/>
              </w:rPr>
            </w:pPr>
            <w:r w:rsidRPr="00CC6C44">
              <w:rPr>
                <w:b/>
                <w:sz w:val="26"/>
                <w:szCs w:val="26"/>
                <w:lang w:val="nb-NO"/>
              </w:rPr>
              <w:t>CỘNG HÒA XÃ HỘI CHỦ NGHĨA VIỆT NAM</w:t>
            </w:r>
          </w:p>
          <w:p w:rsidR="004E61FC" w:rsidRPr="00CC6C44" w:rsidRDefault="00AA1B3D" w:rsidP="00EC7726">
            <w:pPr>
              <w:ind w:left="-57" w:right="-57"/>
              <w:jc w:val="center"/>
              <w:rPr>
                <w:b/>
                <w:lang w:val="nb-NO"/>
              </w:rPr>
            </w:pPr>
            <w:r w:rsidRPr="00CC6C44">
              <w:rPr>
                <w:noProof/>
                <w:lang w:val="vi-VN" w:eastAsia="vi-VN"/>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234315</wp:posOffset>
                      </wp:positionV>
                      <wp:extent cx="2124075" cy="0"/>
                      <wp:effectExtent l="0" t="0" r="0" b="0"/>
                      <wp:wrapNone/>
                      <wp:docPr id="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B4EF2" id=" 17" o:spid="_x0000_s1026" type="#_x0000_t32" style="position:absolute;margin-left:0;margin-top:18.45pt;width:167.25pt;height:0;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E/o1EqrAQAASwMAAA4AAABkcnMvZTJvRG9jLnhtbKxTTW/bMAy9D9h/EHRf7BjLPow4PaTr Lt1WoNsPYCTZFiaLAqnEyb+fpCbput2G+UCYeuIj+Uitb46TEwdDbNF3crmopTBeobZ+6OSP73dv PkjBEbwGh9508mRY3mxev1rPoTUNjui0IZFIPLdz6OQYY2iritVoJuAFBuMT2CNNEJNLQ6UJ5sQ+ uaqp63fVjKQDoTLM6fT2CZSbwt/3RsVvfc8mCtfJVFsslordFVtt1tAOBGG06lwH/EMZE1ifsl6p biGC2JP9i2qyipCxjwuFU4V9b5UpTaR2lvUf7TyOEExpJqnD4aoT/z9a9fWw9Q+US1dH/xjuUf1k kVSp5sDtFc0OhwcSu/kL6jRI2EcsDR97mnJ0akUci6SnZ2HNMQqVTptl87Z+v5JCXcEK2ktoII6f DU4i/3SSI4EdxrhF79MAkZYlERzuOZbKoL1E5MQe76xzGYDWeTF38uOqWZUQRmd1RjPGNOy2jsQB 8i6UT57pXtwj3Hv9RDca0J8uTgTrzk6q3fmzRFmVvG7c7lCfkkIX7dLA0pUXG/G7X8Kf38DmFwAA AP//AwBQSwMEFAAGAAgAAAAhABQtAjTgAAAADAEAAA8AAABkcnMvZG93bnJldi54bWxMj0FrwkAQ he8F/8MyhV5K3Wiq1JiNiKWHHquC1zU7JrHZ2ZDdmNRf3ykU9DIw83hv3peuBluLC7a+cqRgMo5A IOXOVFQo2O8+Xt5A+KDJ6NoRKvhBD6ts9JDqxLievvCyDYXgEPKJVlCG0CRS+rxEq/3YNUisnVxr deC1LaRpdc/htpbTKJpLqyviD6VucFNi/r3trAL03WwSrRe22H9e++fD9Hrum51ST4/D+5LHegki 4BBuDvhj4P6QcbGj68h4UStgmqAgni9AsBrHrzMQx/+DzFJ5D5H9AgAA//8DAFBLAQItABQABgAI AAAAIQBaIpOj/wAAAOUBAAATAAAAAAAAAAAAAAAAAAAAAABbQ29udGVudF9UeXBlc10ueG1sUEsB Ai0AFAAGAAgAAAAhAKdKzzjXAAAAlgEAAAsAAAAAAAAAAAAAAAAAMAEAAF9yZWxzLy5yZWxzUEsB Ai0AFAAGAAgAAAAhAE/o1EqrAQAASwMAAA4AAAAAAAAAAAAAAAAAMAIAAGRycy9lMm9Eb2MueG1s UEsBAi0AFAAGAAgAAAAhABQtAjTgAAAADAEAAA8AAAAAAAAAAAAAAAAABwQAAGRycy9kb3ducmV2 LnhtbFBLBQYAAAAABAAEAPMAAAAUBQAAAAA= ">
                      <o:lock v:ext="edit" shapetype="f"/>
                    </v:shape>
                  </w:pict>
                </mc:Fallback>
              </mc:AlternateContent>
            </w:r>
            <w:r w:rsidR="004E61FC" w:rsidRPr="00CC6C44">
              <w:rPr>
                <w:b/>
                <w:lang w:val="nb-NO"/>
              </w:rPr>
              <w:t>Độc lập - Tự do - Hạnh phúc</w:t>
            </w:r>
          </w:p>
        </w:tc>
      </w:tr>
      <w:tr w:rsidR="004E61FC" w:rsidRPr="00CC6C44" w:rsidTr="001B5E93">
        <w:trPr>
          <w:trHeight w:val="300"/>
        </w:trPr>
        <w:tc>
          <w:tcPr>
            <w:tcW w:w="1716" w:type="pct"/>
          </w:tcPr>
          <w:p w:rsidR="004E61FC" w:rsidRPr="00CC6C44" w:rsidRDefault="004E61FC" w:rsidP="00FD0CDE">
            <w:pPr>
              <w:spacing w:before="40"/>
              <w:ind w:left="-57" w:right="-57"/>
              <w:jc w:val="center"/>
              <w:rPr>
                <w:iCs/>
                <w:sz w:val="26"/>
                <w:szCs w:val="26"/>
              </w:rPr>
            </w:pPr>
            <w:r w:rsidRPr="00CC6C44">
              <w:rPr>
                <w:iCs/>
                <w:sz w:val="26"/>
                <w:szCs w:val="26"/>
              </w:rPr>
              <w:t>Số:          /UBND</w:t>
            </w:r>
            <w:r w:rsidR="00FD0CDE" w:rsidRPr="00CC6C44">
              <w:rPr>
                <w:iCs/>
                <w:sz w:val="26"/>
                <w:szCs w:val="26"/>
              </w:rPr>
              <w:t>-KTTH</w:t>
            </w:r>
          </w:p>
          <w:p w:rsidR="00FD0CDE" w:rsidRPr="00CC6C44" w:rsidRDefault="00FD0CDE" w:rsidP="00CC6C44">
            <w:pPr>
              <w:spacing w:before="120"/>
              <w:ind w:left="-57" w:right="-57"/>
              <w:jc w:val="center"/>
              <w:rPr>
                <w:iCs/>
                <w:sz w:val="26"/>
                <w:szCs w:val="26"/>
              </w:rPr>
            </w:pPr>
            <w:r w:rsidRPr="00CC6C44">
              <w:rPr>
                <w:iCs/>
                <w:sz w:val="26"/>
                <w:szCs w:val="26"/>
              </w:rPr>
              <w:t xml:space="preserve">Về việc </w:t>
            </w:r>
            <w:r w:rsidRPr="00CC6C44">
              <w:rPr>
                <w:sz w:val="26"/>
                <w:szCs w:val="26"/>
              </w:rPr>
              <w:t>ứng phó với gió mạnh và sóng lớn trên biển</w:t>
            </w:r>
            <w:r w:rsidR="00E52AE8">
              <w:rPr>
                <w:sz w:val="26"/>
                <w:szCs w:val="26"/>
              </w:rPr>
              <w:t xml:space="preserve"> và tình hình mưa giông</w:t>
            </w:r>
            <w:bookmarkStart w:id="0" w:name="_GoBack"/>
            <w:bookmarkEnd w:id="0"/>
            <w:r w:rsidR="00CC6C44">
              <w:rPr>
                <w:sz w:val="26"/>
                <w:szCs w:val="26"/>
              </w:rPr>
              <w:t>.</w:t>
            </w:r>
          </w:p>
        </w:tc>
        <w:tc>
          <w:tcPr>
            <w:tcW w:w="3284" w:type="pct"/>
          </w:tcPr>
          <w:p w:rsidR="004E61FC" w:rsidRPr="00CC6C44" w:rsidRDefault="00E36293" w:rsidP="00CC6C44">
            <w:pPr>
              <w:spacing w:before="40"/>
              <w:ind w:right="-57"/>
              <w:jc w:val="center"/>
              <w:rPr>
                <w:i/>
                <w:sz w:val="26"/>
                <w:szCs w:val="26"/>
              </w:rPr>
            </w:pPr>
            <w:r w:rsidRPr="00CC6C44">
              <w:rPr>
                <w:i/>
                <w:sz w:val="26"/>
                <w:szCs w:val="26"/>
              </w:rPr>
              <w:t xml:space="preserve">      </w:t>
            </w:r>
            <w:r w:rsidR="00CC6C44">
              <w:rPr>
                <w:i/>
                <w:sz w:val="26"/>
                <w:szCs w:val="26"/>
              </w:rPr>
              <w:t xml:space="preserve">Ninh Thuận, ngày   </w:t>
            </w:r>
            <w:r w:rsidR="004E61FC" w:rsidRPr="00CC6C44">
              <w:rPr>
                <w:i/>
                <w:sz w:val="26"/>
                <w:szCs w:val="26"/>
              </w:rPr>
              <w:t xml:space="preserve"> </w:t>
            </w:r>
            <w:r w:rsidRPr="00CC6C44">
              <w:rPr>
                <w:i/>
                <w:sz w:val="26"/>
                <w:szCs w:val="26"/>
              </w:rPr>
              <w:t xml:space="preserve"> </w:t>
            </w:r>
            <w:r w:rsidR="004E61FC" w:rsidRPr="00CC6C44">
              <w:rPr>
                <w:i/>
                <w:sz w:val="26"/>
                <w:szCs w:val="26"/>
              </w:rPr>
              <w:t xml:space="preserve"> tháng  </w:t>
            </w:r>
            <w:r w:rsidR="00693C15" w:rsidRPr="00CC6C44">
              <w:rPr>
                <w:i/>
                <w:sz w:val="26"/>
                <w:szCs w:val="26"/>
              </w:rPr>
              <w:t>4</w:t>
            </w:r>
            <w:r w:rsidR="004E61FC" w:rsidRPr="00CC6C44">
              <w:rPr>
                <w:i/>
                <w:sz w:val="26"/>
                <w:szCs w:val="26"/>
              </w:rPr>
              <w:t xml:space="preserve"> năm 202</w:t>
            </w:r>
            <w:r w:rsidR="00693C15" w:rsidRPr="00CC6C44">
              <w:rPr>
                <w:i/>
                <w:sz w:val="26"/>
                <w:szCs w:val="26"/>
              </w:rPr>
              <w:t>2</w:t>
            </w:r>
          </w:p>
        </w:tc>
      </w:tr>
    </w:tbl>
    <w:tbl>
      <w:tblPr>
        <w:tblStyle w:val="TableGrid"/>
        <w:tblW w:w="0" w:type="auto"/>
        <w:tblLook w:val="04A0" w:firstRow="1" w:lastRow="0" w:firstColumn="1" w:lastColumn="0" w:noHBand="0" w:noVBand="1"/>
      </w:tblPr>
      <w:tblGrid>
        <w:gridCol w:w="4531"/>
        <w:gridCol w:w="4531"/>
      </w:tblGrid>
      <w:tr w:rsidR="00FD0CDE" w:rsidTr="00FD0CDE">
        <w:trPr>
          <w:hidden/>
        </w:trPr>
        <w:tc>
          <w:tcPr>
            <w:tcW w:w="4644" w:type="dxa"/>
          </w:tcPr>
          <w:p w:rsidR="00FD0CDE" w:rsidRDefault="00FD0CDE" w:rsidP="00910ACB">
            <w:pPr>
              <w:rPr>
                <w:vanish/>
              </w:rPr>
            </w:pPr>
          </w:p>
        </w:tc>
        <w:tc>
          <w:tcPr>
            <w:tcW w:w="4644" w:type="dxa"/>
          </w:tcPr>
          <w:p w:rsidR="00FD0CDE" w:rsidRDefault="00FD0CDE" w:rsidP="00910ACB">
            <w:pPr>
              <w:rPr>
                <w:vanish/>
              </w:rPr>
            </w:pPr>
          </w:p>
        </w:tc>
      </w:tr>
    </w:tbl>
    <w:p w:rsidR="00910ACB" w:rsidRPr="008C330F" w:rsidRDefault="00910ACB" w:rsidP="00910ACB">
      <w:pPr>
        <w:rPr>
          <w:sz w:val="60"/>
          <w:szCs w:val="60"/>
        </w:rPr>
      </w:pPr>
    </w:p>
    <w:tbl>
      <w:tblPr>
        <w:tblStyle w:val="TableGrid"/>
        <w:tblW w:w="0" w:type="auto"/>
        <w:tblLook w:val="04A0" w:firstRow="1" w:lastRow="0" w:firstColumn="1" w:lastColumn="0" w:noHBand="0" w:noVBand="1"/>
      </w:tblPr>
      <w:tblGrid>
        <w:gridCol w:w="4531"/>
        <w:gridCol w:w="4531"/>
      </w:tblGrid>
      <w:tr w:rsidR="00CC6C44" w:rsidTr="00CC6C44">
        <w:trPr>
          <w:hidden/>
        </w:trPr>
        <w:tc>
          <w:tcPr>
            <w:tcW w:w="4531" w:type="dxa"/>
          </w:tcPr>
          <w:tbl>
            <w:tblPr>
              <w:tblStyle w:val="TableGrid"/>
              <w:tblW w:w="0" w:type="auto"/>
              <w:tblLook w:val="04A0" w:firstRow="1" w:lastRow="0" w:firstColumn="1" w:lastColumn="0" w:noHBand="0" w:noVBand="1"/>
            </w:tblPr>
            <w:tblGrid>
              <w:gridCol w:w="2152"/>
              <w:gridCol w:w="2153"/>
            </w:tblGrid>
            <w:tr w:rsidR="00CC6C44" w:rsidTr="00CC6C44">
              <w:trPr>
                <w:hidden/>
              </w:trPr>
              <w:tc>
                <w:tcPr>
                  <w:tcW w:w="2152" w:type="dxa"/>
                </w:tcPr>
                <w:p w:rsidR="00CC6C44" w:rsidRDefault="00CC6C44" w:rsidP="00910ACB">
                  <w:pPr>
                    <w:rPr>
                      <w:vanish/>
                    </w:rPr>
                  </w:pPr>
                </w:p>
              </w:tc>
              <w:tc>
                <w:tcPr>
                  <w:tcW w:w="2153" w:type="dxa"/>
                </w:tcPr>
                <w:p w:rsidR="00CC6C44" w:rsidRDefault="00CC6C44" w:rsidP="00910ACB">
                  <w:pPr>
                    <w:rPr>
                      <w:vanish/>
                    </w:rPr>
                  </w:pPr>
                </w:p>
              </w:tc>
            </w:tr>
          </w:tbl>
          <w:p w:rsidR="00CC6C44" w:rsidRDefault="00CC6C44" w:rsidP="00910ACB">
            <w:pPr>
              <w:rPr>
                <w:vanish/>
              </w:rPr>
            </w:pPr>
          </w:p>
        </w:tc>
        <w:tc>
          <w:tcPr>
            <w:tcW w:w="4531" w:type="dxa"/>
          </w:tcPr>
          <w:p w:rsidR="00CC6C44" w:rsidRDefault="00CC6C44" w:rsidP="00910ACB">
            <w:pPr>
              <w:rPr>
                <w:vanish/>
              </w:rPr>
            </w:pPr>
          </w:p>
        </w:tc>
      </w:tr>
    </w:tbl>
    <w:p w:rsidR="00CC6C44" w:rsidRPr="00910ACB" w:rsidRDefault="00CC6C44" w:rsidP="00910ACB">
      <w:pPr>
        <w:rPr>
          <w:vanish/>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102"/>
      </w:tblGrid>
      <w:tr w:rsidR="00FD0CDE" w:rsidTr="008C330F">
        <w:tc>
          <w:tcPr>
            <w:tcW w:w="2188" w:type="pct"/>
          </w:tcPr>
          <w:p w:rsidR="00FD0CDE" w:rsidRPr="00FD0CDE" w:rsidRDefault="00FD0CDE" w:rsidP="00854FB3">
            <w:pPr>
              <w:pStyle w:val="Normal1"/>
              <w:spacing w:before="80"/>
              <w:jc w:val="right"/>
            </w:pPr>
            <w:r w:rsidRPr="00FD0CDE">
              <w:t>Kính gửi:</w:t>
            </w:r>
          </w:p>
        </w:tc>
        <w:tc>
          <w:tcPr>
            <w:tcW w:w="2813" w:type="pct"/>
          </w:tcPr>
          <w:p w:rsidR="008C330F" w:rsidRDefault="008C330F" w:rsidP="00854FB3">
            <w:pPr>
              <w:pStyle w:val="Normal1"/>
              <w:spacing w:before="80"/>
              <w:jc w:val="both"/>
            </w:pPr>
          </w:p>
          <w:p w:rsidR="00A70BAA" w:rsidRPr="005E1E95" w:rsidRDefault="00A70BAA" w:rsidP="00854FB3">
            <w:pPr>
              <w:pStyle w:val="Normal1"/>
              <w:spacing w:before="80"/>
              <w:jc w:val="both"/>
            </w:pPr>
            <w:r w:rsidRPr="005E1E95">
              <w:t>- Bộ Chỉ huy Bộ đội Biên phòng tỉnh;</w:t>
            </w:r>
          </w:p>
          <w:p w:rsidR="00762660" w:rsidRDefault="00762660" w:rsidP="00854FB3">
            <w:pPr>
              <w:pStyle w:val="Normal1"/>
              <w:spacing w:before="80"/>
              <w:jc w:val="both"/>
            </w:pPr>
            <w:r>
              <w:t xml:space="preserve">- </w:t>
            </w:r>
            <w:r w:rsidR="00A70BAA">
              <w:t>Các Sở, ban, ngành thuộc tỉnh;</w:t>
            </w:r>
          </w:p>
          <w:p w:rsidR="00A70BAA" w:rsidRDefault="00A70BAA" w:rsidP="00854FB3">
            <w:pPr>
              <w:pStyle w:val="Normal1"/>
              <w:spacing w:before="80"/>
              <w:jc w:val="both"/>
            </w:pPr>
            <w:r w:rsidRPr="005E1E95">
              <w:t>- UBND các huyện, thành phố v</w:t>
            </w:r>
            <w:r>
              <w:t>e</w:t>
            </w:r>
            <w:r w:rsidRPr="005E1E95">
              <w:t>n biển.</w:t>
            </w:r>
          </w:p>
          <w:p w:rsidR="00FD0CDE" w:rsidRPr="005E1E95" w:rsidRDefault="00FD0CDE" w:rsidP="00854FB3">
            <w:pPr>
              <w:pStyle w:val="Normal1"/>
              <w:spacing w:before="80"/>
              <w:jc w:val="both"/>
            </w:pPr>
            <w:r w:rsidRPr="005E1E95">
              <w:t>- Đài Phát thanh và Truyền hình tỉnh;</w:t>
            </w:r>
          </w:p>
          <w:p w:rsidR="00FD0CDE" w:rsidRPr="005E1E95" w:rsidRDefault="00FD0CDE" w:rsidP="00854FB3">
            <w:pPr>
              <w:pStyle w:val="Normal1"/>
              <w:spacing w:before="80"/>
              <w:jc w:val="both"/>
            </w:pPr>
            <w:r w:rsidRPr="005E1E95">
              <w:t>- Đài thông tin Duyên hải Phan Rang;</w:t>
            </w:r>
          </w:p>
          <w:p w:rsidR="00FD0CDE" w:rsidRPr="00FD0CDE" w:rsidRDefault="008C330F" w:rsidP="00854FB3">
            <w:pPr>
              <w:pStyle w:val="Normal1"/>
              <w:spacing w:before="80"/>
              <w:jc w:val="both"/>
              <w:rPr>
                <w:color w:val="FF0000"/>
              </w:rPr>
            </w:pPr>
            <w:r>
              <w:t>- Đài Khí tượng Thủy văn tỉnh.</w:t>
            </w:r>
          </w:p>
        </w:tc>
      </w:tr>
    </w:tbl>
    <w:p w:rsidR="00FD0CDE" w:rsidRDefault="00FD0CDE">
      <w:pPr>
        <w:pStyle w:val="Normal1"/>
        <w:shd w:val="clear" w:color="auto" w:fill="FFFFFF"/>
        <w:spacing w:before="120" w:after="120"/>
        <w:ind w:firstLine="720"/>
        <w:jc w:val="both"/>
        <w:rPr>
          <w:color w:val="FF0000"/>
          <w:sz w:val="34"/>
          <w:szCs w:val="14"/>
        </w:rPr>
      </w:pPr>
    </w:p>
    <w:p w:rsidR="00FD0CDE" w:rsidRPr="009A1F46" w:rsidRDefault="00FD0CDE" w:rsidP="00FE0C2B">
      <w:pPr>
        <w:spacing w:before="120"/>
        <w:ind w:firstLine="720"/>
        <w:jc w:val="both"/>
      </w:pPr>
      <w:r w:rsidRPr="009A1F46">
        <w:t>Theo bản tin c</w:t>
      </w:r>
      <w:r w:rsidR="0089416D">
        <w:t xml:space="preserve">ủa Đài Khí tượng Thủy văn tỉnh </w:t>
      </w:r>
      <w:r w:rsidRPr="009A1F46">
        <w:rPr>
          <w:bCs/>
          <w:shd w:val="clear" w:color="auto" w:fill="FFFFFF"/>
        </w:rPr>
        <w:t>(</w:t>
      </w:r>
      <w:r>
        <w:rPr>
          <w:bCs/>
          <w:shd w:val="clear" w:color="auto" w:fill="FFFFFF"/>
        </w:rPr>
        <w:t xml:space="preserve">ngày </w:t>
      </w:r>
      <w:r w:rsidRPr="009A1F46">
        <w:rPr>
          <w:bCs/>
          <w:shd w:val="clear" w:color="auto" w:fill="FFFFFF"/>
        </w:rPr>
        <w:t>01/4</w:t>
      </w:r>
      <w:r>
        <w:rPr>
          <w:bCs/>
          <w:shd w:val="clear" w:color="auto" w:fill="FFFFFF"/>
        </w:rPr>
        <w:t>/2022</w:t>
      </w:r>
      <w:r w:rsidRPr="009A1F46">
        <w:rPr>
          <w:bCs/>
          <w:shd w:val="clear" w:color="auto" w:fill="FFFFFF"/>
        </w:rPr>
        <w:t>): </w:t>
      </w:r>
      <w:r w:rsidRPr="009A1F46">
        <w:rPr>
          <w:shd w:val="clear" w:color="auto" w:fill="FFFFFF"/>
        </w:rPr>
        <w:t>Áp cao lục địa ở phía Bắc đang tăng cường mạnh về phía Nam</w:t>
      </w:r>
      <w:r w:rsidRPr="009A1F46">
        <w:t>.</w:t>
      </w:r>
    </w:p>
    <w:p w:rsidR="00FD0CDE" w:rsidRPr="009A1F46" w:rsidRDefault="00FD0CDE" w:rsidP="00FE0C2B">
      <w:pPr>
        <w:spacing w:before="120"/>
        <w:ind w:firstLine="720"/>
        <w:jc w:val="both"/>
      </w:pPr>
      <w:r w:rsidRPr="009A1F46">
        <w:rPr>
          <w:bCs/>
        </w:rPr>
        <w:t>Dự báo</w:t>
      </w:r>
      <w:r>
        <w:rPr>
          <w:bCs/>
        </w:rPr>
        <w:t xml:space="preserve"> t</w:t>
      </w:r>
      <w:r w:rsidRPr="009A1F46">
        <w:t>rong 24 giờ tới vùng áp thấp tiếp tục di chuyển theo hướng Tây Tây Bắc.</w:t>
      </w:r>
    </w:p>
    <w:p w:rsidR="00FD0CDE" w:rsidRPr="009A1F46" w:rsidRDefault="00FD0CDE" w:rsidP="00FE0C2B">
      <w:pPr>
        <w:spacing w:before="120"/>
        <w:ind w:firstLine="720"/>
        <w:jc w:val="both"/>
        <w:rPr>
          <w:bCs/>
          <w:shd w:val="clear" w:color="auto" w:fill="FFFFFF"/>
          <w:lang w:val="nl-NL"/>
        </w:rPr>
      </w:pPr>
      <w:r w:rsidRPr="009A1F46">
        <w:t>Do ảnh hưởng của hoàn lưu vùng áp thấp phân tích trên nên trong 24 giờ tới khu vực tỉnh Ninh Thuận có mưa rào rải rác, cục bộ có nơi mưa to và dông; từ chiều nay (01/4), ở vùng biển tỉnh Ninh Thuận gió mạnh dần lên cấp 6 - 7, giật cấp 8 -9; sóng biển cao từ 4,0-6,0m, biển động mạnh.</w:t>
      </w:r>
      <w:r>
        <w:t xml:space="preserve"> </w:t>
      </w:r>
      <w:r w:rsidRPr="009A1F46">
        <w:rPr>
          <w:bCs/>
          <w:shd w:val="clear" w:color="auto" w:fill="FFFFFF"/>
          <w:lang w:val="nl-NL"/>
        </w:rPr>
        <w:t>Cấp độ rủi ro thiên tai</w:t>
      </w:r>
      <w:r w:rsidRPr="009A1F46">
        <w:rPr>
          <w:bCs/>
          <w:shd w:val="clear" w:color="auto" w:fill="FFFFFF"/>
        </w:rPr>
        <w:t xml:space="preserve"> do gió mạnh trên biển:</w:t>
      </w:r>
      <w:r w:rsidRPr="009A1F46">
        <w:rPr>
          <w:bCs/>
          <w:shd w:val="clear" w:color="auto" w:fill="FFFFFF"/>
          <w:lang w:val="nl-NL"/>
        </w:rPr>
        <w:t xml:space="preserve"> cấp </w:t>
      </w:r>
      <w:r w:rsidRPr="009A1F46">
        <w:rPr>
          <w:bCs/>
          <w:shd w:val="clear" w:color="auto" w:fill="FFFFFF"/>
        </w:rPr>
        <w:t>2</w:t>
      </w:r>
    </w:p>
    <w:p w:rsidR="00FD0CDE" w:rsidRPr="0089416D" w:rsidRDefault="00FD0CDE" w:rsidP="00FE0C2B">
      <w:pPr>
        <w:spacing w:before="120"/>
        <w:ind w:firstLine="720"/>
        <w:jc w:val="both"/>
        <w:rPr>
          <w:lang w:val="nl-NL"/>
        </w:rPr>
      </w:pPr>
      <w:r w:rsidRPr="0089416D">
        <w:rPr>
          <w:lang w:val="nl-NL"/>
        </w:rPr>
        <w:t>Để chủ động ứng phó với gió mạnh và sóng lớn trên biển, Ủy ban nhân dân tỉnh đề nghị:</w:t>
      </w:r>
    </w:p>
    <w:p w:rsidR="00693C15" w:rsidRPr="008F68CC" w:rsidRDefault="00FD0CDE" w:rsidP="00FE0C2B">
      <w:pPr>
        <w:spacing w:before="120"/>
        <w:ind w:firstLine="720"/>
        <w:jc w:val="both"/>
        <w:rPr>
          <w:lang w:val="nl-NL"/>
        </w:rPr>
      </w:pPr>
      <w:r w:rsidRPr="008F68CC">
        <w:rPr>
          <w:lang w:val="nl-NL"/>
        </w:rPr>
        <w:t xml:space="preserve">1. Bộ Chỉ huy Bộ đội Biên phòng tỉnh, </w:t>
      </w:r>
      <w:r w:rsidR="005E1E95" w:rsidRPr="008F68CC">
        <w:rPr>
          <w:lang w:val="nl-NL"/>
        </w:rPr>
        <w:t xml:space="preserve">Sở Nông nghiệp và Phát triển nông thôn, </w:t>
      </w:r>
      <w:r w:rsidRPr="008F68CC">
        <w:rPr>
          <w:lang w:val="nl-NL"/>
        </w:rPr>
        <w:t xml:space="preserve">Chi cục Thủy sản, Ban Quản lý Khai thác các Cảng cá và </w:t>
      </w:r>
      <w:r w:rsidR="00693C15" w:rsidRPr="008F68CC">
        <w:rPr>
          <w:lang w:val="nl-NL"/>
        </w:rPr>
        <w:t xml:space="preserve">UBND </w:t>
      </w:r>
      <w:r w:rsidRPr="008F68CC">
        <w:rPr>
          <w:lang w:val="nl-NL"/>
        </w:rPr>
        <w:t>các huyện, thành phố ven biển:</w:t>
      </w:r>
    </w:p>
    <w:p w:rsidR="00FD0CDE" w:rsidRPr="008F68CC" w:rsidRDefault="00FD0CDE" w:rsidP="00FE0C2B">
      <w:pPr>
        <w:spacing w:before="120"/>
        <w:ind w:firstLine="720"/>
        <w:jc w:val="both"/>
        <w:rPr>
          <w:lang w:val="nl-NL"/>
        </w:rPr>
      </w:pPr>
      <w:r w:rsidRPr="008F68CC">
        <w:rPr>
          <w:lang w:val="nl-NL"/>
        </w:rPr>
        <w:t>- Theo dõi chặt chẽ bản tin cảnh báo, dự báo và diễn biến gió mạnh và sóng lớn trên biển; thông báo kịp thời cho thuyền trưởng, chủ các phương tiện, tàu thuyền đang hoạt động trên biển biết để chủ động phòng tránh và có kế hoạch sản xuất phù hợp để đảm b</w:t>
      </w:r>
      <w:r w:rsidR="008F68CC">
        <w:rPr>
          <w:lang w:val="nl-NL"/>
        </w:rPr>
        <w:t xml:space="preserve">ảo an toàn về người và tài sản; </w:t>
      </w:r>
      <w:r w:rsidRPr="008F68CC">
        <w:rPr>
          <w:lang w:val="nl-NL"/>
        </w:rPr>
        <w:t>duy trì thông tin liên lạc nhằm xử lý kịp thời các tình huống xấu có thể xảy ra.</w:t>
      </w:r>
    </w:p>
    <w:p w:rsidR="00FD0CDE" w:rsidRPr="00E52AE8" w:rsidRDefault="00DD4967" w:rsidP="00FE0C2B">
      <w:pPr>
        <w:spacing w:before="120"/>
        <w:ind w:firstLine="720"/>
        <w:jc w:val="both"/>
        <w:rPr>
          <w:lang w:val="nl-NL"/>
        </w:rPr>
      </w:pPr>
      <w:r w:rsidRPr="00E52AE8">
        <w:rPr>
          <w:lang w:val="nl-NL"/>
        </w:rPr>
        <w:t xml:space="preserve">- Sẵn sàng, chủ động mọi </w:t>
      </w:r>
      <w:r w:rsidR="00FD0CDE" w:rsidRPr="00E52AE8">
        <w:rPr>
          <w:lang w:val="nl-NL"/>
        </w:rPr>
        <w:t xml:space="preserve">lực lượng, phương tiện để kịp thời </w:t>
      </w:r>
      <w:r w:rsidR="00CF1127" w:rsidRPr="00E52AE8">
        <w:rPr>
          <w:lang w:val="nl-NL"/>
        </w:rPr>
        <w:t xml:space="preserve">ứng phó sự cố, </w:t>
      </w:r>
      <w:r w:rsidR="00FD0CDE" w:rsidRPr="00E52AE8">
        <w:rPr>
          <w:lang w:val="nl-NL"/>
        </w:rPr>
        <w:t>cứu hộ, cứu nạn khi có yêu cầu.</w:t>
      </w:r>
    </w:p>
    <w:p w:rsidR="0032242D" w:rsidRPr="00E52AE8" w:rsidRDefault="0032242D" w:rsidP="0032242D">
      <w:pPr>
        <w:spacing w:before="120"/>
        <w:ind w:firstLine="720"/>
        <w:jc w:val="both"/>
        <w:rPr>
          <w:lang w:val="nl-NL"/>
        </w:rPr>
      </w:pPr>
      <w:r w:rsidRPr="00E52AE8">
        <w:rPr>
          <w:lang w:val="nl-NL"/>
        </w:rPr>
        <w:t xml:space="preserve">2. Đài Khí tượng Thủy văn tỉnh, Đài thông tin Duyên hải Phan Rang tiếp tục theo dõi diễn biến của gió mạnh và sóng lớn trên biển; thường xuyên thông báo để Ban Chỉ huy Phòng chống thiên tai và Tìm kiếm cứu nạn tỉnh </w:t>
      </w:r>
      <w:r w:rsidR="001C1233" w:rsidRPr="00E52AE8">
        <w:rPr>
          <w:lang w:val="nl-NL"/>
        </w:rPr>
        <w:t xml:space="preserve">theo dõi, </w:t>
      </w:r>
      <w:r w:rsidRPr="00E52AE8">
        <w:rPr>
          <w:lang w:val="nl-NL"/>
        </w:rPr>
        <w:t>chỉ đạo và thông báo cho nhân dân biết chủ động phòng, tránh.</w:t>
      </w:r>
    </w:p>
    <w:p w:rsidR="00FD0CDE" w:rsidRPr="00E52AE8" w:rsidRDefault="0032242D" w:rsidP="00FE0C2B">
      <w:pPr>
        <w:spacing w:before="120"/>
        <w:ind w:firstLine="720"/>
        <w:jc w:val="both"/>
        <w:rPr>
          <w:lang w:val="nl-NL"/>
        </w:rPr>
      </w:pPr>
      <w:r w:rsidRPr="00E52AE8">
        <w:rPr>
          <w:lang w:val="nl-NL"/>
        </w:rPr>
        <w:lastRenderedPageBreak/>
        <w:t>3</w:t>
      </w:r>
      <w:r w:rsidR="00FD0CDE" w:rsidRPr="00E52AE8">
        <w:rPr>
          <w:lang w:val="nl-NL"/>
        </w:rPr>
        <w:t xml:space="preserve">. Đài Phát thanh và Truyền hình tỉnh tăng thời lượng phát sóng; thường xuyên thông báo diễn biến của gió mạnh và sóng lớn trên biển để các Sở, ngành, địa phương và nhân dân </w:t>
      </w:r>
      <w:r w:rsidR="0079604F" w:rsidRPr="00E52AE8">
        <w:rPr>
          <w:lang w:val="nl-NL"/>
        </w:rPr>
        <w:t>kịp thời nắm bắt thông tin</w:t>
      </w:r>
      <w:r w:rsidR="00FD0CDE" w:rsidRPr="00E52AE8">
        <w:rPr>
          <w:lang w:val="nl-NL"/>
        </w:rPr>
        <w:t>.</w:t>
      </w:r>
    </w:p>
    <w:p w:rsidR="005E1E95" w:rsidRPr="00E52AE8" w:rsidRDefault="0032242D" w:rsidP="00FE0C2B">
      <w:pPr>
        <w:spacing w:before="120"/>
        <w:ind w:firstLine="720"/>
        <w:jc w:val="both"/>
        <w:rPr>
          <w:lang w:val="nl-NL"/>
        </w:rPr>
      </w:pPr>
      <w:r w:rsidRPr="00E52AE8">
        <w:rPr>
          <w:lang w:val="nl-NL"/>
        </w:rPr>
        <w:t>4</w:t>
      </w:r>
      <w:r w:rsidR="005E1E95" w:rsidRPr="00E52AE8">
        <w:rPr>
          <w:lang w:val="nl-NL"/>
        </w:rPr>
        <w:t xml:space="preserve">. </w:t>
      </w:r>
      <w:r w:rsidR="00B94B3B" w:rsidRPr="00E52AE8">
        <w:rPr>
          <w:lang w:val="nl-NL"/>
        </w:rPr>
        <w:t>C</w:t>
      </w:r>
      <w:r w:rsidR="005E1E95" w:rsidRPr="00E52AE8">
        <w:rPr>
          <w:lang w:val="nl-NL"/>
        </w:rPr>
        <w:t>ác Sở, ban, ngành, đơn vị và địa phương</w:t>
      </w:r>
      <w:r w:rsidR="00FE0C2B" w:rsidRPr="00E52AE8">
        <w:rPr>
          <w:lang w:val="nl-NL"/>
        </w:rPr>
        <w:t xml:space="preserve"> ven biển</w:t>
      </w:r>
      <w:r w:rsidR="00762660" w:rsidRPr="00E52AE8">
        <w:rPr>
          <w:lang w:val="nl-NL"/>
        </w:rPr>
        <w:t xml:space="preserve"> </w:t>
      </w:r>
      <w:r w:rsidR="00D97F07" w:rsidRPr="00E52AE8">
        <w:rPr>
          <w:lang w:val="nl-NL"/>
        </w:rPr>
        <w:t>theo dõi chặt chẽ tình hình,</w:t>
      </w:r>
      <w:r w:rsidR="00762660" w:rsidRPr="00E52AE8">
        <w:rPr>
          <w:lang w:val="nl-NL"/>
        </w:rPr>
        <w:t xml:space="preserve"> thường </w:t>
      </w:r>
      <w:r w:rsidR="000E2953" w:rsidRPr="00E52AE8">
        <w:rPr>
          <w:lang w:val="nl-NL"/>
        </w:rPr>
        <w:t>xuyên</w:t>
      </w:r>
      <w:r w:rsidR="00762660" w:rsidRPr="00E52AE8">
        <w:rPr>
          <w:lang w:val="nl-NL"/>
        </w:rPr>
        <w:t xml:space="preserve"> báo c</w:t>
      </w:r>
      <w:r w:rsidR="005E1E95" w:rsidRPr="00E52AE8">
        <w:rPr>
          <w:lang w:val="nl-NL"/>
        </w:rPr>
        <w:t xml:space="preserve">áo </w:t>
      </w:r>
      <w:r w:rsidR="007F59B9" w:rsidRPr="00E52AE8">
        <w:rPr>
          <w:lang w:val="nl-NL"/>
        </w:rPr>
        <w:t xml:space="preserve">về </w:t>
      </w:r>
      <w:r w:rsidR="005E1E95" w:rsidRPr="00E52AE8">
        <w:rPr>
          <w:lang w:val="nl-NL"/>
        </w:rPr>
        <w:t xml:space="preserve">Văn phòng </w:t>
      </w:r>
      <w:r w:rsidR="007F59B9" w:rsidRPr="00E52AE8">
        <w:rPr>
          <w:lang w:val="nl-NL"/>
        </w:rPr>
        <w:t xml:space="preserve">thường trực </w:t>
      </w:r>
      <w:r w:rsidR="00540032" w:rsidRPr="00E52AE8">
        <w:rPr>
          <w:lang w:val="nl-NL"/>
        </w:rPr>
        <w:t>Ban Chỉ huy P</w:t>
      </w:r>
      <w:r w:rsidR="005E1E95" w:rsidRPr="00E52AE8">
        <w:rPr>
          <w:lang w:val="nl-NL"/>
        </w:rPr>
        <w:t xml:space="preserve">hòng chống thiên tai và Tìm kiếm cứu nạn tỉnh </w:t>
      </w:r>
      <w:r w:rsidR="00925798" w:rsidRPr="00E52AE8">
        <w:rPr>
          <w:lang w:val="nl-NL"/>
        </w:rPr>
        <w:t>(</w:t>
      </w:r>
      <w:r w:rsidR="00925798" w:rsidRPr="00E52AE8">
        <w:rPr>
          <w:i/>
          <w:lang w:val="nl-NL"/>
        </w:rPr>
        <w:t>địa chỉ số 01 Nguyễn Khuyến, thành phố Phan Rang – Tháp Chàm</w:t>
      </w:r>
      <w:r w:rsidR="00925798" w:rsidRPr="00E52AE8">
        <w:rPr>
          <w:lang w:val="nl-NL"/>
        </w:rPr>
        <w:t xml:space="preserve">) </w:t>
      </w:r>
      <w:r w:rsidR="005E1E95" w:rsidRPr="00E52AE8">
        <w:rPr>
          <w:lang w:val="nl-NL"/>
        </w:rPr>
        <w:t>để theo dõi</w:t>
      </w:r>
      <w:r w:rsidR="00C07CFC" w:rsidRPr="00E52AE8">
        <w:rPr>
          <w:lang w:val="nl-NL"/>
        </w:rPr>
        <w:t>, tổng hợp, báo cáo</w:t>
      </w:r>
      <w:r w:rsidR="005E1E95" w:rsidRPr="00E52AE8">
        <w:rPr>
          <w:lang w:val="nl-NL"/>
        </w:rPr>
        <w:t>./.</w:t>
      </w:r>
    </w:p>
    <w:p w:rsidR="00714025" w:rsidRDefault="00714025">
      <w:pPr>
        <w:pStyle w:val="Normal1"/>
        <w:spacing w:before="120" w:after="40" w:line="264" w:lineRule="auto"/>
        <w:ind w:firstLine="720"/>
        <w:jc w:val="both"/>
        <w:rPr>
          <w:sz w:val="26"/>
          <w:szCs w:val="12"/>
          <w:lang w:val="nl-NL"/>
        </w:rPr>
      </w:pPr>
    </w:p>
    <w:p w:rsidR="006D09E9" w:rsidRPr="0089416D" w:rsidRDefault="006D09E9">
      <w:pPr>
        <w:pStyle w:val="Normal1"/>
        <w:spacing w:before="120" w:after="40" w:line="264" w:lineRule="auto"/>
        <w:ind w:firstLine="720"/>
        <w:jc w:val="both"/>
        <w:rPr>
          <w:sz w:val="26"/>
          <w:szCs w:val="12"/>
          <w:lang w:val="nl-NL"/>
        </w:rPr>
      </w:pPr>
    </w:p>
    <w:tbl>
      <w:tblPr>
        <w:tblW w:w="0" w:type="auto"/>
        <w:tblLook w:val="00A0" w:firstRow="1" w:lastRow="0" w:firstColumn="1" w:lastColumn="0" w:noHBand="0" w:noVBand="0"/>
      </w:tblPr>
      <w:tblGrid>
        <w:gridCol w:w="4153"/>
        <w:gridCol w:w="1489"/>
        <w:gridCol w:w="3256"/>
        <w:gridCol w:w="174"/>
      </w:tblGrid>
      <w:tr w:rsidR="004E61FC" w:rsidRPr="00785779" w:rsidTr="00AB5281">
        <w:trPr>
          <w:gridAfter w:val="1"/>
          <w:wAfter w:w="180" w:type="dxa"/>
        </w:trPr>
        <w:tc>
          <w:tcPr>
            <w:tcW w:w="5778" w:type="dxa"/>
            <w:gridSpan w:val="2"/>
          </w:tcPr>
          <w:p w:rsidR="004E61FC" w:rsidRPr="0089416D" w:rsidRDefault="004E61FC" w:rsidP="007D3BB5">
            <w:pPr>
              <w:jc w:val="both"/>
              <w:rPr>
                <w:sz w:val="24"/>
                <w:szCs w:val="24"/>
                <w:lang w:val="nl-NL"/>
              </w:rPr>
            </w:pPr>
            <w:r w:rsidRPr="0089416D">
              <w:rPr>
                <w:b/>
                <w:i/>
                <w:sz w:val="24"/>
                <w:szCs w:val="24"/>
                <w:lang w:val="nl-NL"/>
              </w:rPr>
              <w:t>Nơi nhận:</w:t>
            </w:r>
          </w:p>
          <w:p w:rsidR="005E1E95" w:rsidRPr="0089416D" w:rsidRDefault="005E1E95" w:rsidP="007D3BB5">
            <w:pPr>
              <w:rPr>
                <w:sz w:val="22"/>
                <w:szCs w:val="22"/>
                <w:lang w:val="nl-NL"/>
              </w:rPr>
            </w:pPr>
            <w:r w:rsidRPr="0089416D">
              <w:rPr>
                <w:sz w:val="22"/>
                <w:szCs w:val="22"/>
                <w:lang w:val="nl-NL"/>
              </w:rPr>
              <w:t>- Như trên;</w:t>
            </w:r>
          </w:p>
          <w:p w:rsidR="00A82F2E" w:rsidRDefault="004E61FC" w:rsidP="007D3BB5">
            <w:pPr>
              <w:rPr>
                <w:sz w:val="22"/>
                <w:szCs w:val="22"/>
                <w:lang w:val="nl-NL"/>
              </w:rPr>
            </w:pPr>
            <w:r w:rsidRPr="0089416D">
              <w:rPr>
                <w:sz w:val="22"/>
                <w:szCs w:val="22"/>
                <w:lang w:val="nl-NL"/>
              </w:rPr>
              <w:t>- Thường trực: Tỉnh ủy, HĐND tỉnh (báo cáo);</w:t>
            </w:r>
          </w:p>
          <w:p w:rsidR="004E61FC" w:rsidRPr="0089416D" w:rsidRDefault="00A82F2E" w:rsidP="007D3BB5">
            <w:pPr>
              <w:rPr>
                <w:sz w:val="22"/>
                <w:szCs w:val="22"/>
                <w:lang w:val="nl-NL"/>
              </w:rPr>
            </w:pPr>
            <w:r>
              <w:rPr>
                <w:sz w:val="22"/>
                <w:szCs w:val="22"/>
                <w:lang w:val="nl-NL"/>
              </w:rPr>
              <w:t>- Ban Chỉ huy PCTT&amp;TKCN tỉnh;</w:t>
            </w:r>
            <w:r w:rsidR="004E61FC" w:rsidRPr="0089416D">
              <w:rPr>
                <w:sz w:val="22"/>
                <w:szCs w:val="22"/>
                <w:lang w:val="nl-NL"/>
              </w:rPr>
              <w:t xml:space="preserve">                                                        </w:t>
            </w:r>
          </w:p>
          <w:p w:rsidR="004E61FC" w:rsidRPr="0089416D" w:rsidRDefault="004E61FC" w:rsidP="007D3BB5">
            <w:pPr>
              <w:rPr>
                <w:sz w:val="22"/>
                <w:szCs w:val="22"/>
                <w:lang w:val="nl-NL"/>
              </w:rPr>
            </w:pPr>
            <w:r w:rsidRPr="0089416D">
              <w:rPr>
                <w:sz w:val="22"/>
                <w:szCs w:val="22"/>
                <w:lang w:val="nl-NL"/>
              </w:rPr>
              <w:t>- CT, PCT UBND tỉnh</w:t>
            </w:r>
            <w:r w:rsidR="00693C15" w:rsidRPr="0089416D">
              <w:rPr>
                <w:sz w:val="22"/>
                <w:szCs w:val="22"/>
                <w:lang w:val="nl-NL"/>
              </w:rPr>
              <w:t xml:space="preserve"> Lê Huyền</w:t>
            </w:r>
            <w:r w:rsidRPr="0089416D">
              <w:rPr>
                <w:sz w:val="22"/>
                <w:szCs w:val="22"/>
                <w:lang w:val="nl-NL"/>
              </w:rPr>
              <w:t>;</w:t>
            </w:r>
          </w:p>
          <w:p w:rsidR="004E61FC" w:rsidRDefault="004E61FC" w:rsidP="007D3BB5">
            <w:pPr>
              <w:rPr>
                <w:sz w:val="22"/>
                <w:szCs w:val="22"/>
                <w:lang w:val="nl-NL"/>
              </w:rPr>
            </w:pPr>
            <w:r w:rsidRPr="0089416D">
              <w:rPr>
                <w:sz w:val="22"/>
                <w:szCs w:val="22"/>
                <w:lang w:val="nl-NL"/>
              </w:rPr>
              <w:t xml:space="preserve">- </w:t>
            </w:r>
            <w:r w:rsidR="00051F2B">
              <w:rPr>
                <w:sz w:val="22"/>
                <w:szCs w:val="22"/>
                <w:lang w:val="nl-NL"/>
              </w:rPr>
              <w:t>Chi cục: Thủy sản, Thủy lợi;</w:t>
            </w:r>
          </w:p>
          <w:p w:rsidR="00051F2B" w:rsidRPr="0089416D" w:rsidRDefault="00051F2B" w:rsidP="007D3BB5">
            <w:pPr>
              <w:rPr>
                <w:sz w:val="22"/>
                <w:szCs w:val="22"/>
                <w:lang w:val="nl-NL"/>
              </w:rPr>
            </w:pPr>
            <w:r>
              <w:rPr>
                <w:sz w:val="22"/>
                <w:szCs w:val="22"/>
                <w:lang w:val="nl-NL"/>
              </w:rPr>
              <w:t>- Ban Quản lý khai thác các cảng cá;</w:t>
            </w:r>
          </w:p>
          <w:p w:rsidR="004E61FC" w:rsidRPr="0089416D" w:rsidRDefault="004E61FC" w:rsidP="007D3BB5">
            <w:pPr>
              <w:rPr>
                <w:sz w:val="22"/>
                <w:szCs w:val="22"/>
                <w:lang w:val="nl-NL"/>
              </w:rPr>
            </w:pPr>
            <w:r w:rsidRPr="0089416D">
              <w:rPr>
                <w:sz w:val="22"/>
                <w:szCs w:val="22"/>
                <w:lang w:val="nl-NL"/>
              </w:rPr>
              <w:t>- VPUB: LĐ, KTTH;</w:t>
            </w:r>
          </w:p>
          <w:p w:rsidR="004E61FC" w:rsidRPr="0089416D" w:rsidRDefault="004E61FC" w:rsidP="003B52B2">
            <w:pPr>
              <w:rPr>
                <w:sz w:val="22"/>
                <w:szCs w:val="22"/>
                <w:lang w:val="nl-NL"/>
              </w:rPr>
            </w:pPr>
            <w:r w:rsidRPr="0089416D">
              <w:rPr>
                <w:sz w:val="22"/>
                <w:szCs w:val="22"/>
                <w:lang w:val="nl-NL"/>
              </w:rPr>
              <w:t xml:space="preserve">- Lưu: VT. </w:t>
            </w:r>
            <w:r w:rsidR="00481DE0">
              <w:rPr>
                <w:sz w:val="22"/>
                <w:szCs w:val="22"/>
                <w:lang w:val="nl-NL"/>
              </w:rPr>
              <w:t>PHT</w:t>
            </w:r>
          </w:p>
        </w:tc>
        <w:tc>
          <w:tcPr>
            <w:tcW w:w="3330" w:type="dxa"/>
          </w:tcPr>
          <w:p w:rsidR="004E61FC" w:rsidRPr="0089416D" w:rsidRDefault="004E61FC" w:rsidP="007D3BB5">
            <w:pPr>
              <w:jc w:val="center"/>
              <w:rPr>
                <w:b/>
                <w:sz w:val="26"/>
                <w:szCs w:val="26"/>
                <w:lang w:val="nl-NL"/>
              </w:rPr>
            </w:pPr>
            <w:r w:rsidRPr="0089416D">
              <w:rPr>
                <w:b/>
                <w:sz w:val="26"/>
                <w:szCs w:val="26"/>
                <w:lang w:val="nl-NL"/>
              </w:rPr>
              <w:t>KT. CHỦ TỊCH</w:t>
            </w:r>
          </w:p>
          <w:p w:rsidR="004E61FC" w:rsidRPr="0089416D" w:rsidRDefault="004E61FC" w:rsidP="007D3BB5">
            <w:pPr>
              <w:jc w:val="center"/>
              <w:rPr>
                <w:b/>
                <w:sz w:val="26"/>
                <w:szCs w:val="26"/>
                <w:lang w:val="nl-NL"/>
              </w:rPr>
            </w:pPr>
            <w:r w:rsidRPr="0089416D">
              <w:rPr>
                <w:b/>
                <w:sz w:val="26"/>
                <w:szCs w:val="26"/>
                <w:lang w:val="nl-NL"/>
              </w:rPr>
              <w:t>PHÓ CHỦ TỊCH</w:t>
            </w:r>
          </w:p>
          <w:p w:rsidR="004E61FC" w:rsidRPr="0089416D" w:rsidRDefault="004E61FC" w:rsidP="007D3BB5">
            <w:pPr>
              <w:jc w:val="center"/>
              <w:rPr>
                <w:b/>
                <w:lang w:val="nl-NL"/>
              </w:rPr>
            </w:pPr>
          </w:p>
          <w:p w:rsidR="004E61FC" w:rsidRPr="0089416D" w:rsidRDefault="004E61FC" w:rsidP="007D3BB5">
            <w:pPr>
              <w:jc w:val="center"/>
              <w:rPr>
                <w:b/>
                <w:lang w:val="nl-NL"/>
              </w:rPr>
            </w:pPr>
          </w:p>
          <w:p w:rsidR="004E61FC" w:rsidRPr="0089416D" w:rsidRDefault="004E61FC" w:rsidP="007D3BB5">
            <w:pPr>
              <w:jc w:val="center"/>
              <w:rPr>
                <w:b/>
                <w:lang w:val="nl-NL"/>
              </w:rPr>
            </w:pPr>
          </w:p>
          <w:p w:rsidR="004E61FC" w:rsidRPr="0089416D" w:rsidRDefault="004E61FC" w:rsidP="007D3BB5">
            <w:pPr>
              <w:jc w:val="center"/>
              <w:rPr>
                <w:b/>
                <w:lang w:val="nl-NL"/>
              </w:rPr>
            </w:pPr>
          </w:p>
          <w:p w:rsidR="00AB5281" w:rsidRPr="0089416D" w:rsidRDefault="00AB5281" w:rsidP="007D3BB5">
            <w:pPr>
              <w:jc w:val="center"/>
              <w:rPr>
                <w:b/>
                <w:lang w:val="nl-NL"/>
              </w:rPr>
            </w:pPr>
          </w:p>
          <w:p w:rsidR="004E61FC" w:rsidRPr="0089416D" w:rsidRDefault="004E61FC" w:rsidP="007D3BB5">
            <w:pPr>
              <w:jc w:val="center"/>
              <w:rPr>
                <w:b/>
                <w:lang w:val="nl-NL"/>
              </w:rPr>
            </w:pPr>
          </w:p>
          <w:p w:rsidR="004E61FC" w:rsidRPr="0089416D" w:rsidRDefault="004E61FC" w:rsidP="007D3BB5">
            <w:pPr>
              <w:jc w:val="center"/>
              <w:rPr>
                <w:b/>
                <w:lang w:val="nl-NL"/>
              </w:rPr>
            </w:pPr>
          </w:p>
          <w:p w:rsidR="004E61FC" w:rsidRPr="00785779" w:rsidRDefault="004E61FC" w:rsidP="007D3BB5">
            <w:pPr>
              <w:jc w:val="center"/>
              <w:rPr>
                <w:b/>
              </w:rPr>
            </w:pPr>
            <w:r>
              <w:rPr>
                <w:b/>
              </w:rPr>
              <w:t>Lê Huyền</w:t>
            </w:r>
          </w:p>
        </w:tc>
      </w:tr>
      <w:tr w:rsidR="004E61FC" w:rsidRPr="00E33EAF" w:rsidTr="00AB5281">
        <w:tblPrEx>
          <w:tblLook w:val="0000" w:firstRow="0" w:lastRow="0" w:firstColumn="0" w:lastColumn="0" w:noHBand="0" w:noVBand="0"/>
        </w:tblPrEx>
        <w:tc>
          <w:tcPr>
            <w:tcW w:w="4247" w:type="dxa"/>
          </w:tcPr>
          <w:p w:rsidR="004E61FC" w:rsidRPr="00E33EAF" w:rsidRDefault="004E61FC" w:rsidP="00640654">
            <w:pPr>
              <w:pStyle w:val="Normal1"/>
              <w:jc w:val="both"/>
            </w:pPr>
          </w:p>
        </w:tc>
        <w:tc>
          <w:tcPr>
            <w:tcW w:w="5041" w:type="dxa"/>
            <w:gridSpan w:val="3"/>
          </w:tcPr>
          <w:p w:rsidR="004E61FC" w:rsidRPr="00E33EAF" w:rsidRDefault="004E61FC" w:rsidP="00640654">
            <w:pPr>
              <w:pStyle w:val="Normal1"/>
              <w:jc w:val="center"/>
            </w:pPr>
          </w:p>
        </w:tc>
      </w:tr>
    </w:tbl>
    <w:p w:rsidR="004E61FC" w:rsidRPr="00E33EAF" w:rsidRDefault="004E61FC" w:rsidP="00762660">
      <w:pPr>
        <w:pStyle w:val="Normal1"/>
        <w:jc w:val="both"/>
        <w:rPr>
          <w:color w:val="FF0000"/>
        </w:rPr>
      </w:pPr>
    </w:p>
    <w:sectPr w:rsidR="004E61FC" w:rsidRPr="00E33EAF" w:rsidSect="00532429">
      <w:headerReference w:type="default" r:id="rId7"/>
      <w:footerReference w:type="even" r:id="rId8"/>
      <w:footerReference w:type="default" r:id="rId9"/>
      <w:pgSz w:w="11907" w:h="16840" w:code="9"/>
      <w:pgMar w:top="964" w:right="1134" w:bottom="567" w:left="1701" w:header="284"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6A" w:rsidRDefault="00B0676A" w:rsidP="007811BA">
      <w:r>
        <w:separator/>
      </w:r>
    </w:p>
  </w:endnote>
  <w:endnote w:type="continuationSeparator" w:id="0">
    <w:p w:rsidR="00B0676A" w:rsidRDefault="00B0676A" w:rsidP="0078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FC" w:rsidRDefault="00047B0B">
    <w:pPr>
      <w:pStyle w:val="Normal1"/>
      <w:tabs>
        <w:tab w:val="center" w:pos="4320"/>
        <w:tab w:val="right" w:pos="8640"/>
      </w:tabs>
      <w:jc w:val="right"/>
      <w:rPr>
        <w:color w:val="000000"/>
      </w:rPr>
    </w:pPr>
    <w:r>
      <w:rPr>
        <w:color w:val="000000"/>
      </w:rPr>
      <w:fldChar w:fldCharType="begin"/>
    </w:r>
    <w:r w:rsidR="004E61FC">
      <w:rPr>
        <w:color w:val="000000"/>
      </w:rPr>
      <w:instrText>PAGE</w:instrText>
    </w:r>
    <w:r>
      <w:rPr>
        <w:color w:val="000000"/>
      </w:rPr>
      <w:fldChar w:fldCharType="end"/>
    </w:r>
  </w:p>
  <w:p w:rsidR="004E61FC" w:rsidRDefault="004E61FC">
    <w:pPr>
      <w:pStyle w:val="Normal1"/>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FC" w:rsidRPr="00BB108B" w:rsidRDefault="004E61FC">
    <w:pPr>
      <w:pStyle w:val="Footer"/>
      <w:jc w:val="right"/>
      <w:rPr>
        <w:sz w:val="24"/>
        <w:szCs w:val="24"/>
      </w:rPr>
    </w:pPr>
  </w:p>
  <w:p w:rsidR="004E61FC" w:rsidRDefault="004E61FC">
    <w:pPr>
      <w:pStyle w:val="Normal1"/>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6A" w:rsidRDefault="00B0676A" w:rsidP="007811BA">
      <w:r>
        <w:separator/>
      </w:r>
    </w:p>
  </w:footnote>
  <w:footnote w:type="continuationSeparator" w:id="0">
    <w:p w:rsidR="00B0676A" w:rsidRDefault="00B0676A" w:rsidP="0078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FC" w:rsidRPr="00AB5281" w:rsidRDefault="00047B0B" w:rsidP="00AB5281">
    <w:pPr>
      <w:pStyle w:val="Header"/>
      <w:jc w:val="center"/>
      <w:rPr>
        <w:sz w:val="26"/>
        <w:szCs w:val="26"/>
      </w:rPr>
    </w:pPr>
    <w:r w:rsidRPr="00AB5281">
      <w:rPr>
        <w:sz w:val="26"/>
        <w:szCs w:val="26"/>
      </w:rPr>
      <w:fldChar w:fldCharType="begin"/>
    </w:r>
    <w:r w:rsidR="00910ACB" w:rsidRPr="00AB5281">
      <w:rPr>
        <w:sz w:val="26"/>
        <w:szCs w:val="26"/>
      </w:rPr>
      <w:instrText xml:space="preserve"> PAGE   \* MERGEFORMAT </w:instrText>
    </w:r>
    <w:r w:rsidRPr="00AB5281">
      <w:rPr>
        <w:sz w:val="26"/>
        <w:szCs w:val="26"/>
      </w:rPr>
      <w:fldChar w:fldCharType="separate"/>
    </w:r>
    <w:r w:rsidR="00E52AE8">
      <w:rPr>
        <w:noProof/>
        <w:sz w:val="26"/>
        <w:szCs w:val="26"/>
      </w:rPr>
      <w:t>2</w:t>
    </w:r>
    <w:r w:rsidRPr="00AB5281">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557B0"/>
    <w:multiLevelType w:val="hybridMultilevel"/>
    <w:tmpl w:val="57BE844E"/>
    <w:lvl w:ilvl="0" w:tplc="5540D3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B35C0"/>
    <w:multiLevelType w:val="hybridMultilevel"/>
    <w:tmpl w:val="7712883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BA"/>
    <w:rsid w:val="0000015B"/>
    <w:rsid w:val="0000242B"/>
    <w:rsid w:val="000061CF"/>
    <w:rsid w:val="0003690B"/>
    <w:rsid w:val="00040225"/>
    <w:rsid w:val="00040532"/>
    <w:rsid w:val="00047B0B"/>
    <w:rsid w:val="00051F2B"/>
    <w:rsid w:val="000706C2"/>
    <w:rsid w:val="00087C1D"/>
    <w:rsid w:val="000946DA"/>
    <w:rsid w:val="000A24F3"/>
    <w:rsid w:val="000C28BA"/>
    <w:rsid w:val="000E1578"/>
    <w:rsid w:val="000E2953"/>
    <w:rsid w:val="000F4FD6"/>
    <w:rsid w:val="001142E3"/>
    <w:rsid w:val="001161C8"/>
    <w:rsid w:val="0011700E"/>
    <w:rsid w:val="00134607"/>
    <w:rsid w:val="001469F7"/>
    <w:rsid w:val="00153F90"/>
    <w:rsid w:val="00161F90"/>
    <w:rsid w:val="00163B35"/>
    <w:rsid w:val="001B5600"/>
    <w:rsid w:val="001B5E93"/>
    <w:rsid w:val="001C1233"/>
    <w:rsid w:val="001E042B"/>
    <w:rsid w:val="001F00D3"/>
    <w:rsid w:val="001F0654"/>
    <w:rsid w:val="002005C5"/>
    <w:rsid w:val="00204392"/>
    <w:rsid w:val="002101A2"/>
    <w:rsid w:val="00217ABB"/>
    <w:rsid w:val="00250179"/>
    <w:rsid w:val="002522E9"/>
    <w:rsid w:val="002529CD"/>
    <w:rsid w:val="002529F6"/>
    <w:rsid w:val="0025648A"/>
    <w:rsid w:val="0027231F"/>
    <w:rsid w:val="00275022"/>
    <w:rsid w:val="00275850"/>
    <w:rsid w:val="00275FBA"/>
    <w:rsid w:val="00277CCE"/>
    <w:rsid w:val="002A0A0A"/>
    <w:rsid w:val="002A0DF4"/>
    <w:rsid w:val="002A6140"/>
    <w:rsid w:val="002B7790"/>
    <w:rsid w:val="002D234C"/>
    <w:rsid w:val="002D7ECA"/>
    <w:rsid w:val="002E5F47"/>
    <w:rsid w:val="002F1578"/>
    <w:rsid w:val="002F3A58"/>
    <w:rsid w:val="0032242D"/>
    <w:rsid w:val="003252D1"/>
    <w:rsid w:val="00391F23"/>
    <w:rsid w:val="0039587C"/>
    <w:rsid w:val="003A0196"/>
    <w:rsid w:val="003A30A1"/>
    <w:rsid w:val="003A783B"/>
    <w:rsid w:val="003B52B2"/>
    <w:rsid w:val="003E0993"/>
    <w:rsid w:val="0041549A"/>
    <w:rsid w:val="004207DD"/>
    <w:rsid w:val="004230D1"/>
    <w:rsid w:val="00427F85"/>
    <w:rsid w:val="00433DB6"/>
    <w:rsid w:val="004364FF"/>
    <w:rsid w:val="00443A2C"/>
    <w:rsid w:val="00445193"/>
    <w:rsid w:val="00471266"/>
    <w:rsid w:val="00472504"/>
    <w:rsid w:val="004761D1"/>
    <w:rsid w:val="00481DE0"/>
    <w:rsid w:val="004A3ED1"/>
    <w:rsid w:val="004B7E08"/>
    <w:rsid w:val="004C4DD7"/>
    <w:rsid w:val="004C7515"/>
    <w:rsid w:val="004E1242"/>
    <w:rsid w:val="004E61FC"/>
    <w:rsid w:val="004F0E79"/>
    <w:rsid w:val="00514850"/>
    <w:rsid w:val="00514C96"/>
    <w:rsid w:val="00532429"/>
    <w:rsid w:val="00540032"/>
    <w:rsid w:val="0054039B"/>
    <w:rsid w:val="00545B52"/>
    <w:rsid w:val="005506A4"/>
    <w:rsid w:val="00553460"/>
    <w:rsid w:val="005633A5"/>
    <w:rsid w:val="00573086"/>
    <w:rsid w:val="005743FD"/>
    <w:rsid w:val="005B7AFA"/>
    <w:rsid w:val="005C391D"/>
    <w:rsid w:val="005D3A0D"/>
    <w:rsid w:val="005E1E95"/>
    <w:rsid w:val="005F5784"/>
    <w:rsid w:val="00625A8C"/>
    <w:rsid w:val="0062615C"/>
    <w:rsid w:val="00640654"/>
    <w:rsid w:val="00662F44"/>
    <w:rsid w:val="0067789E"/>
    <w:rsid w:val="00693C15"/>
    <w:rsid w:val="006B4B2A"/>
    <w:rsid w:val="006B4C65"/>
    <w:rsid w:val="006C39DC"/>
    <w:rsid w:val="006C42B7"/>
    <w:rsid w:val="006D09E9"/>
    <w:rsid w:val="006D15FE"/>
    <w:rsid w:val="006E0C8D"/>
    <w:rsid w:val="006E41AE"/>
    <w:rsid w:val="006E5FD8"/>
    <w:rsid w:val="006F35C0"/>
    <w:rsid w:val="0070091E"/>
    <w:rsid w:val="00714025"/>
    <w:rsid w:val="007255C4"/>
    <w:rsid w:val="007277A6"/>
    <w:rsid w:val="0074215F"/>
    <w:rsid w:val="00752B07"/>
    <w:rsid w:val="007557ED"/>
    <w:rsid w:val="00762660"/>
    <w:rsid w:val="00770DB7"/>
    <w:rsid w:val="00770DF2"/>
    <w:rsid w:val="007811BA"/>
    <w:rsid w:val="00785779"/>
    <w:rsid w:val="00790D02"/>
    <w:rsid w:val="00791064"/>
    <w:rsid w:val="0079604F"/>
    <w:rsid w:val="007B5BD5"/>
    <w:rsid w:val="007B64A0"/>
    <w:rsid w:val="007C27C8"/>
    <w:rsid w:val="007D3BB5"/>
    <w:rsid w:val="007D4AD5"/>
    <w:rsid w:val="007F59B9"/>
    <w:rsid w:val="00803A17"/>
    <w:rsid w:val="00824E35"/>
    <w:rsid w:val="00830201"/>
    <w:rsid w:val="00837D6E"/>
    <w:rsid w:val="00854FB3"/>
    <w:rsid w:val="00873671"/>
    <w:rsid w:val="00875E10"/>
    <w:rsid w:val="008770EA"/>
    <w:rsid w:val="008853E1"/>
    <w:rsid w:val="0089416D"/>
    <w:rsid w:val="008C330F"/>
    <w:rsid w:val="008D374B"/>
    <w:rsid w:val="008E6ECE"/>
    <w:rsid w:val="008F26B4"/>
    <w:rsid w:val="008F68CC"/>
    <w:rsid w:val="00910ACB"/>
    <w:rsid w:val="00916F9B"/>
    <w:rsid w:val="00925798"/>
    <w:rsid w:val="009339AF"/>
    <w:rsid w:val="009533FF"/>
    <w:rsid w:val="00971075"/>
    <w:rsid w:val="00981CE6"/>
    <w:rsid w:val="009B3E5F"/>
    <w:rsid w:val="009F0B42"/>
    <w:rsid w:val="009F30FA"/>
    <w:rsid w:val="009F5DC4"/>
    <w:rsid w:val="009F6EDD"/>
    <w:rsid w:val="00A10644"/>
    <w:rsid w:val="00A1527B"/>
    <w:rsid w:val="00A159A5"/>
    <w:rsid w:val="00A35817"/>
    <w:rsid w:val="00A35DC2"/>
    <w:rsid w:val="00A40C28"/>
    <w:rsid w:val="00A421BE"/>
    <w:rsid w:val="00A53B48"/>
    <w:rsid w:val="00A60FF2"/>
    <w:rsid w:val="00A65043"/>
    <w:rsid w:val="00A70BAA"/>
    <w:rsid w:val="00A7708F"/>
    <w:rsid w:val="00A82924"/>
    <w:rsid w:val="00A82F2E"/>
    <w:rsid w:val="00A83DC4"/>
    <w:rsid w:val="00A924D2"/>
    <w:rsid w:val="00AA1270"/>
    <w:rsid w:val="00AA1B3D"/>
    <w:rsid w:val="00AA57DF"/>
    <w:rsid w:val="00AB1287"/>
    <w:rsid w:val="00AB5281"/>
    <w:rsid w:val="00AC4AEA"/>
    <w:rsid w:val="00AD1888"/>
    <w:rsid w:val="00AD3D83"/>
    <w:rsid w:val="00AF5DDC"/>
    <w:rsid w:val="00B0246D"/>
    <w:rsid w:val="00B060DB"/>
    <w:rsid w:val="00B0676A"/>
    <w:rsid w:val="00B20BC1"/>
    <w:rsid w:val="00B31EC6"/>
    <w:rsid w:val="00B375DF"/>
    <w:rsid w:val="00B54575"/>
    <w:rsid w:val="00B5633C"/>
    <w:rsid w:val="00B711B8"/>
    <w:rsid w:val="00B7511F"/>
    <w:rsid w:val="00B91210"/>
    <w:rsid w:val="00B94B3B"/>
    <w:rsid w:val="00BB108B"/>
    <w:rsid w:val="00BC5AD1"/>
    <w:rsid w:val="00BC738F"/>
    <w:rsid w:val="00BC7DFA"/>
    <w:rsid w:val="00BE4084"/>
    <w:rsid w:val="00C07CFC"/>
    <w:rsid w:val="00C222DD"/>
    <w:rsid w:val="00C364D9"/>
    <w:rsid w:val="00C40599"/>
    <w:rsid w:val="00C42D81"/>
    <w:rsid w:val="00C52A3B"/>
    <w:rsid w:val="00C74C2C"/>
    <w:rsid w:val="00C86950"/>
    <w:rsid w:val="00C97640"/>
    <w:rsid w:val="00CA77E1"/>
    <w:rsid w:val="00CA7D4D"/>
    <w:rsid w:val="00CA7D9E"/>
    <w:rsid w:val="00CB2208"/>
    <w:rsid w:val="00CB386B"/>
    <w:rsid w:val="00CB3946"/>
    <w:rsid w:val="00CB6E8E"/>
    <w:rsid w:val="00CB75A6"/>
    <w:rsid w:val="00CC666F"/>
    <w:rsid w:val="00CC6C44"/>
    <w:rsid w:val="00CC714F"/>
    <w:rsid w:val="00CD436B"/>
    <w:rsid w:val="00CF1127"/>
    <w:rsid w:val="00D015B3"/>
    <w:rsid w:val="00D02B5E"/>
    <w:rsid w:val="00D211C9"/>
    <w:rsid w:val="00D4559B"/>
    <w:rsid w:val="00D47907"/>
    <w:rsid w:val="00D66716"/>
    <w:rsid w:val="00D70C95"/>
    <w:rsid w:val="00D83EAC"/>
    <w:rsid w:val="00D860F2"/>
    <w:rsid w:val="00D87813"/>
    <w:rsid w:val="00D947B0"/>
    <w:rsid w:val="00D95B8E"/>
    <w:rsid w:val="00D96B9F"/>
    <w:rsid w:val="00D97F07"/>
    <w:rsid w:val="00DB0445"/>
    <w:rsid w:val="00DB32C2"/>
    <w:rsid w:val="00DD4967"/>
    <w:rsid w:val="00DE3231"/>
    <w:rsid w:val="00DE3510"/>
    <w:rsid w:val="00DE7C31"/>
    <w:rsid w:val="00DF4028"/>
    <w:rsid w:val="00DF463B"/>
    <w:rsid w:val="00E07A27"/>
    <w:rsid w:val="00E10E91"/>
    <w:rsid w:val="00E145C8"/>
    <w:rsid w:val="00E17564"/>
    <w:rsid w:val="00E305DF"/>
    <w:rsid w:val="00E309AA"/>
    <w:rsid w:val="00E33EAF"/>
    <w:rsid w:val="00E36293"/>
    <w:rsid w:val="00E37A8A"/>
    <w:rsid w:val="00E52AE8"/>
    <w:rsid w:val="00E53B51"/>
    <w:rsid w:val="00E614FA"/>
    <w:rsid w:val="00E71224"/>
    <w:rsid w:val="00E75BB5"/>
    <w:rsid w:val="00E76017"/>
    <w:rsid w:val="00E92D22"/>
    <w:rsid w:val="00EA74E1"/>
    <w:rsid w:val="00EB1276"/>
    <w:rsid w:val="00EB5F80"/>
    <w:rsid w:val="00EC7726"/>
    <w:rsid w:val="00ED7C4A"/>
    <w:rsid w:val="00EE00ED"/>
    <w:rsid w:val="00EE3E0F"/>
    <w:rsid w:val="00EE75C5"/>
    <w:rsid w:val="00EF01E0"/>
    <w:rsid w:val="00EF303E"/>
    <w:rsid w:val="00EF5017"/>
    <w:rsid w:val="00F13464"/>
    <w:rsid w:val="00F2603B"/>
    <w:rsid w:val="00F3766E"/>
    <w:rsid w:val="00F50D0F"/>
    <w:rsid w:val="00F539FD"/>
    <w:rsid w:val="00F553AD"/>
    <w:rsid w:val="00F65A0A"/>
    <w:rsid w:val="00F6712B"/>
    <w:rsid w:val="00F925C3"/>
    <w:rsid w:val="00FA3AC9"/>
    <w:rsid w:val="00FB59DE"/>
    <w:rsid w:val="00FC09F4"/>
    <w:rsid w:val="00FC3BB1"/>
    <w:rsid w:val="00FD0CDE"/>
    <w:rsid w:val="00FE0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C37E4C-85DF-4E4D-A67A-87ACDB43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F7"/>
    <w:rPr>
      <w:sz w:val="28"/>
      <w:szCs w:val="28"/>
    </w:rPr>
  </w:style>
  <w:style w:type="paragraph" w:styleId="Heading1">
    <w:name w:val="heading 1"/>
    <w:basedOn w:val="Normal1"/>
    <w:next w:val="Normal1"/>
    <w:link w:val="Heading1Char"/>
    <w:uiPriority w:val="99"/>
    <w:qFormat/>
    <w:rsid w:val="007811BA"/>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7811BA"/>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7811BA"/>
    <w:pPr>
      <w:keepNext/>
      <w:keepLines/>
      <w:spacing w:before="280" w:after="80"/>
      <w:outlineLvl w:val="2"/>
    </w:pPr>
    <w:rPr>
      <w:b/>
    </w:rPr>
  </w:style>
  <w:style w:type="paragraph" w:styleId="Heading4">
    <w:name w:val="heading 4"/>
    <w:basedOn w:val="Normal1"/>
    <w:next w:val="Normal1"/>
    <w:link w:val="Heading4Char"/>
    <w:uiPriority w:val="99"/>
    <w:qFormat/>
    <w:rsid w:val="007811BA"/>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7811BA"/>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7811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264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A264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A2640"/>
    <w:rPr>
      <w:rFonts w:ascii="Cambria" w:eastAsia="Times New Roman" w:hAnsi="Cambria" w:cs="Times New Roman"/>
      <w:b/>
      <w:bCs/>
      <w:sz w:val="26"/>
      <w:szCs w:val="26"/>
    </w:rPr>
  </w:style>
  <w:style w:type="character" w:customStyle="1" w:styleId="Heading4Char">
    <w:name w:val="Heading 4 Char"/>
    <w:link w:val="Heading4"/>
    <w:uiPriority w:val="9"/>
    <w:semiHidden/>
    <w:rsid w:val="009A2640"/>
    <w:rPr>
      <w:rFonts w:ascii="Calibri" w:eastAsia="Times New Roman" w:hAnsi="Calibri" w:cs="Times New Roman"/>
      <w:b/>
      <w:bCs/>
      <w:sz w:val="28"/>
      <w:szCs w:val="28"/>
    </w:rPr>
  </w:style>
  <w:style w:type="character" w:customStyle="1" w:styleId="Heading5Char">
    <w:name w:val="Heading 5 Char"/>
    <w:link w:val="Heading5"/>
    <w:uiPriority w:val="9"/>
    <w:semiHidden/>
    <w:rsid w:val="009A264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A2640"/>
    <w:rPr>
      <w:rFonts w:ascii="Calibri" w:eastAsia="Times New Roman" w:hAnsi="Calibri" w:cs="Times New Roman"/>
      <w:b/>
      <w:bCs/>
    </w:rPr>
  </w:style>
  <w:style w:type="paragraph" w:customStyle="1" w:styleId="Normal1">
    <w:name w:val="Normal1"/>
    <w:uiPriority w:val="99"/>
    <w:rsid w:val="007811BA"/>
    <w:rPr>
      <w:sz w:val="28"/>
      <w:szCs w:val="28"/>
    </w:rPr>
  </w:style>
  <w:style w:type="paragraph" w:styleId="Title">
    <w:name w:val="Title"/>
    <w:basedOn w:val="Normal1"/>
    <w:next w:val="Normal1"/>
    <w:link w:val="TitleChar"/>
    <w:uiPriority w:val="99"/>
    <w:qFormat/>
    <w:rsid w:val="007811BA"/>
    <w:pPr>
      <w:keepNext/>
      <w:keepLines/>
      <w:spacing w:before="480" w:after="120"/>
    </w:pPr>
    <w:rPr>
      <w:b/>
      <w:sz w:val="72"/>
      <w:szCs w:val="72"/>
    </w:rPr>
  </w:style>
  <w:style w:type="character" w:customStyle="1" w:styleId="TitleChar">
    <w:name w:val="Title Char"/>
    <w:link w:val="Title"/>
    <w:uiPriority w:val="10"/>
    <w:rsid w:val="009A2640"/>
    <w:rPr>
      <w:rFonts w:ascii="Cambria" w:eastAsia="Times New Roman" w:hAnsi="Cambria" w:cs="Times New Roman"/>
      <w:b/>
      <w:bCs/>
      <w:kern w:val="28"/>
      <w:sz w:val="32"/>
      <w:szCs w:val="32"/>
    </w:rPr>
  </w:style>
  <w:style w:type="paragraph" w:styleId="Subtitle">
    <w:name w:val="Subtitle"/>
    <w:basedOn w:val="Normal1"/>
    <w:next w:val="Normal1"/>
    <w:link w:val="SubtitleChar"/>
    <w:uiPriority w:val="99"/>
    <w:qFormat/>
    <w:rsid w:val="007811BA"/>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9A2640"/>
    <w:rPr>
      <w:rFonts w:ascii="Cambria" w:eastAsia="Times New Roman" w:hAnsi="Cambria" w:cs="Times New Roman"/>
      <w:sz w:val="24"/>
      <w:szCs w:val="24"/>
    </w:rPr>
  </w:style>
  <w:style w:type="table" w:customStyle="1" w:styleId="Style">
    <w:name w:val="Style"/>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7811BA"/>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7811BA"/>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0C28BA"/>
    <w:pPr>
      <w:tabs>
        <w:tab w:val="center" w:pos="4680"/>
        <w:tab w:val="right" w:pos="9360"/>
      </w:tabs>
    </w:pPr>
  </w:style>
  <w:style w:type="character" w:customStyle="1" w:styleId="HeaderChar">
    <w:name w:val="Header Char"/>
    <w:link w:val="Header"/>
    <w:uiPriority w:val="99"/>
    <w:locked/>
    <w:rsid w:val="000C28BA"/>
    <w:rPr>
      <w:rFonts w:cs="Times New Roman"/>
    </w:rPr>
  </w:style>
  <w:style w:type="paragraph" w:styleId="Footer">
    <w:name w:val="footer"/>
    <w:basedOn w:val="Normal"/>
    <w:link w:val="FooterChar"/>
    <w:uiPriority w:val="99"/>
    <w:rsid w:val="000C28BA"/>
    <w:pPr>
      <w:tabs>
        <w:tab w:val="center" w:pos="4680"/>
        <w:tab w:val="right" w:pos="9360"/>
      </w:tabs>
    </w:pPr>
  </w:style>
  <w:style w:type="character" w:customStyle="1" w:styleId="FooterChar">
    <w:name w:val="Footer Char"/>
    <w:link w:val="Footer"/>
    <w:uiPriority w:val="99"/>
    <w:locked/>
    <w:rsid w:val="000C28BA"/>
    <w:rPr>
      <w:rFonts w:cs="Times New Roman"/>
    </w:rPr>
  </w:style>
  <w:style w:type="paragraph" w:styleId="BodyTextIndent">
    <w:name w:val="Body Text Indent"/>
    <w:basedOn w:val="Normal"/>
    <w:link w:val="BodyTextIndentChar"/>
    <w:uiPriority w:val="99"/>
    <w:rsid w:val="000C28BA"/>
    <w:pPr>
      <w:ind w:firstLine="360"/>
    </w:pPr>
    <w:rPr>
      <w:szCs w:val="24"/>
    </w:rPr>
  </w:style>
  <w:style w:type="character" w:customStyle="1" w:styleId="BodyTextIndentChar">
    <w:name w:val="Body Text Indent Char"/>
    <w:link w:val="BodyTextIndent"/>
    <w:uiPriority w:val="99"/>
    <w:locked/>
    <w:rsid w:val="000C28BA"/>
    <w:rPr>
      <w:rFonts w:cs="Times New Roman"/>
      <w:sz w:val="24"/>
      <w:szCs w:val="24"/>
    </w:rPr>
  </w:style>
  <w:style w:type="paragraph" w:customStyle="1" w:styleId="CharCharCharChar">
    <w:name w:val="Char Char Char Char"/>
    <w:basedOn w:val="Normal"/>
    <w:uiPriority w:val="99"/>
    <w:rsid w:val="000C28BA"/>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99"/>
    <w:qFormat/>
    <w:rsid w:val="000C28BA"/>
    <w:pPr>
      <w:ind w:left="720"/>
      <w:contextualSpacing/>
    </w:pPr>
  </w:style>
  <w:style w:type="paragraph" w:customStyle="1" w:styleId="CharCharCharChar1">
    <w:name w:val="Char Char Char Char1"/>
    <w:basedOn w:val="Normal"/>
    <w:uiPriority w:val="99"/>
    <w:rsid w:val="006B4B2A"/>
    <w:pPr>
      <w:pageBreakBefore/>
      <w:spacing w:before="100" w:beforeAutospacing="1" w:after="100" w:afterAutospacing="1"/>
      <w:jc w:val="both"/>
    </w:pPr>
    <w:rPr>
      <w:rFonts w:ascii="Tahoma" w:hAnsi="Tahoma"/>
      <w:sz w:val="20"/>
      <w:szCs w:val="20"/>
    </w:rPr>
  </w:style>
  <w:style w:type="table" w:styleId="TableGrid">
    <w:name w:val="Table Grid"/>
    <w:basedOn w:val="TableNormal"/>
    <w:uiPriority w:val="99"/>
    <w:rsid w:val="006B4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6B4B2A"/>
    <w:rPr>
      <w:rFonts w:cs="Times New Roman"/>
      <w:sz w:val="26"/>
      <w:szCs w:val="26"/>
      <w:shd w:val="clear" w:color="auto" w:fill="FFFFFF"/>
    </w:rPr>
  </w:style>
  <w:style w:type="paragraph" w:customStyle="1" w:styleId="Bodytext20">
    <w:name w:val="Body text (2)"/>
    <w:basedOn w:val="Normal"/>
    <w:link w:val="Bodytext2"/>
    <w:uiPriority w:val="99"/>
    <w:rsid w:val="006B4B2A"/>
    <w:pPr>
      <w:widowControl w:val="0"/>
      <w:shd w:val="clear" w:color="auto" w:fill="FFFFFF"/>
      <w:spacing w:line="428" w:lineRule="exact"/>
      <w:jc w:val="center"/>
    </w:pPr>
    <w:rPr>
      <w:sz w:val="26"/>
      <w:szCs w:val="26"/>
    </w:rPr>
  </w:style>
  <w:style w:type="character" w:styleId="Strong">
    <w:name w:val="Strong"/>
    <w:uiPriority w:val="99"/>
    <w:qFormat/>
    <w:rsid w:val="00B31EC6"/>
    <w:rPr>
      <w:rFonts w:cs="Times New Roman"/>
      <w:b/>
    </w:rPr>
  </w:style>
  <w:style w:type="character" w:styleId="Emphasis">
    <w:name w:val="Emphasis"/>
    <w:uiPriority w:val="99"/>
    <w:qFormat/>
    <w:rsid w:val="00B31EC6"/>
    <w:rPr>
      <w:rFonts w:cs="Times New Roman"/>
      <w:i/>
    </w:rPr>
  </w:style>
  <w:style w:type="paragraph" w:styleId="BodyText21">
    <w:name w:val="Body Text 2"/>
    <w:basedOn w:val="Normal"/>
    <w:link w:val="BodyText2Char"/>
    <w:uiPriority w:val="99"/>
    <w:rsid w:val="002A6140"/>
    <w:pPr>
      <w:spacing w:after="120" w:line="480" w:lineRule="auto"/>
    </w:pPr>
  </w:style>
  <w:style w:type="character" w:customStyle="1" w:styleId="BodyText2Char">
    <w:name w:val="Body Text 2 Char"/>
    <w:link w:val="BodyText21"/>
    <w:uiPriority w:val="99"/>
    <w:locked/>
    <w:rsid w:val="002A6140"/>
    <w:rPr>
      <w:rFonts w:cs="Times New Roman"/>
    </w:rPr>
  </w:style>
  <w:style w:type="paragraph" w:customStyle="1" w:styleId="Default">
    <w:name w:val="Default"/>
    <w:uiPriority w:val="99"/>
    <w:rsid w:val="002A6140"/>
    <w:pPr>
      <w:autoSpaceDE w:val="0"/>
      <w:autoSpaceDN w:val="0"/>
      <w:adjustRightInd w:val="0"/>
    </w:pPr>
    <w:rPr>
      <w:color w:val="000000"/>
      <w:sz w:val="24"/>
      <w:szCs w:val="24"/>
    </w:rPr>
  </w:style>
  <w:style w:type="character" w:customStyle="1" w:styleId="fontstyle01">
    <w:name w:val="fontstyle01"/>
    <w:rsid w:val="00714025"/>
    <w:rPr>
      <w:rFonts w:ascii="Times New Roman" w:hAnsi="Times New Roman" w:cs="Times New Roman" w:hint="default"/>
      <w:b w:val="0"/>
      <w:bCs w:val="0"/>
      <w:i w:val="0"/>
      <w:iCs w:val="0"/>
      <w:color w:val="000000"/>
      <w:sz w:val="28"/>
      <w:szCs w:val="28"/>
    </w:rPr>
  </w:style>
  <w:style w:type="character" w:customStyle="1" w:styleId="fontstyle21">
    <w:name w:val="fontstyle21"/>
    <w:rsid w:val="00714025"/>
    <w:rPr>
      <w:rFonts w:ascii="Times New Roman" w:hAnsi="Times New Roman" w:cs="Times New Roman" w:hint="default"/>
      <w:b w:val="0"/>
      <w:bCs w:val="0"/>
      <w:i/>
      <w:iCs/>
      <w:color w:val="000000"/>
      <w:sz w:val="28"/>
      <w:szCs w:val="28"/>
    </w:rPr>
  </w:style>
  <w:style w:type="paragraph" w:customStyle="1" w:styleId="Binhthng1">
    <w:name w:val="Bình thường1"/>
    <w:rsid w:val="00F925C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6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2022-04-01T01:55:00Z</dcterms:created>
  <dc:creator>DIEM</dc:creator>
  <cp:lastModifiedBy>MyPC</cp:lastModifiedBy>
  <cp:lastPrinted>2022-04-01T01:35:00Z</cp:lastPrinted>
  <dcterms:modified xsi:type="dcterms:W3CDTF">2022-04-01T02:43:00Z</dcterms:modified>
  <cp:revision>47</cp:revision>
  <dc:title>Phòng Kinh tế - Tổng hợp - UBND Tỉnh Ninh Thuận</dc:title>
</cp:coreProperties>
</file>