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4"/>
      </w:tblGrid>
      <w:tr w:rsidR="00720069" w:rsidTr="0072006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20069" w:rsidRPr="00720069" w:rsidRDefault="00720069" w:rsidP="00720069">
            <w:pPr>
              <w:spacing w:before="120"/>
              <w:jc w:val="center"/>
              <w:rPr>
                <w:sz w:val="26"/>
              </w:rPr>
            </w:pPr>
            <w:r>
              <w:rPr>
                <w:b/>
                <w:bCs/>
                <w:noProof/>
                <w:sz w:val="26"/>
              </w:rPr>
              <mc:AlternateContent>
                <mc:Choice Requires="wps">
                  <w:drawing>
                    <wp:anchor distT="0" distB="0" distL="114300" distR="114300" simplePos="0" relativeHeight="251659264" behindDoc="0" locked="0" layoutInCell="1" allowOverlap="1" wp14:anchorId="09CBE541" wp14:editId="6E26A563">
                      <wp:simplePos x="0" y="0"/>
                      <wp:positionH relativeFrom="column">
                        <wp:posOffset>666603</wp:posOffset>
                      </wp:positionH>
                      <wp:positionV relativeFrom="paragraph">
                        <wp:posOffset>504972</wp:posOffset>
                      </wp:positionV>
                      <wp:extent cx="720970"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720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39.75pt" to="109.25pt,39.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4IBWswEAALYDAAAOAAAAZHJzL2Uyb0RvYy54bWysU02P0zAQvSPxHyzfadIeWIia7qEruCCo WPgBXmfcWNgea2ya9t8zdtssWhBCq704/nhvZt6byfr26J04ACWLoZfLRSsFBI2DDftefv/24c07 KVJWYVAOA/TyBEnebl6/Wk+xgxWO6AYgwUFC6qbYyzHn2DVN0iN4lRYYIfCjQfIq85H2zUBq4uje Nau2fdtMSEMk1JAS396dH+WmxjcGdP5iTIIsXC+5tlxXqutDWZvNWnV7UnG0+lKGekYVXtnASedQ dyor8ZPsH6G81YQJTV5o9A0aYzVUDaxm2T5Rcz+qCFULm5PibFN6ubD682FHwg7cOymC8tyi+0zK 7scsthgCG4gklsWnKaaO4duwo8spxR0V0UdDvnxZjjhWb0+zt3DMQvPlzap9f8Md0Nen5pEXKeWP gF6UTS+dDUW16tThU8qci6FXCB9KHefMdZdPDgrYha9gWAnnWlZ2nSHYOhIHxd0fflQVHKsiC8VY 52ZS+2/SBVtoUOfqf4kzumbEkGeitwHpb1nz8VqqOeOvqs9ai+wHHE61D9UOHo7q0mWQy/T9fq70 x99t8wsAAP//AwBQSwMEFAAGAAgAAAAhAIGv0aXeAAAACQEAAA8AAABkcnMvZG93bnJldi54bWxM j81OwzAQhO9IvIO1lbhRp5VK0zROhfg5wSENPfToxtskaryOYjcJPD2LOMBtZ3c0+026m2wrBux9 40jBYh6BQCqdaahScPh4vY9B+KDJ6NYRKvhED7vs9ibViXEj7XEoQiU4hHyiFdQhdImUvqzRaj93 HRLfzq63OrDsK2l6PXK4beUyih6k1Q3xh1p3+FRjeSmuVsH65a3Iu/H5/SuXa5nngwvx5ajU3Wx6 3IIIOIU/M/zgMzpkzHRyVzJetKyjFXcJHLZZgWDDchHzcPpdyCyV/xtk3wAAAP//AwBQSwECLQAU AAYACAAAACEAtoM4kv4AAADhAQAAEwAAAAAAAAAAAAAAAAAAAAAAW0NvbnRlbnRfVHlwZXNdLnht bFBLAQItABQABgAIAAAAIQA4/SH/1gAAAJQBAAALAAAAAAAAAAAAAAAAAC8BAABfcmVscy8ucmVs c1BLAQItABQABgAIAAAAIQA64IBWswEAALYDAAAOAAAAAAAAAAAAAAAAAC4CAABkcnMvZTJvRG9j LnhtbFBLAQItABQABgAIAAAAIQCBr9Gl3gAAAAkBAAAPAAAAAAAAAAAAAAAAAA0EAABkcnMvZG93 bnJldi54bWxQSwUGAAAAAAQABADzAAAAGAUAAAAA " strokecolor="black [3040]"/>
                  </w:pict>
                </mc:Fallback>
              </mc:AlternateContent>
            </w:r>
            <w:r w:rsidRPr="00720069">
              <w:rPr>
                <w:b/>
                <w:bCs/>
                <w:sz w:val="26"/>
                <w:lang w:val="vi-VN"/>
              </w:rPr>
              <w:t>ỦY BAN NHÂN DÂN</w:t>
            </w:r>
            <w:r w:rsidRPr="00720069">
              <w:rPr>
                <w:b/>
                <w:bCs/>
                <w:sz w:val="26"/>
                <w:lang w:val="vi-VN"/>
              </w:rPr>
              <w:br/>
              <w:t xml:space="preserve">TỈNH NINH </w:t>
            </w:r>
            <w:r>
              <w:rPr>
                <w:b/>
                <w:bCs/>
                <w:sz w:val="26"/>
              </w:rPr>
              <w:t>THUẬN</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720069" w:rsidRPr="00720069" w:rsidRDefault="00720069" w:rsidP="00720069">
            <w:pPr>
              <w:spacing w:before="120"/>
              <w:jc w:val="center"/>
              <w:rPr>
                <w:sz w:val="26"/>
              </w:rPr>
            </w:pPr>
            <w:r>
              <w:rPr>
                <w:b/>
                <w:bCs/>
                <w:noProof/>
                <w:sz w:val="26"/>
              </w:rPr>
              <mc:AlternateContent>
                <mc:Choice Requires="wps">
                  <w:drawing>
                    <wp:anchor distT="0" distB="0" distL="114300" distR="114300" simplePos="0" relativeHeight="251660288" behindDoc="0" locked="0" layoutInCell="1" allowOverlap="1" wp14:anchorId="5BA3A5FE" wp14:editId="3023DF9C">
                      <wp:simplePos x="0" y="0"/>
                      <wp:positionH relativeFrom="column">
                        <wp:posOffset>779927</wp:posOffset>
                      </wp:positionH>
                      <wp:positionV relativeFrom="paragraph">
                        <wp:posOffset>504825</wp:posOffset>
                      </wp:positionV>
                      <wp:extent cx="2110154"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101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4pt,39.75pt" to="227.55pt,39.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SM9EtAEAALcDAAAOAAAAZHJzL2Uyb0RvYy54bWysU8GO0zAQvSPxD5bvNEkFCEVN99AVXBBU LHyA1xk3FrbHGpum/XvGbptFgBBCXByP/d6beePJ5u7knTgCJYthkN2qlQKCxtGGwyC/fH774o0U KaswKocBBnmGJO+2z59t5tjDGid0I5BgkZD6OQ5yyjn2TZP0BF6lFUYIfGmQvMoc0qEZSc2s7l2z btvXzYw0RkINKfHp/eVSbqu+MaDzR2MSZOEGybXlulJdH8vabDeqP5CKk9XXMtQ/VOGVDZx0kbpX WYlvZH+R8lYTJjR5pdE3aIzVUD2wm679yc3DpCJUL9ycFJc2pf8nqz8c9yTsOMi1FEF5fqKHTMoe pix2GAI3EEmsS5/mmHqG78KerlGKeyqmT4Z8+bIdcaq9PS+9hVMWmg/XXdd2r15KoW93zRMxUsrv AL0om0E6G4pt1avj+5Q5GUNvEA5KIZfUdZfPDgrYhU9g2Aon6yq7DhHsHImj4ucfv3bFBmtVZKEY 69xCav9MumILDepg/S1xQdeMGPJC9DYg/S5rPt1KNRf8zfXFa7H9iOO5PkRtB09HdXad5DJ+P8aV /vS/bb8DAAD//wMAUEsDBBQABgAIAAAAIQC1KtK53QAAAAkBAAAPAAAAZHJzL2Rvd25yZXYueG1s TI9NT4NAEIbvJv0PmzHpzS4lxVZkaRo/TnpA9OBxy45Ays4Sdgvor3eMBz2+M2+eeSbbz7YTIw6+ daRgvYpAIFXOtFQreHt9vNqB8EGT0Z0jVPCJHvb54iLTqXETveBYhlowhHyqFTQh9KmUvmrQar9y PRLvPtxgdeA41NIMemK47WQcRdfS6pb4QqN7vGuwOpVnq2D78FQW/XT//FXIrSyK0YXd6V2p5eV8 uAURcA5/ZfjRZ3XI2enozmS86DjHMasHht0kILiwSZI1iOPvQOaZ/P9B/g0AAP//AwBQSwECLQAU AAYACAAAACEAtoM4kv4AAADhAQAAEwAAAAAAAAAAAAAAAAAAAAAAW0NvbnRlbnRfVHlwZXNdLnht bFBLAQItABQABgAIAAAAIQA4/SH/1gAAAJQBAAALAAAAAAAAAAAAAAAAAC8BAABfcmVscy8ucmVs c1BLAQItABQABgAIAAAAIQBrSM9EtAEAALcDAAAOAAAAAAAAAAAAAAAAAC4CAABkcnMvZTJvRG9j LnhtbFBLAQItABQABgAIAAAAIQC1KtK53QAAAAkBAAAPAAAAAAAAAAAAAAAAAA4EAABkcnMvZG93 bnJldi54bWxQSwUGAAAAAAQABADzAAAAGAUAAAAA " strokecolor="black [3040]"/>
                  </w:pict>
                </mc:Fallback>
              </mc:AlternateContent>
            </w:r>
            <w:r w:rsidRPr="00720069">
              <w:rPr>
                <w:b/>
                <w:bCs/>
                <w:sz w:val="26"/>
                <w:lang w:val="vi-VN"/>
              </w:rPr>
              <w:t>CỘNG HÒA XÃ HỘI CHỦ NGHĨA VIỆT NAM</w:t>
            </w:r>
            <w:r w:rsidRPr="00720069">
              <w:rPr>
                <w:b/>
                <w:bCs/>
                <w:sz w:val="26"/>
                <w:lang w:val="vi-VN"/>
              </w:rPr>
              <w:br/>
            </w:r>
            <w:r w:rsidRPr="00720069">
              <w:rPr>
                <w:b/>
                <w:bCs/>
                <w:sz w:val="28"/>
                <w:lang w:val="vi-VN"/>
              </w:rPr>
              <w:t xml:space="preserve">Độc lập - Tự do - Hạnh phúc </w:t>
            </w:r>
            <w:r w:rsidRPr="00720069">
              <w:rPr>
                <w:b/>
                <w:bCs/>
                <w:sz w:val="26"/>
                <w:lang w:val="vi-VN"/>
              </w:rPr>
              <w:br/>
            </w:r>
          </w:p>
        </w:tc>
      </w:tr>
      <w:tr w:rsidR="00720069" w:rsidRPr="00720069" w:rsidTr="0072006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20069" w:rsidRPr="00720069" w:rsidRDefault="00720069" w:rsidP="00FA271F">
            <w:pPr>
              <w:spacing w:before="120"/>
              <w:jc w:val="center"/>
              <w:rPr>
                <w:sz w:val="26"/>
              </w:rPr>
            </w:pPr>
            <w:r w:rsidRPr="00720069">
              <w:rPr>
                <w:sz w:val="26"/>
                <w:lang w:val="vi-VN"/>
              </w:rPr>
              <w:t xml:space="preserve">Số: </w:t>
            </w:r>
            <w:r w:rsidRPr="00720069">
              <w:rPr>
                <w:sz w:val="26"/>
              </w:rPr>
              <w:t xml:space="preserve">   </w:t>
            </w:r>
            <w:r w:rsidR="00AA6687">
              <w:rPr>
                <w:sz w:val="26"/>
              </w:rPr>
              <w:t xml:space="preserve">  </w:t>
            </w:r>
            <w:r w:rsidRPr="00720069">
              <w:rPr>
                <w:sz w:val="26"/>
              </w:rPr>
              <w:t xml:space="preserve">     </w:t>
            </w:r>
            <w:r w:rsidRPr="00720069">
              <w:rPr>
                <w:sz w:val="26"/>
                <w:lang w:val="vi-VN"/>
              </w:rPr>
              <w:t xml:space="preserve">/QĐ-UBND </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720069" w:rsidRPr="00720069" w:rsidRDefault="00720069" w:rsidP="00082EB2">
            <w:pPr>
              <w:spacing w:before="120"/>
              <w:jc w:val="center"/>
              <w:rPr>
                <w:sz w:val="26"/>
              </w:rPr>
            </w:pPr>
            <w:r>
              <w:rPr>
                <w:i/>
                <w:iCs/>
                <w:sz w:val="26"/>
                <w:lang w:val="vi-VN"/>
              </w:rPr>
              <w:t xml:space="preserve">Ninh </w:t>
            </w:r>
            <w:r>
              <w:rPr>
                <w:i/>
                <w:iCs/>
                <w:sz w:val="26"/>
              </w:rPr>
              <w:t>Thuận</w:t>
            </w:r>
            <w:r w:rsidRPr="00720069">
              <w:rPr>
                <w:i/>
                <w:iCs/>
                <w:sz w:val="26"/>
                <w:lang w:val="vi-VN"/>
              </w:rPr>
              <w:t xml:space="preserve">, ngày </w:t>
            </w:r>
            <w:r w:rsidRPr="00720069">
              <w:rPr>
                <w:i/>
                <w:iCs/>
                <w:sz w:val="26"/>
              </w:rPr>
              <w:t xml:space="preserve">     </w:t>
            </w:r>
            <w:r w:rsidRPr="00720069">
              <w:rPr>
                <w:i/>
                <w:iCs/>
                <w:sz w:val="26"/>
                <w:lang w:val="vi-VN"/>
              </w:rPr>
              <w:t xml:space="preserve"> tháng </w:t>
            </w:r>
            <w:r w:rsidRPr="00720069">
              <w:rPr>
                <w:i/>
                <w:iCs/>
                <w:sz w:val="26"/>
              </w:rPr>
              <w:t>7</w:t>
            </w:r>
            <w:r w:rsidRPr="00720069">
              <w:rPr>
                <w:i/>
                <w:iCs/>
                <w:sz w:val="26"/>
                <w:lang w:val="vi-VN"/>
              </w:rPr>
              <w:t xml:space="preserve"> năm 202</w:t>
            </w:r>
            <w:r w:rsidRPr="00720069">
              <w:rPr>
                <w:i/>
                <w:iCs/>
                <w:sz w:val="26"/>
              </w:rPr>
              <w:t>2</w:t>
            </w:r>
          </w:p>
        </w:tc>
      </w:tr>
    </w:tbl>
    <w:p w:rsidR="00562977" w:rsidRPr="00330026" w:rsidRDefault="00562977" w:rsidP="00562977">
      <w:pPr>
        <w:jc w:val="center"/>
        <w:rPr>
          <w:b/>
          <w:bCs/>
        </w:rPr>
      </w:pPr>
      <w:bookmarkStart w:id="0" w:name="loai_1"/>
    </w:p>
    <w:p w:rsidR="00720069" w:rsidRPr="00720069" w:rsidRDefault="00720069" w:rsidP="00562977">
      <w:pPr>
        <w:jc w:val="center"/>
        <w:rPr>
          <w:sz w:val="28"/>
        </w:rPr>
      </w:pPr>
      <w:r w:rsidRPr="00720069">
        <w:rPr>
          <w:b/>
          <w:bCs/>
          <w:sz w:val="28"/>
          <w:lang w:val="vi-VN"/>
        </w:rPr>
        <w:t>QUYẾT ĐỊNH</w:t>
      </w:r>
      <w:bookmarkEnd w:id="0"/>
    </w:p>
    <w:p w:rsidR="00946021" w:rsidRDefault="00946021" w:rsidP="00562977">
      <w:pPr>
        <w:jc w:val="center"/>
        <w:rPr>
          <w:b/>
          <w:sz w:val="28"/>
        </w:rPr>
      </w:pPr>
      <w:bookmarkStart w:id="1" w:name="loai_1_name"/>
      <w:r>
        <w:rPr>
          <w:b/>
          <w:sz w:val="28"/>
        </w:rPr>
        <w:t>Về việc</w:t>
      </w:r>
      <w:r w:rsidR="00720069" w:rsidRPr="00720069">
        <w:rPr>
          <w:b/>
          <w:sz w:val="28"/>
        </w:rPr>
        <w:t xml:space="preserve"> </w:t>
      </w:r>
      <w:r>
        <w:rPr>
          <w:b/>
          <w:sz w:val="28"/>
        </w:rPr>
        <w:t xml:space="preserve">sửa đổi, bổ sung </w:t>
      </w:r>
      <w:r w:rsidR="00AA6687">
        <w:rPr>
          <w:b/>
          <w:sz w:val="28"/>
        </w:rPr>
        <w:t>N</w:t>
      </w:r>
      <w:r w:rsidR="00720069" w:rsidRPr="00720069">
        <w:rPr>
          <w:b/>
          <w:sz w:val="28"/>
        </w:rPr>
        <w:t xml:space="preserve">ội quy tiếp công dân tại </w:t>
      </w:r>
    </w:p>
    <w:p w:rsidR="00720069" w:rsidRPr="00720069" w:rsidRDefault="00946021" w:rsidP="00562977">
      <w:pPr>
        <w:jc w:val="center"/>
        <w:rPr>
          <w:b/>
          <w:sz w:val="28"/>
        </w:rPr>
      </w:pPr>
      <w:r>
        <w:rPr>
          <w:b/>
          <w:sz w:val="28"/>
        </w:rPr>
        <w:t>T</w:t>
      </w:r>
      <w:r w:rsidR="00720069" w:rsidRPr="00720069">
        <w:rPr>
          <w:b/>
          <w:sz w:val="28"/>
        </w:rPr>
        <w:t>rụ sở Tiếp công dân tỉnh Ninh Thuận</w:t>
      </w:r>
      <w:bookmarkEnd w:id="1"/>
    </w:p>
    <w:p w:rsidR="00720069" w:rsidRDefault="00720069" w:rsidP="00562977">
      <w:pPr>
        <w:jc w:val="center"/>
        <w:rPr>
          <w:b/>
          <w:bCs/>
          <w:sz w:val="28"/>
        </w:rPr>
      </w:pPr>
      <w:r>
        <w:rPr>
          <w:b/>
          <w:bCs/>
          <w:noProof/>
          <w:sz w:val="28"/>
        </w:rPr>
        <mc:AlternateContent>
          <mc:Choice Requires="wps">
            <w:drawing>
              <wp:anchor distT="0" distB="0" distL="114300" distR="114300" simplePos="0" relativeHeight="251661312" behindDoc="0" locked="0" layoutInCell="1" allowOverlap="1" wp14:anchorId="72C7CBF3" wp14:editId="75E82A4D">
                <wp:simplePos x="0" y="0"/>
                <wp:positionH relativeFrom="column">
                  <wp:posOffset>2181372</wp:posOffset>
                </wp:positionH>
                <wp:positionV relativeFrom="paragraph">
                  <wp:posOffset>58420</wp:posOffset>
                </wp:positionV>
                <wp:extent cx="1600151" cy="1"/>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600151"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4.6pt" to="297.75pt,4.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8rP8swEAALcDAAAOAAAAZHJzL2Uyb0RvYy54bWysU8GO0zAQvSPxD5bvNMmuWKGo6R66gguC ioUP8DrjxsL2WGPTtH/P2G2zCBBCiIvjsd+bmfc8Wd8fvRMHoGQxDLJbtVJA0DjasB/kl89vX72R ImUVRuUwwCBPkOT95uWL9Rx7uMEJ3QgkOElI/RwHOeUc+6ZJegKv0gojBL40SF5lDmnfjKRmzu5d c9O2d82MNEZCDSnx6cP5Um5qfmNA54/GJMjCDZJ7y3Wluj6VtdmsVb8nFSerL22of+jCKxu46JLq QWUlvpH9JZW3mjChySuNvkFjrIaqgdV07U9qHicVoWphc1JcbEr/L63+cNiRsOMgb6UIyvMTPWZS dj9lscUQ2EAkcVt8mmPqGb4NO7pEKe6oiD4a8uXLcsSxentavIVjFpoPu7u27V53Umi+60q+5pkY KeV3gF6UzSCdDUW26tXhfcpn6BXCvNLIuXTd5ZODAnbhExiWUopVdh0i2DoSB8XPP369lq3IQjHW uYXU/pl0wRYa1MH6W+KCrhUx5IXobUD6XdV8vLZqzvir6rPWIvsJx1N9iGoHT0c19DLJZfx+jCv9 +X/bfAcAAP//AwBQSwMEFAAGAAgAAAAhAGd+u77cAAAABwEAAA8AAABkcnMvZG93bnJldi54bWxM jk1PwzAQRO9I/Q/WVuJGnbaEtiFOVfFxgkMIHDi68ZJEjddR7CaBX8/CBY5PM5p56X6yrRiw940j BctFBAKpdKahSsHb6+PVFoQPmoxuHaGCT/Swz2YXqU6MG+kFhyJUgkfIJ1pBHUKXSOnLGq32C9ch cfbheqsDY19J0+uRx20rV1F0I61uiB9q3eFdjeWpOFsFm4enIu/G++evXG5kng8ubE/vSl3Op8Mt iIBT+CvDjz6rQ8ZOR3cm40WrYH29jrmqYLcCwXm8i5mPvyyzVP73z74BAAD//wMAUEsBAi0AFAAG AAgAAAAhALaDOJL+AAAA4QEAABMAAAAAAAAAAAAAAAAAAAAAAFtDb250ZW50X1R5cGVzXS54bWxQ SwECLQAUAAYACAAAACEAOP0h/9YAAACUAQAACwAAAAAAAAAAAAAAAAAvAQAAX3JlbHMvLnJlbHNQ SwECLQAUAAYACAAAACEAc/Kz/LMBAAC3AwAADgAAAAAAAAAAAAAAAAAuAgAAZHJzL2Uyb0RvYy54 bWxQSwECLQAUAAYACAAAACEAZ367vtwAAAAHAQAADwAAAAAAAAAAAAAAAAANBAAAZHJzL2Rvd25y ZXYueG1sUEsFBgAAAAAEAAQA8wAAABYFAAAAAA== " strokecolor="black [3040]"/>
            </w:pict>
          </mc:Fallback>
        </mc:AlternateContent>
      </w:r>
    </w:p>
    <w:p w:rsidR="00562977" w:rsidRPr="000D0F3C" w:rsidRDefault="00562977" w:rsidP="00720069">
      <w:pPr>
        <w:jc w:val="center"/>
        <w:rPr>
          <w:b/>
          <w:bCs/>
          <w:sz w:val="10"/>
        </w:rPr>
      </w:pPr>
    </w:p>
    <w:p w:rsidR="00720069" w:rsidRDefault="00720069" w:rsidP="00720069">
      <w:pPr>
        <w:jc w:val="center"/>
        <w:rPr>
          <w:b/>
          <w:bCs/>
          <w:sz w:val="28"/>
        </w:rPr>
      </w:pPr>
      <w:r w:rsidRPr="00720069">
        <w:rPr>
          <w:b/>
          <w:bCs/>
          <w:sz w:val="28"/>
          <w:lang w:val="vi-VN"/>
        </w:rPr>
        <w:t xml:space="preserve">CHỦ TỊCH ỦY BAN NHÂN DÂN TỈNH NINH </w:t>
      </w:r>
      <w:r>
        <w:rPr>
          <w:b/>
          <w:bCs/>
          <w:sz w:val="28"/>
        </w:rPr>
        <w:t>THUẬN</w:t>
      </w:r>
    </w:p>
    <w:p w:rsidR="00720069" w:rsidRPr="000D0F3C" w:rsidRDefault="00720069" w:rsidP="00330026">
      <w:pPr>
        <w:spacing w:before="120" w:after="100" w:afterAutospacing="1"/>
        <w:jc w:val="center"/>
        <w:rPr>
          <w:sz w:val="2"/>
        </w:rPr>
      </w:pPr>
    </w:p>
    <w:p w:rsidR="00720069" w:rsidRPr="00720069" w:rsidRDefault="00720069" w:rsidP="00562977">
      <w:pPr>
        <w:spacing w:before="120" w:after="120"/>
        <w:ind w:firstLine="720"/>
        <w:jc w:val="both"/>
        <w:rPr>
          <w:sz w:val="28"/>
        </w:rPr>
      </w:pPr>
      <w:r w:rsidRPr="00720069">
        <w:rPr>
          <w:i/>
          <w:iCs/>
          <w:sz w:val="28"/>
          <w:lang w:val="vi-VN"/>
        </w:rPr>
        <w:t>Căn cứ Luật Tổ chức chính quyền đ</w:t>
      </w:r>
      <w:r w:rsidR="00330026">
        <w:rPr>
          <w:i/>
          <w:iCs/>
          <w:sz w:val="28"/>
          <w:lang w:val="vi-VN"/>
        </w:rPr>
        <w:t xml:space="preserve">ịa phương ngày 19/6/2015; Luật </w:t>
      </w:r>
      <w:r w:rsidR="00330026">
        <w:rPr>
          <w:i/>
          <w:iCs/>
          <w:sz w:val="28"/>
        </w:rPr>
        <w:t>S</w:t>
      </w:r>
      <w:r w:rsidRPr="00720069">
        <w:rPr>
          <w:i/>
          <w:iCs/>
          <w:sz w:val="28"/>
        </w:rPr>
        <w:t>ử</w:t>
      </w:r>
      <w:r w:rsidRPr="00720069">
        <w:rPr>
          <w:i/>
          <w:iCs/>
          <w:sz w:val="28"/>
          <w:lang w:val="vi-VN"/>
        </w:rPr>
        <w:t>a đổi, bổ sung một số điều của Luật Tổ chức Chính phủ và Luật Tổ chức chính quyền địa phương ngày 22/11/2019;</w:t>
      </w:r>
    </w:p>
    <w:p w:rsidR="00720069" w:rsidRPr="00720069" w:rsidRDefault="00720069" w:rsidP="00562977">
      <w:pPr>
        <w:spacing w:before="120" w:after="120"/>
        <w:ind w:firstLine="720"/>
        <w:jc w:val="both"/>
        <w:rPr>
          <w:sz w:val="28"/>
        </w:rPr>
      </w:pPr>
      <w:r w:rsidRPr="00720069">
        <w:rPr>
          <w:i/>
          <w:iCs/>
          <w:sz w:val="28"/>
          <w:lang w:val="vi-VN"/>
        </w:rPr>
        <w:t>Căn cứ Luật Tiếp công dân ngày 25/11/2013;</w:t>
      </w:r>
    </w:p>
    <w:p w:rsidR="00720069" w:rsidRPr="00720069" w:rsidRDefault="00720069" w:rsidP="00562977">
      <w:pPr>
        <w:spacing w:before="120" w:after="120"/>
        <w:ind w:firstLine="720"/>
        <w:jc w:val="both"/>
        <w:rPr>
          <w:sz w:val="28"/>
        </w:rPr>
      </w:pPr>
      <w:r w:rsidRPr="00720069">
        <w:rPr>
          <w:i/>
          <w:iCs/>
          <w:sz w:val="28"/>
          <w:lang w:val="vi-VN"/>
        </w:rPr>
        <w:t>Căn cứ Nghị định số 64/2014/NĐ-CP ngày 26/6/2014 của C</w:t>
      </w:r>
      <w:r w:rsidRPr="00720069">
        <w:rPr>
          <w:i/>
          <w:iCs/>
          <w:sz w:val="28"/>
        </w:rPr>
        <w:t>h</w:t>
      </w:r>
      <w:r w:rsidRPr="00720069">
        <w:rPr>
          <w:i/>
          <w:iCs/>
          <w:sz w:val="28"/>
          <w:lang w:val="vi-VN"/>
        </w:rPr>
        <w:t xml:space="preserve">ính phủ </w:t>
      </w:r>
      <w:r w:rsidR="00946021">
        <w:rPr>
          <w:i/>
          <w:iCs/>
          <w:sz w:val="28"/>
        </w:rPr>
        <w:t>q</w:t>
      </w:r>
      <w:r w:rsidRPr="00720069">
        <w:rPr>
          <w:i/>
          <w:iCs/>
          <w:sz w:val="28"/>
          <w:lang w:val="vi-VN"/>
        </w:rPr>
        <w:t>uy định chi tiết thi hành một số điều của Luật Tiếp công dân;</w:t>
      </w:r>
    </w:p>
    <w:p w:rsidR="00720069" w:rsidRDefault="00720069" w:rsidP="00562977">
      <w:pPr>
        <w:spacing w:before="120" w:after="120"/>
        <w:ind w:firstLine="720"/>
        <w:jc w:val="both"/>
        <w:rPr>
          <w:i/>
          <w:iCs/>
          <w:sz w:val="28"/>
        </w:rPr>
      </w:pPr>
      <w:r w:rsidRPr="00720069">
        <w:rPr>
          <w:i/>
          <w:iCs/>
          <w:sz w:val="28"/>
          <w:lang w:val="vi-VN"/>
        </w:rPr>
        <w:t xml:space="preserve">Căn cứ Thông tư số 04/2021/TT-TTCP ngày 01/10/2021 của Tổng Thanh tra Chính phủ </w:t>
      </w:r>
      <w:r w:rsidR="00946021">
        <w:rPr>
          <w:i/>
          <w:iCs/>
          <w:sz w:val="28"/>
        </w:rPr>
        <w:t>q</w:t>
      </w:r>
      <w:r w:rsidRPr="00720069">
        <w:rPr>
          <w:i/>
          <w:iCs/>
          <w:sz w:val="28"/>
          <w:lang w:val="vi-VN"/>
        </w:rPr>
        <w:t>uy định quy trình tiếp công dân;</w:t>
      </w:r>
    </w:p>
    <w:p w:rsidR="00946021" w:rsidRPr="00946021" w:rsidRDefault="00946021" w:rsidP="00562977">
      <w:pPr>
        <w:spacing w:before="120" w:after="120"/>
        <w:ind w:firstLine="720"/>
        <w:jc w:val="both"/>
        <w:rPr>
          <w:sz w:val="28"/>
        </w:rPr>
      </w:pPr>
      <w:r>
        <w:rPr>
          <w:i/>
          <w:iCs/>
          <w:sz w:val="28"/>
        </w:rPr>
        <w:t>Căn cứ Quy chế tiếp công dân trên địa bàn tỉnh Ninh Thuận (ban hành kèm theo Quyết định số 130/2017/QĐ-UBND ngày 01/12/2017 và Quyết định số 04/2019/QĐ-UBND ngày 21/01/2019 của Ủy ban nhân dân tỉnh);</w:t>
      </w:r>
    </w:p>
    <w:p w:rsidR="00720069" w:rsidRPr="00720069" w:rsidRDefault="00720069" w:rsidP="00562977">
      <w:pPr>
        <w:spacing w:before="120" w:after="120"/>
        <w:ind w:firstLine="720"/>
        <w:jc w:val="both"/>
        <w:rPr>
          <w:sz w:val="28"/>
        </w:rPr>
      </w:pPr>
      <w:r w:rsidRPr="00720069">
        <w:rPr>
          <w:i/>
          <w:iCs/>
          <w:sz w:val="28"/>
          <w:lang w:val="vi-VN"/>
        </w:rPr>
        <w:t xml:space="preserve">Theo đề nghị của Chánh Văn phòng </w:t>
      </w:r>
      <w:r>
        <w:rPr>
          <w:i/>
          <w:iCs/>
          <w:sz w:val="28"/>
        </w:rPr>
        <w:t>Ủy ban nhân dân</w:t>
      </w:r>
      <w:r w:rsidRPr="00720069">
        <w:rPr>
          <w:i/>
          <w:iCs/>
          <w:sz w:val="28"/>
          <w:lang w:val="vi-VN"/>
        </w:rPr>
        <w:t xml:space="preserve"> tỉnh</w:t>
      </w:r>
      <w:r>
        <w:rPr>
          <w:i/>
          <w:iCs/>
          <w:sz w:val="28"/>
        </w:rPr>
        <w:t xml:space="preserve"> </w:t>
      </w:r>
      <w:r w:rsidR="00946021">
        <w:rPr>
          <w:i/>
          <w:iCs/>
          <w:sz w:val="28"/>
        </w:rPr>
        <w:t xml:space="preserve">và </w:t>
      </w:r>
      <w:r>
        <w:rPr>
          <w:i/>
          <w:iCs/>
          <w:sz w:val="28"/>
        </w:rPr>
        <w:t>Trưởng Ban Tiếp công dân - Nội chính</w:t>
      </w:r>
      <w:r w:rsidR="00330026">
        <w:rPr>
          <w:i/>
          <w:iCs/>
          <w:sz w:val="28"/>
        </w:rPr>
        <w:t xml:space="preserve"> thuộc Văn phòng Ủy ban nhân dân tỉnh</w:t>
      </w:r>
      <w:r w:rsidRPr="00720069">
        <w:rPr>
          <w:i/>
          <w:iCs/>
          <w:sz w:val="28"/>
          <w:lang w:val="vi-VN"/>
        </w:rPr>
        <w:t>.</w:t>
      </w:r>
    </w:p>
    <w:p w:rsidR="00720069" w:rsidRPr="00720069" w:rsidRDefault="00720069" w:rsidP="00AA6687">
      <w:pPr>
        <w:spacing w:before="240" w:after="240"/>
        <w:jc w:val="center"/>
        <w:rPr>
          <w:sz w:val="28"/>
        </w:rPr>
      </w:pPr>
      <w:r w:rsidRPr="00720069">
        <w:rPr>
          <w:b/>
          <w:bCs/>
          <w:sz w:val="28"/>
          <w:lang w:val="vi-VN"/>
        </w:rPr>
        <w:t>QUYẾT ĐỊNH:</w:t>
      </w:r>
    </w:p>
    <w:p w:rsidR="00720069" w:rsidRPr="00720069" w:rsidRDefault="00720069" w:rsidP="000332F0">
      <w:pPr>
        <w:spacing w:after="80"/>
        <w:ind w:firstLine="720"/>
        <w:jc w:val="both"/>
        <w:rPr>
          <w:sz w:val="28"/>
        </w:rPr>
      </w:pPr>
      <w:bookmarkStart w:id="2" w:name="dieu_1"/>
      <w:r w:rsidRPr="00720069">
        <w:rPr>
          <w:b/>
          <w:bCs/>
          <w:sz w:val="28"/>
          <w:lang w:val="vi-VN"/>
        </w:rPr>
        <w:t>Điều 1.</w:t>
      </w:r>
      <w:bookmarkEnd w:id="2"/>
      <w:r w:rsidRPr="00720069">
        <w:rPr>
          <w:sz w:val="28"/>
          <w:lang w:val="vi-VN"/>
        </w:rPr>
        <w:t xml:space="preserve"> </w:t>
      </w:r>
      <w:bookmarkStart w:id="3" w:name="dieu_1_name"/>
      <w:r w:rsidR="00946021">
        <w:rPr>
          <w:sz w:val="28"/>
        </w:rPr>
        <w:t>Sửa đổi, b</w:t>
      </w:r>
      <w:r>
        <w:rPr>
          <w:sz w:val="28"/>
        </w:rPr>
        <w:t xml:space="preserve">ổ sung </w:t>
      </w:r>
      <w:r w:rsidR="00AA6687">
        <w:rPr>
          <w:sz w:val="28"/>
        </w:rPr>
        <w:t>N</w:t>
      </w:r>
      <w:r>
        <w:rPr>
          <w:sz w:val="28"/>
        </w:rPr>
        <w:t>ội quy</w:t>
      </w:r>
      <w:r w:rsidRPr="00720069">
        <w:rPr>
          <w:sz w:val="28"/>
          <w:lang w:val="vi-VN"/>
        </w:rPr>
        <w:t xml:space="preserve"> tiếp công dân tại Trụ </w:t>
      </w:r>
      <w:r>
        <w:rPr>
          <w:sz w:val="28"/>
          <w:lang w:val="vi-VN"/>
        </w:rPr>
        <w:t xml:space="preserve">sở Tiếp công dân tỉnh </w:t>
      </w:r>
      <w:r w:rsidR="00946021">
        <w:rPr>
          <w:sz w:val="28"/>
        </w:rPr>
        <w:t>(</w:t>
      </w:r>
      <w:r>
        <w:rPr>
          <w:sz w:val="28"/>
        </w:rPr>
        <w:t>ban hành kèm theo Quyết định số 1744/QĐ-UBND ngày 29/8/2014</w:t>
      </w:r>
      <w:r w:rsidR="00FE5B27">
        <w:rPr>
          <w:sz w:val="28"/>
        </w:rPr>
        <w:t xml:space="preserve"> của Chủ tịch Ủy ban nhân dân tỉnh</w:t>
      </w:r>
      <w:r>
        <w:rPr>
          <w:sz w:val="28"/>
        </w:rPr>
        <w:t>), cụ thể như sau:</w:t>
      </w:r>
    </w:p>
    <w:bookmarkEnd w:id="3"/>
    <w:p w:rsidR="00615593" w:rsidRDefault="00720069" w:rsidP="000332F0">
      <w:pPr>
        <w:spacing w:after="80"/>
        <w:ind w:firstLine="720"/>
        <w:jc w:val="both"/>
        <w:rPr>
          <w:sz w:val="28"/>
        </w:rPr>
      </w:pPr>
      <w:r w:rsidRPr="00AA6687">
        <w:rPr>
          <w:b/>
          <w:sz w:val="28"/>
        </w:rPr>
        <w:t>1.</w:t>
      </w:r>
      <w:r>
        <w:rPr>
          <w:sz w:val="28"/>
        </w:rPr>
        <w:t xml:space="preserve"> </w:t>
      </w:r>
      <w:r w:rsidR="0046048B">
        <w:rPr>
          <w:sz w:val="28"/>
        </w:rPr>
        <w:t>S</w:t>
      </w:r>
      <w:r w:rsidR="00946021">
        <w:rPr>
          <w:sz w:val="28"/>
        </w:rPr>
        <w:t xml:space="preserve">ửa đổi, bổ sung </w:t>
      </w:r>
      <w:r w:rsidR="0046048B">
        <w:rPr>
          <w:sz w:val="28"/>
        </w:rPr>
        <w:t xml:space="preserve">Điều 1 </w:t>
      </w:r>
      <w:r w:rsidR="00946021">
        <w:rPr>
          <w:sz w:val="28"/>
        </w:rPr>
        <w:t>như sau:</w:t>
      </w:r>
    </w:p>
    <w:p w:rsidR="00946021" w:rsidRDefault="0046048B" w:rsidP="000332F0">
      <w:pPr>
        <w:spacing w:after="80"/>
        <w:ind w:firstLine="720"/>
        <w:jc w:val="both"/>
        <w:rPr>
          <w:sz w:val="28"/>
          <w:szCs w:val="28"/>
        </w:rPr>
      </w:pPr>
      <w:r>
        <w:rPr>
          <w:sz w:val="38"/>
        </w:rPr>
        <w:t>“</w:t>
      </w:r>
      <w:r w:rsidR="00731047" w:rsidRPr="00731047">
        <w:rPr>
          <w:sz w:val="28"/>
          <w:szCs w:val="28"/>
        </w:rPr>
        <w:t xml:space="preserve">Trụ sở tiếp công dân tỉnh đặt tại đường Nguyễn Công Trứ, phường Mỹ Hải, thành phố Phan Rang-Tháp Chàm, là nơi để công dân </w:t>
      </w:r>
      <w:r w:rsidR="00731047">
        <w:rPr>
          <w:sz w:val="28"/>
          <w:szCs w:val="28"/>
        </w:rPr>
        <w:t>trực tiếp đến khiếu nại, tố cáo, kiến nghị, phản ánh với Tỉnh ủy, Đoàn Đại biểu Quốc hội tỉnh, Hội đồng nhân dân tỉnh và Ủy ban nhân dân tỉnh; có đại diện Văn phòng Tỉnh ủy, Ủy ban Kiểm tra Tỉnh ủy, Ban Nội chính Tỉnh ủy, Văn phòng Doàn Đại biểu Quốc hội và Hội đồng nhân dân tỉnh p</w:t>
      </w:r>
      <w:r>
        <w:rPr>
          <w:sz w:val="28"/>
          <w:szCs w:val="28"/>
        </w:rPr>
        <w:t>hối hợp cùng Ban Tiếp công dân -</w:t>
      </w:r>
      <w:r w:rsidR="00731047">
        <w:rPr>
          <w:sz w:val="28"/>
          <w:szCs w:val="28"/>
        </w:rPr>
        <w:t xml:space="preserve"> Nội chính thuộc Văn phòng Ủy ban nhân dân tỉnh thực hiện việc tiếp công dân thường xuyên và là nơi để Tỉnh ủy, Đoàn Đại biểu Quốc hội tỉnh, Hội đồng nhân dân tỉnh và Ủy ban nhân dân tỉnh trực tiếp tiếp công dân trong trường hợp cần thiết.</w:t>
      </w:r>
      <w:r>
        <w:rPr>
          <w:sz w:val="28"/>
          <w:szCs w:val="28"/>
        </w:rPr>
        <w:t>”</w:t>
      </w:r>
    </w:p>
    <w:p w:rsidR="00383486" w:rsidRDefault="00383486" w:rsidP="000332F0">
      <w:pPr>
        <w:spacing w:after="80"/>
        <w:ind w:firstLine="720"/>
        <w:jc w:val="both"/>
        <w:rPr>
          <w:sz w:val="28"/>
        </w:rPr>
      </w:pPr>
      <w:r w:rsidRPr="00383486">
        <w:rPr>
          <w:b/>
          <w:sz w:val="28"/>
          <w:szCs w:val="28"/>
        </w:rPr>
        <w:t>2.</w:t>
      </w:r>
      <w:r>
        <w:rPr>
          <w:sz w:val="28"/>
          <w:szCs w:val="28"/>
        </w:rPr>
        <w:t xml:space="preserve"> </w:t>
      </w:r>
      <w:r>
        <w:rPr>
          <w:sz w:val="28"/>
        </w:rPr>
        <w:t>Sửa đổi, bổ sung Điều 2 như sau:</w:t>
      </w:r>
    </w:p>
    <w:p w:rsidR="000B1278" w:rsidRDefault="00383486" w:rsidP="000332F0">
      <w:pPr>
        <w:spacing w:after="80"/>
        <w:ind w:firstLine="720"/>
        <w:jc w:val="both"/>
        <w:rPr>
          <w:sz w:val="28"/>
          <w:szCs w:val="28"/>
        </w:rPr>
      </w:pPr>
      <w:r>
        <w:rPr>
          <w:sz w:val="28"/>
          <w:szCs w:val="28"/>
        </w:rPr>
        <w:t xml:space="preserve">“Lịch tiếp công dân </w:t>
      </w:r>
      <w:r w:rsidR="00082EB2">
        <w:rPr>
          <w:sz w:val="28"/>
          <w:szCs w:val="28"/>
        </w:rPr>
        <w:t>(</w:t>
      </w:r>
      <w:r>
        <w:rPr>
          <w:sz w:val="28"/>
          <w:szCs w:val="28"/>
        </w:rPr>
        <w:t>theo định kỳ hàng tháng</w:t>
      </w:r>
      <w:r w:rsidR="00082EB2">
        <w:rPr>
          <w:sz w:val="28"/>
          <w:szCs w:val="28"/>
        </w:rPr>
        <w:t>)</w:t>
      </w:r>
      <w:r>
        <w:rPr>
          <w:sz w:val="28"/>
          <w:szCs w:val="28"/>
        </w:rPr>
        <w:t xml:space="preserve"> và thời gian tiếp công dân của Chủ tịch Ủy ban nhân dân tỉnh:</w:t>
      </w:r>
      <w:r w:rsidR="00446CC5">
        <w:rPr>
          <w:sz w:val="28"/>
          <w:szCs w:val="28"/>
        </w:rPr>
        <w:t xml:space="preserve"> Tiếp công dân vào ngày 01 hàng tháng. Trường hợp ngày 01 hàng tháng trùng vào ngày nghỉ, ngày lễ, ngày tết hoặc </w:t>
      </w:r>
      <w:r w:rsidR="004922D9">
        <w:rPr>
          <w:sz w:val="28"/>
          <w:szCs w:val="28"/>
        </w:rPr>
        <w:t>do người chủ trì tiếp công dân</w:t>
      </w:r>
      <w:r w:rsidR="00446CC5">
        <w:rPr>
          <w:sz w:val="28"/>
          <w:szCs w:val="28"/>
        </w:rPr>
        <w:t xml:space="preserve"> bận công việc đột xuất</w:t>
      </w:r>
      <w:r w:rsidR="004922D9">
        <w:rPr>
          <w:sz w:val="28"/>
          <w:szCs w:val="28"/>
        </w:rPr>
        <w:t>,</w:t>
      </w:r>
      <w:r w:rsidR="00446CC5">
        <w:rPr>
          <w:sz w:val="28"/>
          <w:szCs w:val="28"/>
        </w:rPr>
        <w:t xml:space="preserve"> </w:t>
      </w:r>
      <w:r w:rsidR="004922D9">
        <w:rPr>
          <w:sz w:val="28"/>
          <w:szCs w:val="28"/>
        </w:rPr>
        <w:t xml:space="preserve">không thể tiếp công dân theo lịch đã công </w:t>
      </w:r>
      <w:r w:rsidR="004922D9">
        <w:rPr>
          <w:sz w:val="28"/>
          <w:szCs w:val="28"/>
        </w:rPr>
        <w:lastRenderedPageBreak/>
        <w:t xml:space="preserve">bố, Ban Tiếp công dân - Nội chính </w:t>
      </w:r>
      <w:r w:rsidR="00942838">
        <w:rPr>
          <w:sz w:val="28"/>
          <w:szCs w:val="28"/>
        </w:rPr>
        <w:t xml:space="preserve">thuộc </w:t>
      </w:r>
      <w:r w:rsidR="004922D9">
        <w:rPr>
          <w:sz w:val="28"/>
          <w:szCs w:val="28"/>
        </w:rPr>
        <w:t>Văn phòng Ủy ban nhân dân tỉnh có trách nhiệm niêm yết công khai</w:t>
      </w:r>
      <w:r w:rsidR="00A96F1B">
        <w:rPr>
          <w:sz w:val="28"/>
          <w:szCs w:val="28"/>
        </w:rPr>
        <w:t>, thông báo</w:t>
      </w:r>
      <w:r w:rsidR="004922D9">
        <w:rPr>
          <w:sz w:val="28"/>
          <w:szCs w:val="28"/>
        </w:rPr>
        <w:t xml:space="preserve"> lịch tiếp công dân cụ thể của Chủ tịch Ủy ban nhân dân tỉnh chậm nhất là 05 ngày làm việc, trước ngày tiếp công dân</w:t>
      </w:r>
      <w:r w:rsidR="000B1278">
        <w:rPr>
          <w:sz w:val="28"/>
          <w:szCs w:val="28"/>
        </w:rPr>
        <w:t>.</w:t>
      </w:r>
    </w:p>
    <w:p w:rsidR="00383486" w:rsidRPr="00731047" w:rsidRDefault="000B1278" w:rsidP="000332F0">
      <w:pPr>
        <w:spacing w:after="80"/>
        <w:ind w:firstLine="720"/>
        <w:jc w:val="both"/>
        <w:rPr>
          <w:sz w:val="28"/>
          <w:szCs w:val="28"/>
        </w:rPr>
      </w:pPr>
      <w:r>
        <w:rPr>
          <w:sz w:val="28"/>
          <w:szCs w:val="28"/>
        </w:rPr>
        <w:t>Thời gian tiếp công dân của Chủ tịch Ủy ban nhân dân tỉnh: Buổi sáng từ 08 giờ 00 đến 11 giờ 30; buổi chiều từ 14 giờ 00 đến 17 giờ 00</w:t>
      </w:r>
      <w:r w:rsidR="00446CC5">
        <w:rPr>
          <w:sz w:val="28"/>
          <w:szCs w:val="28"/>
        </w:rPr>
        <w:t>.</w:t>
      </w:r>
      <w:r w:rsidR="009E5003">
        <w:rPr>
          <w:sz w:val="28"/>
          <w:szCs w:val="28"/>
        </w:rPr>
        <w:t>”</w:t>
      </w:r>
      <w:r w:rsidR="00383486">
        <w:rPr>
          <w:sz w:val="28"/>
          <w:szCs w:val="28"/>
        </w:rPr>
        <w:t xml:space="preserve"> </w:t>
      </w:r>
    </w:p>
    <w:p w:rsidR="00A24719" w:rsidRDefault="00FD44DA" w:rsidP="000332F0">
      <w:pPr>
        <w:spacing w:after="80"/>
        <w:ind w:firstLine="720"/>
        <w:jc w:val="both"/>
        <w:rPr>
          <w:sz w:val="28"/>
        </w:rPr>
      </w:pPr>
      <w:r>
        <w:rPr>
          <w:b/>
          <w:sz w:val="28"/>
        </w:rPr>
        <w:t>3</w:t>
      </w:r>
      <w:r w:rsidR="00615593" w:rsidRPr="00AA6687">
        <w:rPr>
          <w:b/>
          <w:sz w:val="28"/>
        </w:rPr>
        <w:t>.</w:t>
      </w:r>
      <w:r w:rsidR="00615593">
        <w:rPr>
          <w:sz w:val="28"/>
        </w:rPr>
        <w:t xml:space="preserve"> Bổ sung </w:t>
      </w:r>
      <w:r w:rsidR="00A24719">
        <w:rPr>
          <w:sz w:val="28"/>
        </w:rPr>
        <w:t xml:space="preserve">khoản 7 Điều 3 </w:t>
      </w:r>
      <w:r w:rsidR="00C32C62">
        <w:rPr>
          <w:sz w:val="28"/>
        </w:rPr>
        <w:t xml:space="preserve">(Trách nhiệm của người tiếp công dân) </w:t>
      </w:r>
      <w:r w:rsidR="00A24719">
        <w:rPr>
          <w:sz w:val="28"/>
        </w:rPr>
        <w:t>như sau:</w:t>
      </w:r>
    </w:p>
    <w:p w:rsidR="00A24719" w:rsidRDefault="00A24719" w:rsidP="000332F0">
      <w:pPr>
        <w:spacing w:after="80"/>
        <w:ind w:firstLine="720"/>
        <w:jc w:val="both"/>
        <w:rPr>
          <w:sz w:val="28"/>
        </w:rPr>
      </w:pPr>
      <w:r>
        <w:rPr>
          <w:sz w:val="28"/>
        </w:rPr>
        <w:t xml:space="preserve">“7. </w:t>
      </w:r>
      <w:r w:rsidR="00CF58AC">
        <w:rPr>
          <w:sz w:val="28"/>
        </w:rPr>
        <w:t xml:space="preserve">Khi </w:t>
      </w:r>
      <w:r w:rsidR="002B16C4">
        <w:rPr>
          <w:sz w:val="28"/>
        </w:rPr>
        <w:t xml:space="preserve">Chủ tịch Ủy ban nhân dân tỉnh </w:t>
      </w:r>
      <w:r w:rsidR="00CF58AC">
        <w:rPr>
          <w:sz w:val="28"/>
        </w:rPr>
        <w:t xml:space="preserve">tiếp công dân tại Trụ sở tiếp công dân tỉnh, </w:t>
      </w:r>
      <w:r w:rsidR="002B16C4">
        <w:rPr>
          <w:sz w:val="28"/>
        </w:rPr>
        <w:t>g</w:t>
      </w:r>
      <w:r w:rsidR="00FE5B27">
        <w:rPr>
          <w:sz w:val="28"/>
        </w:rPr>
        <w:t>iao c</w:t>
      </w:r>
      <w:r>
        <w:rPr>
          <w:sz w:val="28"/>
        </w:rPr>
        <w:t xml:space="preserve">ơ quan </w:t>
      </w:r>
      <w:r w:rsidR="00FE5B27">
        <w:rPr>
          <w:sz w:val="28"/>
        </w:rPr>
        <w:t>C</w:t>
      </w:r>
      <w:r>
        <w:rPr>
          <w:sz w:val="28"/>
        </w:rPr>
        <w:t xml:space="preserve">ông an </w:t>
      </w:r>
      <w:r w:rsidR="00370527">
        <w:rPr>
          <w:sz w:val="28"/>
        </w:rPr>
        <w:t xml:space="preserve">trong phạm vi nhiệm vụ, quyền hạn của mình có trách nhiệm phối hợp với Ban Tiếp công dân - Nội chính thuộc Văn phòng Ủy ban nhân dân tỉnh và các cơ quan, tổ chức, đơn vị có liên quan áp dụng các biện pháp bảo đảm an ninh, trật tự và </w:t>
      </w:r>
      <w:r w:rsidR="004A2590">
        <w:rPr>
          <w:sz w:val="28"/>
        </w:rPr>
        <w:t xml:space="preserve">an toàn </w:t>
      </w:r>
      <w:r w:rsidR="00370527">
        <w:rPr>
          <w:sz w:val="28"/>
        </w:rPr>
        <w:t xml:space="preserve">cho người tiếp công dân tại Trụ sở tiếp công dân tỉnh. Trường hợp cần thiết, </w:t>
      </w:r>
      <w:r w:rsidR="004A4637">
        <w:rPr>
          <w:sz w:val="28"/>
        </w:rPr>
        <w:t xml:space="preserve">vì lý do an ninh, </w:t>
      </w:r>
      <w:r w:rsidR="005F7E76">
        <w:rPr>
          <w:sz w:val="28"/>
        </w:rPr>
        <w:t xml:space="preserve">an toàn cho người tham gia tiếp công dân, </w:t>
      </w:r>
      <w:r w:rsidR="00370527">
        <w:rPr>
          <w:sz w:val="28"/>
        </w:rPr>
        <w:t xml:space="preserve">cơ quan </w:t>
      </w:r>
      <w:r w:rsidR="00FE5B27">
        <w:rPr>
          <w:sz w:val="28"/>
        </w:rPr>
        <w:t>C</w:t>
      </w:r>
      <w:r w:rsidR="00370527">
        <w:rPr>
          <w:sz w:val="28"/>
        </w:rPr>
        <w:t xml:space="preserve">ông an </w:t>
      </w:r>
      <w:r w:rsidR="004A4637">
        <w:rPr>
          <w:sz w:val="28"/>
        </w:rPr>
        <w:t xml:space="preserve">có quyền yêu cầu </w:t>
      </w:r>
      <w:r>
        <w:rPr>
          <w:sz w:val="28"/>
        </w:rPr>
        <w:t>công dân, cán bộ, công chức, viên chức tham gia tiếp công dân để điện thoại di động, các thiết bị ghi âm, ghi hình, chụp ảnh,</w:t>
      </w:r>
      <w:bookmarkStart w:id="4" w:name="_GoBack"/>
      <w:bookmarkEnd w:id="4"/>
      <w:r>
        <w:rPr>
          <w:sz w:val="28"/>
        </w:rPr>
        <w:t>…bên ngoài phòng tiếp công dân</w:t>
      </w:r>
      <w:r w:rsidR="005F7E76">
        <w:rPr>
          <w:sz w:val="28"/>
        </w:rPr>
        <w:t xml:space="preserve"> (tại tủ đặt sẵn, có chìa khóa)</w:t>
      </w:r>
      <w:r>
        <w:rPr>
          <w:sz w:val="28"/>
        </w:rPr>
        <w:t xml:space="preserve">. Sau khi tiếp công dân xong, </w:t>
      </w:r>
      <w:r w:rsidR="005F7E76">
        <w:rPr>
          <w:sz w:val="28"/>
        </w:rPr>
        <w:t xml:space="preserve">công dân, cán bộ, công chức, viên chức sẽ được </w:t>
      </w:r>
      <w:r>
        <w:rPr>
          <w:sz w:val="28"/>
        </w:rPr>
        <w:t xml:space="preserve">cơ quan </w:t>
      </w:r>
      <w:r w:rsidR="00FE5B27">
        <w:rPr>
          <w:sz w:val="28"/>
        </w:rPr>
        <w:t>C</w:t>
      </w:r>
      <w:r>
        <w:rPr>
          <w:sz w:val="28"/>
        </w:rPr>
        <w:t xml:space="preserve">ông an gửi lại điện thoại di động, các thiết bị ghi âm, ghi hình, chụp ảnh,…” </w:t>
      </w:r>
    </w:p>
    <w:p w:rsidR="00615593" w:rsidRDefault="00EC6D0E" w:rsidP="000332F0">
      <w:pPr>
        <w:spacing w:after="80"/>
        <w:ind w:firstLine="720"/>
        <w:jc w:val="both"/>
        <w:rPr>
          <w:sz w:val="28"/>
        </w:rPr>
      </w:pPr>
      <w:r w:rsidRPr="00247E84">
        <w:rPr>
          <w:b/>
          <w:sz w:val="28"/>
        </w:rPr>
        <w:t>4.</w:t>
      </w:r>
      <w:r>
        <w:rPr>
          <w:sz w:val="28"/>
        </w:rPr>
        <w:t xml:space="preserve"> Sửa đổi, bổ sung </w:t>
      </w:r>
      <w:r w:rsidR="00615593">
        <w:rPr>
          <w:sz w:val="28"/>
        </w:rPr>
        <w:t xml:space="preserve">điểm </w:t>
      </w:r>
      <w:r w:rsidR="00F05A9F">
        <w:rPr>
          <w:sz w:val="28"/>
        </w:rPr>
        <w:t>d</w:t>
      </w:r>
      <w:r w:rsidR="00615593">
        <w:rPr>
          <w:sz w:val="28"/>
        </w:rPr>
        <w:t xml:space="preserve"> khoản 2 Điều 4 </w:t>
      </w:r>
      <w:r w:rsidR="00624AC3">
        <w:rPr>
          <w:sz w:val="28"/>
        </w:rPr>
        <w:t>(</w:t>
      </w:r>
      <w:r w:rsidR="007E47A5">
        <w:rPr>
          <w:sz w:val="28"/>
        </w:rPr>
        <w:t>N</w:t>
      </w:r>
      <w:r w:rsidR="00624AC3">
        <w:rPr>
          <w:sz w:val="28"/>
        </w:rPr>
        <w:t>ghĩa vụ của người khiếu nại, tố cáo, kiến nghị, phản ánh khi đến Trụ sở tiếp công dân tỉnh</w:t>
      </w:r>
      <w:r>
        <w:rPr>
          <w:sz w:val="28"/>
        </w:rPr>
        <w:t xml:space="preserve">) như sau: </w:t>
      </w:r>
    </w:p>
    <w:p w:rsidR="00562977" w:rsidRPr="00AA6687" w:rsidRDefault="00615593" w:rsidP="000332F0">
      <w:pPr>
        <w:spacing w:after="80"/>
        <w:ind w:firstLine="720"/>
        <w:jc w:val="both"/>
        <w:rPr>
          <w:sz w:val="28"/>
        </w:rPr>
      </w:pPr>
      <w:r w:rsidRPr="00AA6687">
        <w:rPr>
          <w:sz w:val="28"/>
        </w:rPr>
        <w:t>“</w:t>
      </w:r>
      <w:r w:rsidR="00F05A9F">
        <w:rPr>
          <w:sz w:val="28"/>
        </w:rPr>
        <w:t xml:space="preserve">d) Nghiêm chỉnh chấp hành Nội quy tiếp công dân, hướng dẫn của người tiếp công dân và yêu cầu của </w:t>
      </w:r>
      <w:r w:rsidR="007E47A5">
        <w:rPr>
          <w:sz w:val="28"/>
        </w:rPr>
        <w:t>cơ quan C</w:t>
      </w:r>
      <w:r w:rsidR="00F05A9F">
        <w:rPr>
          <w:sz w:val="28"/>
        </w:rPr>
        <w:t>ông an đang th</w:t>
      </w:r>
      <w:r w:rsidR="00247E84">
        <w:rPr>
          <w:sz w:val="28"/>
        </w:rPr>
        <w:t xml:space="preserve">i hành </w:t>
      </w:r>
      <w:r w:rsidR="00F05A9F">
        <w:rPr>
          <w:sz w:val="28"/>
        </w:rPr>
        <w:t>nhiệm vụ bảo đảm an ninh, trật tự</w:t>
      </w:r>
      <w:r w:rsidR="00247E84">
        <w:rPr>
          <w:sz w:val="28"/>
        </w:rPr>
        <w:t>, an toàn</w:t>
      </w:r>
      <w:r w:rsidR="00F05A9F">
        <w:rPr>
          <w:sz w:val="28"/>
        </w:rPr>
        <w:t xml:space="preserve"> tại Trụ sở tiếp công dân</w:t>
      </w:r>
      <w:r w:rsidR="00247E84">
        <w:rPr>
          <w:sz w:val="28"/>
        </w:rPr>
        <w:t xml:space="preserve"> tỉnh</w:t>
      </w:r>
      <w:r w:rsidR="00F05A9F">
        <w:rPr>
          <w:sz w:val="28"/>
        </w:rPr>
        <w:t>.</w:t>
      </w:r>
      <w:r w:rsidR="00562977" w:rsidRPr="00AA6687">
        <w:rPr>
          <w:sz w:val="28"/>
        </w:rPr>
        <w:t>”</w:t>
      </w:r>
    </w:p>
    <w:p w:rsidR="00720069" w:rsidRPr="00720069" w:rsidRDefault="00720069" w:rsidP="000332F0">
      <w:pPr>
        <w:spacing w:after="80"/>
        <w:ind w:firstLine="720"/>
        <w:jc w:val="both"/>
        <w:rPr>
          <w:sz w:val="28"/>
        </w:rPr>
      </w:pPr>
      <w:bookmarkStart w:id="5" w:name="dieu_2"/>
      <w:r w:rsidRPr="00720069">
        <w:rPr>
          <w:b/>
          <w:bCs/>
          <w:sz w:val="28"/>
          <w:lang w:val="vi-VN"/>
        </w:rPr>
        <w:t>Điều 2.</w:t>
      </w:r>
      <w:bookmarkEnd w:id="5"/>
      <w:r w:rsidRPr="00720069">
        <w:rPr>
          <w:sz w:val="28"/>
          <w:lang w:val="vi-VN"/>
        </w:rPr>
        <w:t xml:space="preserve"> </w:t>
      </w:r>
      <w:bookmarkStart w:id="6" w:name="dieu_2_name"/>
      <w:r w:rsidR="00562977">
        <w:rPr>
          <w:sz w:val="28"/>
        </w:rPr>
        <w:t xml:space="preserve">Giữ nguyên các nội dung khác tại </w:t>
      </w:r>
      <w:r w:rsidR="00711F8B">
        <w:rPr>
          <w:sz w:val="28"/>
        </w:rPr>
        <w:t>Quyết định số 1744/QĐ-UBND ngày 29/8/2014</w:t>
      </w:r>
      <w:r w:rsidR="00784219">
        <w:rPr>
          <w:sz w:val="28"/>
        </w:rPr>
        <w:t xml:space="preserve"> của Chủ tịch Ủy ban nhân dân tỉnh</w:t>
      </w:r>
      <w:r w:rsidRPr="00720069">
        <w:rPr>
          <w:sz w:val="28"/>
          <w:lang w:val="vi-VN"/>
        </w:rPr>
        <w:t>.</w:t>
      </w:r>
      <w:bookmarkEnd w:id="6"/>
    </w:p>
    <w:p w:rsidR="00562977" w:rsidRPr="00562977" w:rsidRDefault="00720069" w:rsidP="000332F0">
      <w:pPr>
        <w:spacing w:after="80"/>
        <w:ind w:firstLine="720"/>
        <w:jc w:val="both"/>
        <w:rPr>
          <w:sz w:val="28"/>
        </w:rPr>
      </w:pPr>
      <w:bookmarkStart w:id="7" w:name="dieu_3"/>
      <w:r w:rsidRPr="00720069">
        <w:rPr>
          <w:b/>
          <w:bCs/>
          <w:sz w:val="28"/>
          <w:lang w:val="vi-VN"/>
        </w:rPr>
        <w:t>Điều 3.</w:t>
      </w:r>
      <w:bookmarkEnd w:id="7"/>
      <w:r w:rsidRPr="00720069">
        <w:rPr>
          <w:sz w:val="28"/>
          <w:lang w:val="vi-VN"/>
        </w:rPr>
        <w:t xml:space="preserve"> </w:t>
      </w:r>
      <w:bookmarkStart w:id="8" w:name="dieu_3_name"/>
      <w:r w:rsidR="00562977" w:rsidRPr="00720069">
        <w:rPr>
          <w:sz w:val="28"/>
          <w:lang w:val="vi-VN"/>
        </w:rPr>
        <w:t xml:space="preserve">Quyết định này có </w:t>
      </w:r>
      <w:r w:rsidR="00562977">
        <w:rPr>
          <w:sz w:val="28"/>
          <w:lang w:val="vi-VN"/>
        </w:rPr>
        <w:t>hiệu lực kể từ ngày ký</w:t>
      </w:r>
      <w:r w:rsidR="00784219">
        <w:rPr>
          <w:sz w:val="28"/>
        </w:rPr>
        <w:t xml:space="preserve"> và thay thế Quyết định số 706/QĐ-UBND ngày 03/5/2018 của Chủ tịch Ủy ban nhân dân tỉnh về việc điều chỉnh Nội quy</w:t>
      </w:r>
      <w:r w:rsidR="00784219" w:rsidRPr="00720069">
        <w:rPr>
          <w:sz w:val="28"/>
          <w:lang w:val="vi-VN"/>
        </w:rPr>
        <w:t xml:space="preserve"> tiếp công dân tại Trụ </w:t>
      </w:r>
      <w:r w:rsidR="00784219">
        <w:rPr>
          <w:sz w:val="28"/>
          <w:lang w:val="vi-VN"/>
        </w:rPr>
        <w:t xml:space="preserve">sở Tiếp công dân tỉnh Ninh </w:t>
      </w:r>
      <w:r w:rsidR="00784219">
        <w:rPr>
          <w:sz w:val="28"/>
        </w:rPr>
        <w:t>Thuận (ban hành kèm theo Quyết định số 1744/QĐ-UBND ngày 29/8/2014 của Chủ tịch Ủy ban nhân dân tỉnh)</w:t>
      </w:r>
      <w:r w:rsidR="00562977">
        <w:rPr>
          <w:sz w:val="28"/>
        </w:rPr>
        <w:t>.</w:t>
      </w:r>
    </w:p>
    <w:p w:rsidR="00720069" w:rsidRDefault="00720069" w:rsidP="000332F0">
      <w:pPr>
        <w:spacing w:after="80"/>
        <w:ind w:firstLine="720"/>
        <w:jc w:val="both"/>
        <w:rPr>
          <w:sz w:val="28"/>
        </w:rPr>
      </w:pPr>
      <w:r w:rsidRPr="00720069">
        <w:rPr>
          <w:sz w:val="28"/>
          <w:lang w:val="vi-VN"/>
        </w:rPr>
        <w:t xml:space="preserve">Chánh Văn phòng </w:t>
      </w:r>
      <w:r w:rsidR="00562977">
        <w:rPr>
          <w:sz w:val="28"/>
        </w:rPr>
        <w:t>Ủy ban nhân dân</w:t>
      </w:r>
      <w:r w:rsidRPr="00720069">
        <w:rPr>
          <w:sz w:val="28"/>
          <w:lang w:val="vi-VN"/>
        </w:rPr>
        <w:t xml:space="preserve"> tỉnh, Chánh Thanh tra tỉnh, </w:t>
      </w:r>
      <w:r w:rsidR="00452AD6">
        <w:rPr>
          <w:sz w:val="28"/>
        </w:rPr>
        <w:t>Giám đốc Công an tỉnh, T</w:t>
      </w:r>
      <w:r w:rsidRPr="00720069">
        <w:rPr>
          <w:sz w:val="28"/>
          <w:lang w:val="vi-VN"/>
        </w:rPr>
        <w:t xml:space="preserve">hủ trưởng các </w:t>
      </w:r>
      <w:r w:rsidR="00562977">
        <w:rPr>
          <w:sz w:val="28"/>
        </w:rPr>
        <w:t>S</w:t>
      </w:r>
      <w:r w:rsidRPr="00720069">
        <w:rPr>
          <w:sz w:val="28"/>
          <w:lang w:val="vi-VN"/>
        </w:rPr>
        <w:t xml:space="preserve">ở, ban, ngành </w:t>
      </w:r>
      <w:r w:rsidR="00562977">
        <w:rPr>
          <w:sz w:val="28"/>
        </w:rPr>
        <w:t>cấp</w:t>
      </w:r>
      <w:r w:rsidRPr="00720069">
        <w:rPr>
          <w:sz w:val="28"/>
          <w:lang w:val="vi-VN"/>
        </w:rPr>
        <w:t xml:space="preserve"> tỉnh, Chủ tịch </w:t>
      </w:r>
      <w:r w:rsidR="00562977">
        <w:rPr>
          <w:sz w:val="28"/>
        </w:rPr>
        <w:t>Ủy ban nhân dân</w:t>
      </w:r>
      <w:r w:rsidRPr="00720069">
        <w:rPr>
          <w:sz w:val="28"/>
          <w:lang w:val="vi-VN"/>
        </w:rPr>
        <w:t xml:space="preserve"> các huyện, thành phố, </w:t>
      </w:r>
      <w:r w:rsidR="00452AD6" w:rsidRPr="00720069">
        <w:rPr>
          <w:sz w:val="28"/>
          <w:lang w:val="vi-VN"/>
        </w:rPr>
        <w:t>Trưởng Ban Tiếp công dân</w:t>
      </w:r>
      <w:r w:rsidR="00452AD6">
        <w:rPr>
          <w:sz w:val="28"/>
        </w:rPr>
        <w:t xml:space="preserve"> - Nội chính thuộc Văn phòng Ủy ban nhân dân tỉnh,</w:t>
      </w:r>
      <w:r w:rsidR="00452AD6" w:rsidRPr="00720069">
        <w:rPr>
          <w:sz w:val="28"/>
          <w:lang w:val="vi-VN"/>
        </w:rPr>
        <w:t xml:space="preserve"> </w:t>
      </w:r>
      <w:r w:rsidRPr="00720069">
        <w:rPr>
          <w:sz w:val="28"/>
          <w:lang w:val="vi-VN"/>
        </w:rPr>
        <w:t>các tổ chức</w:t>
      </w:r>
      <w:r w:rsidR="00452AD6">
        <w:rPr>
          <w:sz w:val="28"/>
        </w:rPr>
        <w:t>,</w:t>
      </w:r>
      <w:r w:rsidRPr="00720069">
        <w:rPr>
          <w:sz w:val="28"/>
          <w:lang w:val="vi-VN"/>
        </w:rPr>
        <w:t xml:space="preserve"> cá nhân có liên quan chịu trách nhiệm thi hành Quyết định này./.</w:t>
      </w:r>
      <w:bookmarkEnd w:id="8"/>
    </w:p>
    <w:p w:rsidR="000D0F3C" w:rsidRPr="000D0F3C" w:rsidRDefault="000D0F3C" w:rsidP="000332F0">
      <w:pPr>
        <w:spacing w:after="80"/>
        <w:ind w:firstLine="720"/>
        <w:jc w:val="both"/>
        <w:rPr>
          <w:sz w:val="4"/>
        </w:rPr>
      </w:pP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20069" w:rsidTr="00562977">
        <w:tc>
          <w:tcPr>
            <w:tcW w:w="4428" w:type="dxa"/>
            <w:tcBorders>
              <w:top w:val="nil"/>
              <w:left w:val="nil"/>
              <w:bottom w:val="nil"/>
              <w:right w:val="nil"/>
              <w:tl2br w:val="nil"/>
              <w:tr2bl w:val="nil"/>
            </w:tcBorders>
            <w:shd w:val="clear" w:color="auto" w:fill="auto"/>
            <w:tcMar>
              <w:top w:w="0" w:type="dxa"/>
              <w:left w:w="0" w:type="dxa"/>
              <w:bottom w:w="0" w:type="dxa"/>
              <w:right w:w="0" w:type="dxa"/>
            </w:tcMar>
          </w:tcPr>
          <w:p w:rsidR="00F47EE3" w:rsidRDefault="00720069" w:rsidP="00562977">
            <w:pPr>
              <w:rPr>
                <w:sz w:val="22"/>
              </w:rPr>
            </w:pPr>
            <w:r>
              <w:t> </w:t>
            </w:r>
            <w:r>
              <w:rPr>
                <w:b/>
                <w:bCs/>
                <w:i/>
                <w:iCs/>
                <w:lang w:val="vi-VN"/>
              </w:rPr>
              <w:t>Nơi nhận:</w:t>
            </w:r>
            <w:r>
              <w:rPr>
                <w:b/>
                <w:bCs/>
                <w:i/>
                <w:iCs/>
                <w:lang w:val="vi-VN"/>
              </w:rPr>
              <w:br/>
            </w:r>
            <w:r w:rsidRPr="00562977">
              <w:rPr>
                <w:sz w:val="22"/>
                <w:lang w:val="vi-VN"/>
              </w:rPr>
              <w:t>- Nh</w:t>
            </w:r>
            <w:r w:rsidR="00562977">
              <w:rPr>
                <w:sz w:val="22"/>
                <w:lang w:val="vi-VN"/>
              </w:rPr>
              <w:t>ư Điều 3;</w:t>
            </w:r>
            <w:r w:rsidR="00562977">
              <w:rPr>
                <w:sz w:val="22"/>
                <w:lang w:val="vi-VN"/>
              </w:rPr>
              <w:br/>
              <w:t xml:space="preserve">- </w:t>
            </w:r>
            <w:r w:rsidRPr="00562977">
              <w:rPr>
                <w:sz w:val="22"/>
                <w:lang w:val="vi-VN"/>
              </w:rPr>
              <w:t>Thường trực</w:t>
            </w:r>
            <w:r w:rsidR="00F47EE3">
              <w:rPr>
                <w:sz w:val="22"/>
              </w:rPr>
              <w:t>:</w:t>
            </w:r>
            <w:r w:rsidRPr="00562977">
              <w:rPr>
                <w:sz w:val="22"/>
                <w:lang w:val="vi-VN"/>
              </w:rPr>
              <w:t xml:space="preserve"> Tỉnh ủy</w:t>
            </w:r>
            <w:r w:rsidR="00F47EE3">
              <w:rPr>
                <w:sz w:val="22"/>
              </w:rPr>
              <w:t>, HĐND tỉnh</w:t>
            </w:r>
            <w:r w:rsidRPr="00562977">
              <w:rPr>
                <w:sz w:val="22"/>
                <w:lang w:val="vi-VN"/>
              </w:rPr>
              <w:t>;</w:t>
            </w:r>
            <w:r w:rsidRPr="00562977">
              <w:rPr>
                <w:sz w:val="22"/>
                <w:lang w:val="vi-VN"/>
              </w:rPr>
              <w:br/>
              <w:t>- Đoàn Đại biểu Quốc hội tỉnh;</w:t>
            </w:r>
            <w:r w:rsidRPr="00562977">
              <w:rPr>
                <w:sz w:val="22"/>
                <w:lang w:val="vi-VN"/>
              </w:rPr>
              <w:br/>
              <w:t>- Chủ tịch, các PCT UBND</w:t>
            </w:r>
            <w:r w:rsidR="00562977">
              <w:rPr>
                <w:sz w:val="22"/>
                <w:lang w:val="vi-VN"/>
              </w:rPr>
              <w:t xml:space="preserve"> tỉnh;</w:t>
            </w:r>
          </w:p>
          <w:p w:rsidR="00562977" w:rsidRPr="00562977" w:rsidRDefault="00F47EE3" w:rsidP="00562977">
            <w:pPr>
              <w:rPr>
                <w:sz w:val="22"/>
              </w:rPr>
            </w:pPr>
            <w:r>
              <w:rPr>
                <w:sz w:val="22"/>
              </w:rPr>
              <w:t>- Ban Tiếp công dân Trung ương;</w:t>
            </w:r>
            <w:r w:rsidR="00562977">
              <w:rPr>
                <w:sz w:val="22"/>
                <w:lang w:val="vi-VN"/>
              </w:rPr>
              <w:br/>
              <w:t>-</w:t>
            </w:r>
            <w:r>
              <w:rPr>
                <w:sz w:val="22"/>
              </w:rPr>
              <w:t xml:space="preserve"> </w:t>
            </w:r>
            <w:r w:rsidR="00562977">
              <w:rPr>
                <w:sz w:val="22"/>
                <w:lang w:val="vi-VN"/>
              </w:rPr>
              <w:t>Ban Nội chính</w:t>
            </w:r>
            <w:r w:rsidR="00562977">
              <w:rPr>
                <w:sz w:val="22"/>
              </w:rPr>
              <w:t xml:space="preserve"> Tỉnh ủy;</w:t>
            </w:r>
          </w:p>
          <w:p w:rsidR="003B6A02" w:rsidRDefault="00562977" w:rsidP="00562977">
            <w:pPr>
              <w:rPr>
                <w:sz w:val="22"/>
              </w:rPr>
            </w:pPr>
            <w:r>
              <w:rPr>
                <w:sz w:val="22"/>
              </w:rPr>
              <w:t xml:space="preserve">- </w:t>
            </w:r>
            <w:r w:rsidR="00720069" w:rsidRPr="00562977">
              <w:rPr>
                <w:sz w:val="22"/>
                <w:lang w:val="vi-VN"/>
              </w:rPr>
              <w:t xml:space="preserve">Ủy ban </w:t>
            </w:r>
            <w:r w:rsidR="00F47EE3">
              <w:rPr>
                <w:sz w:val="22"/>
              </w:rPr>
              <w:t>K</w:t>
            </w:r>
            <w:r w:rsidR="00720069" w:rsidRPr="00562977">
              <w:rPr>
                <w:sz w:val="22"/>
                <w:lang w:val="vi-VN"/>
              </w:rPr>
              <w:t>iểm</w:t>
            </w:r>
            <w:r w:rsidR="00F47EE3">
              <w:rPr>
                <w:sz w:val="22"/>
                <w:lang w:val="vi-VN"/>
              </w:rPr>
              <w:t xml:space="preserve"> tra Tỉnh ủy;</w:t>
            </w:r>
          </w:p>
          <w:p w:rsidR="003B6A02" w:rsidRPr="003B6A02" w:rsidRDefault="003B6A02" w:rsidP="00562977">
            <w:pPr>
              <w:rPr>
                <w:sz w:val="22"/>
              </w:rPr>
            </w:pPr>
            <w:r>
              <w:rPr>
                <w:sz w:val="22"/>
              </w:rPr>
              <w:t>- Văn phòng Tỉnh ủy;</w:t>
            </w:r>
          </w:p>
          <w:p w:rsidR="00562977" w:rsidRDefault="003B6A02" w:rsidP="00562977">
            <w:pPr>
              <w:rPr>
                <w:sz w:val="22"/>
              </w:rPr>
            </w:pPr>
            <w:r>
              <w:rPr>
                <w:sz w:val="22"/>
              </w:rPr>
              <w:t>- Văn phòng Đoàn ĐBQH và HĐND tỉnh;</w:t>
            </w:r>
            <w:r w:rsidR="00F47EE3">
              <w:rPr>
                <w:sz w:val="22"/>
                <w:lang w:val="vi-VN"/>
              </w:rPr>
              <w:br/>
              <w:t xml:space="preserve">- Cổng thông tin </w:t>
            </w:r>
            <w:r w:rsidR="00F47EE3">
              <w:rPr>
                <w:sz w:val="22"/>
              </w:rPr>
              <w:t>đ</w:t>
            </w:r>
            <w:r w:rsidR="00720069" w:rsidRPr="00562977">
              <w:rPr>
                <w:sz w:val="22"/>
                <w:lang w:val="vi-VN"/>
              </w:rPr>
              <w:t>iện tử tỉnh;</w:t>
            </w:r>
          </w:p>
          <w:p w:rsidR="00720069" w:rsidRDefault="00562977" w:rsidP="00F47EE3">
            <w:r>
              <w:rPr>
                <w:sz w:val="22"/>
              </w:rPr>
              <w:t>- VPUB: LĐ,</w:t>
            </w:r>
            <w:r w:rsidR="00F47EE3">
              <w:rPr>
                <w:sz w:val="22"/>
              </w:rPr>
              <w:t xml:space="preserve"> VXNV, KTTH</w:t>
            </w:r>
            <w:r>
              <w:rPr>
                <w:sz w:val="22"/>
              </w:rPr>
              <w:t>;</w:t>
            </w:r>
            <w:r>
              <w:rPr>
                <w:sz w:val="22"/>
                <w:lang w:val="vi-VN"/>
              </w:rPr>
              <w:br/>
              <w:t>- Lưu: VT</w:t>
            </w:r>
            <w:r w:rsidR="00F47EE3">
              <w:rPr>
                <w:sz w:val="22"/>
              </w:rPr>
              <w:t>, TCDNC</w:t>
            </w:r>
            <w:r>
              <w:rPr>
                <w:sz w:val="22"/>
              </w:rPr>
              <w:t xml:space="preserve">. </w:t>
            </w:r>
          </w:p>
        </w:tc>
        <w:tc>
          <w:tcPr>
            <w:tcW w:w="4428" w:type="dxa"/>
            <w:tcBorders>
              <w:top w:val="nil"/>
              <w:left w:val="nil"/>
              <w:bottom w:val="nil"/>
              <w:right w:val="nil"/>
              <w:tl2br w:val="nil"/>
              <w:tr2bl w:val="nil"/>
            </w:tcBorders>
            <w:shd w:val="clear" w:color="auto" w:fill="auto"/>
            <w:tcMar>
              <w:top w:w="0" w:type="dxa"/>
              <w:left w:w="0" w:type="dxa"/>
              <w:bottom w:w="0" w:type="dxa"/>
              <w:right w:w="0" w:type="dxa"/>
            </w:tcMar>
          </w:tcPr>
          <w:p w:rsidR="00562977" w:rsidRDefault="00720069" w:rsidP="00562977">
            <w:pPr>
              <w:spacing w:before="120"/>
              <w:jc w:val="center"/>
              <w:rPr>
                <w:b/>
                <w:bCs/>
                <w:sz w:val="28"/>
              </w:rPr>
            </w:pPr>
            <w:r w:rsidRPr="00562977">
              <w:rPr>
                <w:b/>
                <w:bCs/>
                <w:sz w:val="28"/>
                <w:lang w:val="vi-VN"/>
              </w:rPr>
              <w:t>CHỦ TỊCH</w:t>
            </w:r>
            <w:r w:rsidRPr="00562977">
              <w:rPr>
                <w:b/>
                <w:bCs/>
                <w:sz w:val="28"/>
                <w:lang w:val="vi-VN"/>
              </w:rPr>
              <w:br/>
            </w:r>
            <w:r w:rsidRPr="00562977">
              <w:rPr>
                <w:b/>
                <w:bCs/>
                <w:sz w:val="28"/>
                <w:lang w:val="vi-VN"/>
              </w:rPr>
              <w:br/>
            </w:r>
            <w:r w:rsidRPr="00562977">
              <w:rPr>
                <w:b/>
                <w:bCs/>
                <w:sz w:val="28"/>
                <w:lang w:val="vi-VN"/>
              </w:rPr>
              <w:br/>
            </w:r>
          </w:p>
          <w:p w:rsidR="000D0F3C" w:rsidRPr="00562977" w:rsidRDefault="000D0F3C" w:rsidP="00562977">
            <w:pPr>
              <w:spacing w:before="120"/>
              <w:jc w:val="center"/>
              <w:rPr>
                <w:b/>
                <w:bCs/>
                <w:sz w:val="28"/>
              </w:rPr>
            </w:pPr>
          </w:p>
          <w:p w:rsidR="00562977" w:rsidRPr="00562977" w:rsidRDefault="00562977" w:rsidP="00562977">
            <w:pPr>
              <w:spacing w:before="120"/>
              <w:jc w:val="center"/>
              <w:rPr>
                <w:b/>
                <w:bCs/>
                <w:sz w:val="28"/>
              </w:rPr>
            </w:pPr>
          </w:p>
          <w:p w:rsidR="00720069" w:rsidRDefault="00562977" w:rsidP="00562977">
            <w:pPr>
              <w:spacing w:before="120"/>
              <w:jc w:val="center"/>
            </w:pPr>
            <w:r w:rsidRPr="00562977">
              <w:rPr>
                <w:b/>
                <w:bCs/>
                <w:sz w:val="28"/>
              </w:rPr>
              <w:t>Trần Quốc Nam</w:t>
            </w:r>
          </w:p>
        </w:tc>
      </w:tr>
    </w:tbl>
    <w:p w:rsidR="00720069" w:rsidRDefault="00720069" w:rsidP="00720069">
      <w:pPr>
        <w:spacing w:before="120" w:after="280" w:afterAutospacing="1"/>
      </w:pPr>
      <w:r>
        <w:lastRenderedPageBreak/>
        <w:t> </w:t>
      </w:r>
    </w:p>
    <w:sectPr w:rsidR="00720069" w:rsidSect="000D0F3C">
      <w:headerReference w:type="default" r:id="rId8"/>
      <w:pgSz w:w="11907" w:h="16840" w:code="9"/>
      <w:pgMar w:top="567" w:right="1134" w:bottom="567"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2B" w:rsidRDefault="003C172B" w:rsidP="00AA6687">
      <w:r>
        <w:separator/>
      </w:r>
    </w:p>
  </w:endnote>
  <w:endnote w:type="continuationSeparator" w:id="0">
    <w:p w:rsidR="003C172B" w:rsidRDefault="003C172B" w:rsidP="00AA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2B" w:rsidRDefault="003C172B" w:rsidP="00AA6687">
      <w:r>
        <w:separator/>
      </w:r>
    </w:p>
  </w:footnote>
  <w:footnote w:type="continuationSeparator" w:id="0">
    <w:p w:rsidR="003C172B" w:rsidRDefault="003C172B" w:rsidP="00AA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19399"/>
      <w:docPartObj>
        <w:docPartGallery w:val="Page Numbers (Top of Page)"/>
        <w:docPartUnique/>
      </w:docPartObj>
    </w:sdtPr>
    <w:sdtEndPr>
      <w:rPr>
        <w:noProof/>
      </w:rPr>
    </w:sdtEndPr>
    <w:sdtContent>
      <w:p w:rsidR="00AA6687" w:rsidRDefault="00AA6687">
        <w:pPr>
          <w:pStyle w:val="Header"/>
          <w:jc w:val="center"/>
        </w:pPr>
        <w:r>
          <w:fldChar w:fldCharType="begin"/>
        </w:r>
        <w:r>
          <w:instrText xml:space="preserve"> PAGE   \* MERGEFORMAT </w:instrText>
        </w:r>
        <w:r>
          <w:fldChar w:fldCharType="separate"/>
        </w:r>
        <w:r w:rsidR="00CF58AC">
          <w:rPr>
            <w:noProof/>
          </w:rPr>
          <w:t>2</w:t>
        </w:r>
        <w:r>
          <w:rPr>
            <w:noProof/>
          </w:rPr>
          <w:fldChar w:fldCharType="end"/>
        </w:r>
      </w:p>
    </w:sdtContent>
  </w:sdt>
  <w:p w:rsidR="00AA6687" w:rsidRPr="000D0F3C" w:rsidRDefault="00AA6687">
    <w:pPr>
      <w:pStyle w:val="Head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C6448"/>
    <w:multiLevelType w:val="hybridMultilevel"/>
    <w:tmpl w:val="812AB32A"/>
    <w:lvl w:ilvl="0" w:tplc="5854E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69"/>
    <w:rsid w:val="00006B51"/>
    <w:rsid w:val="000332F0"/>
    <w:rsid w:val="00082EB2"/>
    <w:rsid w:val="000B1278"/>
    <w:rsid w:val="000D0F3C"/>
    <w:rsid w:val="00247E84"/>
    <w:rsid w:val="002B16C4"/>
    <w:rsid w:val="00330026"/>
    <w:rsid w:val="00370527"/>
    <w:rsid w:val="00383486"/>
    <w:rsid w:val="003B6A02"/>
    <w:rsid w:val="003C172B"/>
    <w:rsid w:val="00446CC5"/>
    <w:rsid w:val="00452AD6"/>
    <w:rsid w:val="0046048B"/>
    <w:rsid w:val="004922D9"/>
    <w:rsid w:val="004A2590"/>
    <w:rsid w:val="004A4637"/>
    <w:rsid w:val="00562977"/>
    <w:rsid w:val="005F7E76"/>
    <w:rsid w:val="00615593"/>
    <w:rsid w:val="00624AC3"/>
    <w:rsid w:val="006820A6"/>
    <w:rsid w:val="006B2CBC"/>
    <w:rsid w:val="006E0272"/>
    <w:rsid w:val="00711F8B"/>
    <w:rsid w:val="00720069"/>
    <w:rsid w:val="00731047"/>
    <w:rsid w:val="00784219"/>
    <w:rsid w:val="00797093"/>
    <w:rsid w:val="007C79B7"/>
    <w:rsid w:val="007E47A5"/>
    <w:rsid w:val="008B3E12"/>
    <w:rsid w:val="00922DB2"/>
    <w:rsid w:val="0092552D"/>
    <w:rsid w:val="00942838"/>
    <w:rsid w:val="00946021"/>
    <w:rsid w:val="009E5003"/>
    <w:rsid w:val="00A24719"/>
    <w:rsid w:val="00A96F1B"/>
    <w:rsid w:val="00AA6687"/>
    <w:rsid w:val="00C32C62"/>
    <w:rsid w:val="00C6066C"/>
    <w:rsid w:val="00CF58AC"/>
    <w:rsid w:val="00DC6553"/>
    <w:rsid w:val="00DD7ADA"/>
    <w:rsid w:val="00DF54C9"/>
    <w:rsid w:val="00EC6D0E"/>
    <w:rsid w:val="00F05A9F"/>
    <w:rsid w:val="00F47EE3"/>
    <w:rsid w:val="00F54868"/>
    <w:rsid w:val="00FD44DA"/>
    <w:rsid w:val="00FE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69"/>
    <w:pPr>
      <w:ind w:left="720"/>
      <w:contextualSpacing/>
    </w:pPr>
  </w:style>
  <w:style w:type="paragraph" w:styleId="Header">
    <w:name w:val="header"/>
    <w:basedOn w:val="Normal"/>
    <w:link w:val="HeaderChar"/>
    <w:uiPriority w:val="99"/>
    <w:unhideWhenUsed/>
    <w:rsid w:val="00AA6687"/>
    <w:pPr>
      <w:tabs>
        <w:tab w:val="center" w:pos="4680"/>
        <w:tab w:val="right" w:pos="9360"/>
      </w:tabs>
    </w:pPr>
  </w:style>
  <w:style w:type="character" w:customStyle="1" w:styleId="HeaderChar">
    <w:name w:val="Header Char"/>
    <w:basedOn w:val="DefaultParagraphFont"/>
    <w:link w:val="Header"/>
    <w:uiPriority w:val="99"/>
    <w:rsid w:val="00AA66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6687"/>
    <w:pPr>
      <w:tabs>
        <w:tab w:val="center" w:pos="4680"/>
        <w:tab w:val="right" w:pos="9360"/>
      </w:tabs>
    </w:pPr>
  </w:style>
  <w:style w:type="character" w:customStyle="1" w:styleId="FooterChar">
    <w:name w:val="Footer Char"/>
    <w:basedOn w:val="DefaultParagraphFont"/>
    <w:link w:val="Footer"/>
    <w:uiPriority w:val="99"/>
    <w:rsid w:val="00AA668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69"/>
    <w:pPr>
      <w:ind w:left="720"/>
      <w:contextualSpacing/>
    </w:pPr>
  </w:style>
  <w:style w:type="paragraph" w:styleId="Header">
    <w:name w:val="header"/>
    <w:basedOn w:val="Normal"/>
    <w:link w:val="HeaderChar"/>
    <w:uiPriority w:val="99"/>
    <w:unhideWhenUsed/>
    <w:rsid w:val="00AA6687"/>
    <w:pPr>
      <w:tabs>
        <w:tab w:val="center" w:pos="4680"/>
        <w:tab w:val="right" w:pos="9360"/>
      </w:tabs>
    </w:pPr>
  </w:style>
  <w:style w:type="character" w:customStyle="1" w:styleId="HeaderChar">
    <w:name w:val="Header Char"/>
    <w:basedOn w:val="DefaultParagraphFont"/>
    <w:link w:val="Header"/>
    <w:uiPriority w:val="99"/>
    <w:rsid w:val="00AA66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6687"/>
    <w:pPr>
      <w:tabs>
        <w:tab w:val="center" w:pos="4680"/>
        <w:tab w:val="right" w:pos="9360"/>
      </w:tabs>
    </w:pPr>
  </w:style>
  <w:style w:type="character" w:customStyle="1" w:styleId="FooterChar">
    <w:name w:val="Footer Char"/>
    <w:basedOn w:val="DefaultParagraphFont"/>
    <w:link w:val="Footer"/>
    <w:uiPriority w:val="99"/>
    <w:rsid w:val="00AA66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2022-07-24T03:37:00Z</dcterms:created>
  <dc:creator>Admin</dc:creator>
  <cp:lastModifiedBy>Acer</cp:lastModifiedBy>
  <dcterms:modified xsi:type="dcterms:W3CDTF">2022-07-25T09:48:00Z</dcterms:modified>
  <cp:revision>43</cp:revision>
  <dc:title>Ban Tiếp công dân - Nội chính - UBND Tỉnh Ninh Thuận</dc:title>
</cp:coreProperties>
</file>