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34" w:type="dxa"/>
        <w:tblLook w:val="01E0" w:firstRow="1" w:lastRow="1" w:firstColumn="1" w:lastColumn="1" w:noHBand="0" w:noVBand="0"/>
      </w:tblPr>
      <w:tblGrid>
        <w:gridCol w:w="3403"/>
        <w:gridCol w:w="5953"/>
      </w:tblGrid>
      <w:tr w:rsidR="00213560" w:rsidRPr="00CD6038" w14:paraId="76712927" w14:textId="77777777" w:rsidTr="00213560">
        <w:trPr>
          <w:trHeight w:val="728"/>
        </w:trPr>
        <w:tc>
          <w:tcPr>
            <w:tcW w:w="3403" w:type="dxa"/>
          </w:tcPr>
          <w:p w14:paraId="50C52215" w14:textId="77777777" w:rsidR="00213560" w:rsidRPr="00213560" w:rsidRDefault="00213560" w:rsidP="0024350F">
            <w:pPr>
              <w:ind w:right="-108"/>
              <w:jc w:val="center"/>
              <w:rPr>
                <w:b/>
                <w:iCs/>
                <w:sz w:val="26"/>
                <w:szCs w:val="26"/>
                <w:lang w:val="en-US" w:eastAsia="en-US"/>
              </w:rPr>
            </w:pPr>
            <w:r w:rsidRPr="00213560">
              <w:rPr>
                <w:b/>
                <w:iCs/>
                <w:sz w:val="26"/>
                <w:szCs w:val="26"/>
                <w:lang w:val="en-US" w:eastAsia="en-US"/>
              </w:rPr>
              <w:t>ỦY BAN NHÂN DÂN</w:t>
            </w:r>
          </w:p>
          <w:p w14:paraId="35B9714C" w14:textId="77777777" w:rsidR="00213560" w:rsidRPr="00213560" w:rsidRDefault="00213560" w:rsidP="0024350F">
            <w:pPr>
              <w:spacing w:after="240"/>
              <w:ind w:right="-108"/>
              <w:jc w:val="center"/>
              <w:rPr>
                <w:b/>
                <w:iCs/>
                <w:sz w:val="26"/>
                <w:szCs w:val="26"/>
                <w:lang w:val="en-US" w:eastAsia="en-US"/>
              </w:rPr>
            </w:pPr>
            <w:r w:rsidRPr="00213560">
              <w:rPr>
                <w:noProof/>
                <w:sz w:val="26"/>
                <w:szCs w:val="26"/>
                <w:lang w:val="en-US" w:eastAsia="en-US"/>
              </w:rPr>
              <mc:AlternateContent>
                <mc:Choice Requires="wps">
                  <w:drawing>
                    <wp:anchor distT="4294967295" distB="4294967295" distL="114300" distR="114300" simplePos="0" relativeHeight="251662336" behindDoc="0" locked="0" layoutInCell="1" allowOverlap="1" wp14:anchorId="405854BE" wp14:editId="17B7D2AB">
                      <wp:simplePos x="0" y="0"/>
                      <wp:positionH relativeFrom="margin">
                        <wp:align>center</wp:align>
                      </wp:positionH>
                      <wp:positionV relativeFrom="paragraph">
                        <wp:posOffset>217170</wp:posOffset>
                      </wp:positionV>
                      <wp:extent cx="648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A68019" id="Straight Connector 6"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1pt" to="51pt,17.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tB1OyAEAAHYDAAAOAAAAZHJzL2Uyb0RvYy54bWysU02P2yAQvVfqf0DcGztRN9pacfaQ7fay bSNl+wMmgG1UYBCQ2Pn3HcjHbttbVR8Q8/WY92a8episYUcVokbX8vms5kw5gVK7vuU/Xp4+3HMW EzgJBp1q+UlF/rB+/241+kYtcEAjVWAE4mIz+pYPKfmmqqIYlIU4Q68cBTsMFhKZoa9kgJHQrakW db2sRgzSBxQqRvI+noN8XfC7Ton0veuiSsy0nHpL5Qzl3OezWq+g6QP4QYtLG/APXVjQjh69QT1C AnYI+i8oq0XAiF2aCbQVdp0WqnAgNvP6Dza7AbwqXEic6G8yxf8HK74dt4Fp2fIlZw4sjWiXAuh+ SGyDzpGAGNgy6zT62FD6xm1DZiomt/PPKH5G5nAzgOtV6ffl5Alkniuq30qyET29th+/oqQcOCQs ok1dsBmS5GBTmc3pNhs1JSbIufx4X9c0QXENVdBc63yI6YtCy/Kl5Ua7rBo0cHyOKfcBzTUlux0+ aWPK5I1jY8s/3S3uSkFEo2UO5rQY+v3GBHaEvDvlK6Qo8jYt4MHJAjYokJ8v9wTanO/0uHEXLTL9 s5B7lKdtuGpEwy1dXhYxb89bu1S//i7rXwAAAP//AwBQSwMEFAAGAAgAAAAhAKSDeffZAAAABgEA AA8AAABkcnMvZG93bnJldi54bWxMj8FOwzAQRO9I/IO1SFyq1iZFCKVxKgTkxoUC4rqNlyQiXqex 2wa+nq04wHFmVjNvi/Xke3WgMXaBLVwtDCjiOriOGwuvL9X8FlRMyA77wGThiyKsy/OzAnMXjvxM h01qlJRwzNFCm9KQax3rljzGRRiIJfsIo8ckcmy0G/Eo5b7XmTE32mPHstDiQPct1Z+bvbcQqzfa Vd+zembel02gbPfw9IjWXl5MdytQiab0dwwnfEGHUpi2Yc8uqt6CPJIsLK8zUKfUZGJsfw1dFvo/ fvkDAAD//wMAUEsBAi0AFAAGAAgAAAAhALaDOJL+AAAA4QEAABMAAAAAAAAAAAAAAAAAAAAAAFtD b250ZW50X1R5cGVzXS54bWxQSwECLQAUAAYACAAAACEAOP0h/9YAAACUAQAACwAAAAAAAAAAAAAA AAAvAQAAX3JlbHMvLnJlbHNQSwECLQAUAAYACAAAACEAlrQdTsgBAAB2AwAADgAAAAAAAAAAAAAA AAAuAgAAZHJzL2Uyb0RvYy54bWxQSwECLQAUAAYACAAAACEApIN599kAAAAGAQAADwAAAAAAAAAA AAAAAAAiBAAAZHJzL2Rvd25yZXYueG1sUEsFBgAAAAAEAAQA8wAAACgFAAAAAA== ">
                      <w10:wrap anchorx="margin"/>
                    </v:line>
                  </w:pict>
                </mc:Fallback>
              </mc:AlternateContent>
            </w:r>
            <w:r w:rsidRPr="00213560">
              <w:rPr>
                <w:b/>
                <w:iCs/>
                <w:sz w:val="26"/>
                <w:szCs w:val="26"/>
                <w:lang w:val="en-US" w:eastAsia="en-US"/>
              </w:rPr>
              <w:t>TỈNH NINH THUẬN</w:t>
            </w:r>
          </w:p>
        </w:tc>
        <w:tc>
          <w:tcPr>
            <w:tcW w:w="5953" w:type="dxa"/>
          </w:tcPr>
          <w:p w14:paraId="263C3924" w14:textId="77777777" w:rsidR="00213560" w:rsidRPr="00213560" w:rsidRDefault="00213560" w:rsidP="0024350F">
            <w:pPr>
              <w:ind w:right="110"/>
              <w:jc w:val="center"/>
              <w:rPr>
                <w:b/>
                <w:iCs/>
                <w:sz w:val="26"/>
                <w:szCs w:val="26"/>
                <w:lang w:val="en-US" w:eastAsia="en-US"/>
              </w:rPr>
            </w:pPr>
            <w:r w:rsidRPr="00213560">
              <w:rPr>
                <w:b/>
                <w:iCs/>
                <w:sz w:val="26"/>
                <w:szCs w:val="26"/>
                <w:lang w:val="en-US" w:eastAsia="en-US"/>
              </w:rPr>
              <w:t>CỘNG HÒA XÃ HỘI CHỦ NGHĨA VIỆT NAM</w:t>
            </w:r>
          </w:p>
          <w:p w14:paraId="6F68ED52" w14:textId="77777777" w:rsidR="00213560" w:rsidRPr="00213560" w:rsidRDefault="00213560" w:rsidP="0024350F">
            <w:pPr>
              <w:ind w:right="110"/>
              <w:jc w:val="center"/>
              <w:rPr>
                <w:b/>
                <w:iCs/>
                <w:sz w:val="26"/>
                <w:szCs w:val="26"/>
                <w:lang w:val="en-US" w:eastAsia="en-US"/>
              </w:rPr>
            </w:pPr>
            <w:r w:rsidRPr="00213560">
              <w:rPr>
                <w:b/>
                <w:iCs/>
                <w:sz w:val="26"/>
                <w:szCs w:val="26"/>
                <w:lang w:val="en-US" w:eastAsia="en-US"/>
              </w:rPr>
              <w:t>Độc lập – Tự do – Hạnh phúc</w:t>
            </w:r>
          </w:p>
          <w:p w14:paraId="27655B6D" w14:textId="77777777" w:rsidR="00213560" w:rsidRPr="00213560" w:rsidRDefault="00213560" w:rsidP="0024350F">
            <w:pPr>
              <w:ind w:right="110"/>
              <w:jc w:val="center"/>
              <w:rPr>
                <w:b/>
                <w:iCs/>
                <w:sz w:val="26"/>
                <w:szCs w:val="26"/>
                <w:lang w:val="en-US" w:eastAsia="en-US"/>
              </w:rPr>
            </w:pPr>
            <w:r w:rsidRPr="00213560">
              <w:rPr>
                <w:noProof/>
                <w:sz w:val="26"/>
                <w:szCs w:val="26"/>
                <w:lang w:val="en-US" w:eastAsia="en-US"/>
              </w:rPr>
              <mc:AlternateContent>
                <mc:Choice Requires="wps">
                  <w:drawing>
                    <wp:anchor distT="4294967295" distB="4294967295" distL="114300" distR="114300" simplePos="0" relativeHeight="251661312" behindDoc="0" locked="0" layoutInCell="1" allowOverlap="1" wp14:anchorId="0219B534" wp14:editId="2F493F84">
                      <wp:simplePos x="0" y="0"/>
                      <wp:positionH relativeFrom="margin">
                        <wp:align>center</wp:align>
                      </wp:positionH>
                      <wp:positionV relativeFrom="paragraph">
                        <wp:posOffset>33020</wp:posOffset>
                      </wp:positionV>
                      <wp:extent cx="208800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5C235E" id="Straight Connector 5"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pt" to="164.4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H9ghyAEAAHcDAAAOAAAAZHJzL2Uyb0RvYy54bWysU02P0zAQvSPxHyzfadJKRSVquocuy2WB St39AVPbSSxsj2W7TfrvGbsfLHBD5GB5vp7nvZmsHyZr2EmFqNG1fD6rOVNOoNSub/nry9OHFWcx gZNg0KmWn1XkD5v379ajb9QCBzRSBUYgLjajb/mQkm+qKopBWYgz9MpRsMNgIZEZ+koGGAndmmpR 1x+rEYP0AYWKkbyPlyDfFPyuUyJ977qoEjMtp95SOUM5D/msNmto+gB+0OLaBvxDFxa0o0fvUI+Q gB2D/gvKahEwYpdmAm2FXaeFKhyIzbz+g81+AK8KFxIn+rtM8f/Bim+nXWBatnzJmQNLI9qnALof EtuicyQgBrbMOo0+NpS+dbuQmYrJ7f0zih+ROdwO4HpV+n05ewKZ54rqt5JsRE+vHcavKCkHjgmL aFMXbIYkOdhUZnO+z0ZNiQlyLurVqq5phOIWq6C5FfoQ0xeFluVLy412WTZo4PQcU24EmltKdjt8 0saU0RvHxpZ/Wi6WpSCi0TIHc1oM/WFrAjtBXp7yFVYUeZsW8OhkARsUyM/XewJtLnd63LirGJn/ RckDyvMu3ESi6ZYur5uY1+etXap//S+bnwAAAP//AwBQSwMEFAAGAAgAAAAhAIA+na3ZAAAABAEA AA8AAABkcnMvZG93bnJldi54bWxMj0FPwkAUhO8k/ofNM/FCZGuJhpRuiRF68yJqvD66j7ax+7Z0 F6j+ep9e5DiZycw3+Wp0nTrREFrPBu5mCSjiytuWawNvr+XtAlSIyBY7z2TgiwKsiqtJjpn1Z36h 0zbWSko4ZGigibHPtA5VQw7DzPfE4u394DCKHGptBzxLuet0miQP2mHLstBgT08NVZ/bozMQync6 lN/Tapp8zGtP6WH9vEFjbq7HxyWoSGP8D8MvvqBDIUw7f2QbVGdAjkQD9ykoMefpQn7s/rQucn0J X/wAAAD//wMAUEsBAi0AFAAGAAgAAAAhALaDOJL+AAAA4QEAABMAAAAAAAAAAAAAAAAAAAAAAFtD b250ZW50X1R5cGVzXS54bWxQSwECLQAUAAYACAAAACEAOP0h/9YAAACUAQAACwAAAAAAAAAAAAAA AAAvAQAAX3JlbHMvLnJlbHNQSwECLQAUAAYACAAAACEA6h/YIcgBAAB3AwAADgAAAAAAAAAAAAAA AAAuAgAAZHJzL2Uyb0RvYy54bWxQSwECLQAUAAYACAAAACEAgD6drdkAAAAEAQAADwAAAAAAAAAA AAAAAAAiBAAAZHJzL2Rvd25yZXYueG1sUEsFBgAAAAAEAAQA8wAAACgFAAAAAA== ">
                      <w10:wrap anchorx="margin"/>
                    </v:line>
                  </w:pict>
                </mc:Fallback>
              </mc:AlternateContent>
            </w:r>
          </w:p>
        </w:tc>
      </w:tr>
      <w:tr w:rsidR="00213560" w:rsidRPr="00CD6038" w14:paraId="2CD7BA05" w14:textId="77777777" w:rsidTr="00213560">
        <w:tc>
          <w:tcPr>
            <w:tcW w:w="3403" w:type="dxa"/>
          </w:tcPr>
          <w:p w14:paraId="6E44C516" w14:textId="77777777" w:rsidR="00213560" w:rsidRPr="00213560" w:rsidRDefault="00213560" w:rsidP="00213560">
            <w:pPr>
              <w:spacing w:before="120" w:after="120"/>
              <w:jc w:val="center"/>
              <w:rPr>
                <w:iCs/>
                <w:sz w:val="26"/>
                <w:szCs w:val="26"/>
                <w:lang w:val="en-US" w:eastAsia="en-US"/>
              </w:rPr>
            </w:pPr>
            <w:r w:rsidRPr="00213560">
              <w:rPr>
                <w:iCs/>
                <w:sz w:val="26"/>
                <w:szCs w:val="26"/>
                <w:lang w:val="en-US" w:eastAsia="en-US"/>
              </w:rPr>
              <w:t>Số:          /KH-UBND</w:t>
            </w:r>
          </w:p>
        </w:tc>
        <w:tc>
          <w:tcPr>
            <w:tcW w:w="5953" w:type="dxa"/>
          </w:tcPr>
          <w:p w14:paraId="5F49CA03" w14:textId="4C5C3CEB" w:rsidR="00213560" w:rsidRPr="00213560" w:rsidRDefault="00213560" w:rsidP="002D41D3">
            <w:pPr>
              <w:spacing w:before="120" w:after="120"/>
              <w:ind w:right="-108"/>
              <w:jc w:val="center"/>
              <w:rPr>
                <w:b/>
                <w:iCs/>
                <w:sz w:val="26"/>
                <w:szCs w:val="26"/>
                <w:lang w:val="en-US" w:eastAsia="en-US"/>
              </w:rPr>
            </w:pPr>
            <w:r w:rsidRPr="00213560">
              <w:rPr>
                <w:i/>
                <w:iCs/>
                <w:sz w:val="26"/>
                <w:szCs w:val="26"/>
                <w:lang w:val="en-US" w:eastAsia="en-US"/>
              </w:rPr>
              <w:t xml:space="preserve">Ninh Thuận, ngày   </w:t>
            </w:r>
            <w:r>
              <w:rPr>
                <w:i/>
                <w:iCs/>
                <w:sz w:val="26"/>
                <w:szCs w:val="26"/>
                <w:lang w:val="en-US" w:eastAsia="en-US"/>
              </w:rPr>
              <w:t xml:space="preserve">      </w:t>
            </w:r>
            <w:r w:rsidRPr="00213560">
              <w:rPr>
                <w:i/>
                <w:iCs/>
                <w:sz w:val="26"/>
                <w:szCs w:val="26"/>
                <w:lang w:val="en-US" w:eastAsia="en-US"/>
              </w:rPr>
              <w:t xml:space="preserve">   tháng </w:t>
            </w:r>
            <w:r w:rsidR="00A455DE">
              <w:rPr>
                <w:i/>
                <w:iCs/>
                <w:sz w:val="26"/>
                <w:szCs w:val="26"/>
                <w:lang w:val="en-US" w:eastAsia="en-US"/>
              </w:rPr>
              <w:t>9</w:t>
            </w:r>
            <w:bookmarkStart w:id="0" w:name="_GoBack"/>
            <w:bookmarkEnd w:id="0"/>
            <w:r w:rsidRPr="00213560">
              <w:rPr>
                <w:i/>
                <w:iCs/>
                <w:sz w:val="26"/>
                <w:szCs w:val="26"/>
                <w:lang w:val="en-US" w:eastAsia="en-US"/>
              </w:rPr>
              <w:t xml:space="preserve"> năm 2022</w:t>
            </w:r>
          </w:p>
        </w:tc>
      </w:tr>
    </w:tbl>
    <w:p w14:paraId="6B081EFE" w14:textId="77777777" w:rsidR="00213560" w:rsidRPr="00CD6038" w:rsidRDefault="00213560" w:rsidP="00C70326">
      <w:pPr>
        <w:shd w:val="clear" w:color="auto" w:fill="FFFFFF"/>
        <w:spacing w:after="240"/>
        <w:rPr>
          <w:b/>
          <w:bCs/>
          <w:sz w:val="28"/>
          <w:szCs w:val="28"/>
        </w:rPr>
      </w:pPr>
    </w:p>
    <w:p w14:paraId="3199D38F" w14:textId="77777777" w:rsidR="00213560" w:rsidRPr="00CD6038" w:rsidRDefault="00213560" w:rsidP="00213560">
      <w:pPr>
        <w:shd w:val="clear" w:color="auto" w:fill="FFFFFF"/>
        <w:jc w:val="center"/>
        <w:rPr>
          <w:b/>
          <w:bCs/>
          <w:sz w:val="28"/>
          <w:szCs w:val="28"/>
        </w:rPr>
      </w:pPr>
      <w:r w:rsidRPr="00CD6038">
        <w:rPr>
          <w:b/>
          <w:bCs/>
          <w:sz w:val="28"/>
          <w:szCs w:val="28"/>
        </w:rPr>
        <w:t>KẾ HOẠCH</w:t>
      </w:r>
    </w:p>
    <w:p w14:paraId="7555F454" w14:textId="7506B89A" w:rsidR="00213560" w:rsidRPr="00CD6038" w:rsidRDefault="000C2617" w:rsidP="00213560">
      <w:pPr>
        <w:shd w:val="clear" w:color="auto" w:fill="FFFFFF"/>
        <w:jc w:val="center"/>
        <w:rPr>
          <w:b/>
          <w:bCs/>
          <w:sz w:val="28"/>
          <w:szCs w:val="28"/>
          <w:lang w:val="en-US"/>
        </w:rPr>
      </w:pPr>
      <w:r>
        <w:rPr>
          <w:b/>
          <w:bCs/>
          <w:sz w:val="28"/>
          <w:szCs w:val="28"/>
          <w:lang w:val="en-US"/>
        </w:rPr>
        <w:t>Hợp tác giữa</w:t>
      </w:r>
      <w:r w:rsidR="00213560" w:rsidRPr="00CD6038">
        <w:rPr>
          <w:b/>
          <w:bCs/>
          <w:sz w:val="28"/>
          <w:szCs w:val="28"/>
        </w:rPr>
        <w:t xml:space="preserve"> tỉnh Ninh Thuận </w:t>
      </w:r>
      <w:r w:rsidR="00F046FD">
        <w:rPr>
          <w:b/>
          <w:bCs/>
          <w:sz w:val="28"/>
          <w:szCs w:val="28"/>
          <w:lang w:val="en-US"/>
        </w:rPr>
        <w:t>và Ấn Đ</w:t>
      </w:r>
      <w:r>
        <w:rPr>
          <w:b/>
          <w:bCs/>
          <w:sz w:val="28"/>
          <w:szCs w:val="28"/>
          <w:lang w:val="en-US"/>
        </w:rPr>
        <w:t>ộ</w:t>
      </w:r>
      <w:r w:rsidR="00F046FD">
        <w:rPr>
          <w:b/>
          <w:bCs/>
          <w:sz w:val="28"/>
          <w:szCs w:val="28"/>
          <w:lang w:val="en-US"/>
        </w:rPr>
        <w:t xml:space="preserve"> trong</w:t>
      </w:r>
      <w:r>
        <w:rPr>
          <w:b/>
          <w:bCs/>
          <w:sz w:val="28"/>
          <w:szCs w:val="28"/>
          <w:lang w:val="en-US"/>
        </w:rPr>
        <w:t xml:space="preserve"> thời gian tới</w:t>
      </w:r>
    </w:p>
    <w:p w14:paraId="7D8B437B" w14:textId="77777777" w:rsidR="00213560" w:rsidRPr="00CD6038" w:rsidRDefault="00213560" w:rsidP="00213560">
      <w:pPr>
        <w:shd w:val="clear" w:color="auto" w:fill="FFFFFF"/>
        <w:jc w:val="center"/>
        <w:rPr>
          <w:b/>
          <w:bCs/>
          <w:sz w:val="28"/>
          <w:szCs w:val="28"/>
        </w:rPr>
      </w:pPr>
      <w:r>
        <w:rPr>
          <w:noProof/>
          <w:sz w:val="28"/>
          <w:szCs w:val="28"/>
          <w:lang w:val="en-US" w:eastAsia="en-US"/>
        </w:rPr>
        <mc:AlternateContent>
          <mc:Choice Requires="wps">
            <w:drawing>
              <wp:anchor distT="4294967293" distB="4294967293" distL="114300" distR="114300" simplePos="0" relativeHeight="251659264" behindDoc="0" locked="0" layoutInCell="1" allowOverlap="1" wp14:anchorId="28168A91" wp14:editId="6DC6B837">
                <wp:simplePos x="0" y="0"/>
                <wp:positionH relativeFrom="margin">
                  <wp:align>center</wp:align>
                </wp:positionH>
                <wp:positionV relativeFrom="paragraph">
                  <wp:posOffset>36195</wp:posOffset>
                </wp:positionV>
                <wp:extent cx="1262076"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9C82" id="Straight Connector 2"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85pt" to="99.4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JGMLyQEAAHcDAAAOAAAAZHJzL2Uyb0RvYy54bWysU02P2yAQvVfqf0DcGzuWNm2tOHvIdnvZ tpGy/QETwDZaYNBA4uTfF8hHt+2tWh8Q8/WY92a8vD9aww6KgkbX8fms5kw5gVK7oeM/nx8/fOIs RHASDDrV8ZMK/H71/t1y8q1qcEQjFbEE4kI7+Y6PMfq2qoIYlYUwQ69cCvZIFmIyaagkwZTQrama ul5UE5L0hEKFkLwP5yBfFfy+VyL+6PugIjMdT73FclI5d/msVktoBwI/anFpA/6jCwvapUdvUA8Q ge1J/wNltSAM2MeZQFth32uhCofEZl7/xWY7gleFSxIn+JtM4e1gxffDhpiWHW84c2DTiLaRQA9j ZGt0LgmIxJqs0+RDm9LXbkOZqTi6rX9C8RKYw/UIblCl3+eTTyDzXFH9UZKN4NNru+kbypQD+4hF tGNPNkMmOdixzOZ0m406RiaSc94smvrjgjNxjVXQXgs9hfhVoWX50nGjXZYNWjg8hZgbgfaakt0O H7UxZfTGsanjn++au1IQ0GiZgzkt0LBbG2IHyMtTvsIqRV6nEe6dLGCjAvnlco+gzfmeHjfuIkbm f1Zyh/K0oatIabqly8sm5vV5bZfq3//L6hcAAAD//wMAUEsDBBQABgAIAAAAIQDXqm0d2QAAAAQB AAAPAAAAZHJzL2Rvd25yZXYueG1sTI9BT8JAFITvJv6HzTPxQmArRsTSV2LU3rwIEq+P7qNt7L4t 3QWqv97Fix4nM5n5JlsOtlVH7n3jBOFmkoBiKZ1ppEJ4XxfjOSgfSAy1Thjhiz0s88uLjFLjTvLG x1WoVCwRnxJCHUKXau3Lmi35ietYordzvaUQZV9p09MplttWT5Nkpi01Ehdq6vip5vJzdbAIvtjw vvgelaPk47ZyPN0/v74Q4vXV8LgAFXgIf2E440d0yCPT1h3EeNUixCMB4e4e1Nl8mMcf21+t80z/ h89/AAAA//8DAFBLAQItABQABgAIAAAAIQC2gziS/gAAAOEBAAATAAAAAAAAAAAAAAAAAAAAAABb Q29udGVudF9UeXBlc10ueG1sUEsBAi0AFAAGAAgAAAAhADj9If/WAAAAlAEAAAsAAAAAAAAAAAAA AAAALwEAAF9yZWxzLy5yZWxzUEsBAi0AFAAGAAgAAAAhAKYkYwvJAQAAdwMAAA4AAAAAAAAAAAAA AAAALgIAAGRycy9lMm9Eb2MueG1sUEsBAi0AFAAGAAgAAAAhANeqbR3ZAAAABAEAAA8AAAAAAAAA AAAAAAAAIwQAAGRycy9kb3ducmV2LnhtbFBLBQYAAAAABAAEAPMAAAApBQAAAAA= ">
                <w10:wrap anchorx="margin"/>
              </v:line>
            </w:pict>
          </mc:Fallback>
        </mc:AlternateContent>
      </w:r>
    </w:p>
    <w:p w14:paraId="62A8C762" w14:textId="77777777" w:rsidR="00213560" w:rsidRPr="00CD6038" w:rsidRDefault="00213560" w:rsidP="00C70326">
      <w:pPr>
        <w:spacing w:after="360"/>
        <w:ind w:firstLine="567"/>
        <w:jc w:val="both"/>
        <w:rPr>
          <w:bCs/>
          <w:sz w:val="16"/>
          <w:szCs w:val="16"/>
        </w:rPr>
      </w:pPr>
    </w:p>
    <w:p w14:paraId="41035A07" w14:textId="76780F32" w:rsidR="00F975F3" w:rsidRDefault="00326041" w:rsidP="004B2CB3">
      <w:pPr>
        <w:spacing w:before="120" w:after="120" w:line="264" w:lineRule="auto"/>
        <w:ind w:firstLine="680"/>
        <w:jc w:val="both"/>
        <w:rPr>
          <w:spacing w:val="-4"/>
          <w:sz w:val="28"/>
          <w:szCs w:val="28"/>
          <w:lang w:val="en-US"/>
        </w:rPr>
      </w:pPr>
      <w:r w:rsidRPr="00822260">
        <w:rPr>
          <w:spacing w:val="-4"/>
          <w:sz w:val="28"/>
          <w:szCs w:val="28"/>
          <w:lang w:val="en-US"/>
        </w:rPr>
        <w:t xml:space="preserve">Căn cứ Thông Báo số 480-TB/TU ngày </w:t>
      </w:r>
      <w:r w:rsidR="00951ADE" w:rsidRPr="00822260">
        <w:rPr>
          <w:spacing w:val="-4"/>
          <w:sz w:val="28"/>
          <w:szCs w:val="28"/>
          <w:lang w:val="en-US"/>
        </w:rPr>
        <w:t>02/8/2022 của Tỉnh ủy Ninh Thuận</w:t>
      </w:r>
      <w:r w:rsidR="008B3D5F" w:rsidRPr="00822260">
        <w:rPr>
          <w:spacing w:val="-4"/>
          <w:sz w:val="28"/>
          <w:szCs w:val="28"/>
          <w:lang w:val="en-US"/>
        </w:rPr>
        <w:t xml:space="preserve"> về ý kiến của Thường trực Tỉnh ủy về các nội dung hợp tác với Ấn Độ thời gian tới;</w:t>
      </w:r>
    </w:p>
    <w:p w14:paraId="1B56675B" w14:textId="6A9D174F" w:rsidR="00A42112" w:rsidRDefault="00137351" w:rsidP="004B2CB3">
      <w:pPr>
        <w:spacing w:before="120" w:after="120" w:line="264" w:lineRule="auto"/>
        <w:ind w:firstLine="680"/>
        <w:jc w:val="both"/>
        <w:rPr>
          <w:sz w:val="28"/>
          <w:szCs w:val="28"/>
        </w:rPr>
      </w:pPr>
      <w:r>
        <w:rPr>
          <w:sz w:val="28"/>
          <w:szCs w:val="28"/>
        </w:rPr>
        <w:t>Căn cứ</w:t>
      </w:r>
      <w:r w:rsidR="00A42112">
        <w:rPr>
          <w:sz w:val="28"/>
          <w:szCs w:val="28"/>
        </w:rPr>
        <w:t xml:space="preserve"> </w:t>
      </w:r>
      <w:r w:rsidR="00A42112" w:rsidRPr="00C70806">
        <w:rPr>
          <w:sz w:val="28"/>
          <w:szCs w:val="28"/>
        </w:rPr>
        <w:t>Kế hoạch số 7070/KH-UBND ngày 30/12/2021 của Ủy ban nhân dân tỉnh v</w:t>
      </w:r>
      <w:r w:rsidR="00457C1D">
        <w:rPr>
          <w:sz w:val="28"/>
          <w:szCs w:val="28"/>
        </w:rPr>
        <w:t>ề hoạt động đối ngoại năm 2022;</w:t>
      </w:r>
    </w:p>
    <w:p w14:paraId="76EBE620" w14:textId="70EFFC36" w:rsidR="00A42112" w:rsidRPr="00822260" w:rsidRDefault="00457C1D" w:rsidP="004B2CB3">
      <w:pPr>
        <w:spacing w:before="120" w:after="120" w:line="264" w:lineRule="auto"/>
        <w:ind w:firstLine="680"/>
        <w:jc w:val="both"/>
        <w:rPr>
          <w:spacing w:val="-4"/>
          <w:sz w:val="28"/>
          <w:szCs w:val="28"/>
          <w:lang w:val="en-US"/>
        </w:rPr>
      </w:pPr>
      <w:r>
        <w:rPr>
          <w:sz w:val="28"/>
          <w:szCs w:val="28"/>
          <w:lang w:val="en-US"/>
        </w:rPr>
        <w:t>Căn cứ Biên bản làm việc ngày 11/02/2022 giữa cá</w:t>
      </w:r>
      <w:r w:rsidR="00393F54">
        <w:rPr>
          <w:sz w:val="28"/>
          <w:szCs w:val="28"/>
          <w:lang w:val="en-US"/>
        </w:rPr>
        <w:t>c Sở, ngành tỉnh Ninh Thuận và Tổng L</w:t>
      </w:r>
      <w:r w:rsidR="00C70326">
        <w:rPr>
          <w:sz w:val="28"/>
          <w:szCs w:val="28"/>
          <w:lang w:val="en-US"/>
        </w:rPr>
        <w:t>ãnh sứ quán Ấ</w:t>
      </w:r>
      <w:r>
        <w:rPr>
          <w:sz w:val="28"/>
          <w:szCs w:val="28"/>
          <w:lang w:val="en-US"/>
        </w:rPr>
        <w:t>n Độ tại</w:t>
      </w:r>
      <w:r w:rsidR="00C70326">
        <w:rPr>
          <w:sz w:val="28"/>
          <w:szCs w:val="28"/>
          <w:lang w:val="en-US"/>
        </w:rPr>
        <w:t xml:space="preserve"> Thành</w:t>
      </w:r>
      <w:r>
        <w:rPr>
          <w:sz w:val="28"/>
          <w:szCs w:val="28"/>
          <w:lang w:val="en-US"/>
        </w:rPr>
        <w:t xml:space="preserve"> phố Hồ Chí Minh</w:t>
      </w:r>
      <w:r w:rsidR="001B2155">
        <w:rPr>
          <w:sz w:val="28"/>
          <w:szCs w:val="28"/>
          <w:lang w:val="en-US"/>
        </w:rPr>
        <w:t>,</w:t>
      </w:r>
    </w:p>
    <w:p w14:paraId="1750A8CB" w14:textId="7D7BEE13" w:rsidR="00213560" w:rsidRPr="00822260" w:rsidRDefault="00213560" w:rsidP="004B2CB3">
      <w:pPr>
        <w:spacing w:before="120" w:after="120" w:line="264" w:lineRule="auto"/>
        <w:ind w:firstLine="720"/>
        <w:jc w:val="both"/>
        <w:rPr>
          <w:sz w:val="28"/>
          <w:szCs w:val="28"/>
          <w:lang w:val="en-US" w:eastAsia="x-none"/>
        </w:rPr>
      </w:pPr>
      <w:r w:rsidRPr="00822260">
        <w:rPr>
          <w:sz w:val="28"/>
          <w:szCs w:val="28"/>
          <w:lang w:val="en-US"/>
        </w:rPr>
        <w:t xml:space="preserve">Để </w:t>
      </w:r>
      <w:r w:rsidR="00822260" w:rsidRPr="00822260">
        <w:rPr>
          <w:sz w:val="28"/>
          <w:szCs w:val="28"/>
          <w:lang w:val="en-US"/>
        </w:rPr>
        <w:t>tiếp tục tăng cường các hoạt động giao lưu, hợp tác với Ấn Độ</w:t>
      </w:r>
      <w:r w:rsidRPr="00822260">
        <w:rPr>
          <w:sz w:val="28"/>
          <w:szCs w:val="28"/>
          <w:lang w:val="en-US" w:eastAsia="x-none"/>
        </w:rPr>
        <w:t xml:space="preserve">, Ủy ban nhân dân tỉnh ban hành Kế hoạch </w:t>
      </w:r>
      <w:r w:rsidR="00822260" w:rsidRPr="00822260">
        <w:rPr>
          <w:sz w:val="28"/>
          <w:szCs w:val="28"/>
          <w:lang w:val="en-US" w:eastAsia="x-none"/>
        </w:rPr>
        <w:t xml:space="preserve">hợp tác giữa tỉnh Ninh Thuận và Ấn Độ thời gian tới </w:t>
      </w:r>
      <w:r w:rsidRPr="00822260">
        <w:rPr>
          <w:sz w:val="28"/>
          <w:szCs w:val="28"/>
          <w:lang w:val="en-US"/>
        </w:rPr>
        <w:t>với các nội dung</w:t>
      </w:r>
      <w:r w:rsidR="00822260" w:rsidRPr="00822260">
        <w:rPr>
          <w:sz w:val="28"/>
          <w:szCs w:val="28"/>
          <w:lang w:val="en-US"/>
        </w:rPr>
        <w:t>, cụ thể như</w:t>
      </w:r>
      <w:r w:rsidRPr="00822260">
        <w:rPr>
          <w:sz w:val="28"/>
          <w:szCs w:val="28"/>
          <w:lang w:val="en-US"/>
        </w:rPr>
        <w:t xml:space="preserve"> sau: </w:t>
      </w:r>
    </w:p>
    <w:p w14:paraId="15790877" w14:textId="396E1297" w:rsidR="00213560" w:rsidRDefault="00213560" w:rsidP="00393F54">
      <w:pPr>
        <w:spacing w:before="240" w:after="120" w:line="264" w:lineRule="auto"/>
        <w:ind w:firstLine="720"/>
        <w:jc w:val="both"/>
        <w:rPr>
          <w:b/>
          <w:sz w:val="28"/>
          <w:szCs w:val="28"/>
          <w:lang w:val="nl-NL"/>
        </w:rPr>
      </w:pPr>
      <w:r w:rsidRPr="00CA4D5B">
        <w:rPr>
          <w:b/>
          <w:spacing w:val="2"/>
          <w:sz w:val="28"/>
          <w:szCs w:val="28"/>
        </w:rPr>
        <w:t xml:space="preserve">I. </w:t>
      </w:r>
      <w:r w:rsidR="00985157" w:rsidRPr="00CA4D5B">
        <w:rPr>
          <w:b/>
          <w:spacing w:val="2"/>
          <w:sz w:val="28"/>
          <w:szCs w:val="28"/>
        </w:rPr>
        <w:t xml:space="preserve">MỤC </w:t>
      </w:r>
      <w:r w:rsidR="00985157" w:rsidRPr="00CA4D5B">
        <w:rPr>
          <w:b/>
          <w:spacing w:val="2"/>
          <w:sz w:val="28"/>
          <w:szCs w:val="28"/>
          <w:lang w:val="en-US"/>
        </w:rPr>
        <w:t>ĐÍCH,</w:t>
      </w:r>
      <w:r w:rsidRPr="00CA4D5B">
        <w:rPr>
          <w:b/>
          <w:sz w:val="28"/>
          <w:szCs w:val="28"/>
          <w:lang w:val="nl-NL"/>
        </w:rPr>
        <w:t xml:space="preserve"> YÊU CẦU</w:t>
      </w:r>
    </w:p>
    <w:p w14:paraId="355B9741" w14:textId="02461176" w:rsidR="00A34D92" w:rsidRDefault="007320F4" w:rsidP="004B2CB3">
      <w:pPr>
        <w:spacing w:before="120" w:after="120" w:line="264" w:lineRule="auto"/>
        <w:ind w:firstLine="720"/>
        <w:jc w:val="both"/>
        <w:rPr>
          <w:spacing w:val="2"/>
          <w:sz w:val="28"/>
          <w:szCs w:val="28"/>
          <w:lang w:val="en-US"/>
        </w:rPr>
      </w:pPr>
      <w:r>
        <w:rPr>
          <w:spacing w:val="2"/>
          <w:sz w:val="28"/>
          <w:szCs w:val="28"/>
          <w:lang w:val="en-US"/>
        </w:rPr>
        <w:t>H</w:t>
      </w:r>
      <w:r w:rsidR="00A34D92">
        <w:rPr>
          <w:spacing w:val="2"/>
          <w:sz w:val="28"/>
          <w:szCs w:val="28"/>
          <w:lang w:val="en-US"/>
        </w:rPr>
        <w:t xml:space="preserve">ợp tác song phương </w:t>
      </w:r>
      <w:r w:rsidR="00DD35C4">
        <w:rPr>
          <w:spacing w:val="2"/>
          <w:sz w:val="28"/>
          <w:szCs w:val="28"/>
          <w:lang w:val="en-US"/>
        </w:rPr>
        <w:t>gi</w:t>
      </w:r>
      <w:r w:rsidR="00D850A8">
        <w:rPr>
          <w:spacing w:val="2"/>
          <w:sz w:val="28"/>
          <w:szCs w:val="28"/>
          <w:lang w:val="en-US"/>
        </w:rPr>
        <w:t>ữa tỉnh Ninh Thuận và Ấn Độ trong</w:t>
      </w:r>
      <w:r w:rsidR="00DD35C4">
        <w:rPr>
          <w:spacing w:val="2"/>
          <w:sz w:val="28"/>
          <w:szCs w:val="28"/>
          <w:lang w:val="en-US"/>
        </w:rPr>
        <w:t xml:space="preserve"> các lĩnh vực </w:t>
      </w:r>
      <w:r w:rsidR="00D850A8">
        <w:rPr>
          <w:spacing w:val="2"/>
          <w:sz w:val="28"/>
          <w:szCs w:val="28"/>
          <w:lang w:val="en-US"/>
        </w:rPr>
        <w:t xml:space="preserve">đầu tư, thương mại, du lịch, văn hóa và giao lưu nhân dân </w:t>
      </w:r>
      <w:r w:rsidR="00DD35C4">
        <w:rPr>
          <w:spacing w:val="2"/>
          <w:sz w:val="28"/>
          <w:szCs w:val="28"/>
          <w:lang w:val="en-US"/>
        </w:rPr>
        <w:t xml:space="preserve">nhằm tiếp tục góp phần </w:t>
      </w:r>
      <w:r w:rsidR="00631299" w:rsidRPr="00514F49">
        <w:rPr>
          <w:sz w:val="28"/>
          <w:szCs w:val="28"/>
        </w:rPr>
        <w:t>thắt chặt thêm mối quan hệ khăng khít giữa nhân dân hai nước Việt Nam - Ấn Độ nói chung, trong đó có tỉnh Ninh T</w:t>
      </w:r>
      <w:r w:rsidR="00631299">
        <w:rPr>
          <w:sz w:val="28"/>
          <w:szCs w:val="28"/>
        </w:rPr>
        <w:t>huận và</w:t>
      </w:r>
      <w:r w:rsidR="008A64DC">
        <w:rPr>
          <w:sz w:val="28"/>
          <w:szCs w:val="28"/>
          <w:lang w:val="en-US"/>
        </w:rPr>
        <w:t xml:space="preserve"> Tổng</w:t>
      </w:r>
      <w:r w:rsidR="00631299">
        <w:rPr>
          <w:sz w:val="28"/>
          <w:szCs w:val="28"/>
        </w:rPr>
        <w:t xml:space="preserve"> Lãnh sự quán Ấn Độ </w:t>
      </w:r>
      <w:r w:rsidR="008A64DC">
        <w:rPr>
          <w:sz w:val="28"/>
          <w:szCs w:val="28"/>
          <w:lang w:val="en-US"/>
        </w:rPr>
        <w:t xml:space="preserve">tại Thành phố Hồ Chí Minh </w:t>
      </w:r>
      <w:r w:rsidR="00631299">
        <w:rPr>
          <w:sz w:val="28"/>
          <w:szCs w:val="28"/>
          <w:lang w:val="en-US"/>
        </w:rPr>
        <w:t>nói riêng</w:t>
      </w:r>
      <w:r w:rsidR="00586987">
        <w:rPr>
          <w:spacing w:val="2"/>
          <w:sz w:val="28"/>
          <w:szCs w:val="28"/>
          <w:lang w:val="en-US"/>
        </w:rPr>
        <w:t>;</w:t>
      </w:r>
    </w:p>
    <w:p w14:paraId="7D2ECA3D" w14:textId="10104587" w:rsidR="004248FC" w:rsidRDefault="004248FC" w:rsidP="004B2CB3">
      <w:pPr>
        <w:spacing w:before="120" w:after="120" w:line="264" w:lineRule="auto"/>
        <w:ind w:firstLine="720"/>
        <w:jc w:val="both"/>
        <w:rPr>
          <w:spacing w:val="2"/>
          <w:sz w:val="28"/>
          <w:szCs w:val="28"/>
          <w:lang w:val="en-US"/>
        </w:rPr>
      </w:pPr>
      <w:r>
        <w:rPr>
          <w:spacing w:val="2"/>
          <w:sz w:val="28"/>
          <w:szCs w:val="28"/>
          <w:lang w:val="en-US"/>
        </w:rPr>
        <w:t xml:space="preserve">Tăng cường tổ chức </w:t>
      </w:r>
      <w:r w:rsidR="007607FD">
        <w:rPr>
          <w:spacing w:val="2"/>
          <w:sz w:val="28"/>
          <w:szCs w:val="28"/>
          <w:lang w:val="en-US"/>
        </w:rPr>
        <w:t xml:space="preserve">các hoạt động giao lưu văn hóa đối ngoại, các chương trình </w:t>
      </w:r>
      <w:r w:rsidR="00787A0A">
        <w:rPr>
          <w:spacing w:val="2"/>
          <w:sz w:val="28"/>
          <w:szCs w:val="28"/>
          <w:lang w:val="en-US"/>
        </w:rPr>
        <w:t>nghệ thuật độc đáo, giàu bản sắc dân tộc</w:t>
      </w:r>
      <w:r w:rsidR="00586987">
        <w:rPr>
          <w:spacing w:val="2"/>
          <w:sz w:val="28"/>
          <w:szCs w:val="28"/>
          <w:lang w:val="en-US"/>
        </w:rPr>
        <w:t xml:space="preserve"> nhằm giới thiệu, quảng bá hình ảnh Ninh Thuận;</w:t>
      </w:r>
    </w:p>
    <w:p w14:paraId="7B221E3C" w14:textId="59EA8564" w:rsidR="00213560" w:rsidRPr="005E27A5" w:rsidRDefault="00213560" w:rsidP="000A3FB3">
      <w:pPr>
        <w:spacing w:before="120" w:after="120" w:line="264" w:lineRule="auto"/>
        <w:ind w:firstLine="720"/>
        <w:jc w:val="both"/>
        <w:rPr>
          <w:b/>
          <w:sz w:val="28"/>
          <w:szCs w:val="28"/>
          <w:lang w:val="nl-NL"/>
        </w:rPr>
      </w:pPr>
      <w:bookmarkStart w:id="1" w:name="_Hlk105073819"/>
      <w:r w:rsidRPr="005E27A5">
        <w:rPr>
          <w:sz w:val="28"/>
          <w:szCs w:val="28"/>
          <w:lang w:val="en-US" w:eastAsia="en-US"/>
        </w:rPr>
        <w:t xml:space="preserve">Yêu cầu các </w:t>
      </w:r>
      <w:r w:rsidR="0073109B" w:rsidRPr="005E27A5">
        <w:rPr>
          <w:sz w:val="28"/>
          <w:szCs w:val="28"/>
          <w:lang w:val="en-US" w:eastAsia="en-US"/>
        </w:rPr>
        <w:t>Sở</w:t>
      </w:r>
      <w:r w:rsidRPr="005E27A5">
        <w:rPr>
          <w:sz w:val="28"/>
          <w:szCs w:val="28"/>
          <w:lang w:val="en-US" w:eastAsia="en-US"/>
        </w:rPr>
        <w:t xml:space="preserve">, ban, ngành cấp tỉnh và Ủy ban nhân dân huyện, thành phố </w:t>
      </w:r>
      <w:bookmarkStart w:id="2" w:name="_Hlk105073793"/>
      <w:bookmarkEnd w:id="1"/>
      <w:r w:rsidRPr="005E27A5">
        <w:rPr>
          <w:sz w:val="28"/>
          <w:szCs w:val="28"/>
          <w:lang w:val="en-US" w:eastAsia="en-US"/>
        </w:rPr>
        <w:t xml:space="preserve">tăng cường chỉ đạo toàn diện, </w:t>
      </w:r>
      <w:bookmarkEnd w:id="2"/>
      <w:r w:rsidR="009A3C5F" w:rsidRPr="005E27A5">
        <w:rPr>
          <w:sz w:val="28"/>
          <w:szCs w:val="28"/>
          <w:lang w:val="en-US" w:eastAsia="en-US"/>
        </w:rPr>
        <w:t>triển khai thực hiện các nội dung sẽ hợp tác với Ấn Độ thời gian tới</w:t>
      </w:r>
      <w:r w:rsidR="005E27A5">
        <w:rPr>
          <w:sz w:val="28"/>
          <w:szCs w:val="28"/>
          <w:lang w:val="en-US" w:eastAsia="en-US"/>
        </w:rPr>
        <w:t>.</w:t>
      </w:r>
    </w:p>
    <w:p w14:paraId="757CC804" w14:textId="76F10B46" w:rsidR="00213560" w:rsidRDefault="00213560" w:rsidP="00C70326">
      <w:pPr>
        <w:spacing w:before="240" w:after="120" w:line="264" w:lineRule="auto"/>
        <w:ind w:firstLine="720"/>
        <w:jc w:val="both"/>
        <w:rPr>
          <w:b/>
          <w:sz w:val="28"/>
          <w:szCs w:val="28"/>
        </w:rPr>
      </w:pPr>
      <w:r w:rsidRPr="00A825E5">
        <w:rPr>
          <w:b/>
          <w:sz w:val="28"/>
          <w:szCs w:val="28"/>
        </w:rPr>
        <w:t>II.</w:t>
      </w:r>
      <w:r w:rsidR="00CA4D5B" w:rsidRPr="00A825E5">
        <w:rPr>
          <w:b/>
          <w:sz w:val="28"/>
          <w:szCs w:val="28"/>
          <w:lang w:val="en-US"/>
        </w:rPr>
        <w:t xml:space="preserve"> NỘI DUNG HỢP TÁC GIỮA TỈNH NINH THUẬN VÀ ẤN ĐỘ THỜI GIAN TỚI</w:t>
      </w:r>
      <w:r w:rsidRPr="00A825E5">
        <w:rPr>
          <w:b/>
          <w:sz w:val="28"/>
          <w:szCs w:val="28"/>
        </w:rPr>
        <w:t xml:space="preserve"> </w:t>
      </w:r>
    </w:p>
    <w:p w14:paraId="08E4E1C3" w14:textId="77777777" w:rsidR="00A66DB2" w:rsidRDefault="00A66DB2" w:rsidP="004B2CB3">
      <w:pPr>
        <w:spacing w:before="120" w:after="120" w:line="264" w:lineRule="auto"/>
        <w:ind w:firstLine="720"/>
        <w:jc w:val="both"/>
        <w:rPr>
          <w:sz w:val="28"/>
          <w:szCs w:val="28"/>
        </w:rPr>
      </w:pPr>
      <w:r w:rsidRPr="00514F49">
        <w:rPr>
          <w:sz w:val="28"/>
          <w:szCs w:val="28"/>
        </w:rPr>
        <w:t xml:space="preserve">1. Tham dự Hội thảo/Tọa đàm về hợp tác chuyển đổi số, phát triển nguồn nhân lực khoa học, công nghệ thông tin, xây dựng đô thị thông minh. </w:t>
      </w:r>
    </w:p>
    <w:p w14:paraId="4FB5B30E" w14:textId="77777777" w:rsidR="00A66DB2" w:rsidRDefault="00A66DB2" w:rsidP="004B2CB3">
      <w:pPr>
        <w:spacing w:before="120" w:after="120" w:line="264" w:lineRule="auto"/>
        <w:ind w:firstLine="720"/>
        <w:jc w:val="both"/>
        <w:rPr>
          <w:sz w:val="28"/>
          <w:szCs w:val="28"/>
        </w:rPr>
      </w:pPr>
      <w:r w:rsidRPr="00514F49">
        <w:rPr>
          <w:sz w:val="28"/>
          <w:szCs w:val="28"/>
        </w:rPr>
        <w:lastRenderedPageBreak/>
        <w:t xml:space="preserve">2. Phối hợp xúc tiến kêu gọi đầu tư vào khu công nghiệp ngành dược phẩm và các ngành công nghiệp thứ cấp giữa Việt Nam và Ấn Độ. </w:t>
      </w:r>
    </w:p>
    <w:p w14:paraId="08A3094A" w14:textId="77777777" w:rsidR="00A66DB2" w:rsidRDefault="00A66DB2" w:rsidP="004B2CB3">
      <w:pPr>
        <w:spacing w:before="120" w:after="120" w:line="264" w:lineRule="auto"/>
        <w:ind w:firstLine="720"/>
        <w:jc w:val="both"/>
        <w:rPr>
          <w:sz w:val="28"/>
          <w:szCs w:val="28"/>
        </w:rPr>
      </w:pPr>
      <w:r w:rsidRPr="00514F49">
        <w:rPr>
          <w:sz w:val="28"/>
          <w:szCs w:val="28"/>
        </w:rPr>
        <w:t xml:space="preserve">3. Tham dự Hội thảo Xúc tiến du lịch Ấn Độ vào các tỉnh Nam Trung Bộ. </w:t>
      </w:r>
    </w:p>
    <w:p w14:paraId="71A81041" w14:textId="77777777" w:rsidR="00A66DB2" w:rsidRDefault="00A66DB2" w:rsidP="004B2CB3">
      <w:pPr>
        <w:spacing w:before="120" w:after="120" w:line="264" w:lineRule="auto"/>
        <w:ind w:firstLine="720"/>
        <w:jc w:val="both"/>
        <w:rPr>
          <w:sz w:val="28"/>
          <w:szCs w:val="28"/>
        </w:rPr>
      </w:pPr>
      <w:r w:rsidRPr="00514F49">
        <w:rPr>
          <w:sz w:val="28"/>
          <w:szCs w:val="28"/>
        </w:rPr>
        <w:t xml:space="preserve">4. Tổ chức các khóa đào tạo trực tuyến về tiếng Anh, về báo chí, công nghệ thông tin, khóa đào tạo dành cho doanh nhân… do Ấn Độ tài trợ. </w:t>
      </w:r>
    </w:p>
    <w:p w14:paraId="57848C8A" w14:textId="77777777" w:rsidR="00A66DB2" w:rsidRDefault="00A66DB2" w:rsidP="004B2CB3">
      <w:pPr>
        <w:spacing w:before="120" w:after="120" w:line="264" w:lineRule="auto"/>
        <w:ind w:firstLine="720"/>
        <w:jc w:val="both"/>
        <w:rPr>
          <w:sz w:val="28"/>
          <w:szCs w:val="28"/>
        </w:rPr>
      </w:pPr>
      <w:r w:rsidRPr="00514F49">
        <w:rPr>
          <w:sz w:val="28"/>
          <w:szCs w:val="28"/>
        </w:rPr>
        <w:t xml:space="preserve">5. Xem xét, hỗ trợ tỉnh Ninh Thuận xây dựng, nâng cấp các trường học cho con em dân tộc vùng sâu, vùng xa trên địa bàn các huyện Bác Ái, Ninh Sơn, Thuận Bắc và Ninh Hải. </w:t>
      </w:r>
    </w:p>
    <w:p w14:paraId="13107EF3" w14:textId="77777777" w:rsidR="00A66DB2" w:rsidRDefault="00A66DB2" w:rsidP="004B2CB3">
      <w:pPr>
        <w:spacing w:before="120" w:after="120" w:line="264" w:lineRule="auto"/>
        <w:ind w:firstLine="720"/>
        <w:jc w:val="both"/>
        <w:rPr>
          <w:sz w:val="28"/>
          <w:szCs w:val="28"/>
        </w:rPr>
      </w:pPr>
      <w:r w:rsidRPr="00514F49">
        <w:rPr>
          <w:sz w:val="28"/>
          <w:szCs w:val="28"/>
        </w:rPr>
        <w:t xml:space="preserve">6. Phối hợp xây dựng chương trình, kế hoạch giao lưu, tổ chức biểu diễn của các đoàn nghệ thuật chuyên nghiệp của hai nước, trong đó có Đoàn Ca múa nhạc dân tộc Ninh Thuận tham gia biểu diễn tại Ấn Độ. </w:t>
      </w:r>
    </w:p>
    <w:p w14:paraId="7AE2EA91" w14:textId="77777777" w:rsidR="00A66DB2" w:rsidRDefault="00A66DB2" w:rsidP="0074696F">
      <w:pPr>
        <w:spacing w:line="264" w:lineRule="auto"/>
        <w:ind w:firstLine="720"/>
        <w:jc w:val="both"/>
        <w:rPr>
          <w:sz w:val="28"/>
          <w:szCs w:val="28"/>
        </w:rPr>
      </w:pPr>
      <w:r w:rsidRPr="00514F49">
        <w:rPr>
          <w:sz w:val="28"/>
          <w:szCs w:val="28"/>
        </w:rPr>
        <w:t>7. Hỗ trợ bảo tồn di sản văn hóa phi vật thể dân tộc Chăm như Lễ hội, nghề thủ công truyền thống, tiếng nó</w:t>
      </w:r>
      <w:r>
        <w:rPr>
          <w:sz w:val="28"/>
          <w:szCs w:val="28"/>
        </w:rPr>
        <w:t>i, chữ viết truyền thống Chăm; h</w:t>
      </w:r>
      <w:r w:rsidRPr="00514F49">
        <w:rPr>
          <w:sz w:val="28"/>
          <w:szCs w:val="28"/>
        </w:rPr>
        <w:t>ỗ trợ trùng tu, tôn 3 tạo các di tích, đền tháp Chăm, công tác khảo cổ học ở một số di tích, phế tích Chăm trên địa bàn tỉnh Ninh Thuận.</w:t>
      </w:r>
    </w:p>
    <w:p w14:paraId="6E4DC904" w14:textId="5890C960" w:rsidR="00A66DB2" w:rsidRDefault="00A66DB2" w:rsidP="004B2CB3">
      <w:pPr>
        <w:spacing w:before="120" w:after="120" w:line="264" w:lineRule="auto"/>
        <w:ind w:firstLine="720"/>
        <w:jc w:val="both"/>
        <w:rPr>
          <w:sz w:val="28"/>
          <w:szCs w:val="28"/>
        </w:rPr>
      </w:pPr>
      <w:r w:rsidRPr="00514F49">
        <w:rPr>
          <w:sz w:val="28"/>
          <w:szCs w:val="28"/>
        </w:rPr>
        <w:t xml:space="preserve">8. Hỗ trợ quảng bá hình ảnh du lịch Ninh Thuận thông qua các hình thức cổ động trực quan (phát hành tờ rơi, tập gấp, tư liệu...), trên các phương </w:t>
      </w:r>
      <w:r w:rsidR="003110A8">
        <w:rPr>
          <w:sz w:val="28"/>
          <w:szCs w:val="28"/>
        </w:rPr>
        <w:t>tiện truyền thông, mạng xã hội</w:t>
      </w:r>
      <w:r w:rsidR="003110A8">
        <w:rPr>
          <w:sz w:val="28"/>
          <w:szCs w:val="28"/>
          <w:lang w:val="en-US"/>
        </w:rPr>
        <w:t xml:space="preserve">, </w:t>
      </w:r>
      <w:r w:rsidR="003110A8">
        <w:rPr>
          <w:sz w:val="28"/>
          <w:szCs w:val="28"/>
        </w:rPr>
        <w:t>website du lịch Ấn Độ</w:t>
      </w:r>
      <w:r w:rsidR="003110A8">
        <w:rPr>
          <w:sz w:val="28"/>
          <w:szCs w:val="28"/>
          <w:lang w:val="en-US"/>
        </w:rPr>
        <w:t>.</w:t>
      </w:r>
      <w:r w:rsidRPr="00514F49">
        <w:rPr>
          <w:sz w:val="28"/>
          <w:szCs w:val="28"/>
        </w:rPr>
        <w:t xml:space="preserve"> </w:t>
      </w:r>
    </w:p>
    <w:p w14:paraId="39258089" w14:textId="655B59EB" w:rsidR="00A66DB2" w:rsidRDefault="00A66DB2" w:rsidP="004B2CB3">
      <w:pPr>
        <w:spacing w:before="120" w:after="120" w:line="264" w:lineRule="auto"/>
        <w:ind w:firstLine="720"/>
        <w:jc w:val="both"/>
        <w:rPr>
          <w:sz w:val="28"/>
          <w:szCs w:val="28"/>
        </w:rPr>
      </w:pPr>
      <w:r w:rsidRPr="00514F49">
        <w:rPr>
          <w:sz w:val="28"/>
          <w:szCs w:val="28"/>
        </w:rPr>
        <w:t xml:space="preserve">9. Thông qua hoạt động kỷ niệm 50 năm thiết lập quan hệ ngoại giao Việt Nam - Ấn Độ (1972 - 2022) tại </w:t>
      </w:r>
      <w:r w:rsidR="001238D2">
        <w:rPr>
          <w:sz w:val="28"/>
          <w:szCs w:val="28"/>
          <w:lang w:val="en-US"/>
        </w:rPr>
        <w:t>Thủ đô</w:t>
      </w:r>
      <w:r w:rsidR="001238D2" w:rsidRPr="00514F49">
        <w:rPr>
          <w:sz w:val="28"/>
          <w:szCs w:val="28"/>
        </w:rPr>
        <w:t xml:space="preserve"> Hà Nội</w:t>
      </w:r>
      <w:r w:rsidR="001238D2">
        <w:rPr>
          <w:sz w:val="28"/>
          <w:szCs w:val="28"/>
          <w:lang w:val="en-US"/>
        </w:rPr>
        <w:t xml:space="preserve">, </w:t>
      </w:r>
      <w:r w:rsidR="003110A8">
        <w:rPr>
          <w:sz w:val="28"/>
          <w:szCs w:val="28"/>
          <w:lang w:val="en-US"/>
        </w:rPr>
        <w:t>T</w:t>
      </w:r>
      <w:r>
        <w:rPr>
          <w:sz w:val="28"/>
          <w:szCs w:val="28"/>
        </w:rPr>
        <w:t>hành phố Hồ Chí Minh</w:t>
      </w:r>
      <w:r w:rsidRPr="00514F49">
        <w:rPr>
          <w:sz w:val="28"/>
          <w:szCs w:val="28"/>
        </w:rPr>
        <w:t xml:space="preserve">, tạo điều kiện cho Ninh Thuận tham gia hoạt động trình diễn nghệ thuật, giới thiệu văn hóa địa phương nhằm quảng bá hình ảnh Ninh Thuận đến bạn bè quốc tế. </w:t>
      </w:r>
    </w:p>
    <w:p w14:paraId="6EC0D8C4" w14:textId="2F89F9E6" w:rsidR="00A66DB2" w:rsidRDefault="00A66DB2" w:rsidP="004B2CB3">
      <w:pPr>
        <w:spacing w:before="120" w:after="120" w:line="264" w:lineRule="auto"/>
        <w:ind w:firstLine="720"/>
        <w:jc w:val="both"/>
        <w:rPr>
          <w:sz w:val="28"/>
          <w:szCs w:val="28"/>
        </w:rPr>
      </w:pPr>
      <w:r w:rsidRPr="00514F49">
        <w:rPr>
          <w:sz w:val="28"/>
          <w:szCs w:val="28"/>
        </w:rPr>
        <w:t>10. Hợp tác hỗ trợ thúc đẩy giao thương trong hoạt động xuất nhập khẩu nông, thủy sản Ninh Thuận với Ấn Độ; hỗ trợ kết nối, giới thiệu sản phẩm của tỉnh Ninh Thuận tiêu thụ tại thị trường Ấn Độ (sản phẩm từ cây nha đam, chuối sấy, táo sấy, măng tây</w:t>
      </w:r>
      <w:r w:rsidR="00C67215">
        <w:rPr>
          <w:sz w:val="28"/>
          <w:szCs w:val="28"/>
          <w:lang w:val="en-US"/>
        </w:rPr>
        <w:t>,</w:t>
      </w:r>
      <w:r w:rsidRPr="00514F49">
        <w:rPr>
          <w:sz w:val="28"/>
          <w:szCs w:val="28"/>
        </w:rPr>
        <w:t>...); quảng bá mở rộng thị trường tiêu thụ các sản phẩm truyền thống của người Chăm Ninh Thuận như</w:t>
      </w:r>
      <w:r w:rsidR="00C67215">
        <w:rPr>
          <w:sz w:val="28"/>
          <w:szCs w:val="28"/>
          <w:lang w:val="en-US"/>
        </w:rPr>
        <w:t>:</w:t>
      </w:r>
      <w:r w:rsidRPr="00514F49">
        <w:rPr>
          <w:sz w:val="28"/>
          <w:szCs w:val="28"/>
        </w:rPr>
        <w:t xml:space="preserve"> gốm, dệt thổ cẩm; hợp tác phát triển chuyển đổi số trong hoạt động giao thương. </w:t>
      </w:r>
    </w:p>
    <w:p w14:paraId="184A6542" w14:textId="15EC77CC" w:rsidR="00A66DB2" w:rsidRDefault="00A66DB2" w:rsidP="004B2CB3">
      <w:pPr>
        <w:spacing w:before="120" w:after="120" w:line="264" w:lineRule="auto"/>
        <w:ind w:firstLine="720"/>
        <w:jc w:val="both"/>
        <w:rPr>
          <w:sz w:val="28"/>
          <w:szCs w:val="28"/>
        </w:rPr>
      </w:pPr>
      <w:r w:rsidRPr="00514F49">
        <w:rPr>
          <w:sz w:val="28"/>
          <w:szCs w:val="28"/>
        </w:rPr>
        <w:t>11. Hỗ trợ giới thiệu các nhà đầu tư, doanh nghiệp có uy tín của Ấn Độ về các lĩnh vực tỉnh ưu tiên kêu gọi đầu tư như du lịch - thương mại - dịch vụ, nông nghiệp công nghệ cao, công nghiệp chế biế</w:t>
      </w:r>
      <w:r w:rsidR="00A95102">
        <w:rPr>
          <w:sz w:val="28"/>
          <w:szCs w:val="28"/>
        </w:rPr>
        <w:t>n, giáo dục - đào tạo, y tế</w:t>
      </w:r>
      <w:r w:rsidR="003110A8">
        <w:rPr>
          <w:sz w:val="28"/>
          <w:szCs w:val="28"/>
          <w:lang w:val="en-US"/>
        </w:rPr>
        <w:t>,</w:t>
      </w:r>
      <w:r w:rsidR="00A95102">
        <w:rPr>
          <w:sz w:val="28"/>
          <w:szCs w:val="28"/>
        </w:rPr>
        <w:t>...</w:t>
      </w:r>
      <w:r w:rsidR="003110A8">
        <w:rPr>
          <w:sz w:val="28"/>
          <w:szCs w:val="28"/>
          <w:lang w:val="en-US"/>
        </w:rPr>
        <w:t>.</w:t>
      </w:r>
      <w:r w:rsidR="00A95102">
        <w:rPr>
          <w:sz w:val="28"/>
          <w:szCs w:val="28"/>
        </w:rPr>
        <w:t xml:space="preserve"> </w:t>
      </w:r>
    </w:p>
    <w:p w14:paraId="06617B45" w14:textId="77EC28D4" w:rsidR="009B43C1" w:rsidRPr="009B43C1" w:rsidRDefault="009B43C1" w:rsidP="002433A5">
      <w:pPr>
        <w:spacing w:before="120" w:after="120" w:line="264" w:lineRule="auto"/>
        <w:ind w:firstLine="720"/>
        <w:jc w:val="both"/>
        <w:rPr>
          <w:sz w:val="28"/>
          <w:szCs w:val="28"/>
          <w:lang w:val="en-US"/>
        </w:rPr>
      </w:pPr>
      <w:r>
        <w:rPr>
          <w:sz w:val="28"/>
          <w:szCs w:val="28"/>
          <w:lang w:val="en-US"/>
        </w:rPr>
        <w:t xml:space="preserve">12. Hợp tác trong lĩnh </w:t>
      </w:r>
      <w:r w:rsidR="008C005B">
        <w:rPr>
          <w:sz w:val="28"/>
          <w:szCs w:val="28"/>
          <w:lang w:val="en-US"/>
        </w:rPr>
        <w:t xml:space="preserve">vực phát triển kinh tế, nhất là vận tải, </w:t>
      </w:r>
      <w:r w:rsidR="00C67215">
        <w:rPr>
          <w:sz w:val="28"/>
          <w:szCs w:val="28"/>
          <w:lang w:val="en-US"/>
        </w:rPr>
        <w:t>l</w:t>
      </w:r>
      <w:r w:rsidR="008C005B">
        <w:rPr>
          <w:sz w:val="28"/>
          <w:szCs w:val="28"/>
          <w:lang w:val="en-US"/>
        </w:rPr>
        <w:t>ogistic</w:t>
      </w:r>
      <w:r w:rsidR="00B87965">
        <w:rPr>
          <w:sz w:val="28"/>
          <w:szCs w:val="28"/>
          <w:lang w:val="en-US"/>
        </w:rPr>
        <w:t>s</w:t>
      </w:r>
      <w:r w:rsidR="008C005B">
        <w:rPr>
          <w:sz w:val="28"/>
          <w:szCs w:val="28"/>
          <w:lang w:val="en-US"/>
        </w:rPr>
        <w:t>,</w:t>
      </w:r>
      <w:r w:rsidR="00DA1163">
        <w:rPr>
          <w:sz w:val="28"/>
          <w:szCs w:val="28"/>
          <w:lang w:val="en-US"/>
        </w:rPr>
        <w:t xml:space="preserve"> năng lượng và các sản phẩm từ cây Neem</w:t>
      </w:r>
      <w:r w:rsidR="00742CF8">
        <w:rPr>
          <w:sz w:val="28"/>
          <w:szCs w:val="28"/>
          <w:lang w:val="en-US"/>
        </w:rPr>
        <w:t>; chuyển đổi số, công nghệ thông tin</w:t>
      </w:r>
      <w:r w:rsidR="00785654">
        <w:rPr>
          <w:sz w:val="28"/>
          <w:szCs w:val="28"/>
          <w:lang w:val="en-US"/>
        </w:rPr>
        <w:t xml:space="preserve">, đào tạo, hoạt </w:t>
      </w:r>
      <w:r w:rsidR="00900255">
        <w:rPr>
          <w:sz w:val="28"/>
          <w:szCs w:val="28"/>
          <w:lang w:val="en-US"/>
        </w:rPr>
        <w:t>động giao lưu, tiếp xúc, hỗ trợ, giới thiệu đầu tư giữa các doanh nghiệp của hai bên.</w:t>
      </w:r>
      <w:r w:rsidR="008C005B">
        <w:rPr>
          <w:sz w:val="28"/>
          <w:szCs w:val="28"/>
          <w:lang w:val="en-US"/>
        </w:rPr>
        <w:t xml:space="preserve"> </w:t>
      </w:r>
    </w:p>
    <w:p w14:paraId="16183FFE" w14:textId="19DBB03C" w:rsidR="00213560" w:rsidRPr="00CD6038" w:rsidRDefault="00DA6F63" w:rsidP="004B2CB3">
      <w:pPr>
        <w:autoSpaceDE w:val="0"/>
        <w:autoSpaceDN w:val="0"/>
        <w:adjustRightInd w:val="0"/>
        <w:spacing w:before="120" w:after="120" w:line="264" w:lineRule="auto"/>
        <w:ind w:firstLine="720"/>
        <w:jc w:val="both"/>
        <w:rPr>
          <w:i/>
          <w:sz w:val="28"/>
          <w:szCs w:val="28"/>
          <w:lang w:val="nl-NL"/>
        </w:rPr>
      </w:pPr>
      <w:r>
        <w:rPr>
          <w:b/>
          <w:sz w:val="28"/>
          <w:szCs w:val="28"/>
          <w:lang w:val="nl-NL"/>
        </w:rPr>
        <w:lastRenderedPageBreak/>
        <w:t>III</w:t>
      </w:r>
      <w:r w:rsidR="00213560" w:rsidRPr="00CD6038">
        <w:rPr>
          <w:b/>
          <w:sz w:val="28"/>
          <w:szCs w:val="28"/>
          <w:lang w:val="nl-NL"/>
        </w:rPr>
        <w:t>.</w:t>
      </w:r>
      <w:r w:rsidR="00213560" w:rsidRPr="00CD6038">
        <w:rPr>
          <w:b/>
          <w:sz w:val="28"/>
          <w:szCs w:val="28"/>
        </w:rPr>
        <w:t xml:space="preserve"> </w:t>
      </w:r>
      <w:r w:rsidR="00213560" w:rsidRPr="00CD6038">
        <w:rPr>
          <w:b/>
          <w:sz w:val="28"/>
          <w:szCs w:val="28"/>
          <w:lang w:val="en-US"/>
        </w:rPr>
        <w:t>TỔ CHỨC THỰC HIỆN</w:t>
      </w:r>
      <w:r w:rsidR="00213560" w:rsidRPr="00CD6038">
        <w:rPr>
          <w:b/>
          <w:sz w:val="28"/>
          <w:szCs w:val="28"/>
        </w:rPr>
        <w:t>:</w:t>
      </w:r>
    </w:p>
    <w:p w14:paraId="02893F19" w14:textId="602EF0EA" w:rsidR="004A235E" w:rsidRPr="004A235E" w:rsidRDefault="00213560" w:rsidP="004B2CB3">
      <w:pPr>
        <w:tabs>
          <w:tab w:val="left" w:pos="0"/>
        </w:tabs>
        <w:spacing w:before="120" w:after="120" w:line="264" w:lineRule="auto"/>
        <w:ind w:firstLine="720"/>
        <w:jc w:val="both"/>
        <w:rPr>
          <w:sz w:val="28"/>
          <w:szCs w:val="28"/>
          <w:lang w:val="en-US"/>
        </w:rPr>
      </w:pPr>
      <w:r w:rsidRPr="00A77E4D">
        <w:rPr>
          <w:sz w:val="28"/>
          <w:szCs w:val="28"/>
        </w:rPr>
        <w:t>1.</w:t>
      </w:r>
      <w:r w:rsidRPr="004A235E">
        <w:rPr>
          <w:sz w:val="28"/>
          <w:szCs w:val="28"/>
          <w:lang w:val="en-US"/>
        </w:rPr>
        <w:t xml:space="preserve"> </w:t>
      </w:r>
      <w:r w:rsidR="008551A2" w:rsidRPr="004A235E">
        <w:rPr>
          <w:sz w:val="28"/>
          <w:szCs w:val="28"/>
        </w:rPr>
        <w:t xml:space="preserve">Thủ trưởng các </w:t>
      </w:r>
      <w:r w:rsidR="008934B1" w:rsidRPr="004A235E">
        <w:rPr>
          <w:sz w:val="28"/>
          <w:szCs w:val="28"/>
          <w:lang w:val="en-US"/>
        </w:rPr>
        <w:t>S</w:t>
      </w:r>
      <w:r w:rsidR="008934B1" w:rsidRPr="004A235E">
        <w:rPr>
          <w:sz w:val="28"/>
          <w:szCs w:val="28"/>
        </w:rPr>
        <w:t>ở</w:t>
      </w:r>
      <w:r w:rsidRPr="004A235E">
        <w:rPr>
          <w:sz w:val="28"/>
          <w:szCs w:val="28"/>
        </w:rPr>
        <w:t>, ban</w:t>
      </w:r>
      <w:r w:rsidRPr="004A235E">
        <w:rPr>
          <w:sz w:val="28"/>
          <w:szCs w:val="28"/>
          <w:lang w:val="en-US"/>
        </w:rPr>
        <w:t>,</w:t>
      </w:r>
      <w:r w:rsidRPr="004A235E">
        <w:rPr>
          <w:sz w:val="28"/>
          <w:szCs w:val="28"/>
        </w:rPr>
        <w:t xml:space="preserve"> ngành và Chủ tịch </w:t>
      </w:r>
      <w:r w:rsidR="00BF660F" w:rsidRPr="004A235E">
        <w:rPr>
          <w:sz w:val="28"/>
          <w:szCs w:val="28"/>
          <w:lang w:val="en-US"/>
        </w:rPr>
        <w:t>Ủy ban nhân dân các</w:t>
      </w:r>
      <w:r w:rsidRPr="004A235E">
        <w:rPr>
          <w:sz w:val="28"/>
          <w:szCs w:val="28"/>
        </w:rPr>
        <w:t xml:space="preserve"> huyện,</w:t>
      </w:r>
      <w:r w:rsidRPr="004A235E">
        <w:rPr>
          <w:sz w:val="28"/>
          <w:szCs w:val="28"/>
          <w:lang w:val="en-US"/>
        </w:rPr>
        <w:t xml:space="preserve"> </w:t>
      </w:r>
      <w:r w:rsidRPr="004A235E">
        <w:rPr>
          <w:sz w:val="28"/>
          <w:szCs w:val="28"/>
        </w:rPr>
        <w:t xml:space="preserve">thành phố căn cứ nội dung </w:t>
      </w:r>
      <w:r w:rsidRPr="004A235E">
        <w:rPr>
          <w:sz w:val="28"/>
          <w:szCs w:val="28"/>
          <w:lang w:val="en-US"/>
        </w:rPr>
        <w:t>K</w:t>
      </w:r>
      <w:r w:rsidRPr="004A235E">
        <w:rPr>
          <w:sz w:val="28"/>
          <w:szCs w:val="28"/>
        </w:rPr>
        <w:t xml:space="preserve">ế hoạch này, </w:t>
      </w:r>
      <w:r w:rsidR="004A235E" w:rsidRPr="004A235E">
        <w:rPr>
          <w:sz w:val="28"/>
          <w:szCs w:val="28"/>
          <w:lang w:val="en-US"/>
        </w:rPr>
        <w:t>chủ động</w:t>
      </w:r>
      <w:r w:rsidR="004A235E">
        <w:rPr>
          <w:sz w:val="28"/>
          <w:szCs w:val="28"/>
          <w:lang w:val="en-US"/>
        </w:rPr>
        <w:t xml:space="preserve"> liên hệ với </w:t>
      </w:r>
      <w:r w:rsidR="003110A8">
        <w:rPr>
          <w:sz w:val="28"/>
          <w:szCs w:val="28"/>
          <w:lang w:val="en-US"/>
        </w:rPr>
        <w:t>Tổng Lãnh sự quán</w:t>
      </w:r>
      <w:r w:rsidR="004A235E">
        <w:rPr>
          <w:sz w:val="28"/>
          <w:szCs w:val="28"/>
          <w:lang w:val="en-US"/>
        </w:rPr>
        <w:t xml:space="preserve"> </w:t>
      </w:r>
      <w:r w:rsidR="003110A8">
        <w:rPr>
          <w:sz w:val="28"/>
          <w:szCs w:val="28"/>
          <w:lang w:val="en-US"/>
        </w:rPr>
        <w:t>Ấn Độ tại T</w:t>
      </w:r>
      <w:r w:rsidR="006D5E4D">
        <w:rPr>
          <w:sz w:val="28"/>
          <w:szCs w:val="28"/>
          <w:lang w:val="en-US"/>
        </w:rPr>
        <w:t>hành phố Hồ Chí Minh về các nội dung</w:t>
      </w:r>
      <w:r w:rsidR="006D5E4D">
        <w:rPr>
          <w:sz w:val="28"/>
          <w:szCs w:val="28"/>
        </w:rPr>
        <w:t xml:space="preserve"> cụ thể liên quan</w:t>
      </w:r>
      <w:r w:rsidR="006D5E4D">
        <w:rPr>
          <w:sz w:val="28"/>
          <w:szCs w:val="28"/>
          <w:lang w:val="en-US"/>
        </w:rPr>
        <w:t xml:space="preserve"> đến</w:t>
      </w:r>
      <w:r w:rsidRPr="004A235E">
        <w:rPr>
          <w:sz w:val="28"/>
          <w:szCs w:val="28"/>
          <w:lang w:val="en-US"/>
        </w:rPr>
        <w:t xml:space="preserve"> </w:t>
      </w:r>
      <w:r w:rsidRPr="004A235E">
        <w:rPr>
          <w:sz w:val="28"/>
          <w:szCs w:val="28"/>
        </w:rPr>
        <w:t xml:space="preserve">ngành, địa phương </w:t>
      </w:r>
      <w:r w:rsidR="006D5E4D">
        <w:rPr>
          <w:sz w:val="28"/>
          <w:szCs w:val="28"/>
          <w:lang w:val="en-US"/>
        </w:rPr>
        <w:t xml:space="preserve">mình phụ trách </w:t>
      </w:r>
      <w:r w:rsidRPr="004A235E">
        <w:rPr>
          <w:sz w:val="28"/>
          <w:szCs w:val="28"/>
        </w:rPr>
        <w:t xml:space="preserve">để </w:t>
      </w:r>
      <w:r w:rsidR="008541B4" w:rsidRPr="004A235E">
        <w:rPr>
          <w:sz w:val="28"/>
          <w:szCs w:val="28"/>
          <w:lang w:val="en-US"/>
        </w:rPr>
        <w:t>triển khai thực hiện các nội dung hợp tác với Ấn Độ thời gian tới,</w:t>
      </w:r>
      <w:r w:rsidR="004A2C77">
        <w:rPr>
          <w:sz w:val="28"/>
          <w:szCs w:val="28"/>
          <w:lang w:val="en-US"/>
        </w:rPr>
        <w:t xml:space="preserve"> </w:t>
      </w:r>
      <w:r w:rsidR="004A2C77" w:rsidRPr="004A2C77">
        <w:rPr>
          <w:b/>
          <w:i/>
          <w:sz w:val="28"/>
          <w:szCs w:val="28"/>
          <w:lang w:val="en-US"/>
        </w:rPr>
        <w:t>định kỳ hàng quý</w:t>
      </w:r>
      <w:r w:rsidR="00A77E4D">
        <w:rPr>
          <w:b/>
          <w:i/>
          <w:sz w:val="28"/>
          <w:szCs w:val="28"/>
          <w:lang w:val="en-US"/>
        </w:rPr>
        <w:t xml:space="preserve"> (trước ngày 20 của tháng cuối q</w:t>
      </w:r>
      <w:r w:rsidR="004A2C77" w:rsidRPr="004A2C77">
        <w:rPr>
          <w:b/>
          <w:i/>
          <w:sz w:val="28"/>
          <w:szCs w:val="28"/>
          <w:lang w:val="en-US"/>
        </w:rPr>
        <w:t>uý)</w:t>
      </w:r>
      <w:r w:rsidRPr="004A235E">
        <w:rPr>
          <w:sz w:val="28"/>
          <w:szCs w:val="28"/>
        </w:rPr>
        <w:t xml:space="preserve"> </w:t>
      </w:r>
      <w:r w:rsidR="006D5E4D">
        <w:rPr>
          <w:sz w:val="28"/>
          <w:szCs w:val="28"/>
          <w:lang w:val="en-US"/>
        </w:rPr>
        <w:t>báo cáo kết quả gửi</w:t>
      </w:r>
      <w:r w:rsidRPr="004A235E">
        <w:rPr>
          <w:sz w:val="28"/>
          <w:szCs w:val="28"/>
          <w:lang w:val="en-US"/>
        </w:rPr>
        <w:t xml:space="preserve"> về </w:t>
      </w:r>
      <w:r w:rsidR="00C70326" w:rsidRPr="004A235E">
        <w:rPr>
          <w:sz w:val="28"/>
          <w:szCs w:val="28"/>
          <w:lang w:val="en-US"/>
        </w:rPr>
        <w:t>Ủy ban nhân dân</w:t>
      </w:r>
      <w:r w:rsidRPr="004A235E">
        <w:rPr>
          <w:sz w:val="28"/>
          <w:szCs w:val="28"/>
          <w:lang w:val="en-US"/>
        </w:rPr>
        <w:t xml:space="preserve"> tỉnh</w:t>
      </w:r>
      <w:r w:rsidR="00C70326">
        <w:rPr>
          <w:sz w:val="28"/>
          <w:szCs w:val="28"/>
          <w:lang w:val="en-US"/>
        </w:rPr>
        <w:t xml:space="preserve"> </w:t>
      </w:r>
      <w:r w:rsidRPr="004A235E">
        <w:rPr>
          <w:sz w:val="28"/>
          <w:szCs w:val="28"/>
          <w:lang w:val="en-US"/>
        </w:rPr>
        <w:t xml:space="preserve">thông </w:t>
      </w:r>
      <w:r w:rsidR="00C70326">
        <w:rPr>
          <w:sz w:val="28"/>
          <w:szCs w:val="28"/>
          <w:lang w:val="en-US"/>
        </w:rPr>
        <w:t xml:space="preserve">qua Văn phòng </w:t>
      </w:r>
      <w:r w:rsidR="00C70326" w:rsidRPr="004A235E">
        <w:rPr>
          <w:sz w:val="28"/>
          <w:szCs w:val="28"/>
          <w:lang w:val="en-US"/>
        </w:rPr>
        <w:t>Ủy ban nhân dân</w:t>
      </w:r>
      <w:r w:rsidR="00452E77">
        <w:rPr>
          <w:sz w:val="28"/>
          <w:szCs w:val="28"/>
          <w:lang w:val="en-US"/>
        </w:rPr>
        <w:t xml:space="preserve"> tỉnh</w:t>
      </w:r>
      <w:r w:rsidRPr="004A235E">
        <w:rPr>
          <w:sz w:val="28"/>
          <w:szCs w:val="28"/>
          <w:lang w:val="en-US"/>
        </w:rPr>
        <w:t xml:space="preserve"> và Sở Kế hoạch và Đầu tư</w:t>
      </w:r>
      <w:r w:rsidR="00452E77">
        <w:rPr>
          <w:sz w:val="28"/>
          <w:szCs w:val="28"/>
          <w:lang w:val="en-US"/>
        </w:rPr>
        <w:t xml:space="preserve"> để theo dõi, tổng hợp</w:t>
      </w:r>
      <w:r w:rsidR="004A235E" w:rsidRPr="004A235E">
        <w:rPr>
          <w:sz w:val="28"/>
          <w:szCs w:val="28"/>
          <w:lang w:val="en-US"/>
        </w:rPr>
        <w:t>.</w:t>
      </w:r>
    </w:p>
    <w:p w14:paraId="3802329A" w14:textId="09C508EF" w:rsidR="00213560" w:rsidRDefault="00213560" w:rsidP="004B2CB3">
      <w:pPr>
        <w:spacing w:before="120" w:after="120" w:line="264" w:lineRule="auto"/>
        <w:ind w:firstLine="720"/>
        <w:jc w:val="both"/>
        <w:rPr>
          <w:sz w:val="28"/>
          <w:szCs w:val="28"/>
          <w:lang w:val="en-US"/>
        </w:rPr>
      </w:pPr>
      <w:r w:rsidRPr="00A77E4D">
        <w:rPr>
          <w:spacing w:val="-2"/>
          <w:sz w:val="28"/>
          <w:szCs w:val="28"/>
          <w:lang w:val="en-US" w:eastAsia="en-US"/>
        </w:rPr>
        <w:t>2.</w:t>
      </w:r>
      <w:r w:rsidR="008551A2" w:rsidRPr="009D0039">
        <w:rPr>
          <w:spacing w:val="-2"/>
          <w:sz w:val="28"/>
          <w:szCs w:val="28"/>
          <w:lang w:val="en-US" w:eastAsia="en-US"/>
        </w:rPr>
        <w:t xml:space="preserve"> </w:t>
      </w:r>
      <w:r w:rsidR="004A235E" w:rsidRPr="009D0039">
        <w:rPr>
          <w:spacing w:val="-2"/>
          <w:sz w:val="28"/>
          <w:szCs w:val="28"/>
          <w:lang w:val="en-US" w:eastAsia="en-US"/>
        </w:rPr>
        <w:t xml:space="preserve">Giao Sở Văn hóa, Thể thao và Du lịch </w:t>
      </w:r>
      <w:r w:rsidR="00A95891" w:rsidRPr="009D0039">
        <w:rPr>
          <w:spacing w:val="-2"/>
          <w:sz w:val="28"/>
          <w:szCs w:val="28"/>
          <w:lang w:val="en-US" w:eastAsia="en-US"/>
        </w:rPr>
        <w:t xml:space="preserve">chủ trì, phối hợp với các Sở, ngành liên quan và </w:t>
      </w:r>
      <w:r w:rsidR="00C70326" w:rsidRPr="004A235E">
        <w:rPr>
          <w:sz w:val="28"/>
          <w:szCs w:val="28"/>
          <w:lang w:val="en-US"/>
        </w:rPr>
        <w:t>Ủy ban nhân dân</w:t>
      </w:r>
      <w:r w:rsidR="00A95891" w:rsidRPr="009D0039">
        <w:rPr>
          <w:spacing w:val="-2"/>
          <w:sz w:val="28"/>
          <w:szCs w:val="28"/>
          <w:lang w:val="en-US" w:eastAsia="en-US"/>
        </w:rPr>
        <w:t xml:space="preserve"> các huyện, thành phố </w:t>
      </w:r>
      <w:r w:rsidR="0046142D" w:rsidRPr="009D0039">
        <w:rPr>
          <w:sz w:val="28"/>
          <w:szCs w:val="28"/>
          <w:lang w:val="en-US"/>
        </w:rPr>
        <w:t xml:space="preserve">chủ động liên hệ, phối hợp với </w:t>
      </w:r>
      <w:r w:rsidR="00C70326">
        <w:rPr>
          <w:sz w:val="28"/>
          <w:szCs w:val="28"/>
          <w:lang w:val="en-US"/>
        </w:rPr>
        <w:t>Tổng Lãnh sự quán Ấn Độ tại T</w:t>
      </w:r>
      <w:r w:rsidR="0046142D" w:rsidRPr="009D0039">
        <w:rPr>
          <w:sz w:val="28"/>
          <w:szCs w:val="28"/>
          <w:lang w:val="en-US"/>
        </w:rPr>
        <w:t>hành phố Hồ Chí Minh trong công tác</w:t>
      </w:r>
      <w:r w:rsidR="0046142D" w:rsidRPr="009D0039">
        <w:rPr>
          <w:sz w:val="28"/>
          <w:szCs w:val="28"/>
        </w:rPr>
        <w:t xml:space="preserve"> </w:t>
      </w:r>
      <w:r w:rsidR="00F662AF">
        <w:rPr>
          <w:sz w:val="28"/>
          <w:szCs w:val="28"/>
          <w:lang w:val="en-US"/>
        </w:rPr>
        <w:t xml:space="preserve">quảng bá hình ảnh du lịch Ninh Thuận trên </w:t>
      </w:r>
      <w:r w:rsidR="00CB706A">
        <w:rPr>
          <w:sz w:val="28"/>
          <w:szCs w:val="28"/>
          <w:lang w:val="en-US"/>
        </w:rPr>
        <w:t>W</w:t>
      </w:r>
      <w:r w:rsidR="00F662AF">
        <w:rPr>
          <w:sz w:val="28"/>
          <w:szCs w:val="28"/>
          <w:lang w:val="en-US"/>
        </w:rPr>
        <w:t xml:space="preserve">ebsite </w:t>
      </w:r>
      <w:r w:rsidR="00D86349">
        <w:rPr>
          <w:sz w:val="28"/>
          <w:szCs w:val="28"/>
          <w:lang w:val="en-US"/>
        </w:rPr>
        <w:t xml:space="preserve">du lịch Ấn Độ; </w:t>
      </w:r>
      <w:r w:rsidR="00B724E6">
        <w:rPr>
          <w:sz w:val="28"/>
          <w:szCs w:val="28"/>
          <w:lang w:val="en-US"/>
        </w:rPr>
        <w:t xml:space="preserve">kết nối, tổ chức các hoạt động biểu diễn giao lưu nhân dân; </w:t>
      </w:r>
      <w:r w:rsidR="0046142D" w:rsidRPr="009D0039">
        <w:rPr>
          <w:sz w:val="28"/>
          <w:szCs w:val="28"/>
          <w:lang w:val="en-US"/>
        </w:rPr>
        <w:t>h</w:t>
      </w:r>
      <w:r w:rsidR="0046142D" w:rsidRPr="009D0039">
        <w:rPr>
          <w:sz w:val="28"/>
          <w:szCs w:val="28"/>
        </w:rPr>
        <w:t>ỗ trợ bảo tồn di sản văn hóa phi vật thể dân tộc Chăm như Lễ hội, nghề thủ công truyền thống, tiếng nói, chữ viết truyền thống Chăm; hỗ trợ trùng tu, tôn 3 tạo các di tích, đền tháp Chăm, công tác khảo cổ học ở một số di tích, phế tích Chăm trên địa bàn tỉnh Ninh Thuận</w:t>
      </w:r>
      <w:r w:rsidR="00C70326">
        <w:rPr>
          <w:sz w:val="28"/>
          <w:szCs w:val="28"/>
          <w:lang w:val="en-US"/>
        </w:rPr>
        <w:t xml:space="preserve">; báo cáo kết quả về </w:t>
      </w:r>
      <w:r w:rsidR="00C70326" w:rsidRPr="004A235E">
        <w:rPr>
          <w:sz w:val="28"/>
          <w:szCs w:val="28"/>
          <w:lang w:val="en-US"/>
        </w:rPr>
        <w:t>Ủy ban nhân dân</w:t>
      </w:r>
      <w:r w:rsidR="00C70326">
        <w:rPr>
          <w:sz w:val="28"/>
          <w:szCs w:val="28"/>
          <w:lang w:val="en-US"/>
        </w:rPr>
        <w:t xml:space="preserve"> tỉnh </w:t>
      </w:r>
      <w:r w:rsidR="00D006EC" w:rsidRPr="004A235E">
        <w:rPr>
          <w:sz w:val="28"/>
          <w:szCs w:val="28"/>
          <w:lang w:val="en-US"/>
        </w:rPr>
        <w:t xml:space="preserve">thông </w:t>
      </w:r>
      <w:r w:rsidR="00D006EC">
        <w:rPr>
          <w:sz w:val="28"/>
          <w:szCs w:val="28"/>
          <w:lang w:val="en-US"/>
        </w:rPr>
        <w:t xml:space="preserve">qua Văn phòng </w:t>
      </w:r>
      <w:r w:rsidR="00C70326" w:rsidRPr="004A235E">
        <w:rPr>
          <w:sz w:val="28"/>
          <w:szCs w:val="28"/>
          <w:lang w:val="en-US"/>
        </w:rPr>
        <w:t>Ủy ban nhân dân</w:t>
      </w:r>
      <w:r w:rsidR="00D006EC">
        <w:rPr>
          <w:sz w:val="28"/>
          <w:szCs w:val="28"/>
          <w:lang w:val="en-US"/>
        </w:rPr>
        <w:t xml:space="preserve"> tỉnh</w:t>
      </w:r>
      <w:r w:rsidR="00D006EC" w:rsidRPr="004A235E">
        <w:rPr>
          <w:sz w:val="28"/>
          <w:szCs w:val="28"/>
          <w:lang w:val="en-US"/>
        </w:rPr>
        <w:t xml:space="preserve"> và Sở Kế hoạch và Đầu tư</w:t>
      </w:r>
      <w:r w:rsidR="00834855">
        <w:rPr>
          <w:sz w:val="28"/>
          <w:szCs w:val="28"/>
          <w:lang w:val="en-US"/>
        </w:rPr>
        <w:t xml:space="preserve"> </w:t>
      </w:r>
      <w:r w:rsidR="004D3A00">
        <w:rPr>
          <w:b/>
          <w:i/>
          <w:sz w:val="28"/>
          <w:szCs w:val="28"/>
          <w:lang w:val="en-US"/>
        </w:rPr>
        <w:t xml:space="preserve">trước ngày </w:t>
      </w:r>
      <w:r w:rsidR="00CB706A">
        <w:rPr>
          <w:b/>
          <w:i/>
          <w:sz w:val="28"/>
          <w:szCs w:val="28"/>
          <w:lang w:val="en-US"/>
        </w:rPr>
        <w:t>30</w:t>
      </w:r>
      <w:r w:rsidR="00834855" w:rsidRPr="00834855">
        <w:rPr>
          <w:b/>
          <w:i/>
          <w:sz w:val="28"/>
          <w:szCs w:val="28"/>
          <w:lang w:val="en-US"/>
        </w:rPr>
        <w:t>/9</w:t>
      </w:r>
      <w:r w:rsidR="00D006EC" w:rsidRPr="00834855">
        <w:rPr>
          <w:b/>
          <w:i/>
          <w:sz w:val="28"/>
          <w:szCs w:val="28"/>
          <w:lang w:val="en-US"/>
        </w:rPr>
        <w:t>/2022.</w:t>
      </w:r>
    </w:p>
    <w:p w14:paraId="29F2B95D" w14:textId="045C2026" w:rsidR="000872D6" w:rsidRDefault="001976CC" w:rsidP="000872D6">
      <w:pPr>
        <w:spacing w:before="120" w:after="120" w:line="264" w:lineRule="auto"/>
        <w:ind w:firstLine="720"/>
        <w:jc w:val="both"/>
        <w:rPr>
          <w:b/>
          <w:i/>
          <w:sz w:val="28"/>
          <w:szCs w:val="28"/>
          <w:lang w:val="en-US"/>
        </w:rPr>
      </w:pPr>
      <w:r w:rsidRPr="00A77E4D">
        <w:rPr>
          <w:sz w:val="28"/>
          <w:szCs w:val="28"/>
          <w:lang w:val="en-US"/>
        </w:rPr>
        <w:t>3.</w:t>
      </w:r>
      <w:r>
        <w:rPr>
          <w:sz w:val="28"/>
          <w:szCs w:val="28"/>
          <w:lang w:val="en-US"/>
        </w:rPr>
        <w:t xml:space="preserve"> Giao Sở Công Thương </w:t>
      </w:r>
      <w:r w:rsidR="00487794" w:rsidRPr="009D0039">
        <w:rPr>
          <w:spacing w:val="-2"/>
          <w:sz w:val="28"/>
          <w:szCs w:val="28"/>
          <w:lang w:val="en-US" w:eastAsia="en-US"/>
        </w:rPr>
        <w:t xml:space="preserve">chủ trì, phối hợp với các Sở, ngành liên quan và </w:t>
      </w:r>
      <w:r w:rsidR="003110A8" w:rsidRPr="004A235E">
        <w:rPr>
          <w:sz w:val="28"/>
          <w:szCs w:val="28"/>
          <w:lang w:val="en-US"/>
        </w:rPr>
        <w:t>Ủy ban nhân dân</w:t>
      </w:r>
      <w:r w:rsidR="00487794" w:rsidRPr="009D0039">
        <w:rPr>
          <w:spacing w:val="-2"/>
          <w:sz w:val="28"/>
          <w:szCs w:val="28"/>
          <w:lang w:val="en-US" w:eastAsia="en-US"/>
        </w:rPr>
        <w:t xml:space="preserve"> các huyện, thành phố </w:t>
      </w:r>
      <w:r w:rsidR="00487794" w:rsidRPr="009D0039">
        <w:rPr>
          <w:sz w:val="28"/>
          <w:szCs w:val="28"/>
          <w:lang w:val="en-US"/>
        </w:rPr>
        <w:t xml:space="preserve">chủ động liên hệ, phối hợp với </w:t>
      </w:r>
      <w:r w:rsidR="003110A8">
        <w:rPr>
          <w:sz w:val="28"/>
          <w:szCs w:val="28"/>
          <w:lang w:val="en-US"/>
        </w:rPr>
        <w:t>Tổng Lãnh sự quán Ấn Độ tại T</w:t>
      </w:r>
      <w:r w:rsidR="00487794" w:rsidRPr="009D0039">
        <w:rPr>
          <w:sz w:val="28"/>
          <w:szCs w:val="28"/>
          <w:lang w:val="en-US"/>
        </w:rPr>
        <w:t>hành phố Hồ Chí Minh</w:t>
      </w:r>
      <w:r w:rsidR="00487794">
        <w:rPr>
          <w:sz w:val="28"/>
          <w:szCs w:val="28"/>
          <w:lang w:val="en-US"/>
        </w:rPr>
        <w:t>;</w:t>
      </w:r>
      <w:r w:rsidR="00487794">
        <w:rPr>
          <w:sz w:val="28"/>
          <w:szCs w:val="28"/>
        </w:rPr>
        <w:t xml:space="preserve"> xây dựng kế hoạch h</w:t>
      </w:r>
      <w:r w:rsidR="00487794" w:rsidRPr="00514F49">
        <w:rPr>
          <w:sz w:val="28"/>
          <w:szCs w:val="28"/>
        </w:rPr>
        <w:t xml:space="preserve">ợp tác hỗ trợ thúc đẩy giao thương trong </w:t>
      </w:r>
      <w:r w:rsidR="00A71C24">
        <w:rPr>
          <w:sz w:val="28"/>
          <w:szCs w:val="28"/>
          <w:lang w:val="en-US"/>
        </w:rPr>
        <w:t xml:space="preserve">lĩnh vực năng lượng, </w:t>
      </w:r>
      <w:r w:rsidR="00487794" w:rsidRPr="00514F49">
        <w:rPr>
          <w:sz w:val="28"/>
          <w:szCs w:val="28"/>
        </w:rPr>
        <w:t>hoạt động xuất nhập khẩu nông</w:t>
      </w:r>
      <w:r w:rsidR="00487794">
        <w:rPr>
          <w:sz w:val="28"/>
          <w:szCs w:val="28"/>
        </w:rPr>
        <w:t>, thủy sản Ninh Thuận với Ấn Độ;</w:t>
      </w:r>
      <w:r w:rsidR="00487794" w:rsidRPr="00514F49">
        <w:rPr>
          <w:sz w:val="28"/>
          <w:szCs w:val="28"/>
        </w:rPr>
        <w:t xml:space="preserve"> hỗ trợ kết nối, giới thiệu sản phẩm của tỉnh Ninh Thuận tiêu thụ tại thị trường Ấn Độ (sản phẩm từ cây nha đam, chuối sấy, táo sấy, măng tây</w:t>
      </w:r>
      <w:r w:rsidR="006E680D">
        <w:rPr>
          <w:sz w:val="28"/>
          <w:szCs w:val="28"/>
          <w:lang w:val="en-US"/>
        </w:rPr>
        <w:t>, cây Neem</w:t>
      </w:r>
      <w:r w:rsidR="00487794" w:rsidRPr="00514F49">
        <w:rPr>
          <w:sz w:val="28"/>
          <w:szCs w:val="28"/>
        </w:rPr>
        <w:t>...); quảng bá mở rộng thị trường tiêu thụ các sản phẩm truyền thống của người Chăm Ninh Thuận như</w:t>
      </w:r>
      <w:r w:rsidR="001C63B0">
        <w:rPr>
          <w:sz w:val="28"/>
          <w:szCs w:val="28"/>
          <w:lang w:val="en-US"/>
        </w:rPr>
        <w:t>:</w:t>
      </w:r>
      <w:r w:rsidR="00487794" w:rsidRPr="00514F49">
        <w:rPr>
          <w:sz w:val="28"/>
          <w:szCs w:val="28"/>
        </w:rPr>
        <w:t xml:space="preserve"> gốm, dệt thổ cẩm; hợp tác phát triển chuyển đổi số trong hoạt động giao thương</w:t>
      </w:r>
      <w:r w:rsidR="00FD48AD">
        <w:rPr>
          <w:sz w:val="28"/>
          <w:szCs w:val="28"/>
          <w:lang w:val="en-US"/>
        </w:rPr>
        <w:t xml:space="preserve">; </w:t>
      </w:r>
      <w:r w:rsidR="000872D6">
        <w:rPr>
          <w:sz w:val="28"/>
          <w:szCs w:val="28"/>
          <w:lang w:val="en-US"/>
        </w:rPr>
        <w:t>chủ động</w:t>
      </w:r>
      <w:r w:rsidR="000872D6" w:rsidRPr="001F2387">
        <w:rPr>
          <w:sz w:val="28"/>
          <w:szCs w:val="28"/>
          <w:lang w:val="en-US"/>
        </w:rPr>
        <w:t xml:space="preserve"> </w:t>
      </w:r>
      <w:r w:rsidR="000872D6" w:rsidRPr="009D0039">
        <w:rPr>
          <w:sz w:val="28"/>
          <w:szCs w:val="28"/>
          <w:lang w:val="en-US"/>
        </w:rPr>
        <w:t xml:space="preserve">phối hợp </w:t>
      </w:r>
      <w:r w:rsidR="000872D6">
        <w:rPr>
          <w:sz w:val="28"/>
          <w:szCs w:val="28"/>
          <w:lang w:val="en-US"/>
        </w:rPr>
        <w:t xml:space="preserve">trong công tác </w:t>
      </w:r>
      <w:r w:rsidR="000872D6" w:rsidRPr="00514F49">
        <w:rPr>
          <w:sz w:val="28"/>
          <w:szCs w:val="28"/>
        </w:rPr>
        <w:t xml:space="preserve">hỗ trợ tỉnh Ninh Thuận </w:t>
      </w:r>
      <w:r w:rsidR="000872D6">
        <w:rPr>
          <w:sz w:val="28"/>
          <w:szCs w:val="28"/>
          <w:lang w:val="en-US"/>
        </w:rPr>
        <w:t>t</w:t>
      </w:r>
      <w:r w:rsidR="000872D6" w:rsidRPr="00514F49">
        <w:rPr>
          <w:sz w:val="28"/>
          <w:szCs w:val="28"/>
        </w:rPr>
        <w:t>ổ chức các khóa đào tạo trực tuyến dành cho doanh nhâ</w:t>
      </w:r>
      <w:r w:rsidR="002F64D8">
        <w:rPr>
          <w:sz w:val="28"/>
          <w:szCs w:val="28"/>
          <w:lang w:val="en-US"/>
        </w:rPr>
        <w:t>n</w:t>
      </w:r>
      <w:r w:rsidR="000872D6" w:rsidRPr="00514F49">
        <w:rPr>
          <w:sz w:val="28"/>
          <w:szCs w:val="28"/>
        </w:rPr>
        <w:t xml:space="preserve"> do Ấn Độ tài trợ</w:t>
      </w:r>
      <w:r w:rsidR="000872D6">
        <w:rPr>
          <w:sz w:val="28"/>
          <w:szCs w:val="28"/>
          <w:lang w:val="en-US"/>
        </w:rPr>
        <w:t>;</w:t>
      </w:r>
      <w:r w:rsidR="000872D6" w:rsidRPr="008E1EEC">
        <w:rPr>
          <w:sz w:val="28"/>
          <w:szCs w:val="28"/>
          <w:lang w:val="en-US"/>
        </w:rPr>
        <w:t xml:space="preserve"> </w:t>
      </w:r>
      <w:r w:rsidR="000872D6">
        <w:rPr>
          <w:sz w:val="28"/>
          <w:szCs w:val="28"/>
          <w:lang w:val="en-US"/>
        </w:rPr>
        <w:t xml:space="preserve">báo cáo kết quả về </w:t>
      </w:r>
      <w:r w:rsidR="000872D6" w:rsidRPr="004A235E">
        <w:rPr>
          <w:sz w:val="28"/>
          <w:szCs w:val="28"/>
          <w:lang w:val="en-US"/>
        </w:rPr>
        <w:t>Ủy ban nhân dân</w:t>
      </w:r>
      <w:r w:rsidR="000872D6">
        <w:rPr>
          <w:sz w:val="28"/>
          <w:szCs w:val="28"/>
          <w:lang w:val="en-US"/>
        </w:rPr>
        <w:t xml:space="preserve"> tỉnh </w:t>
      </w:r>
      <w:r w:rsidR="000872D6" w:rsidRPr="004A235E">
        <w:rPr>
          <w:sz w:val="28"/>
          <w:szCs w:val="28"/>
          <w:lang w:val="en-US"/>
        </w:rPr>
        <w:t xml:space="preserve">thông </w:t>
      </w:r>
      <w:r w:rsidR="000872D6">
        <w:rPr>
          <w:sz w:val="28"/>
          <w:szCs w:val="28"/>
          <w:lang w:val="en-US"/>
        </w:rPr>
        <w:t xml:space="preserve">qua Văn phòng </w:t>
      </w:r>
      <w:r w:rsidR="000872D6" w:rsidRPr="004A235E">
        <w:rPr>
          <w:sz w:val="28"/>
          <w:szCs w:val="28"/>
          <w:lang w:val="en-US"/>
        </w:rPr>
        <w:t>Ủy ban nhân dân</w:t>
      </w:r>
      <w:r w:rsidR="000872D6">
        <w:rPr>
          <w:sz w:val="28"/>
          <w:szCs w:val="28"/>
          <w:lang w:val="en-US"/>
        </w:rPr>
        <w:t xml:space="preserve"> tỉnh</w:t>
      </w:r>
      <w:r w:rsidR="000872D6" w:rsidRPr="004A235E">
        <w:rPr>
          <w:sz w:val="28"/>
          <w:szCs w:val="28"/>
          <w:lang w:val="en-US"/>
        </w:rPr>
        <w:t xml:space="preserve"> và Sở Kế hoạch và Đầu tư</w:t>
      </w:r>
      <w:r w:rsidR="000872D6">
        <w:rPr>
          <w:sz w:val="28"/>
          <w:szCs w:val="28"/>
          <w:lang w:val="en-US"/>
        </w:rPr>
        <w:t xml:space="preserve"> </w:t>
      </w:r>
      <w:r w:rsidR="000872D6">
        <w:rPr>
          <w:b/>
          <w:i/>
          <w:sz w:val="28"/>
          <w:szCs w:val="28"/>
          <w:lang w:val="en-US"/>
        </w:rPr>
        <w:t>trước ngày 30</w:t>
      </w:r>
      <w:r w:rsidR="000872D6" w:rsidRPr="00834855">
        <w:rPr>
          <w:b/>
          <w:i/>
          <w:sz w:val="28"/>
          <w:szCs w:val="28"/>
          <w:lang w:val="en-US"/>
        </w:rPr>
        <w:t>/9/2022.</w:t>
      </w:r>
    </w:p>
    <w:p w14:paraId="0E7EBC28" w14:textId="76EF45CC" w:rsidR="00BA5530" w:rsidRDefault="00BA5530" w:rsidP="004B2CB3">
      <w:pPr>
        <w:spacing w:before="120" w:after="120" w:line="264" w:lineRule="auto"/>
        <w:ind w:firstLine="720"/>
        <w:jc w:val="both"/>
        <w:rPr>
          <w:b/>
          <w:i/>
          <w:sz w:val="28"/>
          <w:szCs w:val="28"/>
          <w:lang w:val="en-US"/>
        </w:rPr>
      </w:pPr>
      <w:r w:rsidRPr="00A77E4D">
        <w:rPr>
          <w:sz w:val="28"/>
          <w:szCs w:val="28"/>
          <w:lang w:val="en-US"/>
        </w:rPr>
        <w:t>4.</w:t>
      </w:r>
      <w:r>
        <w:rPr>
          <w:b/>
          <w:sz w:val="28"/>
          <w:szCs w:val="28"/>
          <w:lang w:val="en-US"/>
        </w:rPr>
        <w:t xml:space="preserve"> </w:t>
      </w:r>
      <w:r>
        <w:rPr>
          <w:sz w:val="28"/>
          <w:szCs w:val="28"/>
          <w:lang w:val="en-US"/>
        </w:rPr>
        <w:t>Giao Sở Giáo dục và Đào tạo chủ động</w:t>
      </w:r>
      <w:r w:rsidR="001F2387" w:rsidRPr="001F2387">
        <w:rPr>
          <w:sz w:val="28"/>
          <w:szCs w:val="28"/>
          <w:lang w:val="en-US"/>
        </w:rPr>
        <w:t xml:space="preserve"> </w:t>
      </w:r>
      <w:r w:rsidR="001F2387" w:rsidRPr="009D0039">
        <w:rPr>
          <w:sz w:val="28"/>
          <w:szCs w:val="28"/>
          <w:lang w:val="en-US"/>
        </w:rPr>
        <w:t xml:space="preserve">phối hợp với </w:t>
      </w:r>
      <w:r w:rsidR="003110A8">
        <w:rPr>
          <w:sz w:val="28"/>
          <w:szCs w:val="28"/>
          <w:lang w:val="en-US"/>
        </w:rPr>
        <w:t>Tổng Lãnh sự quán Ấn Độ tại T</w:t>
      </w:r>
      <w:r w:rsidR="001F2387" w:rsidRPr="009D0039">
        <w:rPr>
          <w:sz w:val="28"/>
          <w:szCs w:val="28"/>
          <w:lang w:val="en-US"/>
        </w:rPr>
        <w:t>hành phố Hồ Chí Minh</w:t>
      </w:r>
      <w:r w:rsidR="001F2387" w:rsidRPr="001F2387">
        <w:rPr>
          <w:sz w:val="28"/>
          <w:szCs w:val="28"/>
        </w:rPr>
        <w:t xml:space="preserve"> </w:t>
      </w:r>
      <w:r w:rsidR="001F2387">
        <w:rPr>
          <w:sz w:val="28"/>
          <w:szCs w:val="28"/>
          <w:lang w:val="en-US"/>
        </w:rPr>
        <w:t xml:space="preserve">trong công tác </w:t>
      </w:r>
      <w:r w:rsidR="001F2387" w:rsidRPr="00514F49">
        <w:rPr>
          <w:sz w:val="28"/>
          <w:szCs w:val="28"/>
        </w:rPr>
        <w:t>hỗ trợ tỉnh Ninh Thuận xây dựng, nâng cấp các trường học cho con em dân tộc vùng sâu, vùng xa trên địa bàn các huyện Bác Ái, N</w:t>
      </w:r>
      <w:r w:rsidR="00DD3B38">
        <w:rPr>
          <w:sz w:val="28"/>
          <w:szCs w:val="28"/>
        </w:rPr>
        <w:t>inh Sơn, Thuận Bắc và Ninh Hải; đồng thời</w:t>
      </w:r>
      <w:r w:rsidR="00DD3B38" w:rsidRPr="00DD3B38">
        <w:rPr>
          <w:sz w:val="28"/>
          <w:szCs w:val="28"/>
          <w:lang w:val="en-US"/>
        </w:rPr>
        <w:t xml:space="preserve"> </w:t>
      </w:r>
      <w:r w:rsidR="008E1EEC">
        <w:rPr>
          <w:sz w:val="28"/>
          <w:szCs w:val="28"/>
          <w:lang w:val="en-US"/>
        </w:rPr>
        <w:t>liên hệ về việc t</w:t>
      </w:r>
      <w:r w:rsidR="008E1EEC" w:rsidRPr="00514F49">
        <w:rPr>
          <w:sz w:val="28"/>
          <w:szCs w:val="28"/>
        </w:rPr>
        <w:t>ổ chức các khóa đào tạo trực tuyến về tiếng Anh</w:t>
      </w:r>
      <w:r w:rsidR="00446FE3">
        <w:rPr>
          <w:sz w:val="28"/>
          <w:szCs w:val="28"/>
          <w:lang w:val="en-US"/>
        </w:rPr>
        <w:t xml:space="preserve"> </w:t>
      </w:r>
      <w:r w:rsidR="008E1EEC" w:rsidRPr="00514F49">
        <w:rPr>
          <w:sz w:val="28"/>
          <w:szCs w:val="28"/>
        </w:rPr>
        <w:t>do Ấn Độ tài trợ</w:t>
      </w:r>
      <w:r w:rsidR="008E1EEC">
        <w:rPr>
          <w:sz w:val="28"/>
          <w:szCs w:val="28"/>
          <w:lang w:val="en-US"/>
        </w:rPr>
        <w:t>;</w:t>
      </w:r>
      <w:r w:rsidR="008E1EEC" w:rsidRPr="008E1EEC">
        <w:rPr>
          <w:sz w:val="28"/>
          <w:szCs w:val="28"/>
          <w:lang w:val="en-US"/>
        </w:rPr>
        <w:t xml:space="preserve"> </w:t>
      </w:r>
      <w:r w:rsidR="008E1EEC">
        <w:rPr>
          <w:sz w:val="28"/>
          <w:szCs w:val="28"/>
          <w:lang w:val="en-US"/>
        </w:rPr>
        <w:t xml:space="preserve">báo cáo kết quả về </w:t>
      </w:r>
      <w:r w:rsidR="003110A8" w:rsidRPr="004A235E">
        <w:rPr>
          <w:sz w:val="28"/>
          <w:szCs w:val="28"/>
          <w:lang w:val="en-US"/>
        </w:rPr>
        <w:t>Ủy ban nhân dân</w:t>
      </w:r>
      <w:r w:rsidR="008E1EEC">
        <w:rPr>
          <w:sz w:val="28"/>
          <w:szCs w:val="28"/>
          <w:lang w:val="en-US"/>
        </w:rPr>
        <w:t xml:space="preserve"> tỉnh </w:t>
      </w:r>
      <w:r w:rsidR="008E1EEC" w:rsidRPr="004A235E">
        <w:rPr>
          <w:sz w:val="28"/>
          <w:szCs w:val="28"/>
          <w:lang w:val="en-US"/>
        </w:rPr>
        <w:t xml:space="preserve">thông </w:t>
      </w:r>
      <w:r w:rsidR="008E1EEC">
        <w:rPr>
          <w:sz w:val="28"/>
          <w:szCs w:val="28"/>
          <w:lang w:val="en-US"/>
        </w:rPr>
        <w:t xml:space="preserve">qua Văn phòng </w:t>
      </w:r>
      <w:r w:rsidR="003110A8" w:rsidRPr="004A235E">
        <w:rPr>
          <w:sz w:val="28"/>
          <w:szCs w:val="28"/>
          <w:lang w:val="en-US"/>
        </w:rPr>
        <w:t>Ủy ban nhân dân</w:t>
      </w:r>
      <w:r w:rsidR="008E1EEC">
        <w:rPr>
          <w:sz w:val="28"/>
          <w:szCs w:val="28"/>
          <w:lang w:val="en-US"/>
        </w:rPr>
        <w:t xml:space="preserve"> tỉnh</w:t>
      </w:r>
      <w:r w:rsidR="008E1EEC" w:rsidRPr="004A235E">
        <w:rPr>
          <w:sz w:val="28"/>
          <w:szCs w:val="28"/>
          <w:lang w:val="en-US"/>
        </w:rPr>
        <w:t xml:space="preserve"> và Sở Kế hoạch và Đầu tư</w:t>
      </w:r>
      <w:r w:rsidR="008E1EEC">
        <w:rPr>
          <w:sz w:val="28"/>
          <w:szCs w:val="28"/>
          <w:lang w:val="en-US"/>
        </w:rPr>
        <w:t xml:space="preserve"> </w:t>
      </w:r>
      <w:r w:rsidR="008E1EEC">
        <w:rPr>
          <w:b/>
          <w:i/>
          <w:sz w:val="28"/>
          <w:szCs w:val="28"/>
          <w:lang w:val="en-US"/>
        </w:rPr>
        <w:t xml:space="preserve">trước ngày </w:t>
      </w:r>
      <w:r w:rsidR="00446FE3">
        <w:rPr>
          <w:b/>
          <w:i/>
          <w:sz w:val="28"/>
          <w:szCs w:val="28"/>
          <w:lang w:val="en-US"/>
        </w:rPr>
        <w:t>3</w:t>
      </w:r>
      <w:r w:rsidR="008E1EEC">
        <w:rPr>
          <w:b/>
          <w:i/>
          <w:sz w:val="28"/>
          <w:szCs w:val="28"/>
          <w:lang w:val="en-US"/>
        </w:rPr>
        <w:t>0</w:t>
      </w:r>
      <w:r w:rsidR="008E1EEC" w:rsidRPr="00834855">
        <w:rPr>
          <w:b/>
          <w:i/>
          <w:sz w:val="28"/>
          <w:szCs w:val="28"/>
          <w:lang w:val="en-US"/>
        </w:rPr>
        <w:t>/9/2022.</w:t>
      </w:r>
    </w:p>
    <w:p w14:paraId="1B8377F9" w14:textId="2F2EB01D" w:rsidR="000444BE" w:rsidRDefault="000444BE" w:rsidP="000444BE">
      <w:pPr>
        <w:spacing w:before="120" w:after="120" w:line="264" w:lineRule="auto"/>
        <w:ind w:firstLine="720"/>
        <w:jc w:val="both"/>
        <w:rPr>
          <w:b/>
          <w:i/>
          <w:sz w:val="28"/>
          <w:szCs w:val="28"/>
          <w:lang w:val="en-US"/>
        </w:rPr>
      </w:pPr>
      <w:r>
        <w:rPr>
          <w:sz w:val="28"/>
          <w:szCs w:val="28"/>
          <w:lang w:val="en-US"/>
        </w:rPr>
        <w:lastRenderedPageBreak/>
        <w:t>5</w:t>
      </w:r>
      <w:r w:rsidRPr="00A77E4D">
        <w:rPr>
          <w:sz w:val="28"/>
          <w:szCs w:val="28"/>
          <w:lang w:val="en-US"/>
        </w:rPr>
        <w:t>.</w:t>
      </w:r>
      <w:r>
        <w:rPr>
          <w:b/>
          <w:sz w:val="28"/>
          <w:szCs w:val="28"/>
          <w:lang w:val="en-US"/>
        </w:rPr>
        <w:t xml:space="preserve"> </w:t>
      </w:r>
      <w:r>
        <w:rPr>
          <w:sz w:val="28"/>
          <w:szCs w:val="28"/>
          <w:lang w:val="en-US"/>
        </w:rPr>
        <w:t xml:space="preserve">Giao Sở </w:t>
      </w:r>
      <w:r>
        <w:rPr>
          <w:sz w:val="28"/>
          <w:szCs w:val="28"/>
          <w:lang w:val="en-US"/>
        </w:rPr>
        <w:t xml:space="preserve">Thông tin và Truyền thông </w:t>
      </w:r>
      <w:r>
        <w:rPr>
          <w:sz w:val="28"/>
          <w:szCs w:val="28"/>
          <w:lang w:val="en-US"/>
        </w:rPr>
        <w:t>chủ động</w:t>
      </w:r>
      <w:r w:rsidRPr="001F2387">
        <w:rPr>
          <w:sz w:val="28"/>
          <w:szCs w:val="28"/>
          <w:lang w:val="en-US"/>
        </w:rPr>
        <w:t xml:space="preserve"> </w:t>
      </w:r>
      <w:r w:rsidRPr="009D0039">
        <w:rPr>
          <w:sz w:val="28"/>
          <w:szCs w:val="28"/>
          <w:lang w:val="en-US"/>
        </w:rPr>
        <w:t xml:space="preserve">phối hợp với </w:t>
      </w:r>
      <w:r>
        <w:rPr>
          <w:sz w:val="28"/>
          <w:szCs w:val="28"/>
          <w:lang w:val="en-US"/>
        </w:rPr>
        <w:t>Tổng Lãnh sự quán Ấn Độ tại T</w:t>
      </w:r>
      <w:r w:rsidRPr="009D0039">
        <w:rPr>
          <w:sz w:val="28"/>
          <w:szCs w:val="28"/>
          <w:lang w:val="en-US"/>
        </w:rPr>
        <w:t>hành phố Hồ Chí Minh</w:t>
      </w:r>
      <w:r w:rsidRPr="001F2387">
        <w:rPr>
          <w:sz w:val="28"/>
          <w:szCs w:val="28"/>
        </w:rPr>
        <w:t xml:space="preserve"> </w:t>
      </w:r>
      <w:r>
        <w:rPr>
          <w:sz w:val="28"/>
          <w:szCs w:val="28"/>
          <w:lang w:val="en-US"/>
        </w:rPr>
        <w:t xml:space="preserve">trong công tác </w:t>
      </w:r>
      <w:r w:rsidRPr="00514F49">
        <w:rPr>
          <w:sz w:val="28"/>
          <w:szCs w:val="28"/>
        </w:rPr>
        <w:t xml:space="preserve">hỗ trợ tỉnh Ninh Thuận </w:t>
      </w:r>
      <w:r>
        <w:rPr>
          <w:sz w:val="28"/>
          <w:szCs w:val="28"/>
          <w:lang w:val="en-US"/>
        </w:rPr>
        <w:t>t</w:t>
      </w:r>
      <w:r w:rsidRPr="00514F49">
        <w:rPr>
          <w:sz w:val="28"/>
          <w:szCs w:val="28"/>
        </w:rPr>
        <w:t>ổ chức các khóa đào tạo trực tuyến về báo chí, công nghệ thông tin do Ấn Độ tài trợ</w:t>
      </w:r>
      <w:r>
        <w:rPr>
          <w:sz w:val="28"/>
          <w:szCs w:val="28"/>
          <w:lang w:val="en-US"/>
        </w:rPr>
        <w:t>;</w:t>
      </w:r>
      <w:r w:rsidRPr="008E1EEC">
        <w:rPr>
          <w:sz w:val="28"/>
          <w:szCs w:val="28"/>
          <w:lang w:val="en-US"/>
        </w:rPr>
        <w:t xml:space="preserve"> </w:t>
      </w:r>
      <w:r>
        <w:rPr>
          <w:sz w:val="28"/>
          <w:szCs w:val="28"/>
          <w:lang w:val="en-US"/>
        </w:rPr>
        <w:t xml:space="preserve">báo cáo kết quả về </w:t>
      </w:r>
      <w:r w:rsidRPr="004A235E">
        <w:rPr>
          <w:sz w:val="28"/>
          <w:szCs w:val="28"/>
          <w:lang w:val="en-US"/>
        </w:rPr>
        <w:t>Ủy ban nhân dân</w:t>
      </w:r>
      <w:r>
        <w:rPr>
          <w:sz w:val="28"/>
          <w:szCs w:val="28"/>
          <w:lang w:val="en-US"/>
        </w:rPr>
        <w:t xml:space="preserve"> tỉnh </w:t>
      </w:r>
      <w:r w:rsidRPr="004A235E">
        <w:rPr>
          <w:sz w:val="28"/>
          <w:szCs w:val="28"/>
          <w:lang w:val="en-US"/>
        </w:rPr>
        <w:t xml:space="preserve">thông </w:t>
      </w:r>
      <w:r>
        <w:rPr>
          <w:sz w:val="28"/>
          <w:szCs w:val="28"/>
          <w:lang w:val="en-US"/>
        </w:rPr>
        <w:t xml:space="preserve">qua Văn phòng </w:t>
      </w:r>
      <w:r w:rsidRPr="004A235E">
        <w:rPr>
          <w:sz w:val="28"/>
          <w:szCs w:val="28"/>
          <w:lang w:val="en-US"/>
        </w:rPr>
        <w:t>Ủy ban nhân dân</w:t>
      </w:r>
      <w:r>
        <w:rPr>
          <w:sz w:val="28"/>
          <w:szCs w:val="28"/>
          <w:lang w:val="en-US"/>
        </w:rPr>
        <w:t xml:space="preserve"> tỉnh</w:t>
      </w:r>
      <w:r w:rsidRPr="004A235E">
        <w:rPr>
          <w:sz w:val="28"/>
          <w:szCs w:val="28"/>
          <w:lang w:val="en-US"/>
        </w:rPr>
        <w:t xml:space="preserve"> và Sở Kế hoạch và Đầu tư</w:t>
      </w:r>
      <w:r>
        <w:rPr>
          <w:sz w:val="28"/>
          <w:szCs w:val="28"/>
          <w:lang w:val="en-US"/>
        </w:rPr>
        <w:t xml:space="preserve"> </w:t>
      </w:r>
      <w:r>
        <w:rPr>
          <w:b/>
          <w:i/>
          <w:sz w:val="28"/>
          <w:szCs w:val="28"/>
          <w:lang w:val="en-US"/>
        </w:rPr>
        <w:t xml:space="preserve">trước ngày </w:t>
      </w:r>
      <w:r w:rsidR="00324797">
        <w:rPr>
          <w:b/>
          <w:i/>
          <w:sz w:val="28"/>
          <w:szCs w:val="28"/>
          <w:lang w:val="en-US"/>
        </w:rPr>
        <w:t>3</w:t>
      </w:r>
      <w:r>
        <w:rPr>
          <w:b/>
          <w:i/>
          <w:sz w:val="28"/>
          <w:szCs w:val="28"/>
          <w:lang w:val="en-US"/>
        </w:rPr>
        <w:t>0</w:t>
      </w:r>
      <w:r w:rsidRPr="00834855">
        <w:rPr>
          <w:b/>
          <w:i/>
          <w:sz w:val="28"/>
          <w:szCs w:val="28"/>
          <w:lang w:val="en-US"/>
        </w:rPr>
        <w:t>/9/2022.</w:t>
      </w:r>
    </w:p>
    <w:p w14:paraId="475C00A2" w14:textId="706D3E0F" w:rsidR="00213560" w:rsidRPr="00806BCE" w:rsidRDefault="000872D6" w:rsidP="004B2CB3">
      <w:pPr>
        <w:tabs>
          <w:tab w:val="left" w:pos="0"/>
        </w:tabs>
        <w:spacing w:before="120" w:after="120" w:line="264" w:lineRule="auto"/>
        <w:ind w:firstLine="720"/>
        <w:jc w:val="both"/>
        <w:rPr>
          <w:spacing w:val="-4"/>
          <w:sz w:val="28"/>
          <w:szCs w:val="28"/>
        </w:rPr>
      </w:pPr>
      <w:r>
        <w:rPr>
          <w:spacing w:val="-4"/>
          <w:sz w:val="28"/>
          <w:szCs w:val="28"/>
          <w:lang w:val="en-US"/>
        </w:rPr>
        <w:t>6</w:t>
      </w:r>
      <w:r w:rsidR="00213560" w:rsidRPr="00A77E4D">
        <w:rPr>
          <w:spacing w:val="-4"/>
          <w:sz w:val="28"/>
          <w:szCs w:val="28"/>
          <w:lang w:val="en-US"/>
        </w:rPr>
        <w:t>.</w:t>
      </w:r>
      <w:r w:rsidR="00213560" w:rsidRPr="00806BCE">
        <w:rPr>
          <w:b/>
          <w:spacing w:val="-4"/>
          <w:sz w:val="28"/>
          <w:szCs w:val="28"/>
          <w:lang w:val="en-US"/>
        </w:rPr>
        <w:t xml:space="preserve"> </w:t>
      </w:r>
      <w:r w:rsidR="00213560" w:rsidRPr="00806BCE">
        <w:rPr>
          <w:spacing w:val="-4"/>
          <w:sz w:val="28"/>
          <w:szCs w:val="28"/>
        </w:rPr>
        <w:t xml:space="preserve">Đài Phát thanh </w:t>
      </w:r>
      <w:r>
        <w:rPr>
          <w:spacing w:val="-4"/>
          <w:sz w:val="28"/>
          <w:szCs w:val="28"/>
          <w:lang w:val="en-US"/>
        </w:rPr>
        <w:t>và</w:t>
      </w:r>
      <w:r w:rsidR="00213560" w:rsidRPr="00806BCE">
        <w:rPr>
          <w:spacing w:val="-4"/>
          <w:sz w:val="28"/>
          <w:szCs w:val="28"/>
        </w:rPr>
        <w:t xml:space="preserve"> Truyền hình, Báo </w:t>
      </w:r>
      <w:r w:rsidR="00213560" w:rsidRPr="00806BCE">
        <w:rPr>
          <w:spacing w:val="-4"/>
          <w:sz w:val="28"/>
          <w:szCs w:val="28"/>
          <w:lang w:val="en-US"/>
        </w:rPr>
        <w:t>Ninh Thuận</w:t>
      </w:r>
      <w:r w:rsidR="00213560" w:rsidRPr="00806BCE">
        <w:rPr>
          <w:spacing w:val="-4"/>
          <w:sz w:val="28"/>
          <w:szCs w:val="28"/>
        </w:rPr>
        <w:t xml:space="preserve"> và các cơ quan báo chí, truyền thông trên địa bàn chủ động hỗ trợ các </w:t>
      </w:r>
      <w:r w:rsidR="008551A2" w:rsidRPr="00806BCE">
        <w:rPr>
          <w:spacing w:val="-4"/>
          <w:sz w:val="28"/>
          <w:szCs w:val="28"/>
          <w:lang w:val="en-US"/>
        </w:rPr>
        <w:t>s</w:t>
      </w:r>
      <w:r w:rsidR="00213560" w:rsidRPr="00806BCE">
        <w:rPr>
          <w:spacing w:val="-4"/>
          <w:sz w:val="28"/>
          <w:szCs w:val="28"/>
        </w:rPr>
        <w:t>ở, ban, ngành, địa phương tổ chức truyền thông, phổ biến Kế hoạch</w:t>
      </w:r>
      <w:r w:rsidR="00213560" w:rsidRPr="00806BCE">
        <w:rPr>
          <w:spacing w:val="-4"/>
          <w:sz w:val="28"/>
          <w:szCs w:val="28"/>
          <w:lang w:val="en-US"/>
        </w:rPr>
        <w:t xml:space="preserve"> đến </w:t>
      </w:r>
      <w:r w:rsidR="00E840B0" w:rsidRPr="00806BCE">
        <w:rPr>
          <w:spacing w:val="-4"/>
          <w:sz w:val="28"/>
          <w:szCs w:val="28"/>
          <w:lang w:val="en-US"/>
        </w:rPr>
        <w:t>các đơn vị liên quan triển khai, thực hiện.</w:t>
      </w:r>
    </w:p>
    <w:p w14:paraId="6BABCE79" w14:textId="7D76F8C7" w:rsidR="00213560" w:rsidRDefault="00E01A67" w:rsidP="004B2CB3">
      <w:pPr>
        <w:spacing w:before="120" w:after="120" w:line="264" w:lineRule="auto"/>
        <w:ind w:firstLine="720"/>
        <w:jc w:val="both"/>
        <w:rPr>
          <w:sz w:val="28"/>
          <w:szCs w:val="28"/>
        </w:rPr>
      </w:pPr>
      <w:r>
        <w:rPr>
          <w:sz w:val="28"/>
          <w:szCs w:val="28"/>
          <w:lang w:val="en-US" w:eastAsia="en-US"/>
        </w:rPr>
        <w:t>7</w:t>
      </w:r>
      <w:r w:rsidR="00213560" w:rsidRPr="00A77E4D">
        <w:rPr>
          <w:sz w:val="28"/>
          <w:szCs w:val="28"/>
          <w:lang w:val="en-US" w:eastAsia="en-US"/>
        </w:rPr>
        <w:t>.</w:t>
      </w:r>
      <w:r w:rsidR="00213560" w:rsidRPr="00703F2C">
        <w:rPr>
          <w:sz w:val="28"/>
          <w:szCs w:val="28"/>
          <w:lang w:val="en-US" w:eastAsia="en-US"/>
        </w:rPr>
        <w:t xml:space="preserve"> Giao Sở Kế hoạch và Đầu tư</w:t>
      </w:r>
      <w:r w:rsidR="00213560" w:rsidRPr="00703F2C">
        <w:rPr>
          <w:b/>
          <w:sz w:val="28"/>
          <w:szCs w:val="28"/>
        </w:rPr>
        <w:t xml:space="preserve"> </w:t>
      </w:r>
      <w:r w:rsidR="00213560" w:rsidRPr="00703F2C">
        <w:rPr>
          <w:sz w:val="28"/>
          <w:szCs w:val="28"/>
        </w:rPr>
        <w:t>chủ trì, phối hợp với V</w:t>
      </w:r>
      <w:r w:rsidR="008551A2" w:rsidRPr="00703F2C">
        <w:rPr>
          <w:sz w:val="28"/>
          <w:szCs w:val="28"/>
        </w:rPr>
        <w:t xml:space="preserve">ăn phòng </w:t>
      </w:r>
      <w:r w:rsidR="00A77E4D" w:rsidRPr="004A235E">
        <w:rPr>
          <w:sz w:val="28"/>
          <w:szCs w:val="28"/>
          <w:lang w:val="en-US"/>
        </w:rPr>
        <w:t>Ủy ban nhân dân</w:t>
      </w:r>
      <w:r w:rsidR="008551A2" w:rsidRPr="00703F2C">
        <w:rPr>
          <w:sz w:val="28"/>
          <w:szCs w:val="28"/>
        </w:rPr>
        <w:t xml:space="preserve"> tỉnh, các </w:t>
      </w:r>
      <w:r w:rsidR="008551A2" w:rsidRPr="00703F2C">
        <w:rPr>
          <w:sz w:val="28"/>
          <w:szCs w:val="28"/>
          <w:lang w:val="en-US"/>
        </w:rPr>
        <w:t>s</w:t>
      </w:r>
      <w:r w:rsidR="00213560" w:rsidRPr="00703F2C">
        <w:rPr>
          <w:sz w:val="28"/>
          <w:szCs w:val="28"/>
        </w:rPr>
        <w:t xml:space="preserve">ở, ban, ngành và Ủy ban nhân dân huyện, thành phố tổ chức triển khai, theo dõi, đôn đốc việc thực hiện </w:t>
      </w:r>
      <w:r w:rsidR="00213560" w:rsidRPr="00703F2C">
        <w:rPr>
          <w:sz w:val="28"/>
          <w:szCs w:val="28"/>
          <w:lang w:val="en-US"/>
        </w:rPr>
        <w:t>K</w:t>
      </w:r>
      <w:r w:rsidR="00213560" w:rsidRPr="00703F2C">
        <w:rPr>
          <w:sz w:val="28"/>
          <w:szCs w:val="28"/>
        </w:rPr>
        <w:t>ế hoạch này.</w:t>
      </w:r>
    </w:p>
    <w:p w14:paraId="6424698D" w14:textId="790AB690" w:rsidR="00624994" w:rsidRPr="00B75237" w:rsidRDefault="000D72F5" w:rsidP="004B2CB3">
      <w:pPr>
        <w:spacing w:before="120" w:after="120" w:line="264" w:lineRule="auto"/>
        <w:ind w:firstLine="720"/>
        <w:jc w:val="both"/>
        <w:rPr>
          <w:sz w:val="2"/>
          <w:szCs w:val="28"/>
        </w:rPr>
      </w:pPr>
      <w:r>
        <w:rPr>
          <w:sz w:val="28"/>
          <w:szCs w:val="28"/>
          <w:lang w:val="en-US"/>
        </w:rPr>
        <w:t xml:space="preserve">Trên đây là </w:t>
      </w:r>
      <w:r w:rsidR="00433B90">
        <w:rPr>
          <w:sz w:val="28"/>
          <w:szCs w:val="28"/>
          <w:lang w:val="en-US"/>
        </w:rPr>
        <w:t xml:space="preserve">Kế hoạch hợp tác giữa tỉnh Ninh Thuận và Ấn Độ thời gian tới, yêu cầu các Sở, ban ngành cấp tỉnh và </w:t>
      </w:r>
      <w:r w:rsidR="00A77E4D" w:rsidRPr="004A235E">
        <w:rPr>
          <w:sz w:val="28"/>
          <w:szCs w:val="28"/>
          <w:lang w:val="en-US"/>
        </w:rPr>
        <w:t>Ủy ban nhân dân</w:t>
      </w:r>
      <w:r w:rsidR="00433B90">
        <w:rPr>
          <w:sz w:val="28"/>
          <w:szCs w:val="28"/>
          <w:lang w:val="en-US"/>
        </w:rPr>
        <w:t xml:space="preserve"> các huyện thành phố chủ động triển khai thực hiện. </w:t>
      </w:r>
      <w:r w:rsidR="00213560" w:rsidRPr="00B75237">
        <w:rPr>
          <w:sz w:val="28"/>
          <w:szCs w:val="28"/>
          <w:lang w:val="en-US" w:eastAsia="en-US"/>
        </w:rPr>
        <w:t xml:space="preserve">Trong quá trình thực hiện, nếu có vấn đề phát sinh, vướng mắc phải kịp thời phản ánh về Ủy ban nhân dân tỉnh để xem xét, </w:t>
      </w:r>
      <w:r w:rsidR="00F549EC" w:rsidRPr="00B75237">
        <w:rPr>
          <w:sz w:val="28"/>
          <w:szCs w:val="28"/>
          <w:lang w:val="en-US" w:eastAsia="en-US"/>
        </w:rPr>
        <w:t>tiếp tục chỉ đạo./.</w:t>
      </w:r>
    </w:p>
    <w:tbl>
      <w:tblPr>
        <w:tblW w:w="9322" w:type="dxa"/>
        <w:tblCellMar>
          <w:left w:w="0" w:type="dxa"/>
          <w:right w:w="0" w:type="dxa"/>
        </w:tblCellMar>
        <w:tblLook w:val="0000" w:firstRow="0" w:lastRow="0" w:firstColumn="0" w:lastColumn="0" w:noHBand="0" w:noVBand="0"/>
      </w:tblPr>
      <w:tblGrid>
        <w:gridCol w:w="4786"/>
        <w:gridCol w:w="4536"/>
      </w:tblGrid>
      <w:tr w:rsidR="005C1CF7" w:rsidRPr="005C1CF7" w14:paraId="44AFA691" w14:textId="77777777" w:rsidTr="008551A2">
        <w:tc>
          <w:tcPr>
            <w:tcW w:w="4786" w:type="dxa"/>
            <w:tcMar>
              <w:top w:w="0" w:type="dxa"/>
              <w:left w:w="108" w:type="dxa"/>
              <w:bottom w:w="0" w:type="dxa"/>
              <w:right w:w="108" w:type="dxa"/>
            </w:tcMar>
          </w:tcPr>
          <w:p w14:paraId="5F47B3DE" w14:textId="2305A0B1" w:rsidR="008551A2" w:rsidRPr="005C1CF7" w:rsidRDefault="00213560" w:rsidP="008551A2">
            <w:pPr>
              <w:shd w:val="clear" w:color="auto" w:fill="FFFFFF"/>
              <w:spacing w:after="60"/>
              <w:rPr>
                <w:b/>
                <w:i/>
              </w:rPr>
            </w:pPr>
            <w:r w:rsidRPr="005C1CF7">
              <w:rPr>
                <w:b/>
                <w:i/>
              </w:rPr>
              <w:t>Nơi nhận:</w:t>
            </w:r>
          </w:p>
          <w:p w14:paraId="35456682" w14:textId="4B33BCA9" w:rsidR="005E2025" w:rsidRDefault="005E2025" w:rsidP="00C70326">
            <w:pPr>
              <w:shd w:val="clear" w:color="auto" w:fill="FFFFFF"/>
              <w:rPr>
                <w:lang w:val="en-US"/>
              </w:rPr>
            </w:pPr>
            <w:r>
              <w:rPr>
                <w:lang w:val="en-US"/>
              </w:rPr>
              <w:t>- Bộ Ngoại giao</w:t>
            </w:r>
            <w:r w:rsidR="000D61C9">
              <w:rPr>
                <w:lang w:val="en-US"/>
              </w:rPr>
              <w:t xml:space="preserve"> (b/c)</w:t>
            </w:r>
            <w:r>
              <w:rPr>
                <w:lang w:val="en-US"/>
              </w:rPr>
              <w:t>;</w:t>
            </w:r>
          </w:p>
          <w:p w14:paraId="364C2570" w14:textId="1CA55712" w:rsidR="00E01A67" w:rsidRPr="005C1CF7" w:rsidRDefault="00E01A67" w:rsidP="00C70326">
            <w:pPr>
              <w:shd w:val="clear" w:color="auto" w:fill="FFFFFF"/>
              <w:rPr>
                <w:lang w:val="en-US"/>
              </w:rPr>
            </w:pPr>
            <w:r>
              <w:rPr>
                <w:lang w:val="en-US"/>
              </w:rPr>
              <w:t>- Cục Ngoại vụ, Bộ Ngoại giao (b/c);</w:t>
            </w:r>
          </w:p>
          <w:p w14:paraId="5CCC2509" w14:textId="592A15A0" w:rsidR="00213560" w:rsidRPr="005C1CF7" w:rsidRDefault="00213560" w:rsidP="008551A2">
            <w:pPr>
              <w:shd w:val="clear" w:color="auto" w:fill="FFFFFF"/>
              <w:rPr>
                <w:sz w:val="22"/>
              </w:rPr>
            </w:pPr>
            <w:r w:rsidRPr="005C1CF7">
              <w:rPr>
                <w:sz w:val="22"/>
                <w:szCs w:val="22"/>
              </w:rPr>
              <w:t>- T</w:t>
            </w:r>
            <w:r w:rsidR="000D61C9">
              <w:rPr>
                <w:sz w:val="22"/>
                <w:szCs w:val="22"/>
                <w:lang w:val="en-US"/>
              </w:rPr>
              <w:t>hường trực</w:t>
            </w:r>
            <w:r w:rsidR="008551A2" w:rsidRPr="005C1CF7">
              <w:rPr>
                <w:sz w:val="22"/>
                <w:szCs w:val="22"/>
              </w:rPr>
              <w:t xml:space="preserve"> Tỉnh </w:t>
            </w:r>
            <w:r w:rsidR="008551A2" w:rsidRPr="005C1CF7">
              <w:rPr>
                <w:sz w:val="22"/>
                <w:szCs w:val="22"/>
                <w:lang w:val="en-US"/>
              </w:rPr>
              <w:t>ủy</w:t>
            </w:r>
            <w:r w:rsidR="000D61C9">
              <w:rPr>
                <w:sz w:val="22"/>
                <w:szCs w:val="22"/>
                <w:lang w:val="en-US"/>
              </w:rPr>
              <w:t xml:space="preserve"> (b/c)</w:t>
            </w:r>
            <w:r w:rsidRPr="005C1CF7">
              <w:rPr>
                <w:sz w:val="22"/>
                <w:szCs w:val="22"/>
              </w:rPr>
              <w:t xml:space="preserve">;        </w:t>
            </w:r>
          </w:p>
          <w:p w14:paraId="1EB5BEDC" w14:textId="0EB7540F" w:rsidR="00213560" w:rsidRPr="00C70326" w:rsidRDefault="00213560" w:rsidP="008551A2">
            <w:pPr>
              <w:shd w:val="clear" w:color="auto" w:fill="FFFFFF"/>
              <w:rPr>
                <w:sz w:val="22"/>
                <w:lang w:val="en-US"/>
              </w:rPr>
            </w:pPr>
            <w:r w:rsidRPr="005C1CF7">
              <w:rPr>
                <w:sz w:val="22"/>
                <w:szCs w:val="22"/>
              </w:rPr>
              <w:t xml:space="preserve">- </w:t>
            </w:r>
            <w:r w:rsidR="000D61C9" w:rsidRPr="005C1CF7">
              <w:rPr>
                <w:sz w:val="22"/>
                <w:szCs w:val="22"/>
              </w:rPr>
              <w:t>T</w:t>
            </w:r>
            <w:r w:rsidR="000D61C9">
              <w:rPr>
                <w:sz w:val="22"/>
                <w:szCs w:val="22"/>
                <w:lang w:val="en-US"/>
              </w:rPr>
              <w:t>hường trực</w:t>
            </w:r>
            <w:r w:rsidRPr="005C1CF7">
              <w:rPr>
                <w:sz w:val="22"/>
                <w:szCs w:val="22"/>
              </w:rPr>
              <w:t xml:space="preserve"> HĐND tỉnh</w:t>
            </w:r>
            <w:r w:rsidR="000D61C9">
              <w:rPr>
                <w:sz w:val="22"/>
                <w:szCs w:val="22"/>
                <w:lang w:val="en-US"/>
              </w:rPr>
              <w:t xml:space="preserve"> (b/c)</w:t>
            </w:r>
            <w:r w:rsidRPr="005C1CF7">
              <w:rPr>
                <w:sz w:val="22"/>
                <w:szCs w:val="22"/>
                <w:lang w:val="en-US"/>
              </w:rPr>
              <w:t>;</w:t>
            </w:r>
            <w:r w:rsidRPr="005C1CF7">
              <w:rPr>
                <w:sz w:val="22"/>
                <w:szCs w:val="22"/>
              </w:rPr>
              <w:t xml:space="preserve"> </w:t>
            </w:r>
          </w:p>
          <w:p w14:paraId="3D67C9AD" w14:textId="5AC7023E" w:rsidR="00213560" w:rsidRDefault="00213560" w:rsidP="008551A2">
            <w:pPr>
              <w:shd w:val="clear" w:color="auto" w:fill="FFFFFF"/>
              <w:rPr>
                <w:sz w:val="22"/>
                <w:szCs w:val="22"/>
                <w:lang w:val="en-US"/>
              </w:rPr>
            </w:pPr>
            <w:r w:rsidRPr="005C1CF7">
              <w:rPr>
                <w:sz w:val="22"/>
                <w:szCs w:val="22"/>
              </w:rPr>
              <w:t>- C</w:t>
            </w:r>
            <w:r w:rsidR="00A77E4D">
              <w:rPr>
                <w:sz w:val="22"/>
                <w:szCs w:val="22"/>
                <w:lang w:val="en-US"/>
              </w:rPr>
              <w:t>T và</w:t>
            </w:r>
            <w:r w:rsidRPr="005C1CF7">
              <w:rPr>
                <w:sz w:val="22"/>
                <w:szCs w:val="22"/>
              </w:rPr>
              <w:t xml:space="preserve"> các PCT</w:t>
            </w:r>
            <w:r w:rsidR="00A77E4D">
              <w:rPr>
                <w:sz w:val="22"/>
                <w:szCs w:val="22"/>
                <w:lang w:val="en-US"/>
              </w:rPr>
              <w:t>.</w:t>
            </w:r>
            <w:r w:rsidRPr="005C1CF7">
              <w:rPr>
                <w:sz w:val="22"/>
                <w:szCs w:val="22"/>
              </w:rPr>
              <w:t xml:space="preserve"> UBND tỉnh;</w:t>
            </w:r>
          </w:p>
          <w:p w14:paraId="17812F29" w14:textId="2A206DA3" w:rsidR="00C70326" w:rsidRDefault="00C70326" w:rsidP="008551A2">
            <w:pPr>
              <w:shd w:val="clear" w:color="auto" w:fill="FFFFFF"/>
              <w:rPr>
                <w:sz w:val="22"/>
                <w:szCs w:val="22"/>
                <w:lang w:val="en-US"/>
              </w:rPr>
            </w:pPr>
            <w:r>
              <w:rPr>
                <w:sz w:val="22"/>
                <w:szCs w:val="22"/>
                <w:lang w:val="en-US"/>
              </w:rPr>
              <w:t>- Tổng Lãnh sự quán Ấn Độ tại Tp. HCM;</w:t>
            </w:r>
          </w:p>
          <w:p w14:paraId="391AC3CF" w14:textId="63601B78" w:rsidR="000D61C9" w:rsidRPr="00C70326" w:rsidRDefault="000D61C9" w:rsidP="008551A2">
            <w:pPr>
              <w:shd w:val="clear" w:color="auto" w:fill="FFFFFF"/>
              <w:rPr>
                <w:sz w:val="22"/>
                <w:szCs w:val="22"/>
                <w:lang w:val="en-US"/>
              </w:rPr>
            </w:pPr>
            <w:r>
              <w:rPr>
                <w:sz w:val="22"/>
                <w:szCs w:val="22"/>
                <w:lang w:val="en-US"/>
              </w:rPr>
              <w:t>- Đoàn Đại biểu Quốc hội</w:t>
            </w:r>
            <w:r w:rsidR="005D2545">
              <w:rPr>
                <w:sz w:val="22"/>
                <w:szCs w:val="22"/>
                <w:lang w:val="en-US"/>
              </w:rPr>
              <w:t xml:space="preserve"> đơn vị Ninh Thuận;</w:t>
            </w:r>
          </w:p>
          <w:p w14:paraId="046F288A" w14:textId="0A324E1A" w:rsidR="00213560" w:rsidRPr="005C1CF7" w:rsidRDefault="00C70326" w:rsidP="008551A2">
            <w:pPr>
              <w:shd w:val="clear" w:color="auto" w:fill="FFFFFF"/>
              <w:rPr>
                <w:sz w:val="22"/>
                <w:szCs w:val="22"/>
                <w:lang w:val="en-US"/>
              </w:rPr>
            </w:pPr>
            <w:r>
              <w:rPr>
                <w:sz w:val="22"/>
                <w:szCs w:val="22"/>
                <w:lang w:val="en-US"/>
              </w:rPr>
              <w:t>- Các S</w:t>
            </w:r>
            <w:r w:rsidR="00213560" w:rsidRPr="005C1CF7">
              <w:rPr>
                <w:sz w:val="22"/>
                <w:szCs w:val="22"/>
                <w:lang w:val="en-US"/>
              </w:rPr>
              <w:t xml:space="preserve">ở, ban, ngành </w:t>
            </w:r>
            <w:r w:rsidR="008551A2" w:rsidRPr="005C1CF7">
              <w:rPr>
                <w:sz w:val="22"/>
                <w:szCs w:val="22"/>
                <w:lang w:val="en-US"/>
              </w:rPr>
              <w:t>cấp</w:t>
            </w:r>
            <w:r w:rsidR="00213560" w:rsidRPr="005C1CF7">
              <w:rPr>
                <w:sz w:val="22"/>
                <w:szCs w:val="22"/>
                <w:lang w:val="en-US"/>
              </w:rPr>
              <w:t xml:space="preserve"> tỉnh;</w:t>
            </w:r>
          </w:p>
          <w:p w14:paraId="3772E44A" w14:textId="77777777" w:rsidR="00213560" w:rsidRPr="005C1CF7" w:rsidRDefault="00213560" w:rsidP="008551A2">
            <w:pPr>
              <w:shd w:val="clear" w:color="auto" w:fill="FFFFFF"/>
              <w:rPr>
                <w:sz w:val="22"/>
                <w:szCs w:val="22"/>
                <w:lang w:val="en-US"/>
              </w:rPr>
            </w:pPr>
            <w:r w:rsidRPr="005C1CF7">
              <w:rPr>
                <w:sz w:val="22"/>
                <w:szCs w:val="22"/>
                <w:lang w:val="en-US"/>
              </w:rPr>
              <w:t>- Các CQTW trên địa bàn tỉnh;</w:t>
            </w:r>
          </w:p>
          <w:p w14:paraId="4DACC086" w14:textId="77777777" w:rsidR="00213560" w:rsidRPr="005C1CF7" w:rsidRDefault="00213560" w:rsidP="008551A2">
            <w:pPr>
              <w:shd w:val="clear" w:color="auto" w:fill="FFFFFF"/>
              <w:rPr>
                <w:sz w:val="22"/>
                <w:lang w:val="en-US"/>
              </w:rPr>
            </w:pPr>
            <w:r w:rsidRPr="005C1CF7">
              <w:rPr>
                <w:sz w:val="22"/>
                <w:szCs w:val="22"/>
                <w:lang w:val="en-US"/>
              </w:rPr>
              <w:t>- UBND các huyện, thành phố;</w:t>
            </w:r>
          </w:p>
          <w:p w14:paraId="23576D41" w14:textId="4913E84D" w:rsidR="00213560" w:rsidRPr="005C1CF7" w:rsidRDefault="00C70326" w:rsidP="008551A2">
            <w:pPr>
              <w:shd w:val="clear" w:color="auto" w:fill="FFFFFF"/>
              <w:rPr>
                <w:sz w:val="22"/>
                <w:lang w:val="nl-NL"/>
              </w:rPr>
            </w:pPr>
            <w:r>
              <w:rPr>
                <w:sz w:val="22"/>
                <w:szCs w:val="22"/>
                <w:lang w:val="nl-NL"/>
              </w:rPr>
              <w:t>- VPUB: LĐ, KTTH,</w:t>
            </w:r>
            <w:r w:rsidR="008551A2" w:rsidRPr="005C1CF7">
              <w:rPr>
                <w:sz w:val="22"/>
                <w:szCs w:val="22"/>
                <w:lang w:val="nl-NL"/>
              </w:rPr>
              <w:t xml:space="preserve"> BTCDNC</w:t>
            </w:r>
            <w:r w:rsidR="00213560" w:rsidRPr="005C1CF7">
              <w:rPr>
                <w:sz w:val="22"/>
                <w:szCs w:val="22"/>
                <w:lang w:val="nl-NL"/>
              </w:rPr>
              <w:t>;</w:t>
            </w:r>
          </w:p>
          <w:p w14:paraId="6C070FEE" w14:textId="2BF97507" w:rsidR="00213560" w:rsidRPr="005C1CF7" w:rsidRDefault="00213560" w:rsidP="008551A2">
            <w:pPr>
              <w:shd w:val="clear" w:color="auto" w:fill="FFFFFF"/>
              <w:rPr>
                <w:sz w:val="22"/>
                <w:lang w:val="nl-NL"/>
              </w:rPr>
            </w:pPr>
            <w:r w:rsidRPr="005C1CF7">
              <w:rPr>
                <w:sz w:val="22"/>
                <w:szCs w:val="22"/>
              </w:rPr>
              <w:t>- Lưu: VT</w:t>
            </w:r>
            <w:r w:rsidR="008551A2" w:rsidRPr="005C1CF7">
              <w:rPr>
                <w:sz w:val="22"/>
                <w:szCs w:val="22"/>
                <w:lang w:val="nl-NL"/>
              </w:rPr>
              <w:t xml:space="preserve">. </w:t>
            </w:r>
            <w:r w:rsidR="00C70326" w:rsidRPr="005C1CF7">
              <w:rPr>
                <w:sz w:val="22"/>
                <w:szCs w:val="22"/>
                <w:lang w:val="nl-NL"/>
              </w:rPr>
              <w:t>VXNV</w:t>
            </w:r>
            <w:r w:rsidR="00C70326">
              <w:rPr>
                <w:sz w:val="22"/>
                <w:szCs w:val="22"/>
                <w:lang w:val="nl-NL"/>
              </w:rPr>
              <w:t xml:space="preserve">. </w:t>
            </w:r>
            <w:r w:rsidR="00C70326" w:rsidRPr="00C70326">
              <w:rPr>
                <w:sz w:val="18"/>
                <w:szCs w:val="22"/>
                <w:lang w:val="nl-NL"/>
              </w:rPr>
              <w:t>MD.</w:t>
            </w:r>
          </w:p>
        </w:tc>
        <w:tc>
          <w:tcPr>
            <w:tcW w:w="4536" w:type="dxa"/>
            <w:tcMar>
              <w:top w:w="0" w:type="dxa"/>
              <w:left w:w="108" w:type="dxa"/>
              <w:bottom w:w="0" w:type="dxa"/>
              <w:right w:w="108" w:type="dxa"/>
            </w:tcMar>
          </w:tcPr>
          <w:p w14:paraId="65FB1BF0" w14:textId="57F74A8D" w:rsidR="00213560" w:rsidRPr="005C1CF7" w:rsidRDefault="00213560" w:rsidP="0024350F">
            <w:pPr>
              <w:shd w:val="clear" w:color="auto" w:fill="FFFFFF"/>
              <w:jc w:val="center"/>
              <w:rPr>
                <w:b/>
                <w:bCs/>
                <w:sz w:val="28"/>
                <w:szCs w:val="28"/>
                <w:lang w:val="nl-NL"/>
              </w:rPr>
            </w:pPr>
            <w:r w:rsidRPr="005C1CF7">
              <w:rPr>
                <w:b/>
                <w:bCs/>
                <w:sz w:val="28"/>
                <w:szCs w:val="28"/>
                <w:lang w:val="nl-NL"/>
              </w:rPr>
              <w:t>CHỦ TỊCH</w:t>
            </w:r>
          </w:p>
          <w:p w14:paraId="5867D5DD" w14:textId="77777777" w:rsidR="00213560" w:rsidRPr="005C1CF7" w:rsidRDefault="00213560" w:rsidP="0024350F">
            <w:pPr>
              <w:shd w:val="clear" w:color="auto" w:fill="FFFFFF"/>
              <w:jc w:val="center"/>
              <w:rPr>
                <w:bCs/>
                <w:sz w:val="28"/>
                <w:szCs w:val="28"/>
                <w:lang w:val="nl-NL"/>
              </w:rPr>
            </w:pPr>
          </w:p>
          <w:p w14:paraId="22846B69" w14:textId="77777777" w:rsidR="00213560" w:rsidRPr="005C1CF7" w:rsidRDefault="00213560" w:rsidP="0024350F">
            <w:pPr>
              <w:shd w:val="clear" w:color="auto" w:fill="FFFFFF"/>
              <w:jc w:val="center"/>
              <w:rPr>
                <w:sz w:val="28"/>
                <w:szCs w:val="28"/>
                <w:lang w:val="nl-NL"/>
              </w:rPr>
            </w:pPr>
          </w:p>
          <w:p w14:paraId="4D1952BE" w14:textId="77777777" w:rsidR="00213560" w:rsidRPr="005C1CF7" w:rsidRDefault="00213560" w:rsidP="0024350F">
            <w:pPr>
              <w:shd w:val="clear" w:color="auto" w:fill="FFFFFF"/>
              <w:jc w:val="center"/>
              <w:rPr>
                <w:sz w:val="28"/>
                <w:szCs w:val="28"/>
                <w:lang w:val="nl-NL"/>
              </w:rPr>
            </w:pPr>
          </w:p>
          <w:p w14:paraId="5F881452" w14:textId="77777777" w:rsidR="00213560" w:rsidRPr="005C1CF7" w:rsidRDefault="00213560" w:rsidP="0024350F">
            <w:pPr>
              <w:shd w:val="clear" w:color="auto" w:fill="FFFFFF"/>
              <w:jc w:val="center"/>
              <w:rPr>
                <w:sz w:val="28"/>
                <w:szCs w:val="28"/>
                <w:lang w:val="nl-NL"/>
              </w:rPr>
            </w:pPr>
          </w:p>
          <w:p w14:paraId="02806AB4" w14:textId="5FD96934" w:rsidR="00213560" w:rsidRDefault="00213560" w:rsidP="0024350F">
            <w:pPr>
              <w:shd w:val="clear" w:color="auto" w:fill="FFFFFF"/>
              <w:rPr>
                <w:sz w:val="28"/>
                <w:szCs w:val="28"/>
                <w:lang w:val="nl-NL"/>
              </w:rPr>
            </w:pPr>
          </w:p>
          <w:p w14:paraId="32A5DF16" w14:textId="77777777" w:rsidR="005E2025" w:rsidRDefault="005E2025" w:rsidP="0024350F">
            <w:pPr>
              <w:shd w:val="clear" w:color="auto" w:fill="FFFFFF"/>
              <w:rPr>
                <w:sz w:val="28"/>
                <w:szCs w:val="28"/>
                <w:lang w:val="nl-NL"/>
              </w:rPr>
            </w:pPr>
          </w:p>
          <w:p w14:paraId="39994C61" w14:textId="77777777" w:rsidR="00A77E4D" w:rsidRPr="005C1CF7" w:rsidRDefault="00A77E4D" w:rsidP="0024350F">
            <w:pPr>
              <w:shd w:val="clear" w:color="auto" w:fill="FFFFFF"/>
              <w:rPr>
                <w:sz w:val="28"/>
                <w:szCs w:val="28"/>
                <w:lang w:val="nl-NL"/>
              </w:rPr>
            </w:pPr>
          </w:p>
          <w:p w14:paraId="3090F910" w14:textId="532D0E4D" w:rsidR="00213560" w:rsidRPr="005C1CF7" w:rsidRDefault="00A95102" w:rsidP="00A95102">
            <w:pPr>
              <w:shd w:val="clear" w:color="auto" w:fill="FFFFFF"/>
              <w:rPr>
                <w:b/>
                <w:sz w:val="28"/>
                <w:szCs w:val="28"/>
                <w:lang w:val="nl-NL"/>
              </w:rPr>
            </w:pPr>
            <w:r w:rsidRPr="005C1CF7">
              <w:rPr>
                <w:sz w:val="28"/>
                <w:szCs w:val="28"/>
                <w:lang w:val="nl-NL"/>
              </w:rPr>
              <w:t xml:space="preserve">                 </w:t>
            </w:r>
            <w:r w:rsidRPr="005C1CF7">
              <w:rPr>
                <w:b/>
                <w:sz w:val="28"/>
                <w:szCs w:val="28"/>
                <w:lang w:val="nl-NL"/>
              </w:rPr>
              <w:t>Trần Quốc Nam</w:t>
            </w:r>
          </w:p>
        </w:tc>
      </w:tr>
    </w:tbl>
    <w:p w14:paraId="2195D4A8" w14:textId="77777777" w:rsidR="00213560" w:rsidRPr="00A95102" w:rsidRDefault="00213560" w:rsidP="00213560">
      <w:pPr>
        <w:rPr>
          <w:color w:val="FF0000"/>
          <w:lang w:val="en-US"/>
        </w:rPr>
      </w:pPr>
    </w:p>
    <w:p w14:paraId="3EF5703D" w14:textId="77777777" w:rsidR="00DB0956" w:rsidRDefault="00DB0956" w:rsidP="00DB0956">
      <w:pPr>
        <w:ind w:firstLine="680"/>
        <w:jc w:val="both"/>
        <w:rPr>
          <w:sz w:val="28"/>
          <w:szCs w:val="28"/>
        </w:rPr>
      </w:pPr>
    </w:p>
    <w:p w14:paraId="134BE79A" w14:textId="77777777" w:rsidR="00DB0956" w:rsidRDefault="00DB0956" w:rsidP="00DB0956">
      <w:pPr>
        <w:ind w:firstLine="680"/>
        <w:jc w:val="both"/>
        <w:rPr>
          <w:sz w:val="28"/>
          <w:szCs w:val="28"/>
        </w:rPr>
      </w:pPr>
    </w:p>
    <w:p w14:paraId="64FA09FA" w14:textId="77777777" w:rsidR="00DB0956" w:rsidRDefault="00DB0956" w:rsidP="00DB0956">
      <w:pPr>
        <w:ind w:firstLine="680"/>
        <w:jc w:val="both"/>
        <w:rPr>
          <w:sz w:val="28"/>
          <w:szCs w:val="28"/>
        </w:rPr>
      </w:pPr>
    </w:p>
    <w:sectPr w:rsidR="00DB0956" w:rsidSect="00213560">
      <w:headerReference w:type="even" r:id="rId6"/>
      <w:headerReference w:type="default" r:id="rId7"/>
      <w:footerReference w:type="even" r:id="rId8"/>
      <w:footerReference w:type="default" r:id="rId9"/>
      <w:head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B392" w14:textId="77777777" w:rsidR="00BD64D7" w:rsidRDefault="00BD64D7">
      <w:r>
        <w:separator/>
      </w:r>
    </w:p>
  </w:endnote>
  <w:endnote w:type="continuationSeparator" w:id="0">
    <w:p w14:paraId="0352E2A6" w14:textId="77777777" w:rsidR="00BD64D7" w:rsidRDefault="00BD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3470" w14:textId="77777777" w:rsidR="00817826" w:rsidRDefault="00BD64D7" w:rsidP="00817826">
    <w:pPr>
      <w:pStyle w:val="Footer"/>
      <w:ind w:right="360"/>
    </w:pPr>
  </w:p>
  <w:p w14:paraId="2E847D76" w14:textId="77777777" w:rsidR="00817826" w:rsidRDefault="00BD64D7"/>
  <w:p w14:paraId="2BCDEA5D" w14:textId="77777777" w:rsidR="00817826" w:rsidRDefault="00BD6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6BB3" w14:textId="77777777" w:rsidR="00817826" w:rsidRDefault="00BD64D7" w:rsidP="008178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F59D" w14:textId="77777777" w:rsidR="00BD64D7" w:rsidRDefault="00BD64D7">
      <w:r>
        <w:separator/>
      </w:r>
    </w:p>
  </w:footnote>
  <w:footnote w:type="continuationSeparator" w:id="0">
    <w:p w14:paraId="50EF96BC" w14:textId="77777777" w:rsidR="00BD64D7" w:rsidRDefault="00BD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8997" w14:textId="6ED89D78" w:rsidR="00817826" w:rsidRPr="0073109B" w:rsidRDefault="00C26F21" w:rsidP="00817826">
    <w:pPr>
      <w:pStyle w:val="Header"/>
      <w:framePr w:wrap="around" w:vAnchor="text" w:hAnchor="margin" w:xAlign="center" w:y="1"/>
      <w:rPr>
        <w:rStyle w:val="PageNumber"/>
        <w:sz w:val="28"/>
        <w:szCs w:val="28"/>
      </w:rPr>
    </w:pPr>
    <w:r w:rsidRPr="0073109B">
      <w:rPr>
        <w:rStyle w:val="PageNumber"/>
        <w:sz w:val="28"/>
        <w:szCs w:val="28"/>
      </w:rPr>
      <w:fldChar w:fldCharType="begin"/>
    </w:r>
    <w:r w:rsidRPr="0073109B">
      <w:rPr>
        <w:rStyle w:val="PageNumber"/>
        <w:sz w:val="28"/>
        <w:szCs w:val="28"/>
      </w:rPr>
      <w:instrText xml:space="preserve">PAGE  </w:instrText>
    </w:r>
    <w:r w:rsidRPr="0073109B">
      <w:rPr>
        <w:rStyle w:val="PageNumber"/>
        <w:sz w:val="28"/>
        <w:szCs w:val="28"/>
      </w:rPr>
      <w:fldChar w:fldCharType="separate"/>
    </w:r>
    <w:r w:rsidR="002433A5">
      <w:rPr>
        <w:rStyle w:val="PageNumber"/>
        <w:noProof/>
        <w:sz w:val="28"/>
        <w:szCs w:val="28"/>
      </w:rPr>
      <w:t>2</w:t>
    </w:r>
    <w:r w:rsidRPr="0073109B">
      <w:rPr>
        <w:rStyle w:val="PageNumber"/>
        <w:sz w:val="28"/>
        <w:szCs w:val="28"/>
      </w:rPr>
      <w:fldChar w:fldCharType="end"/>
    </w:r>
  </w:p>
  <w:p w14:paraId="19721690" w14:textId="7DFD9E67" w:rsidR="00817826" w:rsidRDefault="00BD64D7">
    <w:pPr>
      <w:pStyle w:val="Header"/>
    </w:pPr>
  </w:p>
  <w:p w14:paraId="05B2C7D7" w14:textId="77777777" w:rsidR="0073109B" w:rsidRDefault="0073109B">
    <w:pPr>
      <w:pStyle w:val="Header"/>
    </w:pPr>
  </w:p>
  <w:p w14:paraId="48D84856" w14:textId="77777777" w:rsidR="00817826" w:rsidRDefault="00BD64D7"/>
  <w:p w14:paraId="2C5BE3A9" w14:textId="77777777" w:rsidR="00817826" w:rsidRDefault="00BD6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0F71" w14:textId="2BCA08D9" w:rsidR="00472698" w:rsidRPr="00472698" w:rsidRDefault="00C26F21">
    <w:pPr>
      <w:pStyle w:val="Header"/>
      <w:jc w:val="center"/>
      <w:rPr>
        <w:sz w:val="28"/>
        <w:szCs w:val="28"/>
      </w:rPr>
    </w:pPr>
    <w:r w:rsidRPr="00472698">
      <w:rPr>
        <w:sz w:val="28"/>
        <w:szCs w:val="28"/>
      </w:rPr>
      <w:fldChar w:fldCharType="begin"/>
    </w:r>
    <w:r w:rsidRPr="00472698">
      <w:rPr>
        <w:sz w:val="28"/>
        <w:szCs w:val="28"/>
      </w:rPr>
      <w:instrText xml:space="preserve"> PAGE   \* MERGEFORMAT </w:instrText>
    </w:r>
    <w:r w:rsidRPr="00472698">
      <w:rPr>
        <w:sz w:val="28"/>
        <w:szCs w:val="28"/>
      </w:rPr>
      <w:fldChar w:fldCharType="separate"/>
    </w:r>
    <w:r w:rsidR="002433A5">
      <w:rPr>
        <w:noProof/>
        <w:sz w:val="28"/>
        <w:szCs w:val="28"/>
      </w:rPr>
      <w:t>3</w:t>
    </w:r>
    <w:r w:rsidRPr="00472698">
      <w:rPr>
        <w:noProof/>
        <w:sz w:val="28"/>
        <w:szCs w:val="28"/>
      </w:rPr>
      <w:fldChar w:fldCharType="end"/>
    </w:r>
  </w:p>
  <w:p w14:paraId="0C962929" w14:textId="77777777" w:rsidR="00472698" w:rsidRDefault="00BD6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0475" w14:textId="77777777" w:rsidR="00472698" w:rsidRDefault="00BD64D7">
    <w:pPr>
      <w:pStyle w:val="Header"/>
      <w:jc w:val="center"/>
    </w:pPr>
  </w:p>
  <w:p w14:paraId="2F6BC87C" w14:textId="77777777" w:rsidR="00472698" w:rsidRDefault="00BD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60"/>
    <w:rsid w:val="00026FA3"/>
    <w:rsid w:val="000444BE"/>
    <w:rsid w:val="00057E1A"/>
    <w:rsid w:val="00074ACC"/>
    <w:rsid w:val="000872D6"/>
    <w:rsid w:val="00096205"/>
    <w:rsid w:val="000A3FB3"/>
    <w:rsid w:val="000C2617"/>
    <w:rsid w:val="000D61C9"/>
    <w:rsid w:val="000D72F5"/>
    <w:rsid w:val="000E5340"/>
    <w:rsid w:val="000F3DB9"/>
    <w:rsid w:val="00110FCF"/>
    <w:rsid w:val="00111EBA"/>
    <w:rsid w:val="001238D2"/>
    <w:rsid w:val="00137351"/>
    <w:rsid w:val="00161B1D"/>
    <w:rsid w:val="001976CC"/>
    <w:rsid w:val="001B2155"/>
    <w:rsid w:val="001C63B0"/>
    <w:rsid w:val="001F2387"/>
    <w:rsid w:val="002011AC"/>
    <w:rsid w:val="00213560"/>
    <w:rsid w:val="002433A5"/>
    <w:rsid w:val="002738CC"/>
    <w:rsid w:val="00290C15"/>
    <w:rsid w:val="0029544D"/>
    <w:rsid w:val="002D41D3"/>
    <w:rsid w:val="002F64D8"/>
    <w:rsid w:val="00305E2A"/>
    <w:rsid w:val="003110A8"/>
    <w:rsid w:val="003139D1"/>
    <w:rsid w:val="00324797"/>
    <w:rsid w:val="00326041"/>
    <w:rsid w:val="00393269"/>
    <w:rsid w:val="00393F54"/>
    <w:rsid w:val="0040650E"/>
    <w:rsid w:val="00407C5D"/>
    <w:rsid w:val="00410457"/>
    <w:rsid w:val="004248FC"/>
    <w:rsid w:val="00430FE2"/>
    <w:rsid w:val="00433B90"/>
    <w:rsid w:val="004355C9"/>
    <w:rsid w:val="00446FE3"/>
    <w:rsid w:val="00452E77"/>
    <w:rsid w:val="00457C1D"/>
    <w:rsid w:val="0046142D"/>
    <w:rsid w:val="00466A56"/>
    <w:rsid w:val="00487794"/>
    <w:rsid w:val="004A235E"/>
    <w:rsid w:val="004A2C77"/>
    <w:rsid w:val="004B2CB3"/>
    <w:rsid w:val="004D3A00"/>
    <w:rsid w:val="00566E8B"/>
    <w:rsid w:val="00586987"/>
    <w:rsid w:val="005C1CF7"/>
    <w:rsid w:val="005D2545"/>
    <w:rsid w:val="005D722B"/>
    <w:rsid w:val="005E2025"/>
    <w:rsid w:val="005E27A5"/>
    <w:rsid w:val="00621FF8"/>
    <w:rsid w:val="00624994"/>
    <w:rsid w:val="00631299"/>
    <w:rsid w:val="00636275"/>
    <w:rsid w:val="006D5E4D"/>
    <w:rsid w:val="006E680D"/>
    <w:rsid w:val="006F1E46"/>
    <w:rsid w:val="00703F2C"/>
    <w:rsid w:val="007168CD"/>
    <w:rsid w:val="0073109B"/>
    <w:rsid w:val="007320F4"/>
    <w:rsid w:val="00742CF8"/>
    <w:rsid w:val="0074696F"/>
    <w:rsid w:val="00754A73"/>
    <w:rsid w:val="007607FD"/>
    <w:rsid w:val="00764701"/>
    <w:rsid w:val="00785654"/>
    <w:rsid w:val="00787A0A"/>
    <w:rsid w:val="00806BCE"/>
    <w:rsid w:val="00822260"/>
    <w:rsid w:val="00834855"/>
    <w:rsid w:val="00850CB3"/>
    <w:rsid w:val="008541B4"/>
    <w:rsid w:val="008551A2"/>
    <w:rsid w:val="008875D4"/>
    <w:rsid w:val="008934B1"/>
    <w:rsid w:val="008A64DC"/>
    <w:rsid w:val="008B3D5F"/>
    <w:rsid w:val="008C005B"/>
    <w:rsid w:val="008D0FE5"/>
    <w:rsid w:val="008E1EEC"/>
    <w:rsid w:val="00900255"/>
    <w:rsid w:val="009226F0"/>
    <w:rsid w:val="00951ADE"/>
    <w:rsid w:val="0095693D"/>
    <w:rsid w:val="009645DB"/>
    <w:rsid w:val="00985157"/>
    <w:rsid w:val="009862A8"/>
    <w:rsid w:val="00987285"/>
    <w:rsid w:val="009A3C5F"/>
    <w:rsid w:val="009B43C1"/>
    <w:rsid w:val="009D0039"/>
    <w:rsid w:val="009D6743"/>
    <w:rsid w:val="009E7689"/>
    <w:rsid w:val="00A34D92"/>
    <w:rsid w:val="00A42112"/>
    <w:rsid w:val="00A455DE"/>
    <w:rsid w:val="00A66DB2"/>
    <w:rsid w:val="00A71C24"/>
    <w:rsid w:val="00A77E4D"/>
    <w:rsid w:val="00A825E5"/>
    <w:rsid w:val="00A95102"/>
    <w:rsid w:val="00A95891"/>
    <w:rsid w:val="00AD1227"/>
    <w:rsid w:val="00B06DA9"/>
    <w:rsid w:val="00B433B3"/>
    <w:rsid w:val="00B64091"/>
    <w:rsid w:val="00B724E6"/>
    <w:rsid w:val="00B75237"/>
    <w:rsid w:val="00B87965"/>
    <w:rsid w:val="00BA5530"/>
    <w:rsid w:val="00BA5EDE"/>
    <w:rsid w:val="00BD0341"/>
    <w:rsid w:val="00BD64D7"/>
    <w:rsid w:val="00BF660F"/>
    <w:rsid w:val="00C26F21"/>
    <w:rsid w:val="00C52B4D"/>
    <w:rsid w:val="00C548BE"/>
    <w:rsid w:val="00C67215"/>
    <w:rsid w:val="00C70326"/>
    <w:rsid w:val="00C75F3D"/>
    <w:rsid w:val="00C92BB1"/>
    <w:rsid w:val="00CA4D5B"/>
    <w:rsid w:val="00CB3D4F"/>
    <w:rsid w:val="00CB501F"/>
    <w:rsid w:val="00CB706A"/>
    <w:rsid w:val="00D006EC"/>
    <w:rsid w:val="00D07020"/>
    <w:rsid w:val="00D57BB0"/>
    <w:rsid w:val="00D64C22"/>
    <w:rsid w:val="00D850A8"/>
    <w:rsid w:val="00D86349"/>
    <w:rsid w:val="00DA1163"/>
    <w:rsid w:val="00DA6F63"/>
    <w:rsid w:val="00DB0956"/>
    <w:rsid w:val="00DC6DDA"/>
    <w:rsid w:val="00DD35C4"/>
    <w:rsid w:val="00DD3B38"/>
    <w:rsid w:val="00DF2C09"/>
    <w:rsid w:val="00E01A67"/>
    <w:rsid w:val="00E667BD"/>
    <w:rsid w:val="00E82AEB"/>
    <w:rsid w:val="00E840B0"/>
    <w:rsid w:val="00F046FD"/>
    <w:rsid w:val="00F138A5"/>
    <w:rsid w:val="00F549EC"/>
    <w:rsid w:val="00F662AF"/>
    <w:rsid w:val="00F975F3"/>
    <w:rsid w:val="00FA6487"/>
    <w:rsid w:val="00FC0B77"/>
    <w:rsid w:val="00F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1147"/>
  <w15:docId w15:val="{2496B5B2-1459-400A-B348-54A6BC1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60"/>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3560"/>
    <w:pPr>
      <w:tabs>
        <w:tab w:val="center" w:pos="4320"/>
        <w:tab w:val="right" w:pos="8640"/>
      </w:tabs>
    </w:pPr>
    <w:rPr>
      <w:sz w:val="20"/>
      <w:lang w:val="x-none" w:eastAsia="x-none"/>
    </w:rPr>
  </w:style>
  <w:style w:type="character" w:customStyle="1" w:styleId="FooterChar">
    <w:name w:val="Footer Char"/>
    <w:basedOn w:val="DefaultParagraphFont"/>
    <w:link w:val="Footer"/>
    <w:rsid w:val="00213560"/>
    <w:rPr>
      <w:rFonts w:eastAsia="Times New Roman" w:cs="Times New Roman"/>
      <w:sz w:val="20"/>
      <w:szCs w:val="24"/>
      <w:lang w:val="x-none" w:eastAsia="x-none"/>
    </w:rPr>
  </w:style>
  <w:style w:type="character" w:styleId="PageNumber">
    <w:name w:val="page number"/>
    <w:basedOn w:val="DefaultParagraphFont"/>
    <w:rsid w:val="00213560"/>
  </w:style>
  <w:style w:type="paragraph" w:styleId="Header">
    <w:name w:val="header"/>
    <w:basedOn w:val="Normal"/>
    <w:link w:val="HeaderChar"/>
    <w:uiPriority w:val="99"/>
    <w:rsid w:val="00213560"/>
    <w:pPr>
      <w:tabs>
        <w:tab w:val="center" w:pos="4320"/>
        <w:tab w:val="right" w:pos="8640"/>
      </w:tabs>
    </w:pPr>
    <w:rPr>
      <w:sz w:val="20"/>
      <w:lang w:val="x-none" w:eastAsia="x-none"/>
    </w:rPr>
  </w:style>
  <w:style w:type="character" w:customStyle="1" w:styleId="HeaderChar">
    <w:name w:val="Header Char"/>
    <w:basedOn w:val="DefaultParagraphFont"/>
    <w:link w:val="Header"/>
    <w:uiPriority w:val="99"/>
    <w:rsid w:val="00213560"/>
    <w:rPr>
      <w:rFonts w:eastAsia="Times New Roman" w:cs="Times New Roman"/>
      <w:sz w:val="20"/>
      <w:szCs w:val="24"/>
      <w:lang w:val="x-none" w:eastAsia="x-none"/>
    </w:rPr>
  </w:style>
  <w:style w:type="paragraph" w:styleId="NormalWeb">
    <w:name w:val="Normal (Web)"/>
    <w:basedOn w:val="Normal"/>
    <w:link w:val="NormalWebChar"/>
    <w:rsid w:val="00213560"/>
    <w:pPr>
      <w:spacing w:before="100" w:beforeAutospacing="1" w:after="100" w:afterAutospacing="1"/>
    </w:pPr>
    <w:rPr>
      <w:lang w:val="en-US" w:eastAsia="en-US"/>
    </w:rPr>
  </w:style>
  <w:style w:type="character" w:customStyle="1" w:styleId="NormalWebChar">
    <w:name w:val="Normal (Web) Char"/>
    <w:link w:val="NormalWeb"/>
    <w:locked/>
    <w:rsid w:val="00213560"/>
    <w:rPr>
      <w:rFonts w:eastAsia="Times New Roman" w:cs="Times New Roman"/>
      <w:sz w:val="24"/>
      <w:szCs w:val="24"/>
    </w:rPr>
  </w:style>
  <w:style w:type="paragraph" w:styleId="FootnoteText">
    <w:name w:val="footnote text"/>
    <w:basedOn w:val="Normal"/>
    <w:link w:val="FootnoteTextChar"/>
    <w:rsid w:val="00DB0956"/>
    <w:rPr>
      <w:sz w:val="20"/>
      <w:szCs w:val="20"/>
      <w:lang w:val="en-US" w:eastAsia="en-US"/>
    </w:rPr>
  </w:style>
  <w:style w:type="character" w:customStyle="1" w:styleId="FootnoteTextChar">
    <w:name w:val="Footnote Text Char"/>
    <w:basedOn w:val="DefaultParagraphFont"/>
    <w:link w:val="FootnoteText"/>
    <w:rsid w:val="00DB0956"/>
    <w:rPr>
      <w:rFonts w:eastAsia="Times New Roman" w:cs="Times New Roman"/>
      <w:sz w:val="20"/>
      <w:szCs w:val="20"/>
    </w:rPr>
  </w:style>
  <w:style w:type="character" w:styleId="FootnoteReference">
    <w:name w:val="footnote reference"/>
    <w:rsid w:val="00DB0956"/>
    <w:rPr>
      <w:vertAlign w:val="superscript"/>
    </w:rPr>
  </w:style>
  <w:style w:type="paragraph" w:styleId="ListParagraph">
    <w:name w:val="List Paragraph"/>
    <w:basedOn w:val="Normal"/>
    <w:uiPriority w:val="34"/>
    <w:qFormat/>
    <w:rsid w:val="00A34D92"/>
    <w:pPr>
      <w:ind w:left="720"/>
      <w:contextualSpacing/>
    </w:pPr>
  </w:style>
  <w:style w:type="paragraph" w:styleId="BalloonText">
    <w:name w:val="Balloon Text"/>
    <w:basedOn w:val="Normal"/>
    <w:link w:val="BalloonTextChar"/>
    <w:uiPriority w:val="99"/>
    <w:semiHidden/>
    <w:unhideWhenUsed/>
    <w:rsid w:val="00D0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EC"/>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2022-08-30T07:28:00Z</dcterms:created>
  <dc:creator>win8</dc:creator>
  <cp:lastModifiedBy>ANH MINH NGUYEN</cp:lastModifiedBy>
  <cp:lastPrinted>2022-08-17T08:03:00Z</cp:lastPrinted>
  <dcterms:modified xsi:type="dcterms:W3CDTF">2022-08-31T01:10:00Z</dcterms:modified>
  <cp:revision>15</cp:revision>
  <dc:title>Phòng Văn xã - Ngoại vụ - UBND Tỉnh Ninh Thuận</dc:title>
</cp:coreProperties>
</file>