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7" w:type="dxa"/>
        <w:jc w:val="center"/>
        <w:tblInd w:w="72" w:type="dxa"/>
        <w:tblLook w:val="0000" w:firstRow="0" w:lastRow="0" w:firstColumn="0" w:lastColumn="0" w:noHBand="0" w:noVBand="0"/>
      </w:tblPr>
      <w:tblGrid>
        <w:gridCol w:w="3757"/>
        <w:gridCol w:w="5670"/>
      </w:tblGrid>
      <w:tr w:rsidR="007E1569" w:rsidRPr="00B1049E" w14:paraId="14727C2A" w14:textId="77777777" w:rsidTr="0096668D">
        <w:trPr>
          <w:trHeight w:val="824"/>
          <w:jc w:val="center"/>
        </w:trPr>
        <w:tc>
          <w:tcPr>
            <w:tcW w:w="3757" w:type="dxa"/>
          </w:tcPr>
          <w:p w14:paraId="7D81BE54" w14:textId="77777777" w:rsidR="007E1569" w:rsidRPr="00373F16" w:rsidRDefault="007E1569" w:rsidP="005A6D11">
            <w:pPr>
              <w:jc w:val="center"/>
              <w:rPr>
                <w:b/>
                <w:bCs/>
                <w:sz w:val="28"/>
                <w:szCs w:val="26"/>
              </w:rPr>
            </w:pPr>
            <w:r w:rsidRPr="00373F16">
              <w:rPr>
                <w:b/>
                <w:bCs/>
                <w:sz w:val="28"/>
                <w:szCs w:val="26"/>
              </w:rPr>
              <w:t xml:space="preserve">ỦY BAN NHÂN DÂN </w:t>
            </w:r>
          </w:p>
          <w:p w14:paraId="756F8E54" w14:textId="77777777" w:rsidR="007E1569" w:rsidRPr="001831FE" w:rsidRDefault="00D44227" w:rsidP="005A6D11">
            <w:pPr>
              <w:jc w:val="center"/>
              <w:rPr>
                <w:b/>
                <w:bCs/>
                <w:sz w:val="26"/>
                <w:szCs w:val="26"/>
                <w:lang w:val="vi-VN"/>
              </w:rPr>
            </w:pPr>
            <w:r w:rsidRPr="00373F16">
              <w:rPr>
                <w:b/>
                <w:bCs/>
                <w:noProof/>
                <w:sz w:val="28"/>
                <w:szCs w:val="26"/>
              </w:rPr>
              <mc:AlternateContent>
                <mc:Choice Requires="wps">
                  <w:drawing>
                    <wp:anchor distT="0" distB="0" distL="114300" distR="114300" simplePos="0" relativeHeight="251658240" behindDoc="0" locked="0" layoutInCell="1" allowOverlap="1" wp14:anchorId="34DEBA7D" wp14:editId="5FA523CD">
                      <wp:simplePos x="0" y="0"/>
                      <wp:positionH relativeFrom="column">
                        <wp:posOffset>788035</wp:posOffset>
                      </wp:positionH>
                      <wp:positionV relativeFrom="paragraph">
                        <wp:posOffset>240665</wp:posOffset>
                      </wp:positionV>
                      <wp:extent cx="666750"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E703E2" id="_x0000_t32" coordsize="21600,21600" o:spt="32" o:oned="t" path="m,l21600,21600e" filled="f">
                      <v:path arrowok="t" fillok="f" o:connecttype="none"/>
                      <o:lock v:ext="edit" shapetype="t"/>
                    </v:shapetype>
                    <v:shape id=" 6" o:spid="_x0000_s1026" type="#_x0000_t32" style="position:absolute;margin-left:62.05pt;margin-top:18.95pt;width: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1tRtDQIAABsEAAAOAAAAZHJzL2Uyb0RvYy54bWysU02P2yAQvVfqf0DcE9up402sOKvKTnrZ diNt+wMI4BgVAwISJ6r63zuQjzbdy6qqDxiY4fHevGHxeOwlOnDrhFYVzsYpRlxRzYTaVfjb1/Vo hpHzRDEiteIVPnGHH5fv3y0GU/KJ7rRk3CIAUa4cTIU7702ZJI52vCdurA1XEGy17YmHpd0lzJIB 0HuZTNK0SAZtmbGacudgtzkH8TLity2n/rltHfdIVhi4+TjaOG7DmCwXpNxZYjpBLzTIP7DoiVBw 6Q2qIZ6gvRWvoHpBrXa69WOq+0S3raA8agA1WfqXmpeOGB61QHGcuZXJ/T9Y+uWwsUiwCk8wUqQH i1ARqjIYV0KwVhsbdNGjejFPmn53EEvugmHhDKBsh8+aAQDZex2LcWxtHw6DTHSMNT/das6PHlHY LIriYQrO0GsoIeX1nLHOf+K6R2FSYectEbvO11opMFbbLN5CDk/OB1akvB4Ilyq9FlJGf6VCQ4Xn 08k0HnBaChaCIc3Z3baWFh1I6JD4BfkAdpdm9V6xCNZxwlaXuSdCnueQL1XAA11A5zI7t8CPeTpf zVazfJRPitUoT5tm9HFd56NinT1Mmw9NXTfZz0Aty8tOMMZVYHdtxyx/m92Xh3FupFtD3sqQ3KNH iUD2+o+ko7HBy7P/W81OGxuqETyGDozJl9cSWvzPdcz6/aaXvwAAAP//AwBQSwMEFAAGAAgAAAAh AHUmIhLdAAAACQEAAA8AAABkcnMvZG93bnJldi54bWxMj81OwzAQhO9IvIO1SFxQ68T8lIQ4VYXE gSNtJa5uvCSBeB3FThP69CziUI4z+2l2pljPrhNHHELrSUO6TEAgVd62VGvY714WjyBCNGRN5wk1 fGOAdXl5UZjc+one8LiNteAQCrnR0MTY51KGqkFnwtL3SHz78IMzkeVQSzuYicNdJ1WSPEhnWuIP jenxucHqazs6DRjG+zTZZK7ev56mm3d1+pz6ndbXV/PmCUTEOZ5h+K3P1aHkTgc/kg2iY63uUkY1 3K4yEAwolbFx+DNkWcj/C8ofAAAA//8DAFBLAQItABQABgAIAAAAIQC2gziS/gAAAOEBAAATAAAA AAAAAAAAAAAAAAAAAABbQ29udGVudF9UeXBlc10ueG1sUEsBAi0AFAAGAAgAAAAhADj9If/WAAAA lAEAAAsAAAAAAAAAAAAAAAAALwEAAF9yZWxzLy5yZWxzUEsBAi0AFAAGAAgAAAAhAPzW1G0NAgAA GwQAAA4AAAAAAAAAAAAAAAAALgIAAGRycy9lMm9Eb2MueG1sUEsBAi0AFAAGAAgAAAAhAHUmIhLd AAAACQEAAA8AAAAAAAAAAAAAAAAAZwQAAGRycy9kb3ducmV2LnhtbFBLBQYAAAAABAAEAPMAAABx BQAAAAA= ">
                      <o:lock v:ext="edit" shapetype="f"/>
                    </v:shape>
                  </w:pict>
                </mc:Fallback>
              </mc:AlternateContent>
            </w:r>
            <w:r w:rsidR="007E1569" w:rsidRPr="00373F16">
              <w:rPr>
                <w:b/>
                <w:bCs/>
                <w:sz w:val="28"/>
                <w:szCs w:val="26"/>
              </w:rPr>
              <w:t>TỈNH NINH THUẬ</w:t>
            </w:r>
            <w:r w:rsidR="007E1569" w:rsidRPr="00373F16">
              <w:rPr>
                <w:b/>
                <w:bCs/>
                <w:sz w:val="28"/>
                <w:szCs w:val="26"/>
                <w:lang w:val="vi-VN"/>
              </w:rPr>
              <w:t>N</w:t>
            </w:r>
          </w:p>
        </w:tc>
        <w:tc>
          <w:tcPr>
            <w:tcW w:w="5670" w:type="dxa"/>
          </w:tcPr>
          <w:p w14:paraId="53B4296C" w14:textId="77777777" w:rsidR="007E1569" w:rsidRPr="00B1049E" w:rsidRDefault="007E1569" w:rsidP="005A6D11">
            <w:pPr>
              <w:pStyle w:val="Heading3"/>
            </w:pPr>
            <w:r w:rsidRPr="00B1049E">
              <w:t>CỘNG HÒA XÃ HỘI CHỦ NGHĨA VIỆT NAM</w:t>
            </w:r>
          </w:p>
          <w:p w14:paraId="41A5E648" w14:textId="477AF4F1" w:rsidR="007E1569" w:rsidRPr="00B1049E" w:rsidRDefault="007E1569" w:rsidP="00373F16">
            <w:pPr>
              <w:keepNext/>
              <w:tabs>
                <w:tab w:val="left" w:pos="1127"/>
                <w:tab w:val="center" w:pos="2727"/>
              </w:tabs>
              <w:jc w:val="center"/>
              <w:outlineLvl w:val="0"/>
              <w:rPr>
                <w:b/>
                <w:bCs/>
                <w:sz w:val="26"/>
                <w:szCs w:val="26"/>
              </w:rPr>
            </w:pPr>
            <w:r w:rsidRPr="00373F16">
              <w:rPr>
                <w:b/>
                <w:bCs/>
                <w:sz w:val="28"/>
                <w:szCs w:val="26"/>
              </w:rPr>
              <w:t>Độc lập - Tự do - Hạnh phúc</w:t>
            </w:r>
          </w:p>
          <w:p w14:paraId="14802E07" w14:textId="77777777" w:rsidR="007E1569" w:rsidRPr="00B1049E" w:rsidRDefault="00D44227" w:rsidP="005A6D11">
            <w:pPr>
              <w:rPr>
                <w:sz w:val="26"/>
                <w:szCs w:val="26"/>
              </w:rPr>
            </w:pPr>
            <w:r w:rsidRPr="00B1049E">
              <w:rPr>
                <w:noProof/>
                <w:sz w:val="26"/>
                <w:szCs w:val="26"/>
              </w:rPr>
              <mc:AlternateContent>
                <mc:Choice Requires="wps">
                  <w:drawing>
                    <wp:anchor distT="0" distB="0" distL="114300" distR="114300" simplePos="0" relativeHeight="251657216" behindDoc="0" locked="0" layoutInCell="1" allowOverlap="1" wp14:anchorId="5D5B59DF" wp14:editId="29837E48">
                      <wp:simplePos x="0" y="0"/>
                      <wp:positionH relativeFrom="column">
                        <wp:posOffset>722934</wp:posOffset>
                      </wp:positionH>
                      <wp:positionV relativeFrom="paragraph">
                        <wp:posOffset>42545</wp:posOffset>
                      </wp:positionV>
                      <wp:extent cx="1933575" cy="0"/>
                      <wp:effectExtent l="0" t="0" r="9525" b="1905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3.35pt" to="209.15pt,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SUy9DAIAABgEAAAOAAAAZHJzL2Uyb0RvYy54bWysU02P2jAQvVfqf7B8hySQsBARVhWB9rBt kbb7A4ztEKuObdmGgKr+947Nx5bupaqagzP2TF7eezOePx47iQ7cOqFVhbNhihFXVDOhdhV++bYe TDFynihGpFa8wifu8OPi/bt5b0o+0q2WjFsEIMqVvalw670pk8TRlnfEDbXhCpKNth3xsLW7hFnS A3onk1GaTpJeW2asptw5OK3PSbyI+E3Dqf/aNI57JCsM3HxcbVy3YU0Wc1LuLDGtoBca5B9YdEQo +OkNqiaeoL0Vb6A6Qa12uvFDqrtEN42gPGoANVn6h5rnlhgetYA5ztxscv8Pln45bCwSDHqHkSId tAgVwZXeuBKSS7WxQRc9qmfzpOl3B7nkLhk2zgDKtv+sGQCQvdfRjGNjO9RIYT4F+AADgtExun+6 uc+PHlE4zGbjcfFQYESvuYSUASJ8aKzzH7nuUAgqLIUKxpCSHJ6cD5ReS8Kx0mshZWyuVKiv8KwY FfEDp6VgIRnKnN1tl9KiAwnjEZ+gHcDuyqzeKxbBWk7Y6hJ7IuQ5hnqpAh5IATqX6Nz/H7N0tpqu pvkgH01Wgzyt68GH9TIfTNbZQ1GP6+Wyzn4GalletoIxrgK76yxm+d/1+nIrzlN0m8abDck9epQI ZK/vSDp2NTTy3PytZqeNDW6EBsP4xeLLVQnz/fs+Vr1e6MUvAAAA//8DAFBLAwQUAAYACAAAACEA 3CfzhtoAAAAHAQAADwAAAGRycy9kb3ducmV2LnhtbEyOwU7DMBBE70j8g7VI3KiTBpU2xKkqBFyQ kFpCz068JBH2OordNPw9Cxc4Ps1o5hXb2Vkx4Rh6TwrSRQICqfGmp1ZB9fZ0swYRoiajrSdU8IUB tuXlRaFz48+0x+kQW8EjFHKtoItxyKUMTYdOh4UfkDj78KPTkXFspRn1mcedlcskWUmne+KHTg/4 0GHzeTg5Bbvjy2P2OtXOW7Npq3fjquR5qdT11by7BxFxjn9l+NFndSjZqfYnMkFY5jRj9ahgdQeC 89t0nYGof1mWhfzvX34DAAD//wMAUEsBAi0AFAAGAAgAAAAhALaDOJL+AAAA4QEAABMAAAAAAAAA AAAAAAAAAAAAAFtDb250ZW50X1R5cGVzXS54bWxQSwECLQAUAAYACAAAACEAOP0h/9YAAACUAQAA CwAAAAAAAAAAAAAAAAAvAQAAX3JlbHMvLnJlbHNQSwECLQAUAAYACAAAACEAZklMvQwCAAAYBAAA DgAAAAAAAAAAAAAAAAAuAgAAZHJzL2Uyb0RvYy54bWxQSwECLQAUAAYACAAAACEA3CfzhtoAAAAH AQAADwAAAAAAAAAAAAAAAABmBAAAZHJzL2Rvd25yZXYueG1sUEsFBgAAAAAEAAQA8wAAAG0FAAAA AA== ">
                      <o:lock v:ext="edit" shapetype="f"/>
                    </v:line>
                  </w:pict>
                </mc:Fallback>
              </mc:AlternateContent>
            </w:r>
          </w:p>
        </w:tc>
      </w:tr>
      <w:tr w:rsidR="007E1569" w:rsidRPr="00B1049E" w14:paraId="072651F7" w14:textId="77777777" w:rsidTr="0096668D">
        <w:trPr>
          <w:trHeight w:val="369"/>
          <w:jc w:val="center"/>
        </w:trPr>
        <w:tc>
          <w:tcPr>
            <w:tcW w:w="3757" w:type="dxa"/>
          </w:tcPr>
          <w:p w14:paraId="071224E3" w14:textId="77777777" w:rsidR="007E1569" w:rsidRDefault="007E1569" w:rsidP="0081019C">
            <w:pPr>
              <w:jc w:val="center"/>
              <w:rPr>
                <w:sz w:val="26"/>
                <w:szCs w:val="26"/>
              </w:rPr>
            </w:pPr>
            <w:r>
              <w:rPr>
                <w:sz w:val="26"/>
                <w:szCs w:val="26"/>
              </w:rPr>
              <w:t xml:space="preserve">     </w:t>
            </w:r>
            <w:r w:rsidRPr="00B1049E">
              <w:rPr>
                <w:sz w:val="26"/>
                <w:szCs w:val="26"/>
              </w:rPr>
              <w:t>Số:          /</w:t>
            </w:r>
            <w:r>
              <w:rPr>
                <w:sz w:val="26"/>
                <w:szCs w:val="26"/>
              </w:rPr>
              <w:t>UBND</w:t>
            </w:r>
            <w:r w:rsidR="0081019C">
              <w:rPr>
                <w:sz w:val="26"/>
                <w:szCs w:val="26"/>
              </w:rPr>
              <w:t>-VXNV</w:t>
            </w:r>
          </w:p>
          <w:p w14:paraId="5E1DD2D5" w14:textId="77777777" w:rsidR="0081019C" w:rsidRPr="00007EF0" w:rsidRDefault="0081019C" w:rsidP="0081019C">
            <w:pPr>
              <w:keepNext/>
              <w:spacing w:before="20"/>
              <w:jc w:val="center"/>
              <w:outlineLvl w:val="0"/>
              <w:rPr>
                <w:color w:val="000000"/>
                <w:sz w:val="16"/>
                <w:szCs w:val="26"/>
              </w:rPr>
            </w:pPr>
          </w:p>
          <w:p w14:paraId="392E2253" w14:textId="00E760D8" w:rsidR="0081019C" w:rsidRPr="009A6E91" w:rsidRDefault="00B04386" w:rsidP="00373F16">
            <w:pPr>
              <w:keepNext/>
              <w:spacing w:before="20"/>
              <w:jc w:val="center"/>
              <w:outlineLvl w:val="0"/>
              <w:rPr>
                <w:sz w:val="26"/>
                <w:szCs w:val="26"/>
              </w:rPr>
            </w:pPr>
            <w:r w:rsidRPr="002C5491">
              <w:rPr>
                <w:color w:val="000000"/>
                <w:sz w:val="26"/>
                <w:szCs w:val="26"/>
              </w:rPr>
              <w:t>V/v</w:t>
            </w:r>
            <w:r w:rsidR="009A6E91">
              <w:rPr>
                <w:color w:val="000000"/>
                <w:sz w:val="26"/>
                <w:szCs w:val="26"/>
              </w:rPr>
              <w:t xml:space="preserve"> thực hiện</w:t>
            </w:r>
            <w:r w:rsidRPr="002C5491">
              <w:rPr>
                <w:color w:val="000000"/>
                <w:sz w:val="26"/>
                <w:szCs w:val="26"/>
              </w:rPr>
              <w:t xml:space="preserve"> </w:t>
            </w:r>
            <w:r w:rsidR="00724CE2">
              <w:rPr>
                <w:color w:val="000000"/>
                <w:sz w:val="26"/>
                <w:szCs w:val="26"/>
              </w:rPr>
              <w:t xml:space="preserve">các nhiệm vụ, giải pháp nhằm </w:t>
            </w:r>
            <w:r w:rsidR="002C5491" w:rsidRPr="002C5491">
              <w:rPr>
                <w:sz w:val="26"/>
                <w:szCs w:val="26"/>
              </w:rPr>
              <w:t>nâng cao chất lượng công tác thể dục, thể thao</w:t>
            </w:r>
            <w:r w:rsidR="009A6E91">
              <w:rPr>
                <w:sz w:val="26"/>
                <w:szCs w:val="26"/>
              </w:rPr>
              <w:t xml:space="preserve"> </w:t>
            </w:r>
            <w:r w:rsidR="00724CE2">
              <w:rPr>
                <w:sz w:val="26"/>
                <w:szCs w:val="26"/>
              </w:rPr>
              <w:t xml:space="preserve">trên địa bàn tỉnh </w:t>
            </w:r>
            <w:r w:rsidR="002C5491" w:rsidRPr="002C5491">
              <w:rPr>
                <w:sz w:val="26"/>
                <w:szCs w:val="26"/>
              </w:rPr>
              <w:t>trong thời gian tới</w:t>
            </w:r>
          </w:p>
        </w:tc>
        <w:tc>
          <w:tcPr>
            <w:tcW w:w="5670" w:type="dxa"/>
          </w:tcPr>
          <w:p w14:paraId="39E7A80A" w14:textId="7D8D3DB3" w:rsidR="007E1569" w:rsidRPr="00B1049E" w:rsidRDefault="007E1569" w:rsidP="005A6D11">
            <w:pPr>
              <w:pStyle w:val="Heading3"/>
              <w:rPr>
                <w:b w:val="0"/>
              </w:rPr>
            </w:pPr>
            <w:r>
              <w:rPr>
                <w:b w:val="0"/>
                <w:i/>
                <w:iCs/>
              </w:rPr>
              <w:t xml:space="preserve">    </w:t>
            </w:r>
            <w:r w:rsidRPr="00B1049E">
              <w:rPr>
                <w:b w:val="0"/>
                <w:i/>
                <w:iCs/>
              </w:rPr>
              <w:t xml:space="preserve">Ninh Thuận, ngày   </w:t>
            </w:r>
            <w:r w:rsidR="005A6D11">
              <w:rPr>
                <w:b w:val="0"/>
                <w:i/>
                <w:iCs/>
              </w:rPr>
              <w:t xml:space="preserve"> </w:t>
            </w:r>
            <w:r w:rsidRPr="00B1049E">
              <w:rPr>
                <w:b w:val="0"/>
                <w:i/>
                <w:iCs/>
              </w:rPr>
              <w:t xml:space="preserve">  </w:t>
            </w:r>
            <w:r w:rsidR="005A6D11">
              <w:rPr>
                <w:b w:val="0"/>
                <w:i/>
                <w:iCs/>
              </w:rPr>
              <w:t xml:space="preserve"> </w:t>
            </w:r>
            <w:r w:rsidRPr="00B1049E">
              <w:rPr>
                <w:b w:val="0"/>
                <w:i/>
                <w:iCs/>
              </w:rPr>
              <w:t xml:space="preserve"> tháng </w:t>
            </w:r>
            <w:r w:rsidR="005A6D11">
              <w:rPr>
                <w:b w:val="0"/>
                <w:i/>
                <w:iCs/>
              </w:rPr>
              <w:t xml:space="preserve"> </w:t>
            </w:r>
            <w:r w:rsidR="00D34696">
              <w:rPr>
                <w:b w:val="0"/>
                <w:i/>
                <w:iCs/>
              </w:rPr>
              <w:t xml:space="preserve"> </w:t>
            </w:r>
            <w:r w:rsidR="005A6D11">
              <w:rPr>
                <w:b w:val="0"/>
                <w:i/>
                <w:iCs/>
              </w:rPr>
              <w:t xml:space="preserve"> </w:t>
            </w:r>
            <w:r>
              <w:rPr>
                <w:b w:val="0"/>
                <w:i/>
                <w:iCs/>
              </w:rPr>
              <w:t xml:space="preserve"> </w:t>
            </w:r>
            <w:r w:rsidRPr="00B1049E">
              <w:rPr>
                <w:b w:val="0"/>
                <w:i/>
                <w:iCs/>
              </w:rPr>
              <w:t>năm 20</w:t>
            </w:r>
            <w:r>
              <w:rPr>
                <w:b w:val="0"/>
                <w:i/>
                <w:iCs/>
              </w:rPr>
              <w:t>2</w:t>
            </w:r>
            <w:r w:rsidR="0081019C">
              <w:rPr>
                <w:b w:val="0"/>
                <w:i/>
                <w:iCs/>
              </w:rPr>
              <w:t>2</w:t>
            </w:r>
          </w:p>
        </w:tc>
      </w:tr>
    </w:tbl>
    <w:p w14:paraId="64232B66" w14:textId="77777777" w:rsidR="00FA529A" w:rsidRPr="00A648E9" w:rsidRDefault="00FA529A" w:rsidP="005A6D11">
      <w:pPr>
        <w:keepNext/>
        <w:spacing w:before="20"/>
        <w:outlineLvl w:val="0"/>
        <w:rPr>
          <w:color w:val="000000"/>
          <w:sz w:val="44"/>
          <w:szCs w:val="28"/>
        </w:rPr>
      </w:pPr>
    </w:p>
    <w:tbl>
      <w:tblPr>
        <w:tblW w:w="0" w:type="auto"/>
        <w:jc w:val="center"/>
        <w:tblLook w:val="04A0" w:firstRow="1" w:lastRow="0" w:firstColumn="1" w:lastColumn="0" w:noHBand="0" w:noVBand="1"/>
      </w:tblPr>
      <w:tblGrid>
        <w:gridCol w:w="3686"/>
        <w:gridCol w:w="5777"/>
      </w:tblGrid>
      <w:tr w:rsidR="00A648E9" w:rsidRPr="00D71B3E" w14:paraId="265F5960" w14:textId="77777777" w:rsidTr="00F5067E">
        <w:trPr>
          <w:jc w:val="center"/>
        </w:trPr>
        <w:tc>
          <w:tcPr>
            <w:tcW w:w="3686" w:type="dxa"/>
            <w:shd w:val="clear" w:color="auto" w:fill="auto"/>
          </w:tcPr>
          <w:p w14:paraId="3444CA83" w14:textId="77777777" w:rsidR="00A648E9" w:rsidRPr="00D71B3E" w:rsidRDefault="00A648E9" w:rsidP="00F5067E">
            <w:pPr>
              <w:keepNext/>
              <w:jc w:val="right"/>
              <w:outlineLvl w:val="0"/>
              <w:rPr>
                <w:rFonts w:eastAsia="Calibri"/>
                <w:color w:val="000000"/>
                <w:sz w:val="28"/>
                <w:szCs w:val="28"/>
              </w:rPr>
            </w:pPr>
            <w:r w:rsidRPr="00D71B3E">
              <w:rPr>
                <w:rFonts w:eastAsia="Calibri"/>
                <w:color w:val="000000"/>
                <w:sz w:val="28"/>
                <w:szCs w:val="28"/>
              </w:rPr>
              <w:t>Kính gửi:</w:t>
            </w:r>
          </w:p>
        </w:tc>
        <w:tc>
          <w:tcPr>
            <w:tcW w:w="5777" w:type="dxa"/>
            <w:shd w:val="clear" w:color="auto" w:fill="auto"/>
          </w:tcPr>
          <w:p w14:paraId="4E19D0FE" w14:textId="77777777" w:rsidR="00A648E9" w:rsidRDefault="00A648E9" w:rsidP="00F5067E">
            <w:pPr>
              <w:keepNext/>
              <w:jc w:val="both"/>
              <w:outlineLvl w:val="0"/>
              <w:rPr>
                <w:rFonts w:eastAsia="Calibri"/>
                <w:color w:val="000000"/>
                <w:sz w:val="28"/>
                <w:szCs w:val="28"/>
              </w:rPr>
            </w:pPr>
          </w:p>
          <w:p w14:paraId="4F736C1A" w14:textId="77777777" w:rsidR="00C8337C" w:rsidRDefault="00C302F1" w:rsidP="00F5067E">
            <w:pPr>
              <w:keepNext/>
              <w:jc w:val="both"/>
              <w:outlineLvl w:val="0"/>
              <w:rPr>
                <w:rFonts w:eastAsia="Calibri"/>
                <w:color w:val="000000"/>
                <w:sz w:val="28"/>
                <w:szCs w:val="28"/>
              </w:rPr>
            </w:pPr>
            <w:r>
              <w:rPr>
                <w:rFonts w:eastAsia="Calibri"/>
                <w:color w:val="000000"/>
                <w:sz w:val="28"/>
                <w:szCs w:val="28"/>
              </w:rPr>
              <w:t xml:space="preserve">- </w:t>
            </w:r>
            <w:r w:rsidR="00C8337C">
              <w:rPr>
                <w:rFonts w:eastAsia="Calibri"/>
                <w:color w:val="000000"/>
                <w:sz w:val="28"/>
                <w:szCs w:val="28"/>
              </w:rPr>
              <w:t>Ủy ban Mặt trận Tổ quốc Việt Nam tỉnh;</w:t>
            </w:r>
          </w:p>
          <w:p w14:paraId="1A06F465" w14:textId="359A5A76" w:rsidR="00C8337C" w:rsidRDefault="00C8337C" w:rsidP="00F5067E">
            <w:pPr>
              <w:keepNext/>
              <w:jc w:val="both"/>
              <w:outlineLvl w:val="0"/>
              <w:rPr>
                <w:rFonts w:eastAsia="Calibri"/>
                <w:color w:val="000000"/>
                <w:sz w:val="28"/>
                <w:szCs w:val="28"/>
              </w:rPr>
            </w:pPr>
            <w:r>
              <w:rPr>
                <w:rFonts w:eastAsia="Calibri"/>
                <w:color w:val="000000"/>
                <w:sz w:val="28"/>
                <w:szCs w:val="28"/>
              </w:rPr>
              <w:t>- Các tổ chứ</w:t>
            </w:r>
            <w:r w:rsidR="00D34696">
              <w:rPr>
                <w:rFonts w:eastAsia="Calibri"/>
                <w:color w:val="000000"/>
                <w:sz w:val="28"/>
                <w:szCs w:val="28"/>
              </w:rPr>
              <w:t>c đ</w:t>
            </w:r>
            <w:r>
              <w:rPr>
                <w:rFonts w:eastAsia="Calibri"/>
                <w:color w:val="000000"/>
                <w:sz w:val="28"/>
                <w:szCs w:val="28"/>
              </w:rPr>
              <w:t>oàn thể chính trị - xã hội tỉnh;</w:t>
            </w:r>
          </w:p>
          <w:p w14:paraId="5F681528" w14:textId="77777777" w:rsidR="003A4D47" w:rsidRDefault="003A4D47" w:rsidP="00F5067E">
            <w:pPr>
              <w:keepNext/>
              <w:jc w:val="both"/>
              <w:outlineLvl w:val="0"/>
              <w:rPr>
                <w:rFonts w:eastAsia="Calibri"/>
                <w:color w:val="000000"/>
                <w:sz w:val="28"/>
                <w:szCs w:val="28"/>
              </w:rPr>
            </w:pPr>
            <w:r>
              <w:rPr>
                <w:rFonts w:eastAsia="Calibri"/>
                <w:color w:val="000000"/>
                <w:sz w:val="28"/>
                <w:szCs w:val="28"/>
              </w:rPr>
              <w:t>- Công an tỉnh;</w:t>
            </w:r>
          </w:p>
          <w:p w14:paraId="370096F8" w14:textId="77777777" w:rsidR="003A4D47" w:rsidRDefault="003A4D47" w:rsidP="00F5067E">
            <w:pPr>
              <w:keepNext/>
              <w:jc w:val="both"/>
              <w:outlineLvl w:val="0"/>
              <w:rPr>
                <w:rFonts w:eastAsia="Calibri"/>
                <w:color w:val="000000"/>
                <w:sz w:val="28"/>
                <w:szCs w:val="28"/>
              </w:rPr>
            </w:pPr>
            <w:r>
              <w:rPr>
                <w:rFonts w:eastAsia="Calibri"/>
                <w:color w:val="000000"/>
                <w:sz w:val="28"/>
                <w:szCs w:val="28"/>
              </w:rPr>
              <w:t>- Bộ Chỉ huy Quân sự tỉnh;</w:t>
            </w:r>
          </w:p>
          <w:p w14:paraId="6E555E46" w14:textId="3618ED16" w:rsidR="003A4D47" w:rsidRDefault="003A4D47" w:rsidP="00F5067E">
            <w:pPr>
              <w:keepNext/>
              <w:jc w:val="both"/>
              <w:outlineLvl w:val="0"/>
              <w:rPr>
                <w:rFonts w:eastAsia="Calibri"/>
                <w:color w:val="000000"/>
                <w:sz w:val="28"/>
                <w:szCs w:val="28"/>
              </w:rPr>
            </w:pPr>
            <w:r>
              <w:rPr>
                <w:rFonts w:eastAsia="Calibri"/>
                <w:color w:val="000000"/>
                <w:sz w:val="28"/>
                <w:szCs w:val="28"/>
              </w:rPr>
              <w:t>- Bộ Chỉ huy Bộ đội Biên phòng tỉnh;</w:t>
            </w:r>
          </w:p>
          <w:p w14:paraId="17DA7D18" w14:textId="7A36B775" w:rsidR="00C302F1" w:rsidRDefault="00C8337C" w:rsidP="00F5067E">
            <w:pPr>
              <w:keepNext/>
              <w:jc w:val="both"/>
              <w:outlineLvl w:val="0"/>
              <w:rPr>
                <w:rFonts w:eastAsia="Calibri"/>
                <w:color w:val="000000"/>
                <w:sz w:val="28"/>
                <w:szCs w:val="28"/>
              </w:rPr>
            </w:pPr>
            <w:r>
              <w:rPr>
                <w:rFonts w:eastAsia="Calibri"/>
                <w:color w:val="000000"/>
                <w:sz w:val="28"/>
                <w:szCs w:val="28"/>
              </w:rPr>
              <w:t xml:space="preserve">- Các </w:t>
            </w:r>
            <w:r w:rsidR="00373F16">
              <w:rPr>
                <w:rFonts w:eastAsia="Calibri"/>
                <w:color w:val="000000"/>
                <w:sz w:val="28"/>
                <w:szCs w:val="28"/>
              </w:rPr>
              <w:t>S</w:t>
            </w:r>
            <w:r>
              <w:rPr>
                <w:rFonts w:eastAsia="Calibri"/>
                <w:color w:val="000000"/>
                <w:sz w:val="28"/>
                <w:szCs w:val="28"/>
              </w:rPr>
              <w:t xml:space="preserve">ở, </w:t>
            </w:r>
            <w:r w:rsidR="00373F16">
              <w:rPr>
                <w:rFonts w:eastAsia="Calibri"/>
                <w:color w:val="000000"/>
                <w:sz w:val="28"/>
                <w:szCs w:val="28"/>
              </w:rPr>
              <w:t>ban, ngành</w:t>
            </w:r>
            <w:r>
              <w:rPr>
                <w:rFonts w:eastAsia="Calibri"/>
                <w:color w:val="000000"/>
                <w:sz w:val="28"/>
                <w:szCs w:val="28"/>
              </w:rPr>
              <w:t>;</w:t>
            </w:r>
          </w:p>
          <w:p w14:paraId="33FDB040" w14:textId="77777777" w:rsidR="00C302F1" w:rsidRPr="00D71B3E" w:rsidRDefault="00C302F1" w:rsidP="00F5067E">
            <w:pPr>
              <w:keepNext/>
              <w:jc w:val="both"/>
              <w:outlineLvl w:val="0"/>
              <w:rPr>
                <w:rFonts w:eastAsia="Calibri"/>
                <w:color w:val="000000"/>
                <w:sz w:val="28"/>
                <w:szCs w:val="28"/>
              </w:rPr>
            </w:pPr>
            <w:r>
              <w:rPr>
                <w:rFonts w:eastAsia="Calibri"/>
                <w:color w:val="000000"/>
                <w:sz w:val="28"/>
                <w:szCs w:val="28"/>
              </w:rPr>
              <w:t xml:space="preserve">- </w:t>
            </w:r>
            <w:r w:rsidR="00ED7B42">
              <w:rPr>
                <w:rFonts w:eastAsia="Calibri"/>
                <w:color w:val="000000"/>
                <w:sz w:val="28"/>
                <w:szCs w:val="28"/>
              </w:rPr>
              <w:t>Ủy ban nhân dân các huyện, thành phố.</w:t>
            </w:r>
          </w:p>
        </w:tc>
      </w:tr>
    </w:tbl>
    <w:p w14:paraId="32F46E59" w14:textId="5C0E928C" w:rsidR="00A648E9" w:rsidRDefault="00A648E9" w:rsidP="005A6D11">
      <w:pPr>
        <w:keepNext/>
        <w:spacing w:before="20"/>
        <w:outlineLvl w:val="0"/>
        <w:rPr>
          <w:color w:val="000000"/>
          <w:sz w:val="28"/>
          <w:szCs w:val="28"/>
        </w:rPr>
      </w:pPr>
    </w:p>
    <w:p w14:paraId="663A2831" w14:textId="77777777" w:rsidR="0082076C" w:rsidRDefault="0082076C" w:rsidP="00273D3A">
      <w:pPr>
        <w:keepNext/>
        <w:spacing w:before="120" w:after="120"/>
        <w:ind w:firstLine="4962"/>
        <w:jc w:val="both"/>
        <w:outlineLvl w:val="0"/>
        <w:rPr>
          <w:sz w:val="2"/>
          <w:szCs w:val="28"/>
          <w:lang w:val="vi-VN"/>
        </w:rPr>
      </w:pPr>
    </w:p>
    <w:p w14:paraId="6024D42A" w14:textId="77777777" w:rsidR="0082076C" w:rsidRPr="009C37AC" w:rsidRDefault="0082076C" w:rsidP="00273D3A">
      <w:pPr>
        <w:keepNext/>
        <w:spacing w:before="120" w:after="120"/>
        <w:ind w:firstLine="4962"/>
        <w:jc w:val="both"/>
        <w:outlineLvl w:val="0"/>
        <w:rPr>
          <w:sz w:val="2"/>
          <w:szCs w:val="28"/>
          <w:lang w:val="vi-VN"/>
        </w:rPr>
      </w:pPr>
    </w:p>
    <w:p w14:paraId="207F6A90" w14:textId="77777777" w:rsidR="00373F16" w:rsidRPr="007A1D71" w:rsidRDefault="00373F16" w:rsidP="007A1D71">
      <w:pPr>
        <w:spacing w:before="120" w:after="120"/>
        <w:ind w:firstLine="709"/>
        <w:jc w:val="both"/>
        <w:rPr>
          <w:rFonts w:asciiTheme="majorHAnsi" w:hAnsiTheme="majorHAnsi" w:cstheme="majorHAnsi"/>
          <w:sz w:val="28"/>
          <w:szCs w:val="28"/>
        </w:rPr>
      </w:pPr>
      <w:r w:rsidRPr="007A1D71">
        <w:rPr>
          <w:rFonts w:asciiTheme="majorHAnsi" w:hAnsiTheme="majorHAnsi" w:cstheme="majorHAnsi"/>
          <w:sz w:val="28"/>
          <w:szCs w:val="28"/>
        </w:rPr>
        <w:t>Căn cứ</w:t>
      </w:r>
      <w:r w:rsidR="00E25D0D" w:rsidRPr="007A1D71">
        <w:rPr>
          <w:rFonts w:asciiTheme="majorHAnsi" w:hAnsiTheme="majorHAnsi" w:cstheme="majorHAnsi"/>
          <w:sz w:val="28"/>
          <w:szCs w:val="28"/>
        </w:rPr>
        <w:t xml:space="preserve"> </w:t>
      </w:r>
      <w:r w:rsidR="002C5491" w:rsidRPr="007A1D71">
        <w:rPr>
          <w:rFonts w:asciiTheme="majorHAnsi" w:hAnsiTheme="majorHAnsi" w:cstheme="majorHAnsi"/>
          <w:sz w:val="28"/>
          <w:szCs w:val="28"/>
        </w:rPr>
        <w:t>Công văn số 2113-CV/TU ngày 14/02/2022</w:t>
      </w:r>
      <w:r w:rsidRPr="007A1D71">
        <w:rPr>
          <w:rFonts w:asciiTheme="majorHAnsi" w:hAnsiTheme="majorHAnsi" w:cstheme="majorHAnsi"/>
          <w:sz w:val="28"/>
          <w:szCs w:val="28"/>
        </w:rPr>
        <w:t xml:space="preserve"> của Ban Thường vụ Tỉnh ủy</w:t>
      </w:r>
      <w:r w:rsidR="00553F5B" w:rsidRPr="007A1D71">
        <w:rPr>
          <w:rFonts w:asciiTheme="majorHAnsi" w:hAnsiTheme="majorHAnsi" w:cstheme="majorHAnsi"/>
          <w:sz w:val="28"/>
          <w:szCs w:val="28"/>
        </w:rPr>
        <w:t xml:space="preserve"> về</w:t>
      </w:r>
      <w:r w:rsidRPr="007A1D71">
        <w:rPr>
          <w:rFonts w:asciiTheme="majorHAnsi" w:hAnsiTheme="majorHAnsi" w:cstheme="majorHAnsi"/>
          <w:sz w:val="28"/>
          <w:szCs w:val="28"/>
        </w:rPr>
        <w:t xml:space="preserve"> việc</w:t>
      </w:r>
      <w:r w:rsidR="00553F5B" w:rsidRPr="007A1D71">
        <w:rPr>
          <w:rFonts w:asciiTheme="majorHAnsi" w:hAnsiTheme="majorHAnsi" w:cstheme="majorHAnsi"/>
          <w:sz w:val="28"/>
          <w:szCs w:val="28"/>
        </w:rPr>
        <w:t xml:space="preserve"> tăng cường sự lãnh đạo của Đảng để nâng cao chất lượng công tác thể dục thể thao trong thời gian tới</w:t>
      </w:r>
      <w:r w:rsidRPr="007A1D71">
        <w:rPr>
          <w:rFonts w:asciiTheme="majorHAnsi" w:hAnsiTheme="majorHAnsi" w:cstheme="majorHAnsi"/>
          <w:sz w:val="28"/>
          <w:szCs w:val="28"/>
        </w:rPr>
        <w:t>;</w:t>
      </w:r>
    </w:p>
    <w:p w14:paraId="627186FA" w14:textId="77777777" w:rsidR="007A1D71" w:rsidRPr="007A1D71" w:rsidRDefault="00387C3A" w:rsidP="007A1D71">
      <w:pPr>
        <w:spacing w:before="120" w:after="120"/>
        <w:ind w:firstLine="709"/>
        <w:jc w:val="both"/>
        <w:rPr>
          <w:rFonts w:asciiTheme="majorHAnsi" w:hAnsiTheme="majorHAnsi" w:cstheme="majorHAnsi"/>
          <w:sz w:val="28"/>
          <w:szCs w:val="28"/>
        </w:rPr>
      </w:pPr>
      <w:r w:rsidRPr="007A1D71">
        <w:rPr>
          <w:rFonts w:asciiTheme="majorHAnsi" w:hAnsiTheme="majorHAnsi" w:cstheme="majorHAnsi"/>
          <w:sz w:val="28"/>
          <w:szCs w:val="28"/>
        </w:rPr>
        <w:t>Nhằm</w:t>
      </w:r>
      <w:r w:rsidR="00C2280D" w:rsidRPr="007A1D71">
        <w:rPr>
          <w:rFonts w:asciiTheme="majorHAnsi" w:hAnsiTheme="majorHAnsi" w:cstheme="majorHAnsi"/>
          <w:sz w:val="28"/>
          <w:szCs w:val="28"/>
        </w:rPr>
        <w:t xml:space="preserve"> phát huy </w:t>
      </w:r>
      <w:r w:rsidR="002B285A" w:rsidRPr="007A1D71">
        <w:rPr>
          <w:rFonts w:asciiTheme="majorHAnsi" w:hAnsiTheme="majorHAnsi" w:cstheme="majorHAnsi"/>
          <w:sz w:val="28"/>
          <w:szCs w:val="28"/>
        </w:rPr>
        <w:t xml:space="preserve">những </w:t>
      </w:r>
      <w:r w:rsidR="00C2280D" w:rsidRPr="007A1D71">
        <w:rPr>
          <w:rFonts w:asciiTheme="majorHAnsi" w:hAnsiTheme="majorHAnsi" w:cstheme="majorHAnsi"/>
          <w:sz w:val="28"/>
          <w:szCs w:val="28"/>
        </w:rPr>
        <w:t xml:space="preserve">kết quả đạt được, </w:t>
      </w:r>
      <w:r w:rsidR="002B285A" w:rsidRPr="007A1D71">
        <w:rPr>
          <w:rFonts w:asciiTheme="majorHAnsi" w:hAnsiTheme="majorHAnsi" w:cstheme="majorHAnsi"/>
          <w:sz w:val="28"/>
          <w:szCs w:val="28"/>
        </w:rPr>
        <w:t xml:space="preserve">đồng thời </w:t>
      </w:r>
      <w:r w:rsidR="00C2280D" w:rsidRPr="007A1D71">
        <w:rPr>
          <w:rFonts w:asciiTheme="majorHAnsi" w:hAnsiTheme="majorHAnsi" w:cstheme="majorHAnsi"/>
          <w:sz w:val="28"/>
          <w:szCs w:val="28"/>
        </w:rPr>
        <w:t xml:space="preserve">khắc phục những hạn chế, </w:t>
      </w:r>
      <w:r w:rsidR="00DB45CA" w:rsidRPr="007A1D71">
        <w:rPr>
          <w:rFonts w:asciiTheme="majorHAnsi" w:hAnsiTheme="majorHAnsi" w:cstheme="majorHAnsi"/>
          <w:sz w:val="28"/>
          <w:szCs w:val="28"/>
        </w:rPr>
        <w:t xml:space="preserve">bất cập để </w:t>
      </w:r>
      <w:r w:rsidR="002B285A" w:rsidRPr="007A1D71">
        <w:rPr>
          <w:rFonts w:asciiTheme="majorHAnsi" w:hAnsiTheme="majorHAnsi" w:cstheme="majorHAnsi"/>
          <w:sz w:val="28"/>
          <w:szCs w:val="28"/>
        </w:rPr>
        <w:t xml:space="preserve">tiếp tục </w:t>
      </w:r>
      <w:r w:rsidR="00DB45CA" w:rsidRPr="007A1D71">
        <w:rPr>
          <w:rFonts w:asciiTheme="majorHAnsi" w:hAnsiTheme="majorHAnsi" w:cstheme="majorHAnsi"/>
          <w:sz w:val="28"/>
          <w:szCs w:val="28"/>
        </w:rPr>
        <w:t xml:space="preserve">thực hiện tốt công tác thể dục thể thao </w:t>
      </w:r>
      <w:r w:rsidR="002B285A" w:rsidRPr="007A1D71">
        <w:rPr>
          <w:rFonts w:asciiTheme="majorHAnsi" w:hAnsiTheme="majorHAnsi" w:cstheme="majorHAnsi"/>
          <w:sz w:val="28"/>
          <w:szCs w:val="28"/>
        </w:rPr>
        <w:t xml:space="preserve">(sau đây viết tắt là TDTT) </w:t>
      </w:r>
      <w:r w:rsidR="00DB45CA" w:rsidRPr="007A1D71">
        <w:rPr>
          <w:rFonts w:asciiTheme="majorHAnsi" w:hAnsiTheme="majorHAnsi" w:cstheme="majorHAnsi"/>
          <w:sz w:val="28"/>
          <w:szCs w:val="28"/>
        </w:rPr>
        <w:t>trên đ</w:t>
      </w:r>
      <w:r w:rsidR="007A1D71" w:rsidRPr="007A1D71">
        <w:rPr>
          <w:rFonts w:asciiTheme="majorHAnsi" w:hAnsiTheme="majorHAnsi" w:cstheme="majorHAnsi"/>
          <w:sz w:val="28"/>
          <w:szCs w:val="28"/>
        </w:rPr>
        <w:t>ịa bàn tỉnh trong thời gian tới;</w:t>
      </w:r>
    </w:p>
    <w:p w14:paraId="299FE3A9" w14:textId="6CD429B0" w:rsidR="00A53418" w:rsidRPr="007A1D71" w:rsidRDefault="00DB45CA" w:rsidP="007A1D71">
      <w:pPr>
        <w:spacing w:before="120" w:after="120"/>
        <w:ind w:firstLine="709"/>
        <w:jc w:val="both"/>
        <w:rPr>
          <w:rFonts w:asciiTheme="majorHAnsi" w:hAnsiTheme="majorHAnsi" w:cstheme="majorHAnsi"/>
          <w:sz w:val="28"/>
          <w:szCs w:val="28"/>
        </w:rPr>
      </w:pPr>
      <w:r w:rsidRPr="007A1D71">
        <w:rPr>
          <w:rFonts w:asciiTheme="majorHAnsi" w:hAnsiTheme="majorHAnsi" w:cstheme="majorHAnsi"/>
          <w:sz w:val="28"/>
          <w:szCs w:val="28"/>
        </w:rPr>
        <w:t xml:space="preserve"> </w:t>
      </w:r>
      <w:r w:rsidR="0081019C" w:rsidRPr="007A1D71">
        <w:rPr>
          <w:rFonts w:asciiTheme="majorHAnsi" w:hAnsiTheme="majorHAnsi" w:cstheme="majorHAnsi"/>
          <w:sz w:val="28"/>
          <w:szCs w:val="28"/>
        </w:rPr>
        <w:t xml:space="preserve">Ủy ban nhân dân tỉnh </w:t>
      </w:r>
      <w:r w:rsidR="006758D7" w:rsidRPr="007A1D71">
        <w:rPr>
          <w:rFonts w:asciiTheme="majorHAnsi" w:hAnsiTheme="majorHAnsi" w:cstheme="majorHAnsi"/>
          <w:sz w:val="28"/>
          <w:szCs w:val="28"/>
        </w:rPr>
        <w:t xml:space="preserve">đề nghị </w:t>
      </w:r>
      <w:r w:rsidR="007A1D71" w:rsidRPr="007A1D71">
        <w:rPr>
          <w:rFonts w:asciiTheme="majorHAnsi" w:hAnsiTheme="majorHAnsi" w:cstheme="majorHAnsi"/>
          <w:sz w:val="28"/>
          <w:szCs w:val="28"/>
        </w:rPr>
        <w:t>các cơ quan, đơn vị, địa phương</w:t>
      </w:r>
      <w:r w:rsidR="006758D7" w:rsidRPr="007A1D71">
        <w:rPr>
          <w:rFonts w:asciiTheme="majorHAnsi" w:hAnsiTheme="majorHAnsi" w:cstheme="majorHAnsi"/>
          <w:sz w:val="28"/>
          <w:szCs w:val="28"/>
        </w:rPr>
        <w:t xml:space="preserve"> tập trung thực hiện </w:t>
      </w:r>
      <w:r w:rsidR="003C091C" w:rsidRPr="007A1D71">
        <w:rPr>
          <w:rFonts w:asciiTheme="majorHAnsi" w:hAnsiTheme="majorHAnsi" w:cstheme="majorHAnsi"/>
          <w:sz w:val="28"/>
          <w:szCs w:val="28"/>
        </w:rPr>
        <w:t xml:space="preserve">tốt </w:t>
      </w:r>
      <w:r w:rsidR="006758D7" w:rsidRPr="007A1D71">
        <w:rPr>
          <w:rFonts w:asciiTheme="majorHAnsi" w:hAnsiTheme="majorHAnsi" w:cstheme="majorHAnsi"/>
          <w:sz w:val="28"/>
          <w:szCs w:val="28"/>
        </w:rPr>
        <w:t>các nhiệm vụ, giải pháp như sau</w:t>
      </w:r>
      <w:r w:rsidR="0081019C" w:rsidRPr="007A1D71">
        <w:rPr>
          <w:rFonts w:asciiTheme="majorHAnsi" w:hAnsiTheme="majorHAnsi" w:cstheme="majorHAnsi"/>
          <w:sz w:val="28"/>
          <w:szCs w:val="28"/>
        </w:rPr>
        <w:t>:</w:t>
      </w:r>
    </w:p>
    <w:p w14:paraId="4EB68C7F" w14:textId="7CD543AF" w:rsidR="002B285A" w:rsidRPr="007A1D71" w:rsidRDefault="007A1D71" w:rsidP="007A1D71">
      <w:pPr>
        <w:spacing w:before="120" w:after="120"/>
        <w:ind w:firstLine="709"/>
        <w:jc w:val="both"/>
        <w:rPr>
          <w:rFonts w:asciiTheme="majorHAnsi" w:hAnsiTheme="majorHAnsi" w:cstheme="majorHAnsi"/>
          <w:sz w:val="28"/>
          <w:szCs w:val="28"/>
        </w:rPr>
      </w:pPr>
      <w:r w:rsidRPr="007A1D71">
        <w:rPr>
          <w:rFonts w:asciiTheme="majorHAnsi" w:hAnsiTheme="majorHAnsi" w:cstheme="majorHAnsi"/>
          <w:sz w:val="28"/>
          <w:szCs w:val="28"/>
        </w:rPr>
        <w:t>1</w:t>
      </w:r>
      <w:r w:rsidR="002B285A" w:rsidRPr="007A1D71">
        <w:rPr>
          <w:rFonts w:asciiTheme="majorHAnsi" w:hAnsiTheme="majorHAnsi" w:cstheme="majorHAnsi"/>
          <w:sz w:val="28"/>
          <w:szCs w:val="28"/>
        </w:rPr>
        <w:t>. Các nhiệm vụ trọng tâm và giải pháp:</w:t>
      </w:r>
    </w:p>
    <w:p w14:paraId="3F962077" w14:textId="48A9A077" w:rsidR="008B72D0" w:rsidRPr="007A1D71" w:rsidRDefault="007A1D71" w:rsidP="007A1D71">
      <w:pPr>
        <w:spacing w:before="120" w:after="120"/>
        <w:ind w:firstLine="709"/>
        <w:jc w:val="both"/>
        <w:rPr>
          <w:rFonts w:asciiTheme="majorHAnsi" w:hAnsiTheme="majorHAnsi" w:cstheme="majorHAnsi"/>
          <w:sz w:val="28"/>
          <w:szCs w:val="28"/>
        </w:rPr>
      </w:pPr>
      <w:r w:rsidRPr="007A1D71">
        <w:rPr>
          <w:rFonts w:asciiTheme="majorHAnsi" w:hAnsiTheme="majorHAnsi" w:cstheme="majorHAnsi"/>
          <w:sz w:val="28"/>
          <w:szCs w:val="28"/>
        </w:rPr>
        <w:t>a)</w:t>
      </w:r>
      <w:r w:rsidR="007A6C10" w:rsidRPr="007A1D71">
        <w:rPr>
          <w:rFonts w:asciiTheme="majorHAnsi" w:hAnsiTheme="majorHAnsi" w:cstheme="majorHAnsi"/>
          <w:sz w:val="28"/>
          <w:szCs w:val="28"/>
        </w:rPr>
        <w:t xml:space="preserve"> </w:t>
      </w:r>
      <w:r w:rsidR="00C205FC" w:rsidRPr="007A1D71">
        <w:rPr>
          <w:rFonts w:asciiTheme="majorHAnsi" w:hAnsiTheme="majorHAnsi" w:cstheme="majorHAnsi"/>
          <w:sz w:val="28"/>
          <w:szCs w:val="28"/>
        </w:rPr>
        <w:t>Tiếp tục tăng cường vai trò, trách nhiệm</w:t>
      </w:r>
      <w:r w:rsidR="00DB45CA" w:rsidRPr="007A1D71">
        <w:rPr>
          <w:rFonts w:asciiTheme="majorHAnsi" w:hAnsiTheme="majorHAnsi" w:cstheme="majorHAnsi"/>
          <w:sz w:val="28"/>
          <w:szCs w:val="28"/>
        </w:rPr>
        <w:t xml:space="preserve"> </w:t>
      </w:r>
      <w:r w:rsidR="002B285A" w:rsidRPr="007A1D71">
        <w:rPr>
          <w:rFonts w:asciiTheme="majorHAnsi" w:hAnsiTheme="majorHAnsi" w:cstheme="majorHAnsi"/>
          <w:sz w:val="28"/>
          <w:szCs w:val="28"/>
        </w:rPr>
        <w:t xml:space="preserve">trong </w:t>
      </w:r>
      <w:r w:rsidR="00DB45CA" w:rsidRPr="007A1D71">
        <w:rPr>
          <w:rFonts w:asciiTheme="majorHAnsi" w:hAnsiTheme="majorHAnsi" w:cstheme="majorHAnsi"/>
          <w:sz w:val="28"/>
          <w:szCs w:val="28"/>
        </w:rPr>
        <w:t>công tác tham mưu</w:t>
      </w:r>
      <w:r w:rsidR="00C205FC" w:rsidRPr="007A1D71">
        <w:rPr>
          <w:rFonts w:asciiTheme="majorHAnsi" w:hAnsiTheme="majorHAnsi" w:cstheme="majorHAnsi"/>
          <w:sz w:val="28"/>
          <w:szCs w:val="28"/>
        </w:rPr>
        <w:t xml:space="preserve"> </w:t>
      </w:r>
      <w:r w:rsidR="002B285A" w:rsidRPr="007A1D71">
        <w:rPr>
          <w:rFonts w:asciiTheme="majorHAnsi" w:hAnsiTheme="majorHAnsi" w:cstheme="majorHAnsi"/>
          <w:sz w:val="28"/>
          <w:szCs w:val="28"/>
        </w:rPr>
        <w:t xml:space="preserve">cho </w:t>
      </w:r>
      <w:r w:rsidR="00C205FC" w:rsidRPr="007A1D71">
        <w:rPr>
          <w:rFonts w:asciiTheme="majorHAnsi" w:hAnsiTheme="majorHAnsi" w:cstheme="majorHAnsi"/>
          <w:sz w:val="28"/>
          <w:szCs w:val="28"/>
        </w:rPr>
        <w:t>các cấp ủy, tổ chức đảng</w:t>
      </w:r>
      <w:r w:rsidR="00DB45CA" w:rsidRPr="007A1D71">
        <w:rPr>
          <w:rFonts w:asciiTheme="majorHAnsi" w:hAnsiTheme="majorHAnsi" w:cstheme="majorHAnsi"/>
          <w:sz w:val="28"/>
          <w:szCs w:val="28"/>
        </w:rPr>
        <w:t xml:space="preserve"> trong lãnh đạo, chỉ đạo </w:t>
      </w:r>
      <w:r w:rsidR="002B285A" w:rsidRPr="007A1D71">
        <w:rPr>
          <w:rFonts w:asciiTheme="majorHAnsi" w:hAnsiTheme="majorHAnsi" w:cstheme="majorHAnsi"/>
          <w:sz w:val="28"/>
          <w:szCs w:val="28"/>
        </w:rPr>
        <w:t>đối với công tác TDTT</w:t>
      </w:r>
      <w:r w:rsidR="008B72D0" w:rsidRPr="007A1D71">
        <w:rPr>
          <w:rFonts w:asciiTheme="majorHAnsi" w:hAnsiTheme="majorHAnsi" w:cstheme="majorHAnsi"/>
          <w:sz w:val="28"/>
          <w:szCs w:val="28"/>
        </w:rPr>
        <w:t xml:space="preserve">, đưa các mục tiêu, chỉ tiêu cơ bản về TDTT vào nghị quyết, kế hoạch phát triển kinh tế-xã hội của tỉnh và các </w:t>
      </w:r>
      <w:r w:rsidR="00BA5CE6">
        <w:rPr>
          <w:rFonts w:asciiTheme="majorHAnsi" w:hAnsiTheme="majorHAnsi" w:cstheme="majorHAnsi"/>
          <w:sz w:val="28"/>
          <w:szCs w:val="28"/>
        </w:rPr>
        <w:t>cơ quan, đơn vị</w:t>
      </w:r>
      <w:r w:rsidR="008B72D0" w:rsidRPr="007A1D71">
        <w:rPr>
          <w:rFonts w:asciiTheme="majorHAnsi" w:hAnsiTheme="majorHAnsi" w:cstheme="majorHAnsi"/>
          <w:sz w:val="28"/>
          <w:szCs w:val="28"/>
        </w:rPr>
        <w:t>; đầu tư, quản lý, sử dụng hiệu quả cơ sở vật chất TDTT, nâng cao chất lượng, hiệu quả hoạt động của các thiết</w:t>
      </w:r>
      <w:r w:rsidR="00601D89" w:rsidRPr="007A1D71">
        <w:rPr>
          <w:rFonts w:asciiTheme="majorHAnsi" w:hAnsiTheme="majorHAnsi" w:cstheme="majorHAnsi"/>
          <w:sz w:val="28"/>
          <w:szCs w:val="28"/>
        </w:rPr>
        <w:t xml:space="preserve"> chế thể thao cơ sở</w:t>
      </w:r>
      <w:r w:rsidR="00DB45CA" w:rsidRPr="007A1D71">
        <w:rPr>
          <w:rFonts w:asciiTheme="majorHAnsi" w:hAnsiTheme="majorHAnsi" w:cstheme="majorHAnsi"/>
          <w:sz w:val="28"/>
          <w:szCs w:val="28"/>
        </w:rPr>
        <w:t xml:space="preserve">; </w:t>
      </w:r>
      <w:r w:rsidR="002B285A" w:rsidRPr="007A1D71">
        <w:rPr>
          <w:rFonts w:asciiTheme="majorHAnsi" w:hAnsiTheme="majorHAnsi" w:cstheme="majorHAnsi"/>
          <w:sz w:val="28"/>
          <w:szCs w:val="28"/>
        </w:rPr>
        <w:t>phối hợp thực hiện có hiệu quả các nghị quyết, chương trình, đề án, kế hoạch phát triển TDTT trên địa bàn tỉnh</w:t>
      </w:r>
      <w:r w:rsidR="008B72D0" w:rsidRPr="007A1D71">
        <w:rPr>
          <w:rFonts w:asciiTheme="majorHAnsi" w:hAnsiTheme="majorHAnsi" w:cstheme="majorHAnsi"/>
          <w:sz w:val="28"/>
          <w:szCs w:val="28"/>
        </w:rPr>
        <w:t>, nhất là tập trung tổ chức thực hiện có kết quả “Đề án phát triển TDTT cho mọi người trên địa bàn tỉnh Ninh Thuận đến năm 2025 và định hướng đến năm 2030” và “Đề án phát triển thể thao thành tích cao tỉnh Ninh Thuận từ năm 2020 đến năm 2025 và định hướng đến năm 2030”.</w:t>
      </w:r>
    </w:p>
    <w:p w14:paraId="3F7050A1" w14:textId="26E06F7E" w:rsidR="00601D89" w:rsidRPr="007A1D71" w:rsidRDefault="007A1D71" w:rsidP="007A1D71">
      <w:pPr>
        <w:spacing w:before="120" w:after="120"/>
        <w:ind w:firstLine="709"/>
        <w:jc w:val="both"/>
        <w:rPr>
          <w:rFonts w:asciiTheme="majorHAnsi" w:hAnsiTheme="majorHAnsi" w:cstheme="majorHAnsi"/>
          <w:sz w:val="28"/>
          <w:szCs w:val="28"/>
        </w:rPr>
      </w:pPr>
      <w:r w:rsidRPr="007A1D71">
        <w:rPr>
          <w:rFonts w:asciiTheme="majorHAnsi" w:hAnsiTheme="majorHAnsi" w:cstheme="majorHAnsi"/>
          <w:sz w:val="28"/>
          <w:szCs w:val="28"/>
        </w:rPr>
        <w:t>b)</w:t>
      </w:r>
      <w:r w:rsidR="007A6C10" w:rsidRPr="007A1D71">
        <w:rPr>
          <w:rFonts w:asciiTheme="majorHAnsi" w:hAnsiTheme="majorHAnsi" w:cstheme="majorHAnsi"/>
          <w:sz w:val="28"/>
          <w:szCs w:val="28"/>
        </w:rPr>
        <w:t xml:space="preserve"> </w:t>
      </w:r>
      <w:r w:rsidR="00182E33" w:rsidRPr="007A1D71">
        <w:rPr>
          <w:rFonts w:asciiTheme="majorHAnsi" w:hAnsiTheme="majorHAnsi" w:cstheme="majorHAnsi"/>
          <w:sz w:val="28"/>
          <w:szCs w:val="28"/>
        </w:rPr>
        <w:t xml:space="preserve">Đẩy mạnh công tác tuyên truyền, </w:t>
      </w:r>
      <w:r w:rsidR="00601D89" w:rsidRPr="007A1D71">
        <w:rPr>
          <w:rFonts w:asciiTheme="majorHAnsi" w:hAnsiTheme="majorHAnsi" w:cstheme="majorHAnsi"/>
          <w:sz w:val="28"/>
          <w:szCs w:val="28"/>
        </w:rPr>
        <w:t xml:space="preserve">vận động, </w:t>
      </w:r>
      <w:r w:rsidR="00182E33" w:rsidRPr="007A1D71">
        <w:rPr>
          <w:rFonts w:asciiTheme="majorHAnsi" w:hAnsiTheme="majorHAnsi" w:cstheme="majorHAnsi"/>
          <w:sz w:val="28"/>
          <w:szCs w:val="28"/>
        </w:rPr>
        <w:t>giáo dục</w:t>
      </w:r>
      <w:r w:rsidR="00601D89" w:rsidRPr="007A1D71">
        <w:rPr>
          <w:rFonts w:asciiTheme="majorHAnsi" w:hAnsiTheme="majorHAnsi" w:cstheme="majorHAnsi"/>
          <w:sz w:val="28"/>
          <w:szCs w:val="28"/>
        </w:rPr>
        <w:t xml:space="preserve"> nhằm</w:t>
      </w:r>
      <w:r w:rsidR="00182E33" w:rsidRPr="007A1D71">
        <w:rPr>
          <w:rFonts w:asciiTheme="majorHAnsi" w:hAnsiTheme="majorHAnsi" w:cstheme="majorHAnsi"/>
          <w:sz w:val="28"/>
          <w:szCs w:val="28"/>
        </w:rPr>
        <w:t xml:space="preserve"> tạo chuyển biến sâu sắc về tư duy, nhận thức, trách nhiệm trong cán bộ, đảng viên, công chức, viên chức </w:t>
      </w:r>
      <w:r w:rsidR="00085D6B" w:rsidRPr="007A1D71">
        <w:rPr>
          <w:rFonts w:asciiTheme="majorHAnsi" w:hAnsiTheme="majorHAnsi" w:cstheme="majorHAnsi"/>
          <w:sz w:val="28"/>
          <w:szCs w:val="28"/>
        </w:rPr>
        <w:t xml:space="preserve">và các tầng lớp </w:t>
      </w:r>
      <w:r w:rsidR="00151FE0" w:rsidRPr="007A1D71">
        <w:rPr>
          <w:rFonts w:asciiTheme="majorHAnsi" w:hAnsiTheme="majorHAnsi" w:cstheme="majorHAnsi"/>
          <w:sz w:val="28"/>
          <w:szCs w:val="28"/>
        </w:rPr>
        <w:t>N</w:t>
      </w:r>
      <w:r w:rsidR="00182E33" w:rsidRPr="007A1D71">
        <w:rPr>
          <w:rFonts w:asciiTheme="majorHAnsi" w:hAnsiTheme="majorHAnsi" w:cstheme="majorHAnsi"/>
          <w:sz w:val="28"/>
          <w:szCs w:val="28"/>
        </w:rPr>
        <w:t>hân</w:t>
      </w:r>
      <w:r w:rsidR="00085D6B" w:rsidRPr="007A1D71">
        <w:rPr>
          <w:rFonts w:asciiTheme="majorHAnsi" w:hAnsiTheme="majorHAnsi" w:cstheme="majorHAnsi"/>
          <w:sz w:val="28"/>
          <w:szCs w:val="28"/>
        </w:rPr>
        <w:t xml:space="preserve"> dân về </w:t>
      </w:r>
      <w:r w:rsidR="00601D89" w:rsidRPr="007A1D71">
        <w:rPr>
          <w:rFonts w:asciiTheme="majorHAnsi" w:hAnsiTheme="majorHAnsi" w:cstheme="majorHAnsi"/>
          <w:sz w:val="28"/>
          <w:szCs w:val="28"/>
        </w:rPr>
        <w:t xml:space="preserve">vị trí, </w:t>
      </w:r>
      <w:r w:rsidR="00085D6B" w:rsidRPr="007A1D71">
        <w:rPr>
          <w:rFonts w:asciiTheme="majorHAnsi" w:hAnsiTheme="majorHAnsi" w:cstheme="majorHAnsi"/>
          <w:sz w:val="28"/>
          <w:szCs w:val="28"/>
        </w:rPr>
        <w:t>vai trò của TDTT trong việc</w:t>
      </w:r>
      <w:r w:rsidR="00182E33" w:rsidRPr="007A1D71">
        <w:rPr>
          <w:rFonts w:asciiTheme="majorHAnsi" w:hAnsiTheme="majorHAnsi" w:cstheme="majorHAnsi"/>
          <w:sz w:val="28"/>
          <w:szCs w:val="28"/>
        </w:rPr>
        <w:t xml:space="preserve"> bảo vệ, nâng cao sức khỏe, tầm vóc</w:t>
      </w:r>
      <w:r w:rsidR="00601D89" w:rsidRPr="007A1D71">
        <w:rPr>
          <w:rFonts w:asciiTheme="majorHAnsi" w:hAnsiTheme="majorHAnsi" w:cstheme="majorHAnsi"/>
          <w:sz w:val="28"/>
          <w:szCs w:val="28"/>
        </w:rPr>
        <w:t xml:space="preserve"> con người</w:t>
      </w:r>
      <w:r w:rsidR="00182E33" w:rsidRPr="007A1D71">
        <w:rPr>
          <w:rFonts w:asciiTheme="majorHAnsi" w:hAnsiTheme="majorHAnsi" w:cstheme="majorHAnsi"/>
          <w:sz w:val="28"/>
          <w:szCs w:val="28"/>
        </w:rPr>
        <w:t xml:space="preserve">, góp phần nâng cao năng suất lao động, đảm bảo an sinh xã hội, xây dựng văn hóa, con người Việt Nam. </w:t>
      </w:r>
    </w:p>
    <w:p w14:paraId="34D7309B" w14:textId="404012F6" w:rsidR="00182E33" w:rsidRPr="00BA5CE6" w:rsidRDefault="00182E33" w:rsidP="00BA5CE6">
      <w:pPr>
        <w:spacing w:before="120" w:after="120"/>
        <w:ind w:firstLine="709"/>
        <w:jc w:val="both"/>
        <w:rPr>
          <w:rFonts w:asciiTheme="majorHAnsi" w:hAnsiTheme="majorHAnsi" w:cstheme="majorHAnsi"/>
          <w:sz w:val="32"/>
          <w:szCs w:val="28"/>
        </w:rPr>
      </w:pPr>
      <w:r w:rsidRPr="007A1D71">
        <w:rPr>
          <w:rFonts w:asciiTheme="majorHAnsi" w:hAnsiTheme="majorHAnsi" w:cstheme="majorHAnsi"/>
          <w:sz w:val="28"/>
          <w:szCs w:val="28"/>
        </w:rPr>
        <w:lastRenderedPageBreak/>
        <w:t>Đổi mới nội dung, hình thức tuyên truyền, phổ biến</w:t>
      </w:r>
      <w:r w:rsidR="00601D89" w:rsidRPr="007A1D71">
        <w:rPr>
          <w:rFonts w:asciiTheme="majorHAnsi" w:hAnsiTheme="majorHAnsi" w:cstheme="majorHAnsi"/>
          <w:sz w:val="28"/>
          <w:szCs w:val="28"/>
        </w:rPr>
        <w:t xml:space="preserve"> về</w:t>
      </w:r>
      <w:r w:rsidRPr="007A1D71">
        <w:rPr>
          <w:rFonts w:asciiTheme="majorHAnsi" w:hAnsiTheme="majorHAnsi" w:cstheme="majorHAnsi"/>
          <w:sz w:val="28"/>
          <w:szCs w:val="28"/>
        </w:rPr>
        <w:t xml:space="preserve"> </w:t>
      </w:r>
      <w:r w:rsidR="00601D89" w:rsidRPr="007A1D71">
        <w:rPr>
          <w:rFonts w:asciiTheme="majorHAnsi" w:hAnsiTheme="majorHAnsi" w:cstheme="majorHAnsi"/>
          <w:sz w:val="28"/>
          <w:szCs w:val="28"/>
        </w:rPr>
        <w:t>các chủ trương</w:t>
      </w:r>
      <w:r w:rsidRPr="007A1D71">
        <w:rPr>
          <w:rFonts w:asciiTheme="majorHAnsi" w:hAnsiTheme="majorHAnsi" w:cstheme="majorHAnsi"/>
          <w:sz w:val="28"/>
          <w:szCs w:val="28"/>
        </w:rPr>
        <w:t>, quan điểm của Đảng, chính sách, pháp luật của Nhà nước về TDTT; kiến thức, kỹ năng hoạt đ</w:t>
      </w:r>
      <w:r w:rsidR="00510BA2" w:rsidRPr="007A1D71">
        <w:rPr>
          <w:rFonts w:asciiTheme="majorHAnsi" w:hAnsiTheme="majorHAnsi" w:cstheme="majorHAnsi"/>
          <w:sz w:val="28"/>
          <w:szCs w:val="28"/>
        </w:rPr>
        <w:t>ộng thể chất; thể dục phòng, chữa</w:t>
      </w:r>
      <w:r w:rsidRPr="007A1D71">
        <w:rPr>
          <w:rFonts w:asciiTheme="majorHAnsi" w:hAnsiTheme="majorHAnsi" w:cstheme="majorHAnsi"/>
          <w:sz w:val="28"/>
          <w:szCs w:val="28"/>
        </w:rPr>
        <w:t xml:space="preserve"> bệnh</w:t>
      </w:r>
      <w:r w:rsidR="00151FE0" w:rsidRPr="007A1D71">
        <w:rPr>
          <w:rFonts w:asciiTheme="majorHAnsi" w:hAnsiTheme="majorHAnsi" w:cstheme="majorHAnsi"/>
          <w:sz w:val="28"/>
          <w:szCs w:val="28"/>
        </w:rPr>
        <w:t>...</w:t>
      </w:r>
      <w:r w:rsidRPr="007A1D71">
        <w:rPr>
          <w:rFonts w:asciiTheme="majorHAnsi" w:hAnsiTheme="majorHAnsi" w:cstheme="majorHAnsi"/>
          <w:sz w:val="28"/>
          <w:szCs w:val="28"/>
        </w:rPr>
        <w:t xml:space="preserve"> </w:t>
      </w:r>
      <w:r w:rsidR="004C7115" w:rsidRPr="007A1D71">
        <w:rPr>
          <w:rFonts w:asciiTheme="majorHAnsi" w:hAnsiTheme="majorHAnsi" w:cstheme="majorHAnsi"/>
          <w:sz w:val="28"/>
          <w:szCs w:val="28"/>
        </w:rPr>
        <w:t>bằng</w:t>
      </w:r>
      <w:r w:rsidRPr="007A1D71">
        <w:rPr>
          <w:rFonts w:asciiTheme="majorHAnsi" w:hAnsiTheme="majorHAnsi" w:cstheme="majorHAnsi"/>
          <w:sz w:val="28"/>
          <w:szCs w:val="28"/>
        </w:rPr>
        <w:t xml:space="preserve"> hình thức phù hợp với từng đối tượng, phát huy hiệu quả</w:t>
      </w:r>
      <w:r w:rsidR="00085D6B" w:rsidRPr="007A1D71">
        <w:rPr>
          <w:rFonts w:asciiTheme="majorHAnsi" w:hAnsiTheme="majorHAnsi" w:cstheme="majorHAnsi"/>
          <w:sz w:val="28"/>
          <w:szCs w:val="28"/>
        </w:rPr>
        <w:t xml:space="preserve"> vai trò</w:t>
      </w:r>
      <w:r w:rsidRPr="007A1D71">
        <w:rPr>
          <w:rFonts w:asciiTheme="majorHAnsi" w:hAnsiTheme="majorHAnsi" w:cstheme="majorHAnsi"/>
          <w:sz w:val="28"/>
          <w:szCs w:val="28"/>
        </w:rPr>
        <w:t xml:space="preserve"> của truyền thông đại chúng, mạng xã hội</w:t>
      </w:r>
      <w:r w:rsidR="005C0F1C" w:rsidRPr="007A1D71">
        <w:rPr>
          <w:rFonts w:asciiTheme="majorHAnsi" w:hAnsiTheme="majorHAnsi" w:cstheme="majorHAnsi"/>
          <w:sz w:val="28"/>
          <w:szCs w:val="28"/>
        </w:rPr>
        <w:t xml:space="preserve">. </w:t>
      </w:r>
      <w:r w:rsidRPr="007A1D71">
        <w:rPr>
          <w:rFonts w:asciiTheme="majorHAnsi" w:hAnsiTheme="majorHAnsi" w:cstheme="majorHAnsi"/>
          <w:sz w:val="28"/>
          <w:szCs w:val="28"/>
        </w:rPr>
        <w:t>Đẩy mạnh thực hiện Cuộc vận động “Toàn dân rèn luyện thân thể theo gương Bác Hồ vĩ đại”</w:t>
      </w:r>
      <w:r w:rsidR="005C0F1C" w:rsidRPr="007A1D71">
        <w:rPr>
          <w:rFonts w:asciiTheme="majorHAnsi" w:hAnsiTheme="majorHAnsi" w:cstheme="majorHAnsi"/>
          <w:sz w:val="28"/>
          <w:szCs w:val="28"/>
        </w:rPr>
        <w:t xml:space="preserve"> theo</w:t>
      </w:r>
      <w:r w:rsidR="00BA5CE6">
        <w:rPr>
          <w:rFonts w:asciiTheme="majorHAnsi" w:hAnsiTheme="majorHAnsi" w:cstheme="majorHAnsi"/>
          <w:sz w:val="28"/>
          <w:szCs w:val="28"/>
        </w:rPr>
        <w:t xml:space="preserve"> </w:t>
      </w:r>
      <w:r w:rsidR="00BA5CE6" w:rsidRPr="00BA5CE6">
        <w:rPr>
          <w:sz w:val="28"/>
        </w:rPr>
        <w:t xml:space="preserve">Kế hoạch số 2439/KH-UBND ngày 19/5/2021 của </w:t>
      </w:r>
      <w:r w:rsidR="00BA5CE6">
        <w:rPr>
          <w:sz w:val="28"/>
        </w:rPr>
        <w:t>Ủy ban nhân dân</w:t>
      </w:r>
      <w:r w:rsidR="00BA5CE6" w:rsidRPr="00BA5CE6">
        <w:rPr>
          <w:sz w:val="28"/>
        </w:rPr>
        <w:t xml:space="preserve"> tỉnh về việc </w:t>
      </w:r>
      <w:r w:rsidR="00F5067E">
        <w:rPr>
          <w:sz w:val="28"/>
        </w:rPr>
        <w:t>t</w:t>
      </w:r>
      <w:r w:rsidR="00BA5CE6" w:rsidRPr="00BA5CE6">
        <w:rPr>
          <w:sz w:val="28"/>
        </w:rPr>
        <w:t>riển khai thực hiện Cuộc vận động “Toàn dân rèn luyện thân thể theo gương Bác Hồ vĩ đại” giai đoạn 2021-2030 trên địa bàn tỉnh Ninh Thuận</w:t>
      </w:r>
      <w:r w:rsidRPr="007A1D71">
        <w:rPr>
          <w:rFonts w:asciiTheme="majorHAnsi" w:hAnsiTheme="majorHAnsi" w:cstheme="majorHAnsi"/>
          <w:sz w:val="28"/>
          <w:szCs w:val="28"/>
        </w:rPr>
        <w:t xml:space="preserve"> </w:t>
      </w:r>
      <w:r w:rsidR="00085D6B" w:rsidRPr="007A1D71">
        <w:rPr>
          <w:rFonts w:asciiTheme="majorHAnsi" w:hAnsiTheme="majorHAnsi" w:cstheme="majorHAnsi"/>
          <w:sz w:val="28"/>
          <w:szCs w:val="28"/>
        </w:rPr>
        <w:t xml:space="preserve">gắn với </w:t>
      </w:r>
      <w:r w:rsidR="00601D89" w:rsidRPr="007A1D71">
        <w:rPr>
          <w:rFonts w:asciiTheme="majorHAnsi" w:hAnsiTheme="majorHAnsi" w:cstheme="majorHAnsi"/>
          <w:sz w:val="28"/>
          <w:szCs w:val="28"/>
        </w:rPr>
        <w:t>p</w:t>
      </w:r>
      <w:r w:rsidR="00085D6B" w:rsidRPr="007A1D71">
        <w:rPr>
          <w:rFonts w:asciiTheme="majorHAnsi" w:hAnsiTheme="majorHAnsi" w:cstheme="majorHAnsi"/>
          <w:sz w:val="28"/>
          <w:szCs w:val="28"/>
        </w:rPr>
        <w:t>hong trào “T</w:t>
      </w:r>
      <w:r w:rsidRPr="007A1D71">
        <w:rPr>
          <w:rFonts w:asciiTheme="majorHAnsi" w:hAnsiTheme="majorHAnsi" w:cstheme="majorHAnsi"/>
          <w:sz w:val="28"/>
          <w:szCs w:val="28"/>
        </w:rPr>
        <w:t xml:space="preserve">oàn dân đoàn kết xây dựng đời sống văn hóa”, </w:t>
      </w:r>
      <w:r w:rsidR="004650FE" w:rsidRPr="007A1D71">
        <w:rPr>
          <w:rFonts w:asciiTheme="majorHAnsi" w:hAnsiTheme="majorHAnsi" w:cstheme="majorHAnsi"/>
          <w:sz w:val="28"/>
          <w:szCs w:val="28"/>
        </w:rPr>
        <w:t xml:space="preserve">tổ chức có hiệu quả </w:t>
      </w:r>
      <w:r w:rsidR="00BA5CE6" w:rsidRPr="00BA5CE6">
        <w:rPr>
          <w:sz w:val="28"/>
        </w:rPr>
        <w:t xml:space="preserve">Kế hoạch số 2138/KH-UBND ngày 16/6/2020 của Ủy ban nhân dân tỉnh về việc tổ chức tháng hoạt động </w:t>
      </w:r>
      <w:r w:rsidR="00F5067E">
        <w:rPr>
          <w:sz w:val="28"/>
        </w:rPr>
        <w:t>TDTT</w:t>
      </w:r>
      <w:r w:rsidR="00BA5CE6" w:rsidRPr="00BA5CE6">
        <w:rPr>
          <w:sz w:val="28"/>
        </w:rPr>
        <w:t xml:space="preserve"> cho mọi người và Ngày chạy Olympic vì sức khỏe toàn dân giai đoạn 2020-2030</w:t>
      </w:r>
      <w:r w:rsidR="004650FE" w:rsidRPr="007A1D71">
        <w:rPr>
          <w:rFonts w:asciiTheme="majorHAnsi" w:hAnsiTheme="majorHAnsi" w:cstheme="majorHAnsi"/>
          <w:sz w:val="28"/>
          <w:szCs w:val="28"/>
        </w:rPr>
        <w:t xml:space="preserve">; </w:t>
      </w:r>
      <w:r w:rsidR="00510BA2" w:rsidRPr="007A1D71">
        <w:rPr>
          <w:rFonts w:asciiTheme="majorHAnsi" w:hAnsiTheme="majorHAnsi" w:cstheme="majorHAnsi"/>
          <w:sz w:val="28"/>
          <w:szCs w:val="28"/>
        </w:rPr>
        <w:t xml:space="preserve">chú trọng phát triển </w:t>
      </w:r>
      <w:r w:rsidRPr="007A1D71">
        <w:rPr>
          <w:rFonts w:asciiTheme="majorHAnsi" w:hAnsiTheme="majorHAnsi" w:cstheme="majorHAnsi"/>
          <w:sz w:val="28"/>
          <w:szCs w:val="28"/>
        </w:rPr>
        <w:t xml:space="preserve">hoạt động cộng </w:t>
      </w:r>
      <w:r w:rsidR="00510BA2" w:rsidRPr="007A1D71">
        <w:rPr>
          <w:rFonts w:asciiTheme="majorHAnsi" w:hAnsiTheme="majorHAnsi" w:cstheme="majorHAnsi"/>
          <w:sz w:val="28"/>
          <w:szCs w:val="28"/>
        </w:rPr>
        <w:t xml:space="preserve">đồng, câu lạc bộ </w:t>
      </w:r>
      <w:r w:rsidR="005C0F1C" w:rsidRPr="007A1D71">
        <w:rPr>
          <w:rFonts w:asciiTheme="majorHAnsi" w:hAnsiTheme="majorHAnsi" w:cstheme="majorHAnsi"/>
          <w:sz w:val="28"/>
          <w:szCs w:val="28"/>
        </w:rPr>
        <w:t xml:space="preserve">TDTT </w:t>
      </w:r>
      <w:r w:rsidR="00510BA2" w:rsidRPr="007A1D71">
        <w:rPr>
          <w:rFonts w:asciiTheme="majorHAnsi" w:hAnsiTheme="majorHAnsi" w:cstheme="majorHAnsi"/>
          <w:sz w:val="28"/>
          <w:szCs w:val="28"/>
        </w:rPr>
        <w:t>lồng ghép</w:t>
      </w:r>
      <w:r w:rsidRPr="007A1D71">
        <w:rPr>
          <w:rFonts w:asciiTheme="majorHAnsi" w:hAnsiTheme="majorHAnsi" w:cstheme="majorHAnsi"/>
          <w:sz w:val="28"/>
          <w:szCs w:val="28"/>
        </w:rPr>
        <w:t xml:space="preserve"> các hoạt động văn hóa, nghệ thuật, du lịch.</w:t>
      </w:r>
    </w:p>
    <w:p w14:paraId="3E707038" w14:textId="302801CB" w:rsidR="00182E33"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c)</w:t>
      </w:r>
      <w:r w:rsidR="007A6C10" w:rsidRPr="007A1D71">
        <w:rPr>
          <w:rFonts w:asciiTheme="majorHAnsi" w:hAnsiTheme="majorHAnsi" w:cstheme="majorHAnsi"/>
          <w:sz w:val="28"/>
          <w:szCs w:val="28"/>
        </w:rPr>
        <w:t xml:space="preserve"> </w:t>
      </w:r>
      <w:r w:rsidR="00847F04" w:rsidRPr="007A1D71">
        <w:rPr>
          <w:rFonts w:asciiTheme="majorHAnsi" w:hAnsiTheme="majorHAnsi" w:cstheme="majorHAnsi"/>
          <w:sz w:val="28"/>
          <w:szCs w:val="28"/>
          <w:lang w:val="vi-VN"/>
        </w:rPr>
        <w:t xml:space="preserve">Mở rộng và nâng cao hiệu quả phong trào TDTT cho mọi người </w:t>
      </w:r>
      <w:r w:rsidR="00750EF5" w:rsidRPr="007A1D71">
        <w:rPr>
          <w:rFonts w:asciiTheme="majorHAnsi" w:hAnsiTheme="majorHAnsi" w:cstheme="majorHAnsi"/>
          <w:sz w:val="28"/>
          <w:szCs w:val="28"/>
        </w:rPr>
        <w:t xml:space="preserve">ở </w:t>
      </w:r>
      <w:r w:rsidR="00847F04" w:rsidRPr="007A1D71">
        <w:rPr>
          <w:rFonts w:asciiTheme="majorHAnsi" w:hAnsiTheme="majorHAnsi" w:cstheme="majorHAnsi"/>
          <w:sz w:val="28"/>
          <w:szCs w:val="28"/>
          <w:lang w:val="vi-VN"/>
        </w:rPr>
        <w:t>hầu hết các đối tượng, các địa bàn dân cư nhằm nâng cao sức khỏe, thể lực; xây dựng đời sống văn hóa, tinh thần cho người dân</w:t>
      </w:r>
      <w:r w:rsidR="004C7115" w:rsidRPr="007A1D71">
        <w:rPr>
          <w:rFonts w:asciiTheme="majorHAnsi" w:hAnsiTheme="majorHAnsi" w:cstheme="majorHAnsi"/>
          <w:sz w:val="28"/>
          <w:szCs w:val="28"/>
        </w:rPr>
        <w:t xml:space="preserve"> g</w:t>
      </w:r>
      <w:r w:rsidR="00847F04" w:rsidRPr="007A1D71">
        <w:rPr>
          <w:rFonts w:asciiTheme="majorHAnsi" w:hAnsiTheme="majorHAnsi" w:cstheme="majorHAnsi"/>
          <w:sz w:val="28"/>
          <w:szCs w:val="28"/>
        </w:rPr>
        <w:t>óp phần ổn định, giữ gìn an ninh chính trị</w:t>
      </w:r>
      <w:r w:rsidR="004C7115" w:rsidRPr="007A1D71">
        <w:rPr>
          <w:rFonts w:asciiTheme="majorHAnsi" w:hAnsiTheme="majorHAnsi" w:cstheme="majorHAnsi"/>
          <w:sz w:val="28"/>
          <w:szCs w:val="28"/>
        </w:rPr>
        <w:t>, trật tự an toàn</w:t>
      </w:r>
      <w:r w:rsidR="00847F04" w:rsidRPr="007A1D71">
        <w:rPr>
          <w:rFonts w:asciiTheme="majorHAnsi" w:hAnsiTheme="majorHAnsi" w:cstheme="majorHAnsi"/>
          <w:sz w:val="28"/>
          <w:szCs w:val="28"/>
        </w:rPr>
        <w:t xml:space="preserve"> và đẩy lùi các tệ nạn xã hội.</w:t>
      </w:r>
      <w:r w:rsidR="001A553D" w:rsidRPr="007A1D71">
        <w:rPr>
          <w:rFonts w:asciiTheme="majorHAnsi" w:hAnsiTheme="majorHAnsi" w:cstheme="majorHAnsi"/>
          <w:sz w:val="28"/>
          <w:szCs w:val="28"/>
        </w:rPr>
        <w:t xml:space="preserve"> </w:t>
      </w:r>
      <w:proofErr w:type="gramStart"/>
      <w:r w:rsidR="0021622E" w:rsidRPr="007A1D71">
        <w:rPr>
          <w:rFonts w:asciiTheme="majorHAnsi" w:hAnsiTheme="majorHAnsi" w:cstheme="majorHAnsi"/>
          <w:sz w:val="28"/>
          <w:szCs w:val="28"/>
        </w:rPr>
        <w:t>Đặc biệt đ</w:t>
      </w:r>
      <w:r w:rsidR="0021622E" w:rsidRPr="007A1D71">
        <w:rPr>
          <w:rFonts w:asciiTheme="majorHAnsi" w:hAnsiTheme="majorHAnsi" w:cstheme="majorHAnsi"/>
          <w:sz w:val="28"/>
          <w:szCs w:val="28"/>
          <w:lang w:val="vi-VN"/>
        </w:rPr>
        <w:t xml:space="preserve">ẩy mạnh phong trào </w:t>
      </w:r>
      <w:r w:rsidR="00932F3A" w:rsidRPr="007A1D71">
        <w:rPr>
          <w:rFonts w:asciiTheme="majorHAnsi" w:hAnsiTheme="majorHAnsi" w:cstheme="majorHAnsi"/>
          <w:sz w:val="28"/>
          <w:szCs w:val="28"/>
        </w:rPr>
        <w:t xml:space="preserve">TDTT </w:t>
      </w:r>
      <w:r w:rsidR="0021622E" w:rsidRPr="007A1D71">
        <w:rPr>
          <w:rFonts w:asciiTheme="majorHAnsi" w:hAnsiTheme="majorHAnsi" w:cstheme="majorHAnsi"/>
          <w:sz w:val="28"/>
          <w:szCs w:val="28"/>
          <w:lang w:val="vi-VN"/>
        </w:rPr>
        <w:t>trong trường học làm nền tảng cho việc phát triển thể thao thành tích cao bền vững.</w:t>
      </w:r>
      <w:proofErr w:type="gramEnd"/>
      <w:r w:rsidR="0021622E" w:rsidRPr="007A1D71">
        <w:rPr>
          <w:rFonts w:asciiTheme="majorHAnsi" w:hAnsiTheme="majorHAnsi" w:cstheme="majorHAnsi"/>
          <w:sz w:val="28"/>
          <w:szCs w:val="28"/>
        </w:rPr>
        <w:t xml:space="preserve"> </w:t>
      </w:r>
      <w:proofErr w:type="gramStart"/>
      <w:r w:rsidR="004C7115" w:rsidRPr="007A1D71">
        <w:rPr>
          <w:rFonts w:asciiTheme="majorHAnsi" w:hAnsiTheme="majorHAnsi" w:cstheme="majorHAnsi"/>
          <w:sz w:val="28"/>
          <w:szCs w:val="28"/>
        </w:rPr>
        <w:t>B</w:t>
      </w:r>
      <w:r w:rsidR="00182E33" w:rsidRPr="007A1D71">
        <w:rPr>
          <w:rFonts w:asciiTheme="majorHAnsi" w:hAnsiTheme="majorHAnsi" w:cstheme="majorHAnsi"/>
          <w:sz w:val="28"/>
          <w:szCs w:val="28"/>
        </w:rPr>
        <w:t>ảo tồn và phát huy các môn thể thao truyền thống, thể thao dân tộc, trò</w:t>
      </w:r>
      <w:r w:rsidR="0021622E" w:rsidRPr="007A1D71">
        <w:rPr>
          <w:rFonts w:asciiTheme="majorHAnsi" w:hAnsiTheme="majorHAnsi" w:cstheme="majorHAnsi"/>
          <w:sz w:val="28"/>
          <w:szCs w:val="28"/>
        </w:rPr>
        <w:t xml:space="preserve"> </w:t>
      </w:r>
      <w:r w:rsidR="00182E33" w:rsidRPr="007A1D71">
        <w:rPr>
          <w:rFonts w:asciiTheme="majorHAnsi" w:hAnsiTheme="majorHAnsi" w:cstheme="majorHAnsi"/>
          <w:sz w:val="28"/>
          <w:szCs w:val="28"/>
        </w:rPr>
        <w:t xml:space="preserve">chơi vận động dân gian </w:t>
      </w:r>
      <w:r w:rsidR="004C7115" w:rsidRPr="007A1D71">
        <w:rPr>
          <w:rFonts w:asciiTheme="majorHAnsi" w:hAnsiTheme="majorHAnsi" w:cstheme="majorHAnsi"/>
          <w:sz w:val="28"/>
          <w:szCs w:val="28"/>
        </w:rPr>
        <w:t>qua đó góp phần bảo tồn và phát huy</w:t>
      </w:r>
      <w:r w:rsidR="00182E33" w:rsidRPr="007A1D71">
        <w:rPr>
          <w:rFonts w:asciiTheme="majorHAnsi" w:hAnsiTheme="majorHAnsi" w:cstheme="majorHAnsi"/>
          <w:sz w:val="28"/>
          <w:szCs w:val="28"/>
        </w:rPr>
        <w:t xml:space="preserve"> bản sắc văn hóa dân tộc trong các hoạt</w:t>
      </w:r>
      <w:r w:rsidR="00186819" w:rsidRPr="007A1D71">
        <w:rPr>
          <w:rFonts w:asciiTheme="majorHAnsi" w:hAnsiTheme="majorHAnsi" w:cstheme="majorHAnsi"/>
          <w:sz w:val="28"/>
          <w:szCs w:val="28"/>
        </w:rPr>
        <w:t xml:space="preserve"> </w:t>
      </w:r>
      <w:r w:rsidR="00182E33" w:rsidRPr="007A1D71">
        <w:rPr>
          <w:rFonts w:asciiTheme="majorHAnsi" w:hAnsiTheme="majorHAnsi" w:cstheme="majorHAnsi"/>
          <w:sz w:val="28"/>
          <w:szCs w:val="28"/>
        </w:rPr>
        <w:t>động</w:t>
      </w:r>
      <w:r w:rsidR="00932F3A" w:rsidRPr="007A1D71">
        <w:rPr>
          <w:rFonts w:asciiTheme="majorHAnsi" w:hAnsiTheme="majorHAnsi" w:cstheme="majorHAnsi"/>
          <w:sz w:val="28"/>
          <w:szCs w:val="28"/>
        </w:rPr>
        <w:t xml:space="preserve"> TDTT</w:t>
      </w:r>
      <w:r w:rsidR="00182E33" w:rsidRPr="007A1D71">
        <w:rPr>
          <w:rFonts w:asciiTheme="majorHAnsi" w:hAnsiTheme="majorHAnsi" w:cstheme="majorHAnsi"/>
          <w:sz w:val="28"/>
          <w:szCs w:val="28"/>
        </w:rPr>
        <w:t>.</w:t>
      </w:r>
      <w:proofErr w:type="gramEnd"/>
    </w:p>
    <w:p w14:paraId="7A8DD9E0" w14:textId="0AF71920" w:rsidR="00186819"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d)</w:t>
      </w:r>
      <w:r w:rsidR="007A6C10"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Đổi mới căn bản, toàn diện giáo dục thể chất và thể thao trường học, gắn giáo dục thể chất với giáo dục tri thức, đạo đức, thẩm mỹ, kỹ năng sống cho học sinh, sinh viên. Tăng cường đầu tư, quản lý, sử dụng hiệu quả cơ sở vật chất, nguồn nhân lực phục vụ giáo dục thể chất và thể thao trường học.</w:t>
      </w:r>
    </w:p>
    <w:p w14:paraId="2EEC55CB" w14:textId="2B08DB06" w:rsidR="00186819"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đ)</w:t>
      </w:r>
      <w:r w:rsidR="007A6C10"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 xml:space="preserve">Đẩy mạnh công tác huấn luyện thể lực, thi đấu thể thao trong lực lượng vũ trang, góp phần xây dựng lực lượng vũ trang tinh nhuệ, hiện đại. </w:t>
      </w:r>
      <w:proofErr w:type="gramStart"/>
      <w:r w:rsidR="00186819" w:rsidRPr="007A1D71">
        <w:rPr>
          <w:rFonts w:asciiTheme="majorHAnsi" w:hAnsiTheme="majorHAnsi" w:cstheme="majorHAnsi"/>
          <w:sz w:val="28"/>
          <w:szCs w:val="28"/>
        </w:rPr>
        <w:t>Phát huy vai trò của lực lượng vũ trang trong việc phát triển</w:t>
      </w:r>
      <w:r w:rsidR="00932F3A" w:rsidRPr="007A1D71">
        <w:rPr>
          <w:rFonts w:asciiTheme="majorHAnsi" w:hAnsiTheme="majorHAnsi" w:cstheme="majorHAnsi"/>
          <w:sz w:val="28"/>
          <w:szCs w:val="28"/>
        </w:rPr>
        <w:t xml:space="preserve"> TDTT</w:t>
      </w:r>
      <w:r w:rsidR="00186819" w:rsidRPr="007A1D71">
        <w:rPr>
          <w:rFonts w:asciiTheme="majorHAnsi" w:hAnsiTheme="majorHAnsi" w:cstheme="majorHAnsi"/>
          <w:sz w:val="28"/>
          <w:szCs w:val="28"/>
        </w:rPr>
        <w:t>, nhất là ở vùng sâu, vùng xa, vùng đồng bào dân tộc thiểu số.</w:t>
      </w:r>
      <w:proofErr w:type="gramEnd"/>
    </w:p>
    <w:p w14:paraId="10F2E97F" w14:textId="6EDD8EB8" w:rsidR="00882029"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e)</w:t>
      </w:r>
      <w:r w:rsidR="0021622E" w:rsidRPr="007A1D71">
        <w:rPr>
          <w:rFonts w:asciiTheme="majorHAnsi" w:hAnsiTheme="majorHAnsi" w:cstheme="majorHAnsi"/>
          <w:sz w:val="28"/>
          <w:szCs w:val="28"/>
        </w:rPr>
        <w:t xml:space="preserve"> </w:t>
      </w:r>
      <w:r w:rsidR="00882029" w:rsidRPr="007A1D71">
        <w:rPr>
          <w:rFonts w:asciiTheme="majorHAnsi" w:hAnsiTheme="majorHAnsi" w:cstheme="majorHAnsi"/>
          <w:sz w:val="28"/>
          <w:szCs w:val="28"/>
        </w:rPr>
        <w:t>Nâng cao chất lượng công tác đào tạo vậ</w:t>
      </w:r>
      <w:r w:rsidR="00151FE0" w:rsidRPr="007A1D71">
        <w:rPr>
          <w:rFonts w:asciiTheme="majorHAnsi" w:hAnsiTheme="majorHAnsi" w:cstheme="majorHAnsi"/>
          <w:sz w:val="28"/>
          <w:szCs w:val="28"/>
        </w:rPr>
        <w:t xml:space="preserve">n động viên, chất lượng tổ chức các hoạt động </w:t>
      </w:r>
      <w:r w:rsidR="00882029" w:rsidRPr="007A1D71">
        <w:rPr>
          <w:rFonts w:asciiTheme="majorHAnsi" w:hAnsiTheme="majorHAnsi" w:cstheme="majorHAnsi"/>
          <w:sz w:val="28"/>
          <w:szCs w:val="28"/>
        </w:rPr>
        <w:t>thi đấu thể thao; phấn đấu phát triển ít nhất một môn thể thao tập thể tham gia trong hệ thống thể thao chuyên nghiệp toàn quốc.</w:t>
      </w:r>
    </w:p>
    <w:p w14:paraId="23FE9371" w14:textId="39EB99BF" w:rsidR="00510BA2"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bCs/>
          <w:sz w:val="28"/>
          <w:szCs w:val="28"/>
        </w:rPr>
        <w:t>g)</w:t>
      </w:r>
      <w:r w:rsidR="00882029" w:rsidRPr="007A1D71">
        <w:rPr>
          <w:rFonts w:asciiTheme="majorHAnsi" w:hAnsiTheme="majorHAnsi" w:cstheme="majorHAnsi"/>
          <w:sz w:val="28"/>
          <w:szCs w:val="28"/>
        </w:rPr>
        <w:t xml:space="preserve"> </w:t>
      </w:r>
      <w:r w:rsidR="0021622E" w:rsidRPr="007A1D71">
        <w:rPr>
          <w:rFonts w:asciiTheme="majorHAnsi" w:hAnsiTheme="majorHAnsi" w:cstheme="majorHAnsi"/>
          <w:sz w:val="28"/>
          <w:szCs w:val="28"/>
        </w:rPr>
        <w:t xml:space="preserve">Tăng cường </w:t>
      </w:r>
      <w:r w:rsidR="00176FE6" w:rsidRPr="007A1D71">
        <w:rPr>
          <w:rFonts w:asciiTheme="majorHAnsi" w:hAnsiTheme="majorHAnsi" w:cstheme="majorHAnsi"/>
          <w:sz w:val="28"/>
          <w:szCs w:val="28"/>
        </w:rPr>
        <w:t>mở rộng</w:t>
      </w:r>
      <w:r w:rsidR="00515F82" w:rsidRPr="007A1D71">
        <w:rPr>
          <w:rFonts w:asciiTheme="majorHAnsi" w:hAnsiTheme="majorHAnsi" w:cstheme="majorHAnsi"/>
          <w:sz w:val="28"/>
          <w:szCs w:val="28"/>
        </w:rPr>
        <w:t>, nâng cao chất lượng, hoàn thiện</w:t>
      </w:r>
      <w:r w:rsidR="00176FE6" w:rsidRPr="007A1D71">
        <w:rPr>
          <w:rFonts w:asciiTheme="majorHAnsi" w:hAnsiTheme="majorHAnsi" w:cstheme="majorHAnsi"/>
          <w:sz w:val="28"/>
          <w:szCs w:val="28"/>
        </w:rPr>
        <w:t xml:space="preserve"> hệ thống</w:t>
      </w:r>
      <w:r w:rsidR="00515F82" w:rsidRPr="007A1D71">
        <w:rPr>
          <w:rFonts w:asciiTheme="majorHAnsi" w:hAnsiTheme="majorHAnsi" w:cstheme="majorHAnsi"/>
          <w:sz w:val="28"/>
          <w:szCs w:val="28"/>
        </w:rPr>
        <w:t xml:space="preserve"> tổ chức</w:t>
      </w:r>
      <w:r w:rsidR="00176FE6" w:rsidRPr="007A1D71">
        <w:rPr>
          <w:rFonts w:asciiTheme="majorHAnsi" w:hAnsiTheme="majorHAnsi" w:cstheme="majorHAnsi"/>
          <w:sz w:val="28"/>
          <w:szCs w:val="28"/>
        </w:rPr>
        <w:t xml:space="preserve"> thi đấu các giải thể thao phong trào</w:t>
      </w:r>
      <w:r w:rsidR="00515F82" w:rsidRPr="007A1D71">
        <w:rPr>
          <w:rFonts w:asciiTheme="majorHAnsi" w:hAnsiTheme="majorHAnsi" w:cstheme="majorHAnsi"/>
          <w:sz w:val="28"/>
          <w:szCs w:val="28"/>
        </w:rPr>
        <w:t xml:space="preserve"> từ tỉnh đến cơ sở</w:t>
      </w:r>
      <w:r w:rsidR="0021622E" w:rsidRPr="007A1D71">
        <w:rPr>
          <w:rFonts w:asciiTheme="majorHAnsi" w:hAnsiTheme="majorHAnsi" w:cstheme="majorHAnsi"/>
          <w:sz w:val="28"/>
          <w:szCs w:val="28"/>
        </w:rPr>
        <w:t xml:space="preserve"> nhằm </w:t>
      </w:r>
      <w:r w:rsidR="0082233A" w:rsidRPr="007A1D71">
        <w:rPr>
          <w:rFonts w:asciiTheme="majorHAnsi" w:hAnsiTheme="majorHAnsi" w:cstheme="majorHAnsi"/>
          <w:sz w:val="28"/>
          <w:szCs w:val="28"/>
        </w:rPr>
        <w:t xml:space="preserve">thúc đẩy sự </w:t>
      </w:r>
      <w:r w:rsidR="0021622E" w:rsidRPr="007A1D71">
        <w:rPr>
          <w:rFonts w:asciiTheme="majorHAnsi" w:hAnsiTheme="majorHAnsi" w:cstheme="majorHAnsi"/>
          <w:sz w:val="28"/>
          <w:szCs w:val="28"/>
        </w:rPr>
        <w:t xml:space="preserve">phát triển phong trào </w:t>
      </w:r>
      <w:r w:rsidR="00932F3A" w:rsidRPr="007A1D71">
        <w:rPr>
          <w:rFonts w:asciiTheme="majorHAnsi" w:hAnsiTheme="majorHAnsi" w:cstheme="majorHAnsi"/>
          <w:sz w:val="28"/>
          <w:szCs w:val="28"/>
        </w:rPr>
        <w:t xml:space="preserve">TDTT </w:t>
      </w:r>
      <w:r w:rsidR="0021622E" w:rsidRPr="007A1D71">
        <w:rPr>
          <w:rFonts w:asciiTheme="majorHAnsi" w:hAnsiTheme="majorHAnsi" w:cstheme="majorHAnsi"/>
          <w:sz w:val="28"/>
          <w:szCs w:val="28"/>
        </w:rPr>
        <w:t>quần chúng.</w:t>
      </w:r>
      <w:r w:rsidR="00176FE6" w:rsidRPr="007A1D71">
        <w:rPr>
          <w:rFonts w:asciiTheme="majorHAnsi" w:hAnsiTheme="majorHAnsi" w:cstheme="majorHAnsi"/>
          <w:sz w:val="28"/>
          <w:szCs w:val="28"/>
        </w:rPr>
        <w:t xml:space="preserve"> </w:t>
      </w:r>
      <w:proofErr w:type="gramStart"/>
      <w:r w:rsidR="00176FE6" w:rsidRPr="007A1D71">
        <w:rPr>
          <w:rFonts w:asciiTheme="majorHAnsi" w:hAnsiTheme="majorHAnsi" w:cstheme="majorHAnsi"/>
          <w:sz w:val="28"/>
          <w:szCs w:val="28"/>
        </w:rPr>
        <w:t xml:space="preserve">Khuyến khích tạo điều kiện cho các liên đoàn, hội và các câu lạc bộ </w:t>
      </w:r>
      <w:r w:rsidR="0082233A" w:rsidRPr="007A1D71">
        <w:rPr>
          <w:rFonts w:asciiTheme="majorHAnsi" w:hAnsiTheme="majorHAnsi" w:cstheme="majorHAnsi"/>
          <w:sz w:val="28"/>
          <w:szCs w:val="28"/>
        </w:rPr>
        <w:t xml:space="preserve">cơ sở </w:t>
      </w:r>
      <w:r w:rsidR="00176FE6" w:rsidRPr="007A1D71">
        <w:rPr>
          <w:rFonts w:asciiTheme="majorHAnsi" w:hAnsiTheme="majorHAnsi" w:cstheme="majorHAnsi"/>
          <w:sz w:val="28"/>
          <w:szCs w:val="28"/>
        </w:rPr>
        <w:t>tổ chức các giải thi đấu, đa dạng hóa các hình thức thi đấu thể thao để động viên, khuyến khích mọi đối tượng tham gia tập luyện.</w:t>
      </w:r>
      <w:proofErr w:type="gramEnd"/>
      <w:r w:rsidR="007A6C10" w:rsidRPr="007A1D71">
        <w:rPr>
          <w:rFonts w:asciiTheme="majorHAnsi" w:hAnsiTheme="majorHAnsi" w:cstheme="majorHAnsi"/>
          <w:sz w:val="28"/>
          <w:szCs w:val="28"/>
        </w:rPr>
        <w:t xml:space="preserve"> </w:t>
      </w:r>
      <w:r w:rsidR="00510BA2" w:rsidRPr="007A1D71">
        <w:rPr>
          <w:rFonts w:asciiTheme="majorHAnsi" w:hAnsiTheme="majorHAnsi" w:cstheme="majorHAnsi"/>
          <w:sz w:val="28"/>
          <w:szCs w:val="28"/>
          <w:lang w:val="vi-VN"/>
        </w:rPr>
        <w:t>Tiếp tục đầu tư cơ sở vật chất k</w:t>
      </w:r>
      <w:r w:rsidR="00510BA2" w:rsidRPr="007A1D71">
        <w:rPr>
          <w:rFonts w:asciiTheme="majorHAnsi" w:hAnsiTheme="majorHAnsi" w:cstheme="majorHAnsi"/>
          <w:sz w:val="28"/>
          <w:szCs w:val="28"/>
        </w:rPr>
        <w:t>ỹ</w:t>
      </w:r>
      <w:r w:rsidR="00510BA2" w:rsidRPr="007A1D71">
        <w:rPr>
          <w:rFonts w:asciiTheme="majorHAnsi" w:hAnsiTheme="majorHAnsi" w:cstheme="majorHAnsi"/>
          <w:sz w:val="28"/>
          <w:szCs w:val="28"/>
          <w:lang w:val="vi-VN"/>
        </w:rPr>
        <w:t xml:space="preserve"> thuật </w:t>
      </w:r>
      <w:r w:rsidR="003F4425" w:rsidRPr="007A1D71">
        <w:rPr>
          <w:rFonts w:asciiTheme="majorHAnsi" w:hAnsiTheme="majorHAnsi" w:cstheme="majorHAnsi"/>
          <w:sz w:val="28"/>
          <w:szCs w:val="28"/>
        </w:rPr>
        <w:t xml:space="preserve">cho hoạt động </w:t>
      </w:r>
      <w:r w:rsidR="00510BA2" w:rsidRPr="007A1D71">
        <w:rPr>
          <w:rFonts w:asciiTheme="majorHAnsi" w:hAnsiTheme="majorHAnsi" w:cstheme="majorHAnsi"/>
          <w:sz w:val="28"/>
          <w:szCs w:val="28"/>
          <w:lang w:val="vi-VN"/>
        </w:rPr>
        <w:t>TDTT, khai thác những yếu tố thuận lợi về kinh tế, xã hội, điều kiện tự nhiên và con người</w:t>
      </w:r>
      <w:r w:rsidR="00B51664" w:rsidRPr="007A1D71">
        <w:rPr>
          <w:rFonts w:asciiTheme="majorHAnsi" w:hAnsiTheme="majorHAnsi" w:cstheme="majorHAnsi"/>
          <w:sz w:val="28"/>
          <w:szCs w:val="28"/>
        </w:rPr>
        <w:t xml:space="preserve"> để xây dựng chương trình, kế hoạch </w:t>
      </w:r>
      <w:r w:rsidR="00F5067E">
        <w:rPr>
          <w:rFonts w:asciiTheme="majorHAnsi" w:hAnsiTheme="majorHAnsi" w:cstheme="majorHAnsi"/>
          <w:sz w:val="28"/>
          <w:szCs w:val="28"/>
          <w:lang w:val="vi-VN"/>
        </w:rPr>
        <w:t>phát triển sự nghiệp TDTT</w:t>
      </w:r>
      <w:r w:rsidR="00F5067E">
        <w:rPr>
          <w:rFonts w:asciiTheme="majorHAnsi" w:hAnsiTheme="majorHAnsi" w:cstheme="majorHAnsi"/>
          <w:sz w:val="28"/>
          <w:szCs w:val="28"/>
        </w:rPr>
        <w:t xml:space="preserve"> </w:t>
      </w:r>
      <w:r w:rsidR="00B51664" w:rsidRPr="007A1D71">
        <w:rPr>
          <w:rFonts w:asciiTheme="majorHAnsi" w:hAnsiTheme="majorHAnsi" w:cstheme="majorHAnsi"/>
          <w:sz w:val="28"/>
          <w:szCs w:val="28"/>
        </w:rPr>
        <w:t>đảm bảo mang lại hiệu quả thiết thực, phù hợp với xu thế phát triển chung của tỉnh.</w:t>
      </w:r>
    </w:p>
    <w:p w14:paraId="786B18F5" w14:textId="31A51D66" w:rsidR="00D003DA"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lastRenderedPageBreak/>
        <w:t>h)</w:t>
      </w:r>
      <w:r w:rsidR="007A6C10" w:rsidRPr="007A1D71">
        <w:rPr>
          <w:rFonts w:asciiTheme="majorHAnsi" w:hAnsiTheme="majorHAnsi" w:cstheme="majorHAnsi"/>
          <w:sz w:val="28"/>
          <w:szCs w:val="28"/>
        </w:rPr>
        <w:t xml:space="preserve"> </w:t>
      </w:r>
      <w:r w:rsidR="00D003DA" w:rsidRPr="007A1D71">
        <w:rPr>
          <w:rFonts w:asciiTheme="majorHAnsi" w:hAnsiTheme="majorHAnsi" w:cstheme="majorHAnsi"/>
          <w:sz w:val="28"/>
          <w:szCs w:val="28"/>
        </w:rPr>
        <w:t xml:space="preserve">Tập trung đẩy mạnh công tác xã hội hoá </w:t>
      </w:r>
      <w:r w:rsidR="003F4425" w:rsidRPr="007A1D71">
        <w:rPr>
          <w:rFonts w:asciiTheme="majorHAnsi" w:hAnsiTheme="majorHAnsi" w:cstheme="majorHAnsi"/>
          <w:sz w:val="28"/>
          <w:szCs w:val="28"/>
        </w:rPr>
        <w:t xml:space="preserve">hoạt động </w:t>
      </w:r>
      <w:r w:rsidR="00510BA2" w:rsidRPr="007A1D71">
        <w:rPr>
          <w:rFonts w:asciiTheme="majorHAnsi" w:hAnsiTheme="majorHAnsi" w:cstheme="majorHAnsi"/>
          <w:sz w:val="28"/>
          <w:szCs w:val="28"/>
        </w:rPr>
        <w:t>TDTT</w:t>
      </w:r>
      <w:r w:rsidR="003F4425" w:rsidRPr="007A1D71">
        <w:rPr>
          <w:rFonts w:asciiTheme="majorHAnsi" w:hAnsiTheme="majorHAnsi" w:cstheme="majorHAnsi"/>
          <w:sz w:val="28"/>
          <w:szCs w:val="28"/>
        </w:rPr>
        <w:t>,</w:t>
      </w:r>
      <w:r w:rsidR="00510BA2" w:rsidRPr="007A1D71">
        <w:rPr>
          <w:rFonts w:asciiTheme="majorHAnsi" w:hAnsiTheme="majorHAnsi" w:cstheme="majorHAnsi"/>
          <w:sz w:val="28"/>
          <w:szCs w:val="28"/>
        </w:rPr>
        <w:t xml:space="preserve"> </w:t>
      </w:r>
      <w:r w:rsidR="00D003DA" w:rsidRPr="007A1D71">
        <w:rPr>
          <w:rFonts w:asciiTheme="majorHAnsi" w:hAnsiTheme="majorHAnsi" w:cstheme="majorHAnsi"/>
          <w:sz w:val="28"/>
          <w:szCs w:val="28"/>
        </w:rPr>
        <w:t xml:space="preserve">tạo môi trường pháp lý thuận lợi với lộ trình phù hợp nhằm thúc đẩy hoạt động kinh doanh dịch vụ thể thao, đưa thể thao trở thành một ngành kinh tế. Huy động sự tham gia của các tổ chức xã hội, doanh nghiệp và </w:t>
      </w:r>
      <w:r w:rsidR="003F4425" w:rsidRPr="007A1D71">
        <w:rPr>
          <w:rFonts w:asciiTheme="majorHAnsi" w:hAnsiTheme="majorHAnsi" w:cstheme="majorHAnsi"/>
          <w:sz w:val="28"/>
          <w:szCs w:val="28"/>
        </w:rPr>
        <w:t>N</w:t>
      </w:r>
      <w:r w:rsidR="00D003DA" w:rsidRPr="007A1D71">
        <w:rPr>
          <w:rFonts w:asciiTheme="majorHAnsi" w:hAnsiTheme="majorHAnsi" w:cstheme="majorHAnsi"/>
          <w:sz w:val="28"/>
          <w:szCs w:val="28"/>
        </w:rPr>
        <w:t>hân dân tự nguyện đóng góp đầu tư xây dựng cơ sở vật chất</w:t>
      </w:r>
      <w:r w:rsidR="003F4425" w:rsidRPr="007A1D71">
        <w:rPr>
          <w:rFonts w:asciiTheme="majorHAnsi" w:hAnsiTheme="majorHAnsi" w:cstheme="majorHAnsi"/>
          <w:sz w:val="28"/>
          <w:szCs w:val="28"/>
        </w:rPr>
        <w:t>, hạ tầng kỹ thuật</w:t>
      </w:r>
      <w:r w:rsidR="00D003DA" w:rsidRPr="007A1D71">
        <w:rPr>
          <w:rFonts w:asciiTheme="majorHAnsi" w:hAnsiTheme="majorHAnsi" w:cstheme="majorHAnsi"/>
          <w:sz w:val="28"/>
          <w:szCs w:val="28"/>
        </w:rPr>
        <w:t xml:space="preserve"> phục vụ cho tập luyện và thi đấu thể thao (B</w:t>
      </w:r>
      <w:r w:rsidR="00515F82" w:rsidRPr="007A1D71">
        <w:rPr>
          <w:rFonts w:asciiTheme="majorHAnsi" w:hAnsiTheme="majorHAnsi" w:cstheme="majorHAnsi"/>
          <w:sz w:val="28"/>
          <w:szCs w:val="28"/>
        </w:rPr>
        <w:t>ể bơi, s</w:t>
      </w:r>
      <w:r w:rsidR="00D003DA" w:rsidRPr="007A1D71">
        <w:rPr>
          <w:rFonts w:asciiTheme="majorHAnsi" w:hAnsiTheme="majorHAnsi" w:cstheme="majorHAnsi"/>
          <w:sz w:val="28"/>
          <w:szCs w:val="28"/>
        </w:rPr>
        <w:t xml:space="preserve">ân </w:t>
      </w:r>
      <w:r w:rsidR="000E452D" w:rsidRPr="007A1D71">
        <w:rPr>
          <w:rFonts w:asciiTheme="majorHAnsi" w:hAnsiTheme="majorHAnsi" w:cstheme="majorHAnsi"/>
          <w:sz w:val="28"/>
          <w:szCs w:val="28"/>
        </w:rPr>
        <w:t xml:space="preserve">vận động, trang thiết bị cho các Trung tâm văn hoá </w:t>
      </w:r>
      <w:r w:rsidR="00F5067E">
        <w:rPr>
          <w:rFonts w:asciiTheme="majorHAnsi" w:hAnsiTheme="majorHAnsi" w:cstheme="majorHAnsi"/>
          <w:sz w:val="28"/>
          <w:szCs w:val="28"/>
        </w:rPr>
        <w:t>-</w:t>
      </w:r>
      <w:r w:rsidR="000E452D" w:rsidRPr="007A1D71">
        <w:rPr>
          <w:rFonts w:asciiTheme="majorHAnsi" w:hAnsiTheme="majorHAnsi" w:cstheme="majorHAnsi"/>
          <w:sz w:val="28"/>
          <w:szCs w:val="28"/>
        </w:rPr>
        <w:t xml:space="preserve"> thể thao</w:t>
      </w:r>
      <w:r w:rsidR="00D003DA" w:rsidRPr="007A1D71">
        <w:rPr>
          <w:rFonts w:asciiTheme="majorHAnsi" w:hAnsiTheme="majorHAnsi" w:cstheme="majorHAnsi"/>
          <w:sz w:val="28"/>
          <w:szCs w:val="28"/>
        </w:rPr>
        <w:t>...). Tăng cường huy động và tạo điều kiện thuận lợi để</w:t>
      </w:r>
      <w:r w:rsidR="000E452D" w:rsidRPr="007A1D71">
        <w:rPr>
          <w:rFonts w:asciiTheme="majorHAnsi" w:hAnsiTheme="majorHAnsi" w:cstheme="majorHAnsi"/>
          <w:sz w:val="28"/>
          <w:szCs w:val="28"/>
        </w:rPr>
        <w:t xml:space="preserve"> các</w:t>
      </w:r>
      <w:r w:rsidR="00D003DA" w:rsidRPr="007A1D71">
        <w:rPr>
          <w:rFonts w:asciiTheme="majorHAnsi" w:hAnsiTheme="majorHAnsi" w:cstheme="majorHAnsi"/>
          <w:sz w:val="28"/>
          <w:szCs w:val="28"/>
        </w:rPr>
        <w:t xml:space="preserve"> tổ chức, cá nhân tham gia đầu tư phát triển TDTT quần chúng, thể thao thành tích cao và thể thao chuyên nghiệp.</w:t>
      </w:r>
    </w:p>
    <w:p w14:paraId="3FA97713" w14:textId="11EDDFE9" w:rsidR="00D003DA" w:rsidRPr="007A1D71" w:rsidRDefault="007A1D71" w:rsidP="007A1D71">
      <w:pPr>
        <w:spacing w:before="120" w:after="120"/>
        <w:ind w:firstLine="720"/>
        <w:jc w:val="both"/>
        <w:rPr>
          <w:rFonts w:asciiTheme="majorHAnsi" w:hAnsiTheme="majorHAnsi" w:cstheme="majorHAnsi"/>
          <w:bCs/>
          <w:sz w:val="28"/>
          <w:szCs w:val="28"/>
        </w:rPr>
      </w:pPr>
      <w:r w:rsidRPr="007A1D71">
        <w:rPr>
          <w:rFonts w:asciiTheme="majorHAnsi" w:hAnsiTheme="majorHAnsi" w:cstheme="majorHAnsi"/>
          <w:sz w:val="28"/>
          <w:szCs w:val="28"/>
        </w:rPr>
        <w:t>2</w:t>
      </w:r>
      <w:r w:rsidR="00186819" w:rsidRPr="007A1D71">
        <w:rPr>
          <w:rFonts w:asciiTheme="majorHAnsi" w:hAnsiTheme="majorHAnsi" w:cstheme="majorHAnsi"/>
          <w:bCs/>
          <w:sz w:val="28"/>
          <w:szCs w:val="28"/>
        </w:rPr>
        <w:t>. Sở Văn hóa, Thể thao và Du lịch</w:t>
      </w:r>
      <w:r w:rsidR="00BA5CE6">
        <w:rPr>
          <w:rFonts w:asciiTheme="majorHAnsi" w:hAnsiTheme="majorHAnsi" w:cstheme="majorHAnsi"/>
          <w:bCs/>
          <w:sz w:val="28"/>
          <w:szCs w:val="28"/>
        </w:rPr>
        <w:t xml:space="preserve"> có trách nhiệm</w:t>
      </w:r>
      <w:r w:rsidR="00186819" w:rsidRPr="007A1D71">
        <w:rPr>
          <w:rFonts w:asciiTheme="majorHAnsi" w:hAnsiTheme="majorHAnsi" w:cstheme="majorHAnsi"/>
          <w:bCs/>
          <w:sz w:val="28"/>
          <w:szCs w:val="28"/>
        </w:rPr>
        <w:t>:</w:t>
      </w:r>
    </w:p>
    <w:p w14:paraId="6349E858" w14:textId="611E6C4E" w:rsidR="00186819"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a)</w:t>
      </w:r>
      <w:r w:rsidR="00186819" w:rsidRPr="007A1D71">
        <w:rPr>
          <w:rFonts w:asciiTheme="majorHAnsi" w:hAnsiTheme="majorHAnsi" w:cstheme="majorHAnsi"/>
          <w:sz w:val="28"/>
          <w:szCs w:val="28"/>
        </w:rPr>
        <w:t xml:space="preserve"> Tổ chức đào tạo, bồi dưỡng chuyên môn, nghiệp vụ và tăng cường công</w:t>
      </w:r>
      <w:r w:rsidR="00186819" w:rsidRPr="007A1D71">
        <w:rPr>
          <w:rFonts w:asciiTheme="majorHAnsi" w:hAnsiTheme="majorHAnsi" w:cstheme="majorHAnsi"/>
          <w:sz w:val="28"/>
          <w:szCs w:val="28"/>
        </w:rPr>
        <w:br/>
        <w:t>tác giáo dục chính trị tư tưởng, nâng cao phẩm chất đạo đức, năng lực chuyên</w:t>
      </w:r>
      <w:r w:rsidR="00186819" w:rsidRPr="007A1D71">
        <w:rPr>
          <w:rFonts w:asciiTheme="majorHAnsi" w:hAnsiTheme="majorHAnsi" w:cstheme="majorHAnsi"/>
          <w:sz w:val="28"/>
          <w:szCs w:val="28"/>
        </w:rPr>
        <w:br/>
        <w:t>môn cho đội ngũ cán bộ làm công tác quản lý nhà nước</w:t>
      </w:r>
      <w:r w:rsidR="00B4385F" w:rsidRPr="007A1D71">
        <w:rPr>
          <w:rFonts w:asciiTheme="majorHAnsi" w:hAnsiTheme="majorHAnsi" w:cstheme="majorHAnsi"/>
          <w:sz w:val="28"/>
          <w:szCs w:val="28"/>
        </w:rPr>
        <w:t xml:space="preserve"> về</w:t>
      </w:r>
      <w:r w:rsidR="00724CE2" w:rsidRPr="007A1D71">
        <w:rPr>
          <w:rFonts w:asciiTheme="majorHAnsi" w:hAnsiTheme="majorHAnsi" w:cstheme="majorHAnsi"/>
          <w:sz w:val="28"/>
          <w:szCs w:val="28"/>
        </w:rPr>
        <w:t xml:space="preserve"> TDTT</w:t>
      </w:r>
      <w:r w:rsidR="00EB5987" w:rsidRPr="007A1D71">
        <w:rPr>
          <w:rFonts w:asciiTheme="majorHAnsi" w:hAnsiTheme="majorHAnsi" w:cstheme="majorHAnsi"/>
          <w:sz w:val="28"/>
          <w:szCs w:val="28"/>
        </w:rPr>
        <w:t>,</w:t>
      </w:r>
      <w:r w:rsidR="00510BA2"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đội</w:t>
      </w:r>
      <w:r w:rsidR="00510BA2"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 xml:space="preserve">ngũ huấn luyện viên, </w:t>
      </w:r>
      <w:r w:rsidR="007D411D" w:rsidRPr="007A1D71">
        <w:rPr>
          <w:rFonts w:asciiTheme="majorHAnsi" w:hAnsiTheme="majorHAnsi" w:cstheme="majorHAnsi"/>
          <w:sz w:val="28"/>
          <w:szCs w:val="28"/>
        </w:rPr>
        <w:t xml:space="preserve">vận động viên TDTT </w:t>
      </w:r>
      <w:r w:rsidR="00186819" w:rsidRPr="007A1D71">
        <w:rPr>
          <w:rFonts w:asciiTheme="majorHAnsi" w:hAnsiTheme="majorHAnsi" w:cstheme="majorHAnsi"/>
          <w:sz w:val="28"/>
          <w:szCs w:val="28"/>
        </w:rPr>
        <w:t>trên địa bàn tỉnh.</w:t>
      </w:r>
    </w:p>
    <w:p w14:paraId="25636D02" w14:textId="66B02920" w:rsidR="00186819"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b)</w:t>
      </w:r>
      <w:r w:rsidR="00186819" w:rsidRPr="007A1D71">
        <w:rPr>
          <w:rFonts w:asciiTheme="majorHAnsi" w:hAnsiTheme="majorHAnsi" w:cstheme="majorHAnsi"/>
          <w:sz w:val="28"/>
          <w:szCs w:val="28"/>
        </w:rPr>
        <w:t xml:space="preserve"> Nâng cao hiệu quả đào tạo tài năng thể thao, chú trọng đội </w:t>
      </w:r>
      <w:proofErr w:type="gramStart"/>
      <w:r w:rsidR="00186819" w:rsidRPr="007A1D71">
        <w:rPr>
          <w:rFonts w:asciiTheme="majorHAnsi" w:hAnsiTheme="majorHAnsi" w:cstheme="majorHAnsi"/>
          <w:sz w:val="28"/>
          <w:szCs w:val="28"/>
        </w:rPr>
        <w:t>ngũ</w:t>
      </w:r>
      <w:proofErr w:type="gramEnd"/>
      <w:r w:rsidR="00186819" w:rsidRPr="007A1D71">
        <w:rPr>
          <w:rFonts w:asciiTheme="majorHAnsi" w:hAnsiTheme="majorHAnsi" w:cstheme="majorHAnsi"/>
          <w:sz w:val="28"/>
          <w:szCs w:val="28"/>
        </w:rPr>
        <w:t xml:space="preserve"> kế cận có</w:t>
      </w:r>
      <w:r w:rsidR="00186819" w:rsidRPr="007A1D71">
        <w:rPr>
          <w:rFonts w:asciiTheme="majorHAnsi" w:hAnsiTheme="majorHAnsi" w:cstheme="majorHAnsi"/>
          <w:sz w:val="28"/>
          <w:szCs w:val="28"/>
        </w:rPr>
        <w:br/>
        <w:t>chất lượng</w:t>
      </w:r>
      <w:r w:rsidR="007D411D" w:rsidRPr="007A1D71">
        <w:rPr>
          <w:rFonts w:asciiTheme="majorHAnsi" w:hAnsiTheme="majorHAnsi" w:cstheme="majorHAnsi"/>
          <w:sz w:val="28"/>
          <w:szCs w:val="28"/>
        </w:rPr>
        <w:t>,</w:t>
      </w:r>
      <w:r w:rsidR="00186819" w:rsidRPr="007A1D71">
        <w:rPr>
          <w:rFonts w:asciiTheme="majorHAnsi" w:hAnsiTheme="majorHAnsi" w:cstheme="majorHAnsi"/>
          <w:sz w:val="28"/>
          <w:szCs w:val="28"/>
        </w:rPr>
        <w:t xml:space="preserve"> đổi mới tổ chức quản lý </w:t>
      </w:r>
      <w:r w:rsidR="00510BA2" w:rsidRPr="007A1D71">
        <w:rPr>
          <w:rFonts w:asciiTheme="majorHAnsi" w:hAnsiTheme="majorHAnsi" w:cstheme="majorHAnsi"/>
          <w:sz w:val="28"/>
          <w:szCs w:val="28"/>
        </w:rPr>
        <w:t xml:space="preserve">TDTT </w:t>
      </w:r>
      <w:r w:rsidR="00186819" w:rsidRPr="007A1D71">
        <w:rPr>
          <w:rFonts w:asciiTheme="majorHAnsi" w:hAnsiTheme="majorHAnsi" w:cstheme="majorHAnsi"/>
          <w:sz w:val="28"/>
          <w:szCs w:val="28"/>
        </w:rPr>
        <w:t>thành tích cao theo hướng</w:t>
      </w:r>
      <w:r w:rsidR="00510BA2"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chuyên nghiệp, đẩy mạnh huy động các nguồn lực xã hội</w:t>
      </w:r>
      <w:r w:rsidR="00EB5987" w:rsidRPr="007A1D71">
        <w:rPr>
          <w:rFonts w:asciiTheme="majorHAnsi" w:hAnsiTheme="majorHAnsi" w:cstheme="majorHAnsi"/>
          <w:sz w:val="28"/>
          <w:szCs w:val="28"/>
        </w:rPr>
        <w:t>,</w:t>
      </w:r>
      <w:r w:rsidR="00186819" w:rsidRPr="007A1D71">
        <w:rPr>
          <w:rFonts w:asciiTheme="majorHAnsi" w:hAnsiTheme="majorHAnsi" w:cstheme="majorHAnsi"/>
          <w:sz w:val="28"/>
          <w:szCs w:val="28"/>
        </w:rPr>
        <w:t xml:space="preserve"> các thành phần kinh tế</w:t>
      </w:r>
      <w:r w:rsidR="00510BA2"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trong và ngoài tỉnh tham gia đầu tư cho</w:t>
      </w:r>
      <w:r w:rsidR="00510BA2" w:rsidRPr="007A1D71">
        <w:rPr>
          <w:rFonts w:asciiTheme="majorHAnsi" w:hAnsiTheme="majorHAnsi" w:cstheme="majorHAnsi"/>
          <w:sz w:val="28"/>
          <w:szCs w:val="28"/>
        </w:rPr>
        <w:t xml:space="preserve"> TDTT</w:t>
      </w:r>
      <w:r w:rsidR="00186819" w:rsidRPr="007A1D71">
        <w:rPr>
          <w:rFonts w:asciiTheme="majorHAnsi" w:hAnsiTheme="majorHAnsi" w:cstheme="majorHAnsi"/>
          <w:sz w:val="28"/>
          <w:szCs w:val="28"/>
        </w:rPr>
        <w:t>. Nghiên cứu ưu tiên các</w:t>
      </w:r>
      <w:r w:rsidR="00510BA2" w:rsidRPr="007A1D71">
        <w:rPr>
          <w:rFonts w:asciiTheme="majorHAnsi" w:hAnsiTheme="majorHAnsi" w:cstheme="majorHAnsi"/>
          <w:sz w:val="28"/>
          <w:szCs w:val="28"/>
        </w:rPr>
        <w:t xml:space="preserve"> </w:t>
      </w:r>
      <w:r w:rsidR="007D411D" w:rsidRPr="007A1D71">
        <w:rPr>
          <w:rFonts w:asciiTheme="majorHAnsi" w:hAnsiTheme="majorHAnsi" w:cstheme="majorHAnsi"/>
          <w:sz w:val="28"/>
          <w:szCs w:val="28"/>
        </w:rPr>
        <w:t xml:space="preserve">nguồn lực để hỗ trợ </w:t>
      </w:r>
      <w:r w:rsidR="00186819" w:rsidRPr="007A1D71">
        <w:rPr>
          <w:rFonts w:asciiTheme="majorHAnsi" w:hAnsiTheme="majorHAnsi" w:cstheme="majorHAnsi"/>
          <w:sz w:val="28"/>
          <w:szCs w:val="28"/>
        </w:rPr>
        <w:t>các cơ sở đào tạo vận động viên các môn thể thao</w:t>
      </w:r>
      <w:r w:rsidR="00EB5987" w:rsidRPr="007A1D71">
        <w:rPr>
          <w:rFonts w:asciiTheme="majorHAnsi" w:hAnsiTheme="majorHAnsi" w:cstheme="majorHAnsi"/>
          <w:sz w:val="28"/>
          <w:szCs w:val="28"/>
        </w:rPr>
        <w:t>,</w:t>
      </w:r>
      <w:r w:rsidR="00186819" w:rsidRPr="007A1D71">
        <w:rPr>
          <w:rFonts w:asciiTheme="majorHAnsi" w:hAnsiTheme="majorHAnsi" w:cstheme="majorHAnsi"/>
          <w:sz w:val="28"/>
          <w:szCs w:val="28"/>
        </w:rPr>
        <w:t xml:space="preserve"> nhất là các môn thể thao trọng điểm có </w:t>
      </w:r>
      <w:r w:rsidR="00EB5987" w:rsidRPr="007A1D71">
        <w:rPr>
          <w:rFonts w:asciiTheme="majorHAnsi" w:hAnsiTheme="majorHAnsi" w:cstheme="majorHAnsi"/>
          <w:sz w:val="28"/>
          <w:szCs w:val="28"/>
        </w:rPr>
        <w:t xml:space="preserve">khả năng đạt </w:t>
      </w:r>
      <w:r w:rsidR="00186819" w:rsidRPr="007A1D71">
        <w:rPr>
          <w:rFonts w:asciiTheme="majorHAnsi" w:hAnsiTheme="majorHAnsi" w:cstheme="majorHAnsi"/>
          <w:sz w:val="28"/>
          <w:szCs w:val="28"/>
        </w:rPr>
        <w:t>thành tích</w:t>
      </w:r>
      <w:r w:rsidR="00EB5987" w:rsidRPr="007A1D71">
        <w:rPr>
          <w:rFonts w:asciiTheme="majorHAnsi" w:hAnsiTheme="majorHAnsi" w:cstheme="majorHAnsi"/>
          <w:sz w:val="28"/>
          <w:szCs w:val="28"/>
        </w:rPr>
        <w:t xml:space="preserve"> cao,</w:t>
      </w:r>
      <w:r w:rsidR="00186819" w:rsidRPr="007A1D71">
        <w:rPr>
          <w:rFonts w:asciiTheme="majorHAnsi" w:hAnsiTheme="majorHAnsi" w:cstheme="majorHAnsi"/>
          <w:sz w:val="28"/>
          <w:szCs w:val="28"/>
        </w:rPr>
        <w:t xml:space="preserve"> kịp thời phát hiện biểu dương</w:t>
      </w:r>
      <w:r w:rsidR="00724CE2" w:rsidRPr="007A1D71">
        <w:rPr>
          <w:rFonts w:asciiTheme="majorHAnsi" w:hAnsiTheme="majorHAnsi" w:cstheme="majorHAnsi"/>
          <w:sz w:val="28"/>
          <w:szCs w:val="28"/>
        </w:rPr>
        <w:t>,</w:t>
      </w:r>
      <w:r w:rsidR="00186819" w:rsidRPr="007A1D71">
        <w:rPr>
          <w:rFonts w:asciiTheme="majorHAnsi" w:hAnsiTheme="majorHAnsi" w:cstheme="majorHAnsi"/>
          <w:sz w:val="28"/>
          <w:szCs w:val="28"/>
        </w:rPr>
        <w:t xml:space="preserve"> khen</w:t>
      </w:r>
      <w:r w:rsidR="00EB5987"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thưởng và nhân rộng các điển hình tiên tiến trong hoạt động</w:t>
      </w:r>
      <w:r w:rsidR="00510BA2" w:rsidRPr="007A1D71">
        <w:rPr>
          <w:rFonts w:asciiTheme="majorHAnsi" w:hAnsiTheme="majorHAnsi" w:cstheme="majorHAnsi"/>
          <w:sz w:val="28"/>
          <w:szCs w:val="28"/>
        </w:rPr>
        <w:t xml:space="preserve"> TDTT</w:t>
      </w:r>
      <w:r w:rsidR="00186819" w:rsidRPr="007A1D71">
        <w:rPr>
          <w:rFonts w:asciiTheme="majorHAnsi" w:hAnsiTheme="majorHAnsi" w:cstheme="majorHAnsi"/>
          <w:sz w:val="28"/>
          <w:szCs w:val="28"/>
        </w:rPr>
        <w:t>.</w:t>
      </w:r>
    </w:p>
    <w:p w14:paraId="1373D442" w14:textId="232146EE" w:rsidR="0018190B"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c)</w:t>
      </w:r>
      <w:r w:rsidR="0018190B" w:rsidRPr="007A1D71">
        <w:rPr>
          <w:rFonts w:asciiTheme="majorHAnsi" w:hAnsiTheme="majorHAnsi" w:cstheme="majorHAnsi"/>
          <w:sz w:val="28"/>
          <w:szCs w:val="28"/>
        </w:rPr>
        <w:t xml:space="preserve"> Rà soát, tham mưu điều chỉnh, bổ sung chính sách về TDTT đáp ứng yêu cầu phát triển thể thao chuyên nghiệp, ưu đãi đối với các đối tượng hoạt động nghề nghiệp trong lĩnh vực TDTT; </w:t>
      </w:r>
      <w:r w:rsidR="00724CE2" w:rsidRPr="007A1D71">
        <w:rPr>
          <w:rFonts w:asciiTheme="majorHAnsi" w:hAnsiTheme="majorHAnsi" w:cstheme="majorHAnsi"/>
          <w:sz w:val="28"/>
          <w:szCs w:val="28"/>
        </w:rPr>
        <w:t xml:space="preserve">tham mưu </w:t>
      </w:r>
      <w:r w:rsidR="0018190B" w:rsidRPr="007A1D71">
        <w:rPr>
          <w:rFonts w:asciiTheme="majorHAnsi" w:hAnsiTheme="majorHAnsi" w:cstheme="majorHAnsi"/>
          <w:sz w:val="28"/>
          <w:szCs w:val="28"/>
        </w:rPr>
        <w:t xml:space="preserve">ban hành cơ chế, chính sách khuyến khích, thúc đẩy các doanh nghiệp, tổ chức xã hội </w:t>
      </w:r>
      <w:r w:rsidR="00BA5CE6">
        <w:rPr>
          <w:rFonts w:asciiTheme="majorHAnsi" w:hAnsiTheme="majorHAnsi" w:cstheme="majorHAnsi"/>
          <w:sz w:val="28"/>
          <w:szCs w:val="28"/>
        </w:rPr>
        <w:t>-</w:t>
      </w:r>
      <w:r w:rsidR="0018190B" w:rsidRPr="007A1D71">
        <w:rPr>
          <w:rFonts w:asciiTheme="majorHAnsi" w:hAnsiTheme="majorHAnsi" w:cstheme="majorHAnsi"/>
          <w:sz w:val="28"/>
          <w:szCs w:val="28"/>
        </w:rPr>
        <w:t xml:space="preserve"> nghề nghiệp TDTT đầu tư xây dựng và vận hành các cơ sở thể thao, tham gia tổ chức thi đấu, đào tạo vận động viên và cung cấp dịch vụ TDTT</w:t>
      </w:r>
      <w:r w:rsidR="00411700" w:rsidRPr="007A1D71">
        <w:rPr>
          <w:rFonts w:asciiTheme="majorHAnsi" w:hAnsiTheme="majorHAnsi" w:cstheme="majorHAnsi"/>
          <w:sz w:val="28"/>
          <w:szCs w:val="28"/>
        </w:rPr>
        <w:t xml:space="preserve">. </w:t>
      </w:r>
      <w:proofErr w:type="gramStart"/>
      <w:r w:rsidR="00411700" w:rsidRPr="007A1D71">
        <w:rPr>
          <w:rFonts w:asciiTheme="majorHAnsi" w:hAnsiTheme="majorHAnsi" w:cstheme="majorHAnsi"/>
          <w:sz w:val="28"/>
          <w:szCs w:val="28"/>
        </w:rPr>
        <w:t>Hướng dẫn x</w:t>
      </w:r>
      <w:r w:rsidR="0018190B" w:rsidRPr="007A1D71">
        <w:rPr>
          <w:rFonts w:asciiTheme="majorHAnsi" w:hAnsiTheme="majorHAnsi" w:cstheme="majorHAnsi"/>
          <w:sz w:val="28"/>
          <w:szCs w:val="28"/>
        </w:rPr>
        <w:t xml:space="preserve">ây dựng </w:t>
      </w:r>
      <w:r w:rsidR="00411700" w:rsidRPr="007A1D71">
        <w:rPr>
          <w:rFonts w:asciiTheme="majorHAnsi" w:hAnsiTheme="majorHAnsi" w:cstheme="majorHAnsi"/>
          <w:sz w:val="28"/>
          <w:szCs w:val="28"/>
        </w:rPr>
        <w:t xml:space="preserve">và kiểm tra việc thực hiện các </w:t>
      </w:r>
      <w:r w:rsidR="0018190B" w:rsidRPr="007A1D71">
        <w:rPr>
          <w:rFonts w:asciiTheme="majorHAnsi" w:hAnsiTheme="majorHAnsi" w:cstheme="majorHAnsi"/>
          <w:sz w:val="28"/>
          <w:szCs w:val="28"/>
        </w:rPr>
        <w:t>tiêu chuẩn cơ sở vật chất kỹ thuật</w:t>
      </w:r>
      <w:r w:rsidR="00411700" w:rsidRPr="007A1D71">
        <w:rPr>
          <w:rFonts w:asciiTheme="majorHAnsi" w:hAnsiTheme="majorHAnsi" w:cstheme="majorHAnsi"/>
          <w:sz w:val="28"/>
          <w:szCs w:val="28"/>
        </w:rPr>
        <w:t xml:space="preserve"> đối với các tổ chức, doanh nghiệp hoạt động TDTT</w:t>
      </w:r>
      <w:r w:rsidR="00A01C29" w:rsidRPr="007A1D71">
        <w:rPr>
          <w:rFonts w:asciiTheme="majorHAnsi" w:hAnsiTheme="majorHAnsi" w:cstheme="majorHAnsi"/>
          <w:sz w:val="28"/>
          <w:szCs w:val="28"/>
        </w:rPr>
        <w:t>.</w:t>
      </w:r>
      <w:proofErr w:type="gramEnd"/>
      <w:r w:rsidR="00A01C29" w:rsidRPr="007A1D71">
        <w:rPr>
          <w:rFonts w:asciiTheme="majorHAnsi" w:hAnsiTheme="majorHAnsi" w:cstheme="majorHAnsi"/>
          <w:sz w:val="28"/>
          <w:szCs w:val="28"/>
        </w:rPr>
        <w:t xml:space="preserve"> Đẩy mạnh nghiên cứu, ứng dụng khoa học và công nghệ, đổi mới sáng tạo, chuyển đổi số trong lĩnh vực TDTT.</w:t>
      </w:r>
    </w:p>
    <w:p w14:paraId="725CB839" w14:textId="24AB8B6F" w:rsidR="009F5942"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d)</w:t>
      </w:r>
      <w:r w:rsidR="009F5942" w:rsidRPr="007A1D71">
        <w:rPr>
          <w:rFonts w:asciiTheme="majorHAnsi" w:hAnsiTheme="majorHAnsi" w:cstheme="majorHAnsi"/>
          <w:sz w:val="28"/>
          <w:szCs w:val="28"/>
        </w:rPr>
        <w:t xml:space="preserve"> </w:t>
      </w:r>
      <w:r w:rsidR="00724CE2" w:rsidRPr="007A1D71">
        <w:rPr>
          <w:rFonts w:asciiTheme="majorHAnsi" w:hAnsiTheme="majorHAnsi" w:cstheme="majorHAnsi"/>
          <w:sz w:val="28"/>
          <w:szCs w:val="28"/>
        </w:rPr>
        <w:t>Tham mưu đầu tư h</w:t>
      </w:r>
      <w:r w:rsidR="009F5942" w:rsidRPr="007A1D71">
        <w:rPr>
          <w:rFonts w:asciiTheme="majorHAnsi" w:hAnsiTheme="majorHAnsi" w:cstheme="majorHAnsi"/>
          <w:sz w:val="28"/>
          <w:szCs w:val="28"/>
        </w:rPr>
        <w:t xml:space="preserve">oàn thiện hệ thống </w:t>
      </w:r>
      <w:r w:rsidR="00DA68DC" w:rsidRPr="007A1D71">
        <w:rPr>
          <w:rFonts w:asciiTheme="majorHAnsi" w:hAnsiTheme="majorHAnsi" w:cstheme="majorHAnsi"/>
          <w:sz w:val="28"/>
          <w:szCs w:val="28"/>
        </w:rPr>
        <w:t xml:space="preserve">cơ sở vật chất, hạ tầng kỹ thuật phục vụ công tác </w:t>
      </w:r>
      <w:r w:rsidR="009F5942" w:rsidRPr="007A1D71">
        <w:rPr>
          <w:rFonts w:asciiTheme="majorHAnsi" w:hAnsiTheme="majorHAnsi" w:cstheme="majorHAnsi"/>
          <w:sz w:val="28"/>
          <w:szCs w:val="28"/>
        </w:rPr>
        <w:t>đào tạo vận động viên và</w:t>
      </w:r>
      <w:r w:rsidR="00B4385F" w:rsidRPr="007A1D71">
        <w:rPr>
          <w:rFonts w:asciiTheme="majorHAnsi" w:hAnsiTheme="majorHAnsi" w:cstheme="majorHAnsi"/>
          <w:sz w:val="28"/>
          <w:szCs w:val="28"/>
        </w:rPr>
        <w:t xml:space="preserve"> tổ chức</w:t>
      </w:r>
      <w:r w:rsidR="009F5942" w:rsidRPr="007A1D71">
        <w:rPr>
          <w:rFonts w:asciiTheme="majorHAnsi" w:hAnsiTheme="majorHAnsi" w:cstheme="majorHAnsi"/>
          <w:sz w:val="28"/>
          <w:szCs w:val="28"/>
        </w:rPr>
        <w:t xml:space="preserve"> thi đấu thể thao</w:t>
      </w:r>
      <w:r w:rsidR="00DA68DC" w:rsidRPr="007A1D71">
        <w:rPr>
          <w:rFonts w:asciiTheme="majorHAnsi" w:hAnsiTheme="majorHAnsi" w:cstheme="majorHAnsi"/>
          <w:sz w:val="28"/>
          <w:szCs w:val="28"/>
        </w:rPr>
        <w:t xml:space="preserve"> thành tích cao</w:t>
      </w:r>
      <w:r w:rsidR="009F5942" w:rsidRPr="007A1D71">
        <w:rPr>
          <w:rFonts w:asciiTheme="majorHAnsi" w:hAnsiTheme="majorHAnsi" w:cstheme="majorHAnsi"/>
          <w:sz w:val="28"/>
          <w:szCs w:val="28"/>
        </w:rPr>
        <w:t xml:space="preserve">; phấn đấu phát triển ít nhất một môn thể thao tập thể tham gia trong hệ thống thể thao chuyên nghiệp toàn quốc. </w:t>
      </w:r>
      <w:proofErr w:type="gramStart"/>
      <w:r w:rsidR="009F5942" w:rsidRPr="007A1D71">
        <w:rPr>
          <w:rFonts w:asciiTheme="majorHAnsi" w:hAnsiTheme="majorHAnsi" w:cstheme="majorHAnsi"/>
          <w:sz w:val="28"/>
          <w:szCs w:val="28"/>
        </w:rPr>
        <w:t>Xây dựng chiến lược đào tạo, chương trình hỗ trợ vận động viên.</w:t>
      </w:r>
      <w:proofErr w:type="gramEnd"/>
      <w:r w:rsidR="009F5942" w:rsidRPr="007A1D71">
        <w:rPr>
          <w:rFonts w:asciiTheme="majorHAnsi" w:hAnsiTheme="majorHAnsi" w:cstheme="majorHAnsi"/>
          <w:sz w:val="28"/>
          <w:szCs w:val="28"/>
        </w:rPr>
        <w:t xml:space="preserve"> </w:t>
      </w:r>
      <w:proofErr w:type="gramStart"/>
      <w:r w:rsidR="009F5942" w:rsidRPr="007A1D71">
        <w:rPr>
          <w:rFonts w:asciiTheme="majorHAnsi" w:hAnsiTheme="majorHAnsi" w:cstheme="majorHAnsi"/>
          <w:sz w:val="28"/>
          <w:szCs w:val="28"/>
        </w:rPr>
        <w:t>Tạo cơ chế liên kết giữa cơ sở đào tạo</w:t>
      </w:r>
      <w:r w:rsidR="009662C3" w:rsidRPr="007A1D71">
        <w:rPr>
          <w:rFonts w:asciiTheme="majorHAnsi" w:hAnsiTheme="majorHAnsi" w:cstheme="majorHAnsi"/>
          <w:sz w:val="28"/>
          <w:szCs w:val="28"/>
        </w:rPr>
        <w:t xml:space="preserve"> vận động viên với các tổ chức xã hội </w:t>
      </w:r>
      <w:r w:rsidR="00F5067E">
        <w:rPr>
          <w:rFonts w:asciiTheme="majorHAnsi" w:hAnsiTheme="majorHAnsi" w:cstheme="majorHAnsi"/>
          <w:sz w:val="28"/>
          <w:szCs w:val="28"/>
        </w:rPr>
        <w:t>-</w:t>
      </w:r>
      <w:r w:rsidR="009662C3" w:rsidRPr="007A1D71">
        <w:rPr>
          <w:rFonts w:asciiTheme="majorHAnsi" w:hAnsiTheme="majorHAnsi" w:cstheme="majorHAnsi"/>
          <w:sz w:val="28"/>
          <w:szCs w:val="28"/>
        </w:rPr>
        <w:t xml:space="preserve"> nghề nghiệp</w:t>
      </w:r>
      <w:r w:rsidR="009F5942" w:rsidRPr="007A1D71">
        <w:rPr>
          <w:rFonts w:asciiTheme="majorHAnsi" w:hAnsiTheme="majorHAnsi" w:cstheme="majorHAnsi"/>
          <w:sz w:val="28"/>
          <w:szCs w:val="28"/>
        </w:rPr>
        <w:t>, câu lạc bộ, doanh nghiệp thể thao.</w:t>
      </w:r>
      <w:proofErr w:type="gramEnd"/>
      <w:r w:rsidR="009F5942" w:rsidRPr="007A1D71">
        <w:rPr>
          <w:rFonts w:asciiTheme="majorHAnsi" w:hAnsiTheme="majorHAnsi" w:cstheme="majorHAnsi"/>
          <w:sz w:val="28"/>
          <w:szCs w:val="28"/>
        </w:rPr>
        <w:t xml:space="preserve"> </w:t>
      </w:r>
      <w:proofErr w:type="gramStart"/>
      <w:r w:rsidR="009F5942" w:rsidRPr="007A1D71">
        <w:rPr>
          <w:rFonts w:asciiTheme="majorHAnsi" w:hAnsiTheme="majorHAnsi" w:cstheme="majorHAnsi"/>
          <w:sz w:val="28"/>
          <w:szCs w:val="28"/>
        </w:rPr>
        <w:t>Đẩy mạnh ứng dụng khoa học, y học thể thao trong đào tạo vận động viên.</w:t>
      </w:r>
      <w:proofErr w:type="gramEnd"/>
    </w:p>
    <w:p w14:paraId="28B0C314" w14:textId="6AD83C09" w:rsidR="008D7574"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đ)</w:t>
      </w:r>
      <w:r w:rsidR="008D7574" w:rsidRPr="007A1D71">
        <w:rPr>
          <w:rFonts w:asciiTheme="majorHAnsi" w:hAnsiTheme="majorHAnsi" w:cstheme="majorHAnsi"/>
          <w:sz w:val="28"/>
          <w:szCs w:val="28"/>
        </w:rPr>
        <w:t xml:space="preserve"> Tham mưu các giải pháp đảm bảo tạo môi trường pháp lý thuận lợi thúc đẩy hoạt động sản xuất, kinh doanh dịch vụ thể thao, đưa thể thao trở thành một ngành kinh tế; đổi mới, hoàn thiện thể chế, cơ chế quản lý, tổ chức sản xuất, kinh doanh, dịch vụ thể thao. </w:t>
      </w:r>
      <w:proofErr w:type="gramStart"/>
      <w:r w:rsidR="008D7574" w:rsidRPr="007A1D71">
        <w:rPr>
          <w:rFonts w:asciiTheme="majorHAnsi" w:hAnsiTheme="majorHAnsi" w:cstheme="majorHAnsi"/>
          <w:sz w:val="28"/>
          <w:szCs w:val="28"/>
        </w:rPr>
        <w:t>Xây dựng chiến lược phát triển thương hiệu, thị trường và dịch vụ thể thao.</w:t>
      </w:r>
      <w:proofErr w:type="gramEnd"/>
    </w:p>
    <w:p w14:paraId="7259B4EC" w14:textId="5CE36199" w:rsidR="00186819"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lastRenderedPageBreak/>
        <w:t>e)</w:t>
      </w:r>
      <w:r w:rsidR="00186819" w:rsidRPr="007A1D71">
        <w:rPr>
          <w:rFonts w:asciiTheme="majorHAnsi" w:hAnsiTheme="majorHAnsi" w:cstheme="majorHAnsi"/>
          <w:sz w:val="28"/>
          <w:szCs w:val="28"/>
        </w:rPr>
        <w:t xml:space="preserve"> T</w:t>
      </w:r>
      <w:r w:rsidR="00D34696" w:rsidRPr="007A1D71">
        <w:rPr>
          <w:rFonts w:asciiTheme="majorHAnsi" w:hAnsiTheme="majorHAnsi" w:cstheme="majorHAnsi"/>
          <w:sz w:val="28"/>
          <w:szCs w:val="28"/>
        </w:rPr>
        <w:t>ăng cường tổ chức hoạt động giải</w:t>
      </w:r>
      <w:r w:rsidR="00186819" w:rsidRPr="007A1D71">
        <w:rPr>
          <w:rFonts w:asciiTheme="majorHAnsi" w:hAnsiTheme="majorHAnsi" w:cstheme="majorHAnsi"/>
          <w:sz w:val="28"/>
          <w:szCs w:val="28"/>
        </w:rPr>
        <w:t xml:space="preserve"> thể thao từ tỉnh đến cơ sở; nâng cao chất lượng tổ chức Đại hội </w:t>
      </w:r>
      <w:r w:rsidR="00932F3A" w:rsidRPr="007A1D71">
        <w:rPr>
          <w:rFonts w:asciiTheme="majorHAnsi" w:hAnsiTheme="majorHAnsi" w:cstheme="majorHAnsi"/>
          <w:sz w:val="28"/>
          <w:szCs w:val="28"/>
        </w:rPr>
        <w:t xml:space="preserve">TDTT </w:t>
      </w:r>
      <w:r w:rsidR="00186819" w:rsidRPr="007A1D71">
        <w:rPr>
          <w:rFonts w:asciiTheme="majorHAnsi" w:hAnsiTheme="majorHAnsi" w:cstheme="majorHAnsi"/>
          <w:sz w:val="28"/>
          <w:szCs w:val="28"/>
        </w:rPr>
        <w:t xml:space="preserve">các cấp và Đại hội </w:t>
      </w:r>
      <w:r w:rsidR="00932F3A" w:rsidRPr="007A1D71">
        <w:rPr>
          <w:rFonts w:asciiTheme="majorHAnsi" w:hAnsiTheme="majorHAnsi" w:cstheme="majorHAnsi"/>
          <w:sz w:val="28"/>
          <w:szCs w:val="28"/>
        </w:rPr>
        <w:t>TDTT</w:t>
      </w:r>
      <w:r w:rsidR="00186819" w:rsidRPr="007A1D71">
        <w:rPr>
          <w:rFonts w:asciiTheme="majorHAnsi" w:hAnsiTheme="majorHAnsi" w:cstheme="majorHAnsi"/>
          <w:sz w:val="28"/>
          <w:szCs w:val="28"/>
        </w:rPr>
        <w:t xml:space="preserve"> </w:t>
      </w:r>
      <w:r w:rsidR="00A75417" w:rsidRPr="007A1D71">
        <w:rPr>
          <w:rFonts w:asciiTheme="majorHAnsi" w:hAnsiTheme="majorHAnsi" w:cstheme="majorHAnsi"/>
          <w:sz w:val="28"/>
          <w:szCs w:val="28"/>
        </w:rPr>
        <w:t xml:space="preserve">cấp </w:t>
      </w:r>
      <w:r w:rsidR="00186819" w:rsidRPr="007A1D71">
        <w:rPr>
          <w:rFonts w:asciiTheme="majorHAnsi" w:hAnsiTheme="majorHAnsi" w:cstheme="majorHAnsi"/>
          <w:sz w:val="28"/>
          <w:szCs w:val="28"/>
        </w:rPr>
        <w:t xml:space="preserve">tỉnh, hoàn thiện hệ thống thi đấu thể thao nhằm phát triển phong trào </w:t>
      </w:r>
      <w:r w:rsidR="00932F3A" w:rsidRPr="007A1D71">
        <w:rPr>
          <w:rFonts w:asciiTheme="majorHAnsi" w:hAnsiTheme="majorHAnsi" w:cstheme="majorHAnsi"/>
          <w:sz w:val="28"/>
          <w:szCs w:val="28"/>
        </w:rPr>
        <w:t>TDTT</w:t>
      </w:r>
      <w:r w:rsidR="00186819" w:rsidRPr="007A1D71">
        <w:rPr>
          <w:rFonts w:asciiTheme="majorHAnsi" w:hAnsiTheme="majorHAnsi" w:cstheme="majorHAnsi"/>
          <w:sz w:val="28"/>
          <w:szCs w:val="28"/>
        </w:rPr>
        <w:t xml:space="preserve"> quần chúng.</w:t>
      </w:r>
    </w:p>
    <w:p w14:paraId="767EC1B5" w14:textId="0CDF5F83" w:rsidR="00186819"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g)</w:t>
      </w:r>
      <w:r w:rsidR="00186819" w:rsidRPr="007A1D71">
        <w:rPr>
          <w:rFonts w:asciiTheme="majorHAnsi" w:hAnsiTheme="majorHAnsi" w:cstheme="majorHAnsi"/>
          <w:sz w:val="28"/>
          <w:szCs w:val="28"/>
        </w:rPr>
        <w:t xml:space="preserve"> Phối hợp với Sở Nội vụ tăng cường công tác quản lý </w:t>
      </w:r>
      <w:r w:rsidR="00D34696" w:rsidRPr="007A1D71">
        <w:rPr>
          <w:rFonts w:asciiTheme="majorHAnsi" w:hAnsiTheme="majorHAnsi" w:cstheme="majorHAnsi"/>
          <w:sz w:val="28"/>
          <w:szCs w:val="28"/>
        </w:rPr>
        <w:t>đối với các liên đoàn, hội</w:t>
      </w:r>
      <w:r w:rsidR="00BA5CE6">
        <w:rPr>
          <w:rFonts w:asciiTheme="majorHAnsi" w:hAnsiTheme="majorHAnsi" w:cstheme="majorHAnsi"/>
          <w:sz w:val="28"/>
          <w:szCs w:val="28"/>
        </w:rPr>
        <w:t xml:space="preserve"> </w:t>
      </w:r>
      <w:r w:rsidR="00D34696" w:rsidRPr="007A1D71">
        <w:rPr>
          <w:rFonts w:asciiTheme="majorHAnsi" w:hAnsiTheme="majorHAnsi" w:cstheme="majorHAnsi"/>
          <w:sz w:val="28"/>
          <w:szCs w:val="28"/>
        </w:rPr>
        <w:t xml:space="preserve">TDTT </w:t>
      </w:r>
      <w:r w:rsidR="00186819" w:rsidRPr="007A1D71">
        <w:rPr>
          <w:rFonts w:asciiTheme="majorHAnsi" w:hAnsiTheme="majorHAnsi" w:cstheme="majorHAnsi"/>
          <w:sz w:val="28"/>
          <w:szCs w:val="28"/>
        </w:rPr>
        <w:t xml:space="preserve">nhằm phát </w:t>
      </w:r>
      <w:r w:rsidR="00D34696" w:rsidRPr="007A1D71">
        <w:rPr>
          <w:rFonts w:asciiTheme="majorHAnsi" w:hAnsiTheme="majorHAnsi" w:cstheme="majorHAnsi"/>
          <w:sz w:val="28"/>
          <w:szCs w:val="28"/>
        </w:rPr>
        <w:t xml:space="preserve">huy vai trò của các tổ chức xã hội - nghề nghiệp về TDTT </w:t>
      </w:r>
      <w:r w:rsidR="00186819" w:rsidRPr="007A1D71">
        <w:rPr>
          <w:rFonts w:asciiTheme="majorHAnsi" w:hAnsiTheme="majorHAnsi" w:cstheme="majorHAnsi"/>
          <w:sz w:val="28"/>
          <w:szCs w:val="28"/>
        </w:rPr>
        <w:t>trong việc</w:t>
      </w:r>
      <w:r w:rsidR="00D34696" w:rsidRPr="007A1D71">
        <w:rPr>
          <w:rFonts w:asciiTheme="majorHAnsi" w:hAnsiTheme="majorHAnsi" w:cstheme="majorHAnsi"/>
          <w:sz w:val="28"/>
          <w:szCs w:val="28"/>
        </w:rPr>
        <w:t xml:space="preserve"> vận động, thu hút các thành phần tham gia hoạt động TDTT, góp phần</w:t>
      </w:r>
      <w:r w:rsidR="00186819" w:rsidRPr="007A1D71">
        <w:rPr>
          <w:rFonts w:asciiTheme="majorHAnsi" w:hAnsiTheme="majorHAnsi" w:cstheme="majorHAnsi"/>
          <w:sz w:val="28"/>
          <w:szCs w:val="28"/>
        </w:rPr>
        <w:t xml:space="preserve"> </w:t>
      </w:r>
      <w:r w:rsidR="002F37C8" w:rsidRPr="007A1D71">
        <w:rPr>
          <w:rFonts w:asciiTheme="majorHAnsi" w:hAnsiTheme="majorHAnsi" w:cstheme="majorHAnsi"/>
          <w:sz w:val="28"/>
          <w:szCs w:val="28"/>
        </w:rPr>
        <w:t xml:space="preserve">đẩy mạnh </w:t>
      </w:r>
      <w:r w:rsidR="00186819" w:rsidRPr="007A1D71">
        <w:rPr>
          <w:rFonts w:asciiTheme="majorHAnsi" w:hAnsiTheme="majorHAnsi" w:cstheme="majorHAnsi"/>
          <w:sz w:val="28"/>
          <w:szCs w:val="28"/>
        </w:rPr>
        <w:t xml:space="preserve">phát triển và nâng cao chất lượng hoạt động </w:t>
      </w:r>
      <w:r w:rsidR="00932F3A" w:rsidRPr="007A1D71">
        <w:rPr>
          <w:rFonts w:asciiTheme="majorHAnsi" w:hAnsiTheme="majorHAnsi" w:cstheme="majorHAnsi"/>
          <w:sz w:val="28"/>
          <w:szCs w:val="28"/>
        </w:rPr>
        <w:t xml:space="preserve">TDTT </w:t>
      </w:r>
      <w:r w:rsidR="00186819" w:rsidRPr="007A1D71">
        <w:rPr>
          <w:rFonts w:asciiTheme="majorHAnsi" w:hAnsiTheme="majorHAnsi" w:cstheme="majorHAnsi"/>
          <w:sz w:val="28"/>
          <w:szCs w:val="28"/>
        </w:rPr>
        <w:t>trên địa bàn tỉnh.</w:t>
      </w:r>
    </w:p>
    <w:p w14:paraId="77DA463F" w14:textId="18AC9F27" w:rsidR="00186819"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h)</w:t>
      </w:r>
      <w:r w:rsidR="00186819" w:rsidRPr="007A1D71">
        <w:rPr>
          <w:rFonts w:asciiTheme="majorHAnsi" w:hAnsiTheme="majorHAnsi" w:cstheme="majorHAnsi"/>
          <w:sz w:val="28"/>
          <w:szCs w:val="28"/>
        </w:rPr>
        <w:t xml:space="preserve"> Phối hợp với Hội Người cao tuổi tỉnh, Sở Lao động - Thương binh và Xã hội tổ chức các hoạt động</w:t>
      </w:r>
      <w:r w:rsidR="00932F3A" w:rsidRPr="007A1D71">
        <w:rPr>
          <w:rFonts w:asciiTheme="majorHAnsi" w:hAnsiTheme="majorHAnsi" w:cstheme="majorHAnsi"/>
          <w:sz w:val="28"/>
          <w:szCs w:val="28"/>
        </w:rPr>
        <w:t xml:space="preserve"> TDTT</w:t>
      </w:r>
      <w:r w:rsidR="00186819" w:rsidRPr="007A1D71">
        <w:rPr>
          <w:rFonts w:asciiTheme="majorHAnsi" w:hAnsiTheme="majorHAnsi" w:cstheme="majorHAnsi"/>
          <w:sz w:val="28"/>
          <w:szCs w:val="28"/>
        </w:rPr>
        <w:t xml:space="preserve">, tạo sân chơi lành mạnh cho người cao tuổi, người khuyết tật, </w:t>
      </w:r>
      <w:r w:rsidR="002F37C8" w:rsidRPr="007A1D71">
        <w:rPr>
          <w:rFonts w:asciiTheme="majorHAnsi" w:hAnsiTheme="majorHAnsi" w:cstheme="majorHAnsi"/>
          <w:sz w:val="28"/>
          <w:szCs w:val="28"/>
        </w:rPr>
        <w:t>người</w:t>
      </w:r>
      <w:r w:rsidR="00186819" w:rsidRPr="007A1D71">
        <w:rPr>
          <w:rFonts w:asciiTheme="majorHAnsi" w:hAnsiTheme="majorHAnsi" w:cstheme="majorHAnsi"/>
          <w:sz w:val="28"/>
          <w:szCs w:val="28"/>
        </w:rPr>
        <w:t xml:space="preserve"> có hoàn cảnh đặc biệt khó khăn trên địa bàn tỉnh.</w:t>
      </w:r>
    </w:p>
    <w:p w14:paraId="78BF4CE0" w14:textId="705FEA32" w:rsidR="008E140D"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3</w:t>
      </w:r>
      <w:r w:rsidR="00186819" w:rsidRPr="007A1D71">
        <w:rPr>
          <w:rFonts w:asciiTheme="majorHAnsi" w:hAnsiTheme="majorHAnsi" w:cstheme="majorHAnsi"/>
          <w:sz w:val="28"/>
          <w:szCs w:val="28"/>
        </w:rPr>
        <w:t>. Sở Giáo dục và Đào tạo</w:t>
      </w:r>
      <w:r w:rsidR="00BA5CE6">
        <w:rPr>
          <w:rFonts w:asciiTheme="majorHAnsi" w:hAnsiTheme="majorHAnsi" w:cstheme="majorHAnsi"/>
          <w:sz w:val="28"/>
          <w:szCs w:val="28"/>
        </w:rPr>
        <w:t xml:space="preserve"> có trách nhiệm</w:t>
      </w:r>
      <w:r w:rsidR="00A623E1" w:rsidRPr="007A1D71">
        <w:rPr>
          <w:rFonts w:asciiTheme="majorHAnsi" w:hAnsiTheme="majorHAnsi" w:cstheme="majorHAnsi"/>
          <w:sz w:val="28"/>
          <w:szCs w:val="28"/>
        </w:rPr>
        <w:t>:</w:t>
      </w:r>
      <w:r w:rsidR="00186819" w:rsidRPr="007A1D71">
        <w:rPr>
          <w:rFonts w:asciiTheme="majorHAnsi" w:hAnsiTheme="majorHAnsi" w:cstheme="majorHAnsi"/>
          <w:sz w:val="28"/>
          <w:szCs w:val="28"/>
        </w:rPr>
        <w:t xml:space="preserve"> </w:t>
      </w:r>
    </w:p>
    <w:p w14:paraId="3D1874A0" w14:textId="1BD8D8C4" w:rsidR="00186819" w:rsidRPr="007A1D71" w:rsidRDefault="00A623E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C</w:t>
      </w:r>
      <w:r w:rsidR="00186819" w:rsidRPr="007A1D71">
        <w:rPr>
          <w:rFonts w:asciiTheme="majorHAnsi" w:hAnsiTheme="majorHAnsi" w:cstheme="majorHAnsi"/>
          <w:sz w:val="28"/>
          <w:szCs w:val="28"/>
        </w:rPr>
        <w:t xml:space="preserve">hủ trì, phối hợp với các </w:t>
      </w:r>
      <w:r w:rsidR="00A75417" w:rsidRPr="007A1D71">
        <w:rPr>
          <w:rFonts w:asciiTheme="majorHAnsi" w:hAnsiTheme="majorHAnsi" w:cstheme="majorHAnsi"/>
          <w:sz w:val="28"/>
          <w:szCs w:val="28"/>
        </w:rPr>
        <w:t>cơ quan, đơn vị, địa phương</w:t>
      </w:r>
      <w:r w:rsidR="00186819" w:rsidRPr="007A1D71">
        <w:rPr>
          <w:rFonts w:asciiTheme="majorHAnsi" w:hAnsiTheme="majorHAnsi" w:cstheme="majorHAnsi"/>
          <w:sz w:val="28"/>
          <w:szCs w:val="28"/>
        </w:rPr>
        <w:t xml:space="preserve"> liên quan </w:t>
      </w:r>
      <w:r w:rsidR="00590909" w:rsidRPr="007A1D71">
        <w:rPr>
          <w:rFonts w:asciiTheme="majorHAnsi" w:hAnsiTheme="majorHAnsi" w:cstheme="majorHAnsi"/>
          <w:sz w:val="28"/>
          <w:szCs w:val="28"/>
        </w:rPr>
        <w:t xml:space="preserve">triển khai các giải pháp nhằm </w:t>
      </w:r>
      <w:r w:rsidR="00186819" w:rsidRPr="007A1D71">
        <w:rPr>
          <w:rFonts w:asciiTheme="majorHAnsi" w:hAnsiTheme="majorHAnsi" w:cstheme="majorHAnsi"/>
          <w:sz w:val="28"/>
          <w:szCs w:val="28"/>
        </w:rPr>
        <w:t>nâng cao chất lượng hiệu quả giáo dục thể chất và công tác hoạt</w:t>
      </w:r>
      <w:r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 xml:space="preserve">động </w:t>
      </w:r>
      <w:r w:rsidR="00932F3A" w:rsidRPr="007A1D71">
        <w:rPr>
          <w:rFonts w:asciiTheme="majorHAnsi" w:hAnsiTheme="majorHAnsi" w:cstheme="majorHAnsi"/>
          <w:sz w:val="28"/>
          <w:szCs w:val="28"/>
        </w:rPr>
        <w:t xml:space="preserve">TDTT </w:t>
      </w:r>
      <w:r w:rsidR="00186819" w:rsidRPr="007A1D71">
        <w:rPr>
          <w:rFonts w:asciiTheme="majorHAnsi" w:hAnsiTheme="majorHAnsi" w:cstheme="majorHAnsi"/>
          <w:sz w:val="28"/>
          <w:szCs w:val="28"/>
        </w:rPr>
        <w:t>trong trường học</w:t>
      </w:r>
      <w:r w:rsidR="00590909" w:rsidRPr="007A1D71">
        <w:rPr>
          <w:rFonts w:asciiTheme="majorHAnsi" w:hAnsiTheme="majorHAnsi" w:cstheme="majorHAnsi"/>
          <w:sz w:val="28"/>
          <w:szCs w:val="28"/>
        </w:rPr>
        <w:t>,</w:t>
      </w:r>
      <w:r w:rsidR="00186819" w:rsidRPr="007A1D71">
        <w:rPr>
          <w:rFonts w:asciiTheme="majorHAnsi" w:hAnsiTheme="majorHAnsi" w:cstheme="majorHAnsi"/>
          <w:sz w:val="28"/>
          <w:szCs w:val="28"/>
        </w:rPr>
        <w:t xml:space="preserve"> </w:t>
      </w:r>
      <w:r w:rsidR="00471098" w:rsidRPr="007A1D71">
        <w:rPr>
          <w:rFonts w:asciiTheme="majorHAnsi" w:hAnsiTheme="majorHAnsi" w:cstheme="majorHAnsi"/>
          <w:sz w:val="28"/>
          <w:szCs w:val="28"/>
        </w:rPr>
        <w:t>nâng cao chất lượng tổ chức Hội khỏe Phù Đổng</w:t>
      </w:r>
      <w:r w:rsidR="001F28F2" w:rsidRPr="007A1D71">
        <w:rPr>
          <w:rFonts w:asciiTheme="majorHAnsi" w:hAnsiTheme="majorHAnsi" w:cstheme="majorHAnsi"/>
          <w:sz w:val="28"/>
          <w:szCs w:val="28"/>
        </w:rPr>
        <w:t xml:space="preserve"> và các hội thao ngành giáo dục </w:t>
      </w:r>
      <w:r w:rsidR="00BA5CE6">
        <w:rPr>
          <w:rFonts w:asciiTheme="majorHAnsi" w:hAnsiTheme="majorHAnsi" w:cstheme="majorHAnsi"/>
          <w:sz w:val="28"/>
          <w:szCs w:val="28"/>
        </w:rPr>
        <w:t>-</w:t>
      </w:r>
      <w:r w:rsidR="001F28F2" w:rsidRPr="007A1D71">
        <w:rPr>
          <w:rFonts w:asciiTheme="majorHAnsi" w:hAnsiTheme="majorHAnsi" w:cstheme="majorHAnsi"/>
          <w:sz w:val="28"/>
          <w:szCs w:val="28"/>
        </w:rPr>
        <w:t xml:space="preserve"> đào tạo</w:t>
      </w:r>
      <w:r w:rsidR="00471098" w:rsidRPr="007A1D71">
        <w:rPr>
          <w:rFonts w:asciiTheme="majorHAnsi" w:hAnsiTheme="majorHAnsi" w:cstheme="majorHAnsi"/>
          <w:sz w:val="28"/>
          <w:szCs w:val="28"/>
        </w:rPr>
        <w:t>, đẩy mạnh</w:t>
      </w:r>
      <w:r w:rsidR="00186819" w:rsidRPr="007A1D71">
        <w:rPr>
          <w:rFonts w:asciiTheme="majorHAnsi" w:hAnsiTheme="majorHAnsi" w:cstheme="majorHAnsi"/>
          <w:sz w:val="28"/>
          <w:szCs w:val="28"/>
        </w:rPr>
        <w:t xml:space="preserve"> các hoạt động thể thao </w:t>
      </w:r>
      <w:r w:rsidR="00471098" w:rsidRPr="007A1D71">
        <w:rPr>
          <w:rFonts w:asciiTheme="majorHAnsi" w:hAnsiTheme="majorHAnsi" w:cstheme="majorHAnsi"/>
          <w:sz w:val="28"/>
          <w:szCs w:val="28"/>
        </w:rPr>
        <w:t>trong trường học</w:t>
      </w:r>
      <w:r w:rsidR="00186819" w:rsidRPr="007A1D71">
        <w:rPr>
          <w:rFonts w:asciiTheme="majorHAnsi" w:hAnsiTheme="majorHAnsi" w:cstheme="majorHAnsi"/>
          <w:sz w:val="28"/>
          <w:szCs w:val="28"/>
        </w:rPr>
        <w:t xml:space="preserve"> đảm bảo mục tiêu phát triển thể lực toàn diện và kỹ năng vận động cơ bản của học sinh,</w:t>
      </w:r>
      <w:r w:rsidR="00471098" w:rsidRPr="007A1D71">
        <w:rPr>
          <w:rFonts w:asciiTheme="majorHAnsi" w:hAnsiTheme="majorHAnsi" w:cstheme="majorHAnsi"/>
          <w:sz w:val="28"/>
          <w:szCs w:val="28"/>
        </w:rPr>
        <w:t xml:space="preserve"> sinh viên</w:t>
      </w:r>
      <w:r w:rsidR="00186819" w:rsidRPr="007A1D71">
        <w:rPr>
          <w:rFonts w:asciiTheme="majorHAnsi" w:hAnsiTheme="majorHAnsi" w:cstheme="majorHAnsi"/>
          <w:sz w:val="28"/>
          <w:szCs w:val="28"/>
        </w:rPr>
        <w:t xml:space="preserve"> góp phần đào tạo năng khiếu, tài năng thể thao</w:t>
      </w:r>
      <w:r w:rsidR="009F1436" w:rsidRPr="007A1D71">
        <w:rPr>
          <w:rFonts w:asciiTheme="majorHAnsi" w:hAnsiTheme="majorHAnsi" w:cstheme="majorHAnsi"/>
          <w:sz w:val="28"/>
          <w:szCs w:val="28"/>
        </w:rPr>
        <w:t xml:space="preserve"> của tỉnh.</w:t>
      </w:r>
    </w:p>
    <w:p w14:paraId="02F0A0A9" w14:textId="69008D00" w:rsidR="00781974" w:rsidRPr="007A1D71" w:rsidRDefault="007A1D71" w:rsidP="007A1D71">
      <w:pPr>
        <w:spacing w:before="120" w:after="120"/>
        <w:ind w:firstLine="720"/>
        <w:jc w:val="both"/>
        <w:rPr>
          <w:rFonts w:asciiTheme="majorHAnsi" w:hAnsiTheme="majorHAnsi" w:cstheme="majorHAnsi"/>
          <w:bCs/>
          <w:sz w:val="28"/>
          <w:szCs w:val="28"/>
        </w:rPr>
      </w:pPr>
      <w:r w:rsidRPr="007A1D71">
        <w:rPr>
          <w:rFonts w:asciiTheme="majorHAnsi" w:hAnsiTheme="majorHAnsi" w:cstheme="majorHAnsi"/>
          <w:sz w:val="28"/>
          <w:szCs w:val="28"/>
        </w:rPr>
        <w:t>4</w:t>
      </w:r>
      <w:r w:rsidR="00781974" w:rsidRPr="007A1D71">
        <w:rPr>
          <w:rFonts w:asciiTheme="majorHAnsi" w:hAnsiTheme="majorHAnsi" w:cstheme="majorHAnsi"/>
          <w:sz w:val="28"/>
          <w:szCs w:val="28"/>
        </w:rPr>
        <w:t xml:space="preserve">. </w:t>
      </w:r>
      <w:r w:rsidR="00781974" w:rsidRPr="007A1D71">
        <w:rPr>
          <w:rFonts w:asciiTheme="majorHAnsi" w:hAnsiTheme="majorHAnsi" w:cstheme="majorHAnsi"/>
          <w:bCs/>
          <w:sz w:val="28"/>
          <w:szCs w:val="28"/>
        </w:rPr>
        <w:t>Sở Tài chính</w:t>
      </w:r>
      <w:r w:rsidR="00BA5CE6">
        <w:rPr>
          <w:rFonts w:asciiTheme="majorHAnsi" w:hAnsiTheme="majorHAnsi" w:cstheme="majorHAnsi"/>
          <w:bCs/>
          <w:sz w:val="28"/>
          <w:szCs w:val="28"/>
        </w:rPr>
        <w:t xml:space="preserve"> có trách nhiệm</w:t>
      </w:r>
      <w:r w:rsidR="00781974" w:rsidRPr="007A1D71">
        <w:rPr>
          <w:rFonts w:asciiTheme="majorHAnsi" w:hAnsiTheme="majorHAnsi" w:cstheme="majorHAnsi"/>
          <w:bCs/>
          <w:sz w:val="28"/>
          <w:szCs w:val="28"/>
        </w:rPr>
        <w:t>:</w:t>
      </w:r>
    </w:p>
    <w:p w14:paraId="1F3A3552" w14:textId="65FCB819" w:rsidR="00781974" w:rsidRPr="007A1D71" w:rsidRDefault="00781974"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 xml:space="preserve">Phối hợp với Sở Văn hóa, Thể thao và Du lịch tham mưu Ủy ban nhân dân tỉnh bố trí kinh phí sự nghiệp để thực hiện các đề án phát triển </w:t>
      </w:r>
      <w:r w:rsidR="00BA5CE6">
        <w:rPr>
          <w:rFonts w:asciiTheme="majorHAnsi" w:hAnsiTheme="majorHAnsi" w:cstheme="majorHAnsi"/>
          <w:sz w:val="28"/>
          <w:szCs w:val="28"/>
        </w:rPr>
        <w:t>TDTT</w:t>
      </w:r>
      <w:r w:rsidRPr="007A1D71">
        <w:rPr>
          <w:rFonts w:asciiTheme="majorHAnsi" w:hAnsiTheme="majorHAnsi" w:cstheme="majorHAnsi"/>
          <w:sz w:val="28"/>
          <w:szCs w:val="28"/>
        </w:rPr>
        <w:t xml:space="preserve"> của tỉnh đã được cấp có thẩm quyền phê duyệt phù hợp với tình hình thực tế và khả năng cân đối ngân sách địa phương</w:t>
      </w:r>
      <w:r w:rsidR="00A43A39" w:rsidRPr="007A1D71">
        <w:rPr>
          <w:rFonts w:asciiTheme="majorHAnsi" w:hAnsiTheme="majorHAnsi" w:cstheme="majorHAnsi"/>
          <w:sz w:val="28"/>
          <w:szCs w:val="28"/>
        </w:rPr>
        <w:t xml:space="preserve">, </w:t>
      </w:r>
      <w:r w:rsidR="00A82FD2" w:rsidRPr="007A1D71">
        <w:rPr>
          <w:rFonts w:asciiTheme="majorHAnsi" w:hAnsiTheme="majorHAnsi" w:cstheme="majorHAnsi"/>
          <w:sz w:val="28"/>
          <w:szCs w:val="28"/>
        </w:rPr>
        <w:t>đổi mới phương thức phân bổ ngân sách sự nghiệp TDTT</w:t>
      </w:r>
      <w:r w:rsidR="00A43A39" w:rsidRPr="007A1D71">
        <w:rPr>
          <w:rFonts w:asciiTheme="majorHAnsi" w:hAnsiTheme="majorHAnsi" w:cstheme="majorHAnsi"/>
          <w:sz w:val="28"/>
          <w:szCs w:val="28"/>
        </w:rPr>
        <w:t>; bổ sung, hoàn thiện cơ chế quản lý tài chính, bảo đảm sử dụng hiệu quả các nguồn đầu tư cho TDTT; xây dựng chính sách khuyến khích các thành phần kinh tế - xã hội đầu tư phát triển TDTT.</w:t>
      </w:r>
    </w:p>
    <w:p w14:paraId="7B4A34EF" w14:textId="2B2F9749" w:rsidR="0031389C" w:rsidRPr="007A1D71" w:rsidRDefault="007A1D71" w:rsidP="007A1D71">
      <w:pPr>
        <w:spacing w:before="120" w:after="120"/>
        <w:ind w:firstLine="720"/>
        <w:jc w:val="both"/>
        <w:rPr>
          <w:rFonts w:asciiTheme="majorHAnsi" w:hAnsiTheme="majorHAnsi" w:cstheme="majorHAnsi"/>
          <w:bCs/>
          <w:sz w:val="28"/>
          <w:szCs w:val="28"/>
        </w:rPr>
      </w:pPr>
      <w:r w:rsidRPr="007A1D71">
        <w:rPr>
          <w:rFonts w:asciiTheme="majorHAnsi" w:hAnsiTheme="majorHAnsi" w:cstheme="majorHAnsi"/>
          <w:bCs/>
          <w:sz w:val="28"/>
          <w:szCs w:val="28"/>
        </w:rPr>
        <w:t>5</w:t>
      </w:r>
      <w:r w:rsidR="0017325F" w:rsidRPr="007A1D71">
        <w:rPr>
          <w:rFonts w:asciiTheme="majorHAnsi" w:hAnsiTheme="majorHAnsi" w:cstheme="majorHAnsi"/>
          <w:bCs/>
          <w:sz w:val="28"/>
          <w:szCs w:val="28"/>
        </w:rPr>
        <w:t xml:space="preserve">. Sở Kế hoạch </w:t>
      </w:r>
      <w:r w:rsidR="00A01C29" w:rsidRPr="007A1D71">
        <w:rPr>
          <w:rFonts w:asciiTheme="majorHAnsi" w:hAnsiTheme="majorHAnsi" w:cstheme="majorHAnsi"/>
          <w:bCs/>
          <w:sz w:val="28"/>
          <w:szCs w:val="28"/>
        </w:rPr>
        <w:t xml:space="preserve">và </w:t>
      </w:r>
      <w:r w:rsidR="00781974" w:rsidRPr="007A1D71">
        <w:rPr>
          <w:rFonts w:asciiTheme="majorHAnsi" w:hAnsiTheme="majorHAnsi" w:cstheme="majorHAnsi"/>
          <w:bCs/>
          <w:sz w:val="28"/>
          <w:szCs w:val="28"/>
        </w:rPr>
        <w:t>Đầu tư</w:t>
      </w:r>
      <w:r w:rsidR="00BA5CE6">
        <w:rPr>
          <w:rFonts w:asciiTheme="majorHAnsi" w:hAnsiTheme="majorHAnsi" w:cstheme="majorHAnsi"/>
          <w:bCs/>
          <w:sz w:val="28"/>
          <w:szCs w:val="28"/>
        </w:rPr>
        <w:t xml:space="preserve"> có trách nhiệm</w:t>
      </w:r>
      <w:r w:rsidR="00781974" w:rsidRPr="007A1D71">
        <w:rPr>
          <w:rFonts w:asciiTheme="majorHAnsi" w:hAnsiTheme="majorHAnsi" w:cstheme="majorHAnsi"/>
          <w:bCs/>
          <w:sz w:val="28"/>
          <w:szCs w:val="28"/>
        </w:rPr>
        <w:t>:</w:t>
      </w:r>
    </w:p>
    <w:p w14:paraId="0F8C3C39" w14:textId="2D5A3A31" w:rsidR="00D829AD" w:rsidRPr="007A1D71" w:rsidRDefault="005B1E55"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 xml:space="preserve">Phối hợp với Sở Văn hoá, Thể thao và Du lịch và các đơn vị có liên quan tham mưu bố trí vốn đầu tư công để thực hiện các đề án phát triển </w:t>
      </w:r>
      <w:r w:rsidR="00BA5CE6">
        <w:rPr>
          <w:rFonts w:asciiTheme="majorHAnsi" w:hAnsiTheme="majorHAnsi" w:cstheme="majorHAnsi"/>
          <w:sz w:val="28"/>
          <w:szCs w:val="28"/>
        </w:rPr>
        <w:t>TDTT</w:t>
      </w:r>
      <w:r w:rsidRPr="007A1D71">
        <w:rPr>
          <w:rFonts w:asciiTheme="majorHAnsi" w:hAnsiTheme="majorHAnsi" w:cstheme="majorHAnsi"/>
          <w:sz w:val="28"/>
          <w:szCs w:val="28"/>
        </w:rPr>
        <w:t xml:space="preserve"> của tỉnh đã được cấp có thẩm quyền phê duyệt</w:t>
      </w:r>
      <w:r w:rsidR="00A82FD2" w:rsidRPr="007A1D71">
        <w:rPr>
          <w:rFonts w:asciiTheme="majorHAnsi" w:hAnsiTheme="majorHAnsi" w:cstheme="majorHAnsi"/>
          <w:sz w:val="28"/>
          <w:szCs w:val="28"/>
        </w:rPr>
        <w:t xml:space="preserve"> theo quy định, tăng cường các nguồn lực đầu tư, nâng cấp, hiện đại hóa các Trung tâm huấn luyện, các cơ sở đào tạo vận động viên, cơ sở vật chất TDTT gắn với phát triển kinh tế - xã hội, văn hóa địa phương.</w:t>
      </w:r>
    </w:p>
    <w:p w14:paraId="59D2FCD7" w14:textId="79773806" w:rsidR="00A01C29" w:rsidRPr="007A1D71" w:rsidRDefault="007A1D71" w:rsidP="007A1D71">
      <w:pPr>
        <w:spacing w:before="120" w:after="120"/>
        <w:ind w:firstLine="720"/>
        <w:jc w:val="both"/>
        <w:rPr>
          <w:rFonts w:asciiTheme="majorHAnsi" w:hAnsiTheme="majorHAnsi" w:cstheme="majorHAnsi"/>
          <w:bCs/>
          <w:sz w:val="28"/>
          <w:szCs w:val="28"/>
        </w:rPr>
      </w:pPr>
      <w:r w:rsidRPr="007A1D71">
        <w:rPr>
          <w:rFonts w:asciiTheme="majorHAnsi" w:hAnsiTheme="majorHAnsi" w:cstheme="majorHAnsi"/>
          <w:bCs/>
          <w:sz w:val="28"/>
          <w:szCs w:val="28"/>
        </w:rPr>
        <w:t>6</w:t>
      </w:r>
      <w:r w:rsidR="0017325F" w:rsidRPr="007A1D71">
        <w:rPr>
          <w:rFonts w:asciiTheme="majorHAnsi" w:hAnsiTheme="majorHAnsi" w:cstheme="majorHAnsi"/>
          <w:bCs/>
          <w:sz w:val="28"/>
          <w:szCs w:val="28"/>
        </w:rPr>
        <w:t>. Sở Nội vụ</w:t>
      </w:r>
      <w:r w:rsidR="00BA5CE6">
        <w:rPr>
          <w:rFonts w:asciiTheme="majorHAnsi" w:hAnsiTheme="majorHAnsi" w:cstheme="majorHAnsi"/>
          <w:bCs/>
          <w:sz w:val="28"/>
          <w:szCs w:val="28"/>
        </w:rPr>
        <w:t xml:space="preserve"> có trách nhiệm</w:t>
      </w:r>
      <w:r w:rsidR="00A623E1" w:rsidRPr="007A1D71">
        <w:rPr>
          <w:rFonts w:asciiTheme="majorHAnsi" w:hAnsiTheme="majorHAnsi" w:cstheme="majorHAnsi"/>
          <w:bCs/>
          <w:sz w:val="28"/>
          <w:szCs w:val="28"/>
        </w:rPr>
        <w:t>:</w:t>
      </w:r>
      <w:r w:rsidR="0017325F" w:rsidRPr="007A1D71">
        <w:rPr>
          <w:rFonts w:asciiTheme="majorHAnsi" w:hAnsiTheme="majorHAnsi" w:cstheme="majorHAnsi"/>
          <w:bCs/>
          <w:sz w:val="28"/>
          <w:szCs w:val="28"/>
        </w:rPr>
        <w:t xml:space="preserve"> </w:t>
      </w:r>
    </w:p>
    <w:p w14:paraId="648E5C90" w14:textId="58506727" w:rsidR="00A01C29" w:rsidRPr="007A1D71" w:rsidRDefault="00A623E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P</w:t>
      </w:r>
      <w:r w:rsidR="0017325F" w:rsidRPr="007A1D71">
        <w:rPr>
          <w:rFonts w:asciiTheme="majorHAnsi" w:hAnsiTheme="majorHAnsi" w:cstheme="majorHAnsi"/>
          <w:sz w:val="28"/>
          <w:szCs w:val="28"/>
        </w:rPr>
        <w:t>hối hợp với Sở Văn hoá, T</w:t>
      </w:r>
      <w:r w:rsidR="00293E2F" w:rsidRPr="007A1D71">
        <w:rPr>
          <w:rFonts w:asciiTheme="majorHAnsi" w:hAnsiTheme="majorHAnsi" w:cstheme="majorHAnsi"/>
          <w:sz w:val="28"/>
          <w:szCs w:val="28"/>
        </w:rPr>
        <w:t xml:space="preserve">hể thao và Du lịch tham mưu </w:t>
      </w:r>
      <w:r w:rsidR="00BA5CE6">
        <w:rPr>
          <w:rFonts w:asciiTheme="majorHAnsi" w:hAnsiTheme="majorHAnsi" w:cstheme="majorHAnsi"/>
          <w:sz w:val="28"/>
          <w:szCs w:val="28"/>
        </w:rPr>
        <w:t>Ủy ban nhân dân</w:t>
      </w:r>
      <w:r w:rsidR="0017325F" w:rsidRPr="007A1D71">
        <w:rPr>
          <w:rFonts w:asciiTheme="majorHAnsi" w:hAnsiTheme="majorHAnsi" w:cstheme="majorHAnsi"/>
          <w:sz w:val="28"/>
          <w:szCs w:val="28"/>
        </w:rPr>
        <w:t xml:space="preserve"> tỉnh ban hành cơ chế quản lý đối với các tổ chức xã hội</w:t>
      </w:r>
      <w:r w:rsidR="00293E2F" w:rsidRPr="007A1D71">
        <w:rPr>
          <w:rFonts w:asciiTheme="majorHAnsi" w:hAnsiTheme="majorHAnsi" w:cstheme="majorHAnsi"/>
          <w:sz w:val="28"/>
          <w:szCs w:val="28"/>
        </w:rPr>
        <w:t xml:space="preserve"> </w:t>
      </w:r>
      <w:r w:rsidR="00BA5CE6">
        <w:rPr>
          <w:rFonts w:asciiTheme="majorHAnsi" w:hAnsiTheme="majorHAnsi" w:cstheme="majorHAnsi"/>
          <w:sz w:val="28"/>
          <w:szCs w:val="28"/>
        </w:rPr>
        <w:t>-</w:t>
      </w:r>
      <w:r w:rsidR="00293E2F" w:rsidRPr="007A1D71">
        <w:rPr>
          <w:rFonts w:asciiTheme="majorHAnsi" w:hAnsiTheme="majorHAnsi" w:cstheme="majorHAnsi"/>
          <w:sz w:val="28"/>
          <w:szCs w:val="28"/>
        </w:rPr>
        <w:t xml:space="preserve"> nghề nghiệp</w:t>
      </w:r>
      <w:r w:rsidR="0017325F" w:rsidRPr="007A1D71">
        <w:rPr>
          <w:rFonts w:asciiTheme="majorHAnsi" w:hAnsiTheme="majorHAnsi" w:cstheme="majorHAnsi"/>
          <w:sz w:val="28"/>
          <w:szCs w:val="28"/>
        </w:rPr>
        <w:t xml:space="preserve"> về</w:t>
      </w:r>
      <w:r w:rsidR="00932F3A" w:rsidRPr="007A1D71">
        <w:rPr>
          <w:rFonts w:asciiTheme="majorHAnsi" w:hAnsiTheme="majorHAnsi" w:cstheme="majorHAnsi"/>
          <w:sz w:val="28"/>
          <w:szCs w:val="28"/>
        </w:rPr>
        <w:t xml:space="preserve"> TDTT</w:t>
      </w:r>
      <w:r w:rsidR="0017325F" w:rsidRPr="007A1D71">
        <w:rPr>
          <w:rFonts w:asciiTheme="majorHAnsi" w:hAnsiTheme="majorHAnsi" w:cstheme="majorHAnsi"/>
          <w:sz w:val="28"/>
          <w:szCs w:val="28"/>
        </w:rPr>
        <w:t xml:space="preserve">; chế độ, chính sách đối với cán bộ, </w:t>
      </w:r>
      <w:r w:rsidR="009B57DF" w:rsidRPr="007A1D71">
        <w:rPr>
          <w:rFonts w:asciiTheme="majorHAnsi" w:hAnsiTheme="majorHAnsi" w:cstheme="majorHAnsi"/>
          <w:sz w:val="28"/>
          <w:szCs w:val="28"/>
        </w:rPr>
        <w:t xml:space="preserve">huấn luyện viên, vận động viên, </w:t>
      </w:r>
      <w:r w:rsidR="0017325F" w:rsidRPr="007A1D71">
        <w:rPr>
          <w:rFonts w:asciiTheme="majorHAnsi" w:hAnsiTheme="majorHAnsi" w:cstheme="majorHAnsi"/>
          <w:sz w:val="28"/>
          <w:szCs w:val="28"/>
        </w:rPr>
        <w:t xml:space="preserve">các tập thể, cá nhân tham gia hoạt động </w:t>
      </w:r>
      <w:r w:rsidR="00932F3A" w:rsidRPr="007A1D71">
        <w:rPr>
          <w:rFonts w:asciiTheme="majorHAnsi" w:hAnsiTheme="majorHAnsi" w:cstheme="majorHAnsi"/>
          <w:sz w:val="28"/>
          <w:szCs w:val="28"/>
        </w:rPr>
        <w:t xml:space="preserve">TDTT </w:t>
      </w:r>
      <w:r w:rsidR="0017325F" w:rsidRPr="007A1D71">
        <w:rPr>
          <w:rFonts w:asciiTheme="majorHAnsi" w:hAnsiTheme="majorHAnsi" w:cstheme="majorHAnsi"/>
          <w:sz w:val="28"/>
          <w:szCs w:val="28"/>
        </w:rPr>
        <w:t>theo chủ trương xã hội hoá.</w:t>
      </w:r>
      <w:r w:rsidR="009B57DF" w:rsidRPr="007A1D71">
        <w:rPr>
          <w:rFonts w:asciiTheme="majorHAnsi" w:hAnsiTheme="majorHAnsi" w:cstheme="majorHAnsi"/>
          <w:sz w:val="28"/>
          <w:szCs w:val="28"/>
        </w:rPr>
        <w:t xml:space="preserve"> </w:t>
      </w:r>
      <w:r w:rsidR="00A01C29" w:rsidRPr="007A1D71">
        <w:rPr>
          <w:rFonts w:asciiTheme="majorHAnsi" w:hAnsiTheme="majorHAnsi" w:cstheme="majorHAnsi"/>
          <w:sz w:val="28"/>
          <w:szCs w:val="28"/>
        </w:rPr>
        <w:t xml:space="preserve">Kiện toàn tổ chức bộ máy và đổi mới quản lý nhà nước về TDTT </w:t>
      </w:r>
      <w:proofErr w:type="gramStart"/>
      <w:r w:rsidR="00A01C29" w:rsidRPr="007A1D71">
        <w:rPr>
          <w:rFonts w:asciiTheme="majorHAnsi" w:hAnsiTheme="majorHAnsi" w:cstheme="majorHAnsi"/>
          <w:sz w:val="28"/>
          <w:szCs w:val="28"/>
        </w:rPr>
        <w:t>theo</w:t>
      </w:r>
      <w:proofErr w:type="gramEnd"/>
      <w:r w:rsidR="00A01C29" w:rsidRPr="007A1D71">
        <w:rPr>
          <w:rFonts w:asciiTheme="majorHAnsi" w:hAnsiTheme="majorHAnsi" w:cstheme="majorHAnsi"/>
          <w:sz w:val="28"/>
          <w:szCs w:val="28"/>
        </w:rPr>
        <w:t xml:space="preserve"> hướng tinh gọn, nâng cao hiệu </w:t>
      </w:r>
      <w:r w:rsidR="00A01C29" w:rsidRPr="007A1D71">
        <w:rPr>
          <w:rFonts w:asciiTheme="majorHAnsi" w:hAnsiTheme="majorHAnsi" w:cstheme="majorHAnsi"/>
          <w:sz w:val="28"/>
          <w:szCs w:val="28"/>
        </w:rPr>
        <w:lastRenderedPageBreak/>
        <w:t>lực, hiệu quả. Xây dựng cơ chế hợp tác giữa cơ quan quản lý nhà nước với các liên đoàn, hiệp hội thể thao trong quản l</w:t>
      </w:r>
      <w:r w:rsidR="009B57DF" w:rsidRPr="007A1D71">
        <w:rPr>
          <w:rFonts w:asciiTheme="majorHAnsi" w:hAnsiTheme="majorHAnsi" w:cstheme="majorHAnsi"/>
          <w:sz w:val="28"/>
          <w:szCs w:val="28"/>
        </w:rPr>
        <w:t>ý, điều hành lĩnh vực thể thao; c</w:t>
      </w:r>
      <w:r w:rsidR="00A01C29" w:rsidRPr="007A1D71">
        <w:rPr>
          <w:rFonts w:asciiTheme="majorHAnsi" w:hAnsiTheme="majorHAnsi" w:cstheme="majorHAnsi"/>
          <w:sz w:val="28"/>
          <w:szCs w:val="28"/>
        </w:rPr>
        <w:t>huyển đổi các đơn vị sự nghiệp để tổ chức cung ứng dịch vụ TDTT.</w:t>
      </w:r>
    </w:p>
    <w:p w14:paraId="024A7726" w14:textId="1F923B6E" w:rsidR="002F37C8" w:rsidRPr="007A1D71" w:rsidRDefault="007A1D71" w:rsidP="007A1D71">
      <w:pPr>
        <w:spacing w:before="120" w:after="120"/>
        <w:ind w:firstLine="720"/>
        <w:jc w:val="both"/>
        <w:rPr>
          <w:rFonts w:asciiTheme="majorHAnsi" w:hAnsiTheme="majorHAnsi" w:cstheme="majorHAnsi"/>
          <w:bCs/>
          <w:sz w:val="28"/>
          <w:szCs w:val="28"/>
        </w:rPr>
      </w:pPr>
      <w:r w:rsidRPr="007A1D71">
        <w:rPr>
          <w:rFonts w:asciiTheme="majorHAnsi" w:hAnsiTheme="majorHAnsi" w:cstheme="majorHAnsi"/>
          <w:bCs/>
          <w:sz w:val="28"/>
          <w:szCs w:val="28"/>
        </w:rPr>
        <w:t>7</w:t>
      </w:r>
      <w:r w:rsidR="00D156E5" w:rsidRPr="007A1D71">
        <w:rPr>
          <w:rFonts w:asciiTheme="majorHAnsi" w:hAnsiTheme="majorHAnsi" w:cstheme="majorHAnsi"/>
          <w:bCs/>
          <w:sz w:val="28"/>
          <w:szCs w:val="28"/>
        </w:rPr>
        <w:t xml:space="preserve">. </w:t>
      </w:r>
      <w:r w:rsidR="002F37C8" w:rsidRPr="007A1D71">
        <w:rPr>
          <w:rFonts w:asciiTheme="majorHAnsi" w:hAnsiTheme="majorHAnsi" w:cstheme="majorHAnsi"/>
          <w:bCs/>
          <w:sz w:val="28"/>
          <w:szCs w:val="28"/>
        </w:rPr>
        <w:t>Sở Thông tin và Truyền thông</w:t>
      </w:r>
      <w:r w:rsidR="00BA5CE6">
        <w:rPr>
          <w:rFonts w:asciiTheme="majorHAnsi" w:hAnsiTheme="majorHAnsi" w:cstheme="majorHAnsi"/>
          <w:bCs/>
          <w:sz w:val="28"/>
          <w:szCs w:val="28"/>
        </w:rPr>
        <w:t xml:space="preserve"> có trách nhiệm</w:t>
      </w:r>
      <w:r w:rsidR="002F37C8" w:rsidRPr="007A1D71">
        <w:rPr>
          <w:rFonts w:asciiTheme="majorHAnsi" w:hAnsiTheme="majorHAnsi" w:cstheme="majorHAnsi"/>
          <w:bCs/>
          <w:sz w:val="28"/>
          <w:szCs w:val="28"/>
        </w:rPr>
        <w:t xml:space="preserve">: </w:t>
      </w:r>
    </w:p>
    <w:p w14:paraId="581055F0" w14:textId="6410F8C3" w:rsidR="002F37C8" w:rsidRPr="007A1D71" w:rsidRDefault="002F37C8"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Chỉ đạo các cơ quan thông tấn báo chí xây dựng chương trình, kế hoạch và dành thời lượng, chuyên mục, chuyên trang hợp lý để tuyên truyền về lợi ích, tác dụng của hoạt động TDTT trong việc nâng cao thể chất, tinh thần Nhân dân, góp phần vào sự phát triển kinh tế - xã hội của địa phương. Phối hợp</w:t>
      </w:r>
      <w:r w:rsidR="00F5067E">
        <w:rPr>
          <w:rFonts w:asciiTheme="majorHAnsi" w:hAnsiTheme="majorHAnsi" w:cstheme="majorHAnsi"/>
          <w:sz w:val="28"/>
          <w:szCs w:val="28"/>
        </w:rPr>
        <w:t xml:space="preserve"> với</w:t>
      </w:r>
      <w:r w:rsidRPr="007A1D71">
        <w:rPr>
          <w:rFonts w:asciiTheme="majorHAnsi" w:hAnsiTheme="majorHAnsi" w:cstheme="majorHAnsi"/>
          <w:sz w:val="28"/>
          <w:szCs w:val="28"/>
        </w:rPr>
        <w:t xml:space="preserve"> Sở Văn hoá, Thể thao và Du lịch thực hiện đẩy mạnh nghiên cứu, ứng dụng công nghệ thông tin, đổi mới sáng tạo, chuyển đổi số trong lĩnh vực TDTT.</w:t>
      </w:r>
    </w:p>
    <w:p w14:paraId="07B46743" w14:textId="2B6C114B" w:rsidR="007A6C10" w:rsidRPr="007A1D71" w:rsidRDefault="007A1D71" w:rsidP="007A1D71">
      <w:pPr>
        <w:spacing w:before="120" w:after="120"/>
        <w:ind w:firstLine="720"/>
        <w:jc w:val="both"/>
        <w:rPr>
          <w:rFonts w:asciiTheme="majorHAnsi" w:hAnsiTheme="majorHAnsi" w:cstheme="majorHAnsi"/>
          <w:sz w:val="28"/>
          <w:szCs w:val="28"/>
        </w:rPr>
      </w:pPr>
      <w:r w:rsidRPr="003A4D47">
        <w:rPr>
          <w:rFonts w:asciiTheme="majorHAnsi" w:hAnsiTheme="majorHAnsi" w:cstheme="majorHAnsi"/>
          <w:sz w:val="28"/>
          <w:szCs w:val="28"/>
        </w:rPr>
        <w:t>8</w:t>
      </w:r>
      <w:r w:rsidR="007A6C10" w:rsidRPr="003A4D47">
        <w:rPr>
          <w:rFonts w:asciiTheme="majorHAnsi" w:hAnsiTheme="majorHAnsi" w:cstheme="majorHAnsi"/>
          <w:sz w:val="28"/>
          <w:szCs w:val="28"/>
        </w:rPr>
        <w:t>. Công an tỉnh, Bộ Chỉ huy Quân sự</w:t>
      </w:r>
      <w:r w:rsidR="00F5067E">
        <w:rPr>
          <w:rFonts w:asciiTheme="majorHAnsi" w:hAnsiTheme="majorHAnsi" w:cstheme="majorHAnsi"/>
          <w:sz w:val="28"/>
          <w:szCs w:val="28"/>
        </w:rPr>
        <w:t xml:space="preserve"> tỉnh</w:t>
      </w:r>
      <w:r w:rsidR="007A6C10" w:rsidRPr="003A4D47">
        <w:rPr>
          <w:rFonts w:asciiTheme="majorHAnsi" w:hAnsiTheme="majorHAnsi" w:cstheme="majorHAnsi"/>
          <w:sz w:val="28"/>
          <w:szCs w:val="28"/>
        </w:rPr>
        <w:t>, Bộ Chỉ huy Bộ đội Biên phòng tỉnh</w:t>
      </w:r>
      <w:r w:rsidR="0096668D">
        <w:rPr>
          <w:rFonts w:asciiTheme="majorHAnsi" w:hAnsiTheme="majorHAnsi" w:cstheme="majorHAnsi"/>
          <w:sz w:val="28"/>
          <w:szCs w:val="28"/>
        </w:rPr>
        <w:t xml:space="preserve"> có trách nhiệm</w:t>
      </w:r>
      <w:bookmarkStart w:id="0" w:name="_GoBack"/>
      <w:bookmarkEnd w:id="0"/>
      <w:r w:rsidR="007A6C10" w:rsidRPr="003A4D47">
        <w:rPr>
          <w:rFonts w:asciiTheme="majorHAnsi" w:hAnsiTheme="majorHAnsi" w:cstheme="majorHAnsi"/>
          <w:sz w:val="28"/>
          <w:szCs w:val="28"/>
        </w:rPr>
        <w:t>:</w:t>
      </w:r>
      <w:r w:rsidR="007A6C10" w:rsidRPr="007A1D71">
        <w:rPr>
          <w:rFonts w:asciiTheme="majorHAnsi" w:hAnsiTheme="majorHAnsi" w:cstheme="majorHAnsi"/>
          <w:sz w:val="28"/>
          <w:szCs w:val="28"/>
        </w:rPr>
        <w:t xml:space="preserve"> </w:t>
      </w:r>
    </w:p>
    <w:p w14:paraId="7458A4BA" w14:textId="6AC78D97" w:rsidR="007A6C10" w:rsidRPr="007A1D71" w:rsidRDefault="007A6C10" w:rsidP="007A1D71">
      <w:pPr>
        <w:spacing w:before="120" w:after="120"/>
        <w:ind w:firstLine="720"/>
        <w:jc w:val="both"/>
        <w:rPr>
          <w:rFonts w:asciiTheme="majorHAnsi" w:hAnsiTheme="majorHAnsi" w:cstheme="majorHAnsi"/>
          <w:sz w:val="28"/>
          <w:szCs w:val="28"/>
        </w:rPr>
      </w:pPr>
      <w:proofErr w:type="gramStart"/>
      <w:r w:rsidRPr="007A1D71">
        <w:rPr>
          <w:rFonts w:asciiTheme="majorHAnsi" w:hAnsiTheme="majorHAnsi" w:cstheme="majorHAnsi"/>
          <w:sz w:val="28"/>
          <w:szCs w:val="28"/>
        </w:rPr>
        <w:t>Xây dựng kế hoạch phát triển thể thao trong lực lượng vũ trang đáp ứng yêu cầu xây dựng lực lượng vũ trang chính quy, tinh nhuệ, từng bước hiện đại.</w:t>
      </w:r>
      <w:proofErr w:type="gramEnd"/>
      <w:r w:rsidRPr="007A1D71">
        <w:rPr>
          <w:rFonts w:asciiTheme="majorHAnsi" w:hAnsiTheme="majorHAnsi" w:cstheme="majorHAnsi"/>
          <w:sz w:val="28"/>
          <w:szCs w:val="28"/>
        </w:rPr>
        <w:t xml:space="preserve"> Tăng cường công tác phối hợp với Sở Văn hoá, Thể thao và Du lịch triển khai đạt hiệu quả Chương trình phối hợp đã ký kết, </w:t>
      </w:r>
      <w:proofErr w:type="gramStart"/>
      <w:r w:rsidRPr="007A1D71">
        <w:rPr>
          <w:rFonts w:asciiTheme="majorHAnsi" w:hAnsiTheme="majorHAnsi" w:cstheme="majorHAnsi"/>
          <w:sz w:val="28"/>
          <w:szCs w:val="28"/>
        </w:rPr>
        <w:t>góp</w:t>
      </w:r>
      <w:proofErr w:type="gramEnd"/>
      <w:r w:rsidRPr="007A1D71">
        <w:rPr>
          <w:rFonts w:asciiTheme="majorHAnsi" w:hAnsiTheme="majorHAnsi" w:cstheme="majorHAnsi"/>
          <w:sz w:val="28"/>
          <w:szCs w:val="28"/>
        </w:rPr>
        <w:t xml:space="preserve"> phần thiết thực cho sự phát triển TDTT trong lực lượng vũ trang và TDTT cho mọi người.</w:t>
      </w:r>
    </w:p>
    <w:p w14:paraId="19A4DFD1" w14:textId="019E27DE" w:rsidR="00BA5D91" w:rsidRPr="007A1D71" w:rsidRDefault="007A1D7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9</w:t>
      </w:r>
      <w:r w:rsidR="002F37C8" w:rsidRPr="007A1D71">
        <w:rPr>
          <w:rFonts w:asciiTheme="majorHAnsi" w:hAnsiTheme="majorHAnsi" w:cstheme="majorHAnsi"/>
          <w:sz w:val="28"/>
          <w:szCs w:val="28"/>
        </w:rPr>
        <w:t>.</w:t>
      </w:r>
      <w:r w:rsidR="00186819" w:rsidRPr="007A1D71">
        <w:rPr>
          <w:rFonts w:asciiTheme="majorHAnsi" w:hAnsiTheme="majorHAnsi" w:cstheme="majorHAnsi"/>
          <w:sz w:val="28"/>
          <w:szCs w:val="28"/>
        </w:rPr>
        <w:t xml:space="preserve"> Ủy ban nhân dân các huyện, thành phố</w:t>
      </w:r>
      <w:r w:rsidR="0096668D">
        <w:rPr>
          <w:rFonts w:asciiTheme="majorHAnsi" w:hAnsiTheme="majorHAnsi" w:cstheme="majorHAnsi"/>
          <w:sz w:val="28"/>
          <w:szCs w:val="28"/>
        </w:rPr>
        <w:t xml:space="preserve"> có trách nhiệm</w:t>
      </w:r>
      <w:r w:rsidR="00A623E1" w:rsidRPr="007A1D71">
        <w:rPr>
          <w:rFonts w:asciiTheme="majorHAnsi" w:hAnsiTheme="majorHAnsi" w:cstheme="majorHAnsi"/>
          <w:sz w:val="28"/>
          <w:szCs w:val="28"/>
        </w:rPr>
        <w:t>:</w:t>
      </w:r>
      <w:r w:rsidR="00186819" w:rsidRPr="007A1D71">
        <w:rPr>
          <w:rFonts w:asciiTheme="majorHAnsi" w:hAnsiTheme="majorHAnsi" w:cstheme="majorHAnsi"/>
          <w:sz w:val="28"/>
          <w:szCs w:val="28"/>
        </w:rPr>
        <w:t xml:space="preserve"> </w:t>
      </w:r>
    </w:p>
    <w:p w14:paraId="432CB834" w14:textId="3D6A941A" w:rsidR="00BA5D91" w:rsidRPr="007A1D71" w:rsidRDefault="003A4D47" w:rsidP="007A1D71">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a) </w:t>
      </w:r>
      <w:r w:rsidR="00BA5D91" w:rsidRPr="007A1D71">
        <w:rPr>
          <w:rFonts w:asciiTheme="majorHAnsi" w:hAnsiTheme="majorHAnsi" w:cstheme="majorHAnsi"/>
          <w:sz w:val="28"/>
          <w:szCs w:val="28"/>
        </w:rPr>
        <w:t xml:space="preserve">Phối hợp Sở Văn hoá, Thể thao và Du lịch đẩy mạnh thực hiện Cuộc vận động “Toàn dân rèn luyện thân thể </w:t>
      </w:r>
      <w:proofErr w:type="gramStart"/>
      <w:r w:rsidR="00BA5D91" w:rsidRPr="007A1D71">
        <w:rPr>
          <w:rFonts w:asciiTheme="majorHAnsi" w:hAnsiTheme="majorHAnsi" w:cstheme="majorHAnsi"/>
          <w:sz w:val="28"/>
          <w:szCs w:val="28"/>
        </w:rPr>
        <w:t>theo</w:t>
      </w:r>
      <w:proofErr w:type="gramEnd"/>
      <w:r w:rsidR="00BA5D91" w:rsidRPr="007A1D71">
        <w:rPr>
          <w:rFonts w:asciiTheme="majorHAnsi" w:hAnsiTheme="majorHAnsi" w:cstheme="majorHAnsi"/>
          <w:sz w:val="28"/>
          <w:szCs w:val="28"/>
        </w:rPr>
        <w:t xml:space="preserve"> gương Bác Hồ vĩ đại” trong cộng đồng dân cư, các cơ quan, đơn vị, khu công nghiệp; quan tâm đầu tư TDTT dành cho người khuyết tật. </w:t>
      </w:r>
      <w:proofErr w:type="gramStart"/>
      <w:r w:rsidR="00BA5D91" w:rsidRPr="007A1D71">
        <w:rPr>
          <w:rFonts w:asciiTheme="majorHAnsi" w:hAnsiTheme="majorHAnsi" w:cstheme="majorHAnsi"/>
          <w:sz w:val="28"/>
          <w:szCs w:val="28"/>
        </w:rPr>
        <w:t>Tiếp tục bảo tồn và quảng bá các loại hình thể thao dân tộc, trò chơi dân gian.</w:t>
      </w:r>
      <w:proofErr w:type="gramEnd"/>
      <w:r w:rsidR="00BA5D91" w:rsidRPr="007A1D71">
        <w:rPr>
          <w:rFonts w:asciiTheme="majorHAnsi" w:hAnsiTheme="majorHAnsi" w:cstheme="majorHAnsi"/>
          <w:sz w:val="28"/>
          <w:szCs w:val="28"/>
        </w:rPr>
        <w:t xml:space="preserve"> </w:t>
      </w:r>
      <w:proofErr w:type="gramStart"/>
      <w:r w:rsidR="00BA5D91" w:rsidRPr="007A1D71">
        <w:rPr>
          <w:rFonts w:asciiTheme="majorHAnsi" w:hAnsiTheme="majorHAnsi" w:cstheme="majorHAnsi"/>
          <w:sz w:val="28"/>
          <w:szCs w:val="28"/>
        </w:rPr>
        <w:t>Phát triển mạnh các dịch vụ thể thao đáp ứng nhu cầu đa dạng của người dân.</w:t>
      </w:r>
      <w:proofErr w:type="gramEnd"/>
      <w:r w:rsidR="00BA5D91" w:rsidRPr="007A1D71">
        <w:rPr>
          <w:rFonts w:asciiTheme="majorHAnsi" w:hAnsiTheme="majorHAnsi" w:cstheme="majorHAnsi"/>
          <w:sz w:val="28"/>
          <w:szCs w:val="28"/>
        </w:rPr>
        <w:t xml:space="preserve"> </w:t>
      </w:r>
      <w:proofErr w:type="gramStart"/>
      <w:r w:rsidR="00BA5D91" w:rsidRPr="007A1D71">
        <w:rPr>
          <w:rFonts w:asciiTheme="majorHAnsi" w:hAnsiTheme="majorHAnsi" w:cstheme="majorHAnsi"/>
          <w:sz w:val="28"/>
          <w:szCs w:val="28"/>
        </w:rPr>
        <w:t>Xây dựng mạng lưới hướng dẫn viên, tình nguyện viên TDTT ở cơ sở.</w:t>
      </w:r>
      <w:proofErr w:type="gramEnd"/>
    </w:p>
    <w:p w14:paraId="19AADF92" w14:textId="3B915FC6" w:rsidR="0031389C" w:rsidRPr="007A1D71" w:rsidRDefault="003A4D47" w:rsidP="007A1D71">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b) </w:t>
      </w:r>
      <w:r w:rsidR="009F5942" w:rsidRPr="007A1D71">
        <w:rPr>
          <w:rFonts w:asciiTheme="majorHAnsi" w:hAnsiTheme="majorHAnsi" w:cstheme="majorHAnsi"/>
          <w:sz w:val="28"/>
          <w:szCs w:val="28"/>
        </w:rPr>
        <w:t xml:space="preserve">Phát huy hiệu quả phong trào “Toàn dân đoàn kết xây dựng Nông thôn mới, đô thị văn minh” thông qua việc </w:t>
      </w:r>
      <w:r w:rsidR="00186819" w:rsidRPr="007A1D71">
        <w:rPr>
          <w:rFonts w:asciiTheme="majorHAnsi" w:hAnsiTheme="majorHAnsi" w:cstheme="majorHAnsi"/>
          <w:sz w:val="28"/>
          <w:szCs w:val="28"/>
        </w:rPr>
        <w:t>đầu tư xây dựng các</w:t>
      </w:r>
      <w:r w:rsidR="00A623E1"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 xml:space="preserve">thiết chế </w:t>
      </w:r>
      <w:r w:rsidR="009F5942" w:rsidRPr="007A1D71">
        <w:rPr>
          <w:rFonts w:asciiTheme="majorHAnsi" w:hAnsiTheme="majorHAnsi" w:cstheme="majorHAnsi"/>
          <w:sz w:val="28"/>
          <w:szCs w:val="28"/>
        </w:rPr>
        <w:t>TDTT</w:t>
      </w:r>
      <w:r w:rsidR="00186819" w:rsidRPr="007A1D71">
        <w:rPr>
          <w:rFonts w:asciiTheme="majorHAnsi" w:hAnsiTheme="majorHAnsi" w:cstheme="majorHAnsi"/>
          <w:sz w:val="28"/>
          <w:szCs w:val="28"/>
        </w:rPr>
        <w:t xml:space="preserve"> ở cơ sở, </w:t>
      </w:r>
      <w:r w:rsidR="00BA5D91" w:rsidRPr="007A1D71">
        <w:rPr>
          <w:rFonts w:asciiTheme="majorHAnsi" w:hAnsiTheme="majorHAnsi" w:cstheme="majorHAnsi"/>
          <w:sz w:val="28"/>
          <w:szCs w:val="28"/>
        </w:rPr>
        <w:t xml:space="preserve">trong đó </w:t>
      </w:r>
      <w:r w:rsidR="009F5942" w:rsidRPr="007A1D71">
        <w:rPr>
          <w:rFonts w:asciiTheme="majorHAnsi" w:hAnsiTheme="majorHAnsi" w:cstheme="majorHAnsi"/>
          <w:sz w:val="28"/>
          <w:szCs w:val="28"/>
        </w:rPr>
        <w:t xml:space="preserve">chú trọng tập trung </w:t>
      </w:r>
      <w:r w:rsidR="00E20563" w:rsidRPr="007A1D71">
        <w:rPr>
          <w:rFonts w:asciiTheme="majorHAnsi" w:hAnsiTheme="majorHAnsi" w:cstheme="majorHAnsi"/>
          <w:sz w:val="28"/>
          <w:szCs w:val="28"/>
        </w:rPr>
        <w:t xml:space="preserve">nguồn lực </w:t>
      </w:r>
      <w:r w:rsidR="009F5942" w:rsidRPr="007A1D71">
        <w:rPr>
          <w:rFonts w:asciiTheme="majorHAnsi" w:hAnsiTheme="majorHAnsi" w:cstheme="majorHAnsi"/>
          <w:sz w:val="28"/>
          <w:szCs w:val="28"/>
        </w:rPr>
        <w:t>cho</w:t>
      </w:r>
      <w:r w:rsidR="00BA5D91" w:rsidRPr="007A1D71">
        <w:rPr>
          <w:rFonts w:asciiTheme="majorHAnsi" w:hAnsiTheme="majorHAnsi" w:cstheme="majorHAnsi"/>
          <w:sz w:val="28"/>
          <w:szCs w:val="28"/>
        </w:rPr>
        <w:t xml:space="preserve"> các Trung tâm Văn hoá </w:t>
      </w:r>
      <w:r w:rsidR="00F5067E">
        <w:rPr>
          <w:rFonts w:asciiTheme="majorHAnsi" w:hAnsiTheme="majorHAnsi" w:cstheme="majorHAnsi"/>
          <w:sz w:val="28"/>
          <w:szCs w:val="28"/>
        </w:rPr>
        <w:t>-</w:t>
      </w:r>
      <w:r w:rsidR="00BA5D91" w:rsidRPr="007A1D71">
        <w:rPr>
          <w:rFonts w:asciiTheme="majorHAnsi" w:hAnsiTheme="majorHAnsi" w:cstheme="majorHAnsi"/>
          <w:sz w:val="28"/>
          <w:szCs w:val="28"/>
        </w:rPr>
        <w:t xml:space="preserve"> Thể thao thuộc Chương trình mục tiêu quốc gia xây dựng </w:t>
      </w:r>
      <w:r w:rsidR="00F5067E">
        <w:rPr>
          <w:rFonts w:asciiTheme="majorHAnsi" w:hAnsiTheme="majorHAnsi" w:cstheme="majorHAnsi"/>
          <w:sz w:val="28"/>
          <w:szCs w:val="28"/>
        </w:rPr>
        <w:t>n</w:t>
      </w:r>
      <w:r w:rsidR="00BA5D91" w:rsidRPr="007A1D71">
        <w:rPr>
          <w:rFonts w:asciiTheme="majorHAnsi" w:hAnsiTheme="majorHAnsi" w:cstheme="majorHAnsi"/>
          <w:sz w:val="28"/>
          <w:szCs w:val="28"/>
        </w:rPr>
        <w:t>ông thôn mới, các địa bàn vùng</w:t>
      </w:r>
      <w:r w:rsidR="00186819" w:rsidRPr="007A1D71">
        <w:rPr>
          <w:rFonts w:asciiTheme="majorHAnsi" w:hAnsiTheme="majorHAnsi" w:cstheme="majorHAnsi"/>
          <w:sz w:val="28"/>
          <w:szCs w:val="28"/>
        </w:rPr>
        <w:t xml:space="preserve"> đồng bào dân tộc thiểu số </w:t>
      </w:r>
      <w:r w:rsidR="00BA5D91"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 xml:space="preserve">nhằm </w:t>
      </w:r>
      <w:r w:rsidR="00BA5D91" w:rsidRPr="007A1D71">
        <w:rPr>
          <w:rFonts w:asciiTheme="majorHAnsi" w:hAnsiTheme="majorHAnsi" w:cstheme="majorHAnsi"/>
          <w:sz w:val="28"/>
          <w:szCs w:val="28"/>
        </w:rPr>
        <w:t xml:space="preserve">đáp ứng </w:t>
      </w:r>
      <w:r w:rsidR="00186819" w:rsidRPr="007A1D71">
        <w:rPr>
          <w:rFonts w:asciiTheme="majorHAnsi" w:hAnsiTheme="majorHAnsi" w:cstheme="majorHAnsi"/>
          <w:sz w:val="28"/>
          <w:szCs w:val="28"/>
        </w:rPr>
        <w:t xml:space="preserve">nhu cầu tập luyện </w:t>
      </w:r>
      <w:r w:rsidR="00932F3A" w:rsidRPr="007A1D71">
        <w:rPr>
          <w:rFonts w:asciiTheme="majorHAnsi" w:hAnsiTheme="majorHAnsi" w:cstheme="majorHAnsi"/>
          <w:sz w:val="28"/>
          <w:szCs w:val="28"/>
        </w:rPr>
        <w:t xml:space="preserve">TDTT </w:t>
      </w:r>
      <w:r w:rsidR="00186819" w:rsidRPr="007A1D71">
        <w:rPr>
          <w:rFonts w:asciiTheme="majorHAnsi" w:hAnsiTheme="majorHAnsi" w:cstheme="majorHAnsi"/>
          <w:sz w:val="28"/>
          <w:szCs w:val="28"/>
        </w:rPr>
        <w:t>gắn với sinh hoạt văn hóa tinh thần cho Nhân</w:t>
      </w:r>
      <w:r w:rsidR="00A623E1" w:rsidRPr="007A1D71">
        <w:rPr>
          <w:rFonts w:asciiTheme="majorHAnsi" w:hAnsiTheme="majorHAnsi" w:cstheme="majorHAnsi"/>
          <w:sz w:val="28"/>
          <w:szCs w:val="28"/>
        </w:rPr>
        <w:t xml:space="preserve"> </w:t>
      </w:r>
      <w:r w:rsidR="00186819" w:rsidRPr="007A1D71">
        <w:rPr>
          <w:rFonts w:asciiTheme="majorHAnsi" w:hAnsiTheme="majorHAnsi" w:cstheme="majorHAnsi"/>
          <w:sz w:val="28"/>
          <w:szCs w:val="28"/>
        </w:rPr>
        <w:t>dân</w:t>
      </w:r>
      <w:r w:rsidR="00BA5D91" w:rsidRPr="007A1D71">
        <w:rPr>
          <w:rFonts w:asciiTheme="majorHAnsi" w:hAnsiTheme="majorHAnsi" w:cstheme="majorHAnsi"/>
          <w:sz w:val="28"/>
          <w:szCs w:val="28"/>
        </w:rPr>
        <w:t xml:space="preserve"> khu vực nông thôn.</w:t>
      </w:r>
    </w:p>
    <w:p w14:paraId="660EAAEE" w14:textId="5D2333E1" w:rsidR="009A6E91" w:rsidRPr="007A1D71" w:rsidRDefault="007A1D71" w:rsidP="007A1D71">
      <w:pPr>
        <w:spacing w:before="120" w:after="120"/>
        <w:ind w:firstLine="720"/>
        <w:jc w:val="both"/>
        <w:rPr>
          <w:rFonts w:asciiTheme="majorHAnsi" w:hAnsiTheme="majorHAnsi" w:cstheme="majorHAnsi"/>
          <w:bCs/>
          <w:sz w:val="28"/>
          <w:szCs w:val="28"/>
          <w:lang w:val="vi-VN"/>
        </w:rPr>
      </w:pPr>
      <w:r w:rsidRPr="007A1D71">
        <w:rPr>
          <w:rFonts w:asciiTheme="majorHAnsi" w:hAnsiTheme="majorHAnsi" w:cstheme="majorHAnsi"/>
          <w:bCs/>
          <w:sz w:val="28"/>
          <w:szCs w:val="28"/>
        </w:rPr>
        <w:t>10</w:t>
      </w:r>
      <w:r w:rsidR="000C2393" w:rsidRPr="007A1D71">
        <w:rPr>
          <w:rFonts w:asciiTheme="majorHAnsi" w:hAnsiTheme="majorHAnsi" w:cstheme="majorHAnsi"/>
          <w:bCs/>
          <w:sz w:val="28"/>
          <w:szCs w:val="28"/>
        </w:rPr>
        <w:t xml:space="preserve">. </w:t>
      </w:r>
      <w:r w:rsidR="0017325F" w:rsidRPr="007A1D71">
        <w:rPr>
          <w:rFonts w:asciiTheme="majorHAnsi" w:hAnsiTheme="majorHAnsi" w:cstheme="majorHAnsi"/>
          <w:bCs/>
          <w:sz w:val="28"/>
          <w:szCs w:val="28"/>
        </w:rPr>
        <w:t>Đề nghị Ủy ba</w:t>
      </w:r>
      <w:r w:rsidR="00D34696" w:rsidRPr="007A1D71">
        <w:rPr>
          <w:rFonts w:asciiTheme="majorHAnsi" w:hAnsiTheme="majorHAnsi" w:cstheme="majorHAnsi"/>
          <w:bCs/>
          <w:sz w:val="28"/>
          <w:szCs w:val="28"/>
        </w:rPr>
        <w:t xml:space="preserve">n Mặt trận Tổ quốc Việt Nam, </w:t>
      </w:r>
      <w:r w:rsidR="0017325F" w:rsidRPr="007A1D71">
        <w:rPr>
          <w:rFonts w:asciiTheme="majorHAnsi" w:hAnsiTheme="majorHAnsi" w:cstheme="majorHAnsi"/>
          <w:bCs/>
          <w:sz w:val="28"/>
          <w:szCs w:val="28"/>
        </w:rPr>
        <w:t>các tổ chức đoàn thể chính trị - xã hội tỉnh</w:t>
      </w:r>
      <w:r w:rsidR="00A623E1" w:rsidRPr="007A1D71">
        <w:rPr>
          <w:rFonts w:asciiTheme="majorHAnsi" w:hAnsiTheme="majorHAnsi" w:cstheme="majorHAnsi"/>
          <w:bCs/>
          <w:sz w:val="28"/>
          <w:szCs w:val="28"/>
        </w:rPr>
        <w:t>:</w:t>
      </w:r>
      <w:r w:rsidR="0017325F" w:rsidRPr="007A1D71">
        <w:rPr>
          <w:rFonts w:asciiTheme="majorHAnsi" w:hAnsiTheme="majorHAnsi" w:cstheme="majorHAnsi"/>
          <w:bCs/>
          <w:sz w:val="28"/>
          <w:szCs w:val="28"/>
        </w:rPr>
        <w:t xml:space="preserve"> </w:t>
      </w:r>
    </w:p>
    <w:p w14:paraId="7B94DB49" w14:textId="41902CA6" w:rsidR="0017325F" w:rsidRPr="007A1D71" w:rsidRDefault="003A4D47" w:rsidP="007A1D71">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a) </w:t>
      </w:r>
      <w:r w:rsidR="00A623E1" w:rsidRPr="007A1D71">
        <w:rPr>
          <w:rFonts w:asciiTheme="majorHAnsi" w:hAnsiTheme="majorHAnsi" w:cstheme="majorHAnsi"/>
          <w:sz w:val="28"/>
          <w:szCs w:val="28"/>
        </w:rPr>
        <w:t>C</w:t>
      </w:r>
      <w:r w:rsidR="0017325F" w:rsidRPr="007A1D71">
        <w:rPr>
          <w:rFonts w:asciiTheme="majorHAnsi" w:hAnsiTheme="majorHAnsi" w:cstheme="majorHAnsi"/>
          <w:sz w:val="28"/>
          <w:szCs w:val="28"/>
        </w:rPr>
        <w:t>ăn cứ chứ</w:t>
      </w:r>
      <w:r w:rsidR="009A6E91" w:rsidRPr="007A1D71">
        <w:rPr>
          <w:rFonts w:asciiTheme="majorHAnsi" w:hAnsiTheme="majorHAnsi" w:cstheme="majorHAnsi"/>
          <w:sz w:val="28"/>
          <w:szCs w:val="28"/>
        </w:rPr>
        <w:t>c năng, nhiệm vụ của tổ chức, đẩy mạnh công tác tuyên truyền, v</w:t>
      </w:r>
      <w:r w:rsidR="002F37C8" w:rsidRPr="007A1D71">
        <w:rPr>
          <w:rFonts w:asciiTheme="majorHAnsi" w:hAnsiTheme="majorHAnsi" w:cstheme="majorHAnsi"/>
          <w:sz w:val="28"/>
          <w:szCs w:val="28"/>
        </w:rPr>
        <w:t>ận động đoàn viên, hội viên và N</w:t>
      </w:r>
      <w:r w:rsidR="009A6E91" w:rsidRPr="007A1D71">
        <w:rPr>
          <w:rFonts w:asciiTheme="majorHAnsi" w:hAnsiTheme="majorHAnsi" w:cstheme="majorHAnsi"/>
          <w:sz w:val="28"/>
          <w:szCs w:val="28"/>
        </w:rPr>
        <w:t xml:space="preserve">hân dân tích cực tập luyện TDTT; lồng ghép công tác TDTT vào phong trào và </w:t>
      </w:r>
      <w:r w:rsidR="005D1BC7" w:rsidRPr="007A1D71">
        <w:rPr>
          <w:rFonts w:asciiTheme="majorHAnsi" w:hAnsiTheme="majorHAnsi" w:cstheme="majorHAnsi"/>
          <w:sz w:val="28"/>
          <w:szCs w:val="28"/>
        </w:rPr>
        <w:t xml:space="preserve">các </w:t>
      </w:r>
      <w:r w:rsidR="009A6E91" w:rsidRPr="007A1D71">
        <w:rPr>
          <w:rFonts w:asciiTheme="majorHAnsi" w:hAnsiTheme="majorHAnsi" w:cstheme="majorHAnsi"/>
          <w:sz w:val="28"/>
          <w:szCs w:val="28"/>
        </w:rPr>
        <w:t xml:space="preserve">cuộc vận động; triển khai các biện pháp đẩy mạnh phong trào TDTT trong công chức, viên chức, người lao động, đoàn viên, hội viên. </w:t>
      </w:r>
      <w:proofErr w:type="gramStart"/>
      <w:r w:rsidR="009A6E91" w:rsidRPr="007A1D71">
        <w:rPr>
          <w:rFonts w:asciiTheme="majorHAnsi" w:hAnsiTheme="majorHAnsi" w:cstheme="majorHAnsi"/>
          <w:sz w:val="28"/>
          <w:szCs w:val="28"/>
        </w:rPr>
        <w:t>Phát huy vai trò, trách nhiệm giám sát, phản biện và phản ánh với cấp ủy, chính quyền địa phương, đơn vị về công tác TDTT</w:t>
      </w:r>
      <w:r w:rsidR="00A623E1" w:rsidRPr="007A1D71">
        <w:rPr>
          <w:rFonts w:asciiTheme="majorHAnsi" w:hAnsiTheme="majorHAnsi" w:cstheme="majorHAnsi"/>
          <w:sz w:val="28"/>
          <w:szCs w:val="28"/>
        </w:rPr>
        <w:t>.</w:t>
      </w:r>
      <w:proofErr w:type="gramEnd"/>
    </w:p>
    <w:p w14:paraId="232D3D47" w14:textId="41BDF466" w:rsidR="00882029" w:rsidRPr="007A1D71" w:rsidRDefault="003A4D47" w:rsidP="007A1D71">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b) </w:t>
      </w:r>
      <w:r w:rsidR="00724CE2" w:rsidRPr="007A1D71">
        <w:rPr>
          <w:rFonts w:asciiTheme="majorHAnsi" w:hAnsiTheme="majorHAnsi" w:cstheme="majorHAnsi"/>
          <w:sz w:val="28"/>
          <w:szCs w:val="28"/>
        </w:rPr>
        <w:t>Tỉnh Đoàn p</w:t>
      </w:r>
      <w:r w:rsidR="00882029" w:rsidRPr="007A1D71">
        <w:rPr>
          <w:rFonts w:asciiTheme="majorHAnsi" w:hAnsiTheme="majorHAnsi" w:cstheme="majorHAnsi"/>
          <w:sz w:val="28"/>
          <w:szCs w:val="28"/>
        </w:rPr>
        <w:t xml:space="preserve">hối hợp với Sở Văn hoá, Thể thao và Du lịch đẩy mạnh phong trào TDTT trong thanh thiếu niên, lồng ghép với các phong trào của Đoàn </w:t>
      </w:r>
      <w:r w:rsidR="00882029" w:rsidRPr="007A1D71">
        <w:rPr>
          <w:rFonts w:asciiTheme="majorHAnsi" w:hAnsiTheme="majorHAnsi" w:cstheme="majorHAnsi"/>
          <w:sz w:val="28"/>
          <w:szCs w:val="28"/>
        </w:rPr>
        <w:lastRenderedPageBreak/>
        <w:t xml:space="preserve">xây dựng các chương trình hoạt động TDTT cho thanh thiếu niên, học sinh </w:t>
      </w:r>
      <w:r w:rsidR="001F0AA4">
        <w:rPr>
          <w:rFonts w:asciiTheme="majorHAnsi" w:hAnsiTheme="majorHAnsi" w:cstheme="majorHAnsi"/>
          <w:sz w:val="28"/>
          <w:szCs w:val="28"/>
        </w:rPr>
        <w:t>-</w:t>
      </w:r>
      <w:r w:rsidR="00882029" w:rsidRPr="007A1D71">
        <w:rPr>
          <w:rFonts w:asciiTheme="majorHAnsi" w:hAnsiTheme="majorHAnsi" w:cstheme="majorHAnsi"/>
          <w:sz w:val="28"/>
          <w:szCs w:val="28"/>
        </w:rPr>
        <w:t xml:space="preserve"> sinh viên.</w:t>
      </w:r>
    </w:p>
    <w:p w14:paraId="18AD8232" w14:textId="178DB7AE" w:rsidR="001521B3" w:rsidRPr="007A1D71" w:rsidRDefault="004F6291" w:rsidP="007A1D71">
      <w:pPr>
        <w:spacing w:before="120" w:after="120"/>
        <w:ind w:firstLine="720"/>
        <w:jc w:val="both"/>
        <w:rPr>
          <w:rFonts w:asciiTheme="majorHAnsi" w:hAnsiTheme="majorHAnsi" w:cstheme="majorHAnsi"/>
          <w:sz w:val="28"/>
          <w:szCs w:val="28"/>
        </w:rPr>
      </w:pPr>
      <w:r w:rsidRPr="007A1D71">
        <w:rPr>
          <w:rFonts w:asciiTheme="majorHAnsi" w:hAnsiTheme="majorHAnsi" w:cstheme="majorHAnsi"/>
          <w:sz w:val="28"/>
          <w:szCs w:val="28"/>
        </w:rPr>
        <w:t>Ủy ban nhân dân tỉnh đ</w:t>
      </w:r>
      <w:r w:rsidR="003A4D47">
        <w:rPr>
          <w:rFonts w:asciiTheme="majorHAnsi" w:hAnsiTheme="majorHAnsi" w:cstheme="majorHAnsi"/>
          <w:sz w:val="28"/>
          <w:szCs w:val="28"/>
        </w:rPr>
        <w:t>ề nghị các cơ quan, đơn vị, địa phương</w:t>
      </w:r>
      <w:r w:rsidRPr="007A1D71">
        <w:rPr>
          <w:rFonts w:asciiTheme="majorHAnsi" w:hAnsiTheme="majorHAnsi" w:cstheme="majorHAnsi"/>
          <w:sz w:val="28"/>
          <w:szCs w:val="28"/>
        </w:rPr>
        <w:t xml:space="preserve"> triển khai </w:t>
      </w:r>
      <w:r w:rsidR="003A4D47">
        <w:rPr>
          <w:rFonts w:asciiTheme="majorHAnsi" w:hAnsiTheme="majorHAnsi" w:cstheme="majorHAnsi"/>
          <w:sz w:val="28"/>
          <w:szCs w:val="28"/>
        </w:rPr>
        <w:t>thực hiện hiệu quả Công văn này</w:t>
      </w:r>
      <w:r w:rsidR="00304261" w:rsidRPr="007A1D71">
        <w:rPr>
          <w:rFonts w:asciiTheme="majorHAnsi" w:hAnsiTheme="majorHAnsi" w:cstheme="majorHAnsi"/>
          <w:sz w:val="28"/>
          <w:szCs w:val="28"/>
        </w:rPr>
        <w:t xml:space="preserve">; giao Sở Văn hóa, Thể thao và Du lịch theo dõi, đôn đốc thực hiện, định kỳ hàng năm báo cáo kết quả về </w:t>
      </w:r>
      <w:r w:rsidR="00A43A39" w:rsidRPr="007A1D71">
        <w:rPr>
          <w:rFonts w:asciiTheme="majorHAnsi" w:hAnsiTheme="majorHAnsi" w:cstheme="majorHAnsi"/>
          <w:sz w:val="28"/>
          <w:szCs w:val="28"/>
        </w:rPr>
        <w:t>Ủy</w:t>
      </w:r>
      <w:r w:rsidR="00724CE2" w:rsidRPr="007A1D71">
        <w:rPr>
          <w:rFonts w:asciiTheme="majorHAnsi" w:hAnsiTheme="majorHAnsi" w:cstheme="majorHAnsi"/>
          <w:sz w:val="28"/>
          <w:szCs w:val="28"/>
        </w:rPr>
        <w:t xml:space="preserve"> ban nhân dân </w:t>
      </w:r>
      <w:r w:rsidR="003A4D47">
        <w:rPr>
          <w:rFonts w:asciiTheme="majorHAnsi" w:hAnsiTheme="majorHAnsi" w:cstheme="majorHAnsi"/>
          <w:sz w:val="28"/>
          <w:szCs w:val="28"/>
        </w:rPr>
        <w:t>tỉnh để xem xét, chỉ đạo</w:t>
      </w:r>
      <w:r w:rsidR="00304261" w:rsidRPr="007A1D71">
        <w:rPr>
          <w:rFonts w:asciiTheme="majorHAnsi" w:hAnsiTheme="majorHAnsi" w:cstheme="majorHAnsi"/>
          <w:sz w:val="28"/>
          <w:szCs w:val="28"/>
        </w:rPr>
        <w:t>./.</w:t>
      </w:r>
    </w:p>
    <w:p w14:paraId="5E9F1657" w14:textId="77777777" w:rsidR="00304261" w:rsidRPr="000676FD" w:rsidRDefault="00304261" w:rsidP="00304261">
      <w:pPr>
        <w:spacing w:before="120" w:after="120"/>
        <w:ind w:firstLine="720"/>
        <w:jc w:val="both"/>
        <w:rPr>
          <w:rFonts w:ascii="TimesNewRoman" w:hAnsi="TimesNewRoman"/>
          <w:sz w:val="18"/>
          <w:szCs w:val="28"/>
        </w:rPr>
      </w:pPr>
    </w:p>
    <w:tbl>
      <w:tblPr>
        <w:tblW w:w="9356" w:type="dxa"/>
        <w:tblInd w:w="108" w:type="dxa"/>
        <w:tblLayout w:type="fixed"/>
        <w:tblLook w:val="0000" w:firstRow="0" w:lastRow="0" w:firstColumn="0" w:lastColumn="0" w:noHBand="0" w:noVBand="0"/>
      </w:tblPr>
      <w:tblGrid>
        <w:gridCol w:w="4536"/>
        <w:gridCol w:w="4820"/>
      </w:tblGrid>
      <w:tr w:rsidR="002F117B" w:rsidRPr="00B1049E" w14:paraId="5D31868C" w14:textId="77777777" w:rsidTr="000E3F61">
        <w:trPr>
          <w:trHeight w:val="2552"/>
        </w:trPr>
        <w:tc>
          <w:tcPr>
            <w:tcW w:w="4536" w:type="dxa"/>
          </w:tcPr>
          <w:p w14:paraId="5368899C" w14:textId="77777777" w:rsidR="005A6D11" w:rsidRDefault="005A6D11" w:rsidP="002F117B">
            <w:pPr>
              <w:jc w:val="both"/>
              <w:rPr>
                <w:b/>
                <w:bCs/>
                <w:i/>
                <w:iCs/>
              </w:rPr>
            </w:pPr>
          </w:p>
          <w:p w14:paraId="6C741084" w14:textId="77777777" w:rsidR="002F117B" w:rsidRPr="009C37AC" w:rsidRDefault="002F117B" w:rsidP="002F117B">
            <w:pPr>
              <w:jc w:val="both"/>
              <w:rPr>
                <w:b/>
                <w:bCs/>
                <w:i/>
                <w:iCs/>
              </w:rPr>
            </w:pPr>
            <w:r w:rsidRPr="009C37AC">
              <w:rPr>
                <w:b/>
                <w:bCs/>
                <w:i/>
                <w:iCs/>
              </w:rPr>
              <w:t>Nơi nhận:</w:t>
            </w:r>
          </w:p>
          <w:p w14:paraId="3BAA98E8" w14:textId="77777777" w:rsidR="002F117B" w:rsidRDefault="00C26068" w:rsidP="00C26068">
            <w:pPr>
              <w:tabs>
                <w:tab w:val="left" w:pos="1265"/>
              </w:tabs>
              <w:rPr>
                <w:sz w:val="22"/>
                <w:szCs w:val="22"/>
              </w:rPr>
            </w:pPr>
            <w:r w:rsidRPr="00C63B1B">
              <w:rPr>
                <w:sz w:val="22"/>
                <w:szCs w:val="22"/>
              </w:rPr>
              <w:t>- Như trên;</w:t>
            </w:r>
          </w:p>
          <w:p w14:paraId="1AB8C6FD" w14:textId="17CDB899" w:rsidR="000A7A3A" w:rsidRDefault="000A7A3A" w:rsidP="00C26068">
            <w:pPr>
              <w:tabs>
                <w:tab w:val="left" w:pos="1265"/>
              </w:tabs>
              <w:rPr>
                <w:sz w:val="22"/>
                <w:szCs w:val="22"/>
              </w:rPr>
            </w:pPr>
            <w:r>
              <w:rPr>
                <w:sz w:val="22"/>
                <w:szCs w:val="22"/>
              </w:rPr>
              <w:t>- TT</w:t>
            </w:r>
            <w:r w:rsidR="00DA77C7">
              <w:rPr>
                <w:sz w:val="22"/>
                <w:szCs w:val="22"/>
              </w:rPr>
              <w:t>.</w:t>
            </w:r>
            <w:r w:rsidR="008E140D">
              <w:rPr>
                <w:sz w:val="22"/>
                <w:szCs w:val="22"/>
              </w:rPr>
              <w:t xml:space="preserve"> Tỉnh ủy (</w:t>
            </w:r>
            <w:r w:rsidR="000E3F61">
              <w:rPr>
                <w:sz w:val="22"/>
                <w:szCs w:val="22"/>
              </w:rPr>
              <w:t>báo cáo</w:t>
            </w:r>
            <w:r>
              <w:rPr>
                <w:sz w:val="22"/>
                <w:szCs w:val="22"/>
              </w:rPr>
              <w:t>);</w:t>
            </w:r>
          </w:p>
          <w:p w14:paraId="3DB68F0F" w14:textId="6AFD1127" w:rsidR="005A6D11" w:rsidRDefault="005A6D11" w:rsidP="00C26068">
            <w:pPr>
              <w:tabs>
                <w:tab w:val="left" w:pos="1265"/>
              </w:tabs>
              <w:rPr>
                <w:sz w:val="22"/>
                <w:szCs w:val="22"/>
              </w:rPr>
            </w:pPr>
            <w:r>
              <w:rPr>
                <w:sz w:val="22"/>
                <w:szCs w:val="22"/>
              </w:rPr>
              <w:t xml:space="preserve">- CT và </w:t>
            </w:r>
            <w:r w:rsidR="000A7A3A">
              <w:rPr>
                <w:sz w:val="22"/>
                <w:szCs w:val="22"/>
              </w:rPr>
              <w:t>các PCT</w:t>
            </w:r>
            <w:r w:rsidR="00373F16">
              <w:rPr>
                <w:sz w:val="22"/>
                <w:szCs w:val="22"/>
              </w:rPr>
              <w:t xml:space="preserve"> </w:t>
            </w:r>
            <w:r w:rsidR="000A7A3A">
              <w:rPr>
                <w:sz w:val="22"/>
                <w:szCs w:val="22"/>
              </w:rPr>
              <w:t>UBND tỉnh</w:t>
            </w:r>
            <w:r>
              <w:rPr>
                <w:sz w:val="22"/>
                <w:szCs w:val="22"/>
              </w:rPr>
              <w:t>;</w:t>
            </w:r>
          </w:p>
          <w:p w14:paraId="1F9B004D" w14:textId="32CC48A8" w:rsidR="00C26068" w:rsidRPr="00C63B1B" w:rsidRDefault="00C26068" w:rsidP="00C26068">
            <w:pPr>
              <w:rPr>
                <w:color w:val="000000"/>
                <w:sz w:val="22"/>
                <w:szCs w:val="22"/>
              </w:rPr>
            </w:pPr>
            <w:r w:rsidRPr="00C63B1B">
              <w:rPr>
                <w:color w:val="000000"/>
                <w:sz w:val="22"/>
                <w:szCs w:val="22"/>
              </w:rPr>
              <w:t xml:space="preserve">- VPUB: </w:t>
            </w:r>
            <w:r w:rsidR="00CC123A">
              <w:rPr>
                <w:color w:val="000000"/>
                <w:sz w:val="22"/>
                <w:szCs w:val="22"/>
              </w:rPr>
              <w:t>LĐ</w:t>
            </w:r>
            <w:r w:rsidR="000E3F61">
              <w:rPr>
                <w:color w:val="000000"/>
                <w:sz w:val="22"/>
                <w:szCs w:val="22"/>
              </w:rPr>
              <w:t>, KTTH, HCQT</w:t>
            </w:r>
            <w:r w:rsidR="003A4D47">
              <w:rPr>
                <w:color w:val="000000"/>
                <w:sz w:val="22"/>
                <w:szCs w:val="22"/>
              </w:rPr>
              <w:t>;</w:t>
            </w:r>
          </w:p>
          <w:p w14:paraId="18675940" w14:textId="77777777" w:rsidR="00C26068" w:rsidRPr="00C63B1B" w:rsidRDefault="00674975" w:rsidP="00C26068">
            <w:pPr>
              <w:rPr>
                <w:color w:val="000000"/>
                <w:sz w:val="22"/>
                <w:szCs w:val="22"/>
              </w:rPr>
            </w:pPr>
            <w:r>
              <w:rPr>
                <w:color w:val="000000"/>
                <w:sz w:val="22"/>
                <w:szCs w:val="22"/>
              </w:rPr>
              <w:t xml:space="preserve">- Lưu: VT, </w:t>
            </w:r>
            <w:r w:rsidR="00C26068" w:rsidRPr="00C63B1B">
              <w:rPr>
                <w:color w:val="000000"/>
                <w:sz w:val="22"/>
                <w:szCs w:val="22"/>
              </w:rPr>
              <w:t>VX</w:t>
            </w:r>
            <w:r>
              <w:rPr>
                <w:color w:val="000000"/>
                <w:sz w:val="22"/>
                <w:szCs w:val="22"/>
                <w:lang w:val="vi-VN"/>
              </w:rPr>
              <w:t>NV</w:t>
            </w:r>
            <w:r w:rsidR="005050DE">
              <w:rPr>
                <w:color w:val="000000"/>
                <w:sz w:val="22"/>
                <w:szCs w:val="22"/>
              </w:rPr>
              <w:t>.</w:t>
            </w:r>
            <w:r w:rsidR="005A6D11">
              <w:rPr>
                <w:color w:val="000000"/>
                <w:sz w:val="22"/>
                <w:szCs w:val="22"/>
              </w:rPr>
              <w:t xml:space="preserve">  ĐNĐ</w:t>
            </w:r>
          </w:p>
          <w:p w14:paraId="4FD7A678" w14:textId="77777777" w:rsidR="00C26068" w:rsidRPr="00C26068" w:rsidRDefault="00C26068" w:rsidP="00C26068">
            <w:pPr>
              <w:tabs>
                <w:tab w:val="left" w:pos="1265"/>
              </w:tabs>
            </w:pPr>
          </w:p>
        </w:tc>
        <w:tc>
          <w:tcPr>
            <w:tcW w:w="4820" w:type="dxa"/>
          </w:tcPr>
          <w:p w14:paraId="1F1A289B" w14:textId="77777777" w:rsidR="002F117B" w:rsidRPr="00B1049E" w:rsidRDefault="00634A70" w:rsidP="002F117B">
            <w:pPr>
              <w:pStyle w:val="Heading7"/>
              <w:rPr>
                <w:sz w:val="28"/>
                <w:szCs w:val="28"/>
              </w:rPr>
            </w:pPr>
            <w:r>
              <w:rPr>
                <w:sz w:val="28"/>
                <w:szCs w:val="28"/>
              </w:rPr>
              <w:t xml:space="preserve">KT. </w:t>
            </w:r>
            <w:r w:rsidR="00D2627F">
              <w:rPr>
                <w:sz w:val="28"/>
                <w:szCs w:val="28"/>
              </w:rPr>
              <w:t>CHỦ TỊCH</w:t>
            </w:r>
          </w:p>
          <w:p w14:paraId="49948213" w14:textId="77777777" w:rsidR="00674975" w:rsidRPr="00634A70" w:rsidRDefault="00634A70" w:rsidP="00674975">
            <w:pPr>
              <w:jc w:val="center"/>
              <w:rPr>
                <w:b/>
                <w:sz w:val="28"/>
                <w:szCs w:val="28"/>
              </w:rPr>
            </w:pPr>
            <w:r>
              <w:rPr>
                <w:b/>
                <w:sz w:val="28"/>
                <w:szCs w:val="28"/>
              </w:rPr>
              <w:t>PHÓ CHỦ TỊCH</w:t>
            </w:r>
          </w:p>
          <w:p w14:paraId="614EDC7B" w14:textId="77777777" w:rsidR="00B14F24" w:rsidRDefault="00B14F24" w:rsidP="00674975">
            <w:pPr>
              <w:tabs>
                <w:tab w:val="center" w:pos="2232"/>
              </w:tabs>
              <w:jc w:val="center"/>
              <w:rPr>
                <w:b/>
                <w:sz w:val="28"/>
                <w:szCs w:val="28"/>
              </w:rPr>
            </w:pPr>
          </w:p>
          <w:p w14:paraId="296D42C3" w14:textId="77777777" w:rsidR="00B14F24" w:rsidRDefault="00B14F24" w:rsidP="00674975">
            <w:pPr>
              <w:tabs>
                <w:tab w:val="center" w:pos="2232"/>
              </w:tabs>
              <w:jc w:val="center"/>
              <w:rPr>
                <w:b/>
                <w:sz w:val="28"/>
                <w:szCs w:val="28"/>
              </w:rPr>
            </w:pPr>
          </w:p>
          <w:p w14:paraId="5FA6F1C7" w14:textId="77777777" w:rsidR="00B14F24" w:rsidRDefault="00B14F24" w:rsidP="00674975">
            <w:pPr>
              <w:tabs>
                <w:tab w:val="center" w:pos="2232"/>
              </w:tabs>
              <w:jc w:val="center"/>
              <w:rPr>
                <w:b/>
                <w:sz w:val="28"/>
                <w:szCs w:val="28"/>
              </w:rPr>
            </w:pPr>
          </w:p>
          <w:p w14:paraId="22964F50" w14:textId="77777777" w:rsidR="00B14F24" w:rsidRDefault="00B14F24" w:rsidP="00674975">
            <w:pPr>
              <w:tabs>
                <w:tab w:val="center" w:pos="2232"/>
              </w:tabs>
              <w:jc w:val="center"/>
              <w:rPr>
                <w:b/>
                <w:sz w:val="28"/>
                <w:szCs w:val="28"/>
              </w:rPr>
            </w:pPr>
          </w:p>
          <w:p w14:paraId="7B6D78BD" w14:textId="77777777" w:rsidR="00B14F24" w:rsidRDefault="00B14F24" w:rsidP="00674975">
            <w:pPr>
              <w:tabs>
                <w:tab w:val="center" w:pos="2232"/>
              </w:tabs>
              <w:jc w:val="center"/>
              <w:rPr>
                <w:b/>
                <w:sz w:val="28"/>
                <w:szCs w:val="28"/>
              </w:rPr>
            </w:pPr>
          </w:p>
          <w:p w14:paraId="31BDF235" w14:textId="77777777" w:rsidR="00B14F24" w:rsidRDefault="00B14F24" w:rsidP="00674975">
            <w:pPr>
              <w:tabs>
                <w:tab w:val="center" w:pos="2232"/>
              </w:tabs>
              <w:jc w:val="center"/>
              <w:rPr>
                <w:b/>
                <w:sz w:val="28"/>
                <w:szCs w:val="28"/>
              </w:rPr>
            </w:pPr>
          </w:p>
          <w:p w14:paraId="5F01A55B" w14:textId="77777777" w:rsidR="002F117B" w:rsidRPr="009C37AC" w:rsidRDefault="00634A70" w:rsidP="00674975">
            <w:pPr>
              <w:tabs>
                <w:tab w:val="center" w:pos="2232"/>
              </w:tabs>
              <w:jc w:val="center"/>
              <w:rPr>
                <w:b/>
                <w:sz w:val="28"/>
                <w:szCs w:val="28"/>
              </w:rPr>
            </w:pPr>
            <w:r>
              <w:rPr>
                <w:b/>
                <w:sz w:val="28"/>
                <w:szCs w:val="28"/>
              </w:rPr>
              <w:t>Nguyễn Long Biên</w:t>
            </w:r>
          </w:p>
        </w:tc>
      </w:tr>
    </w:tbl>
    <w:p w14:paraId="500397AD" w14:textId="77777777" w:rsidR="00A722A4" w:rsidRPr="00FF1B78" w:rsidRDefault="00A722A4" w:rsidP="0073673A">
      <w:pPr>
        <w:tabs>
          <w:tab w:val="left" w:pos="2477"/>
        </w:tabs>
        <w:rPr>
          <w:sz w:val="28"/>
          <w:szCs w:val="28"/>
        </w:rPr>
      </w:pPr>
    </w:p>
    <w:sectPr w:rsidR="00A722A4" w:rsidRPr="00FF1B78" w:rsidSect="000E3F61">
      <w:headerReference w:type="default" r:id="rId9"/>
      <w:footerReference w:type="default" r:id="rId10"/>
      <w:pgSz w:w="11907" w:h="16840" w:code="9"/>
      <w:pgMar w:top="851" w:right="851" w:bottom="851" w:left="1701" w:header="73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4E40C" w14:textId="77777777" w:rsidR="009D56A4" w:rsidRDefault="009D56A4">
      <w:r>
        <w:separator/>
      </w:r>
    </w:p>
  </w:endnote>
  <w:endnote w:type="continuationSeparator" w:id="0">
    <w:p w14:paraId="52B4F08C" w14:textId="77777777" w:rsidR="009D56A4" w:rsidRDefault="009D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6C8B7" w14:textId="77777777" w:rsidR="00C26068" w:rsidRPr="0038500D" w:rsidRDefault="00C26068">
    <w:pPr>
      <w:pStyle w:val="Footer"/>
      <w:jc w:val="right"/>
      <w:rPr>
        <w:sz w:val="28"/>
        <w:szCs w:val="28"/>
      </w:rPr>
    </w:pPr>
  </w:p>
  <w:p w14:paraId="3A2EE22F" w14:textId="77777777" w:rsidR="00C26068" w:rsidRDefault="00C26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86C66" w14:textId="77777777" w:rsidR="009D56A4" w:rsidRDefault="009D56A4">
      <w:r>
        <w:separator/>
      </w:r>
    </w:p>
  </w:footnote>
  <w:footnote w:type="continuationSeparator" w:id="0">
    <w:p w14:paraId="38A00249" w14:textId="77777777" w:rsidR="009D56A4" w:rsidRDefault="009D5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29A47" w14:textId="77777777" w:rsidR="00BB738B" w:rsidRPr="000E3F61" w:rsidRDefault="00BB738B">
    <w:pPr>
      <w:pStyle w:val="Header"/>
      <w:jc w:val="center"/>
      <w:rPr>
        <w:sz w:val="26"/>
        <w:szCs w:val="26"/>
      </w:rPr>
    </w:pPr>
    <w:r w:rsidRPr="000E3F61">
      <w:rPr>
        <w:sz w:val="26"/>
        <w:szCs w:val="26"/>
      </w:rPr>
      <w:fldChar w:fldCharType="begin"/>
    </w:r>
    <w:r w:rsidRPr="000E3F61">
      <w:rPr>
        <w:sz w:val="26"/>
        <w:szCs w:val="26"/>
      </w:rPr>
      <w:instrText xml:space="preserve"> PAGE   \* MERGEFORMAT </w:instrText>
    </w:r>
    <w:r w:rsidRPr="000E3F61">
      <w:rPr>
        <w:sz w:val="26"/>
        <w:szCs w:val="26"/>
      </w:rPr>
      <w:fldChar w:fldCharType="separate"/>
    </w:r>
    <w:r w:rsidR="0096668D">
      <w:rPr>
        <w:noProof/>
        <w:sz w:val="26"/>
        <w:szCs w:val="26"/>
      </w:rPr>
      <w:t>5</w:t>
    </w:r>
    <w:r w:rsidRPr="000E3F61">
      <w:rPr>
        <w:noProof/>
        <w:sz w:val="26"/>
        <w:szCs w:val="26"/>
      </w:rPr>
      <w:fldChar w:fldCharType="end"/>
    </w:r>
  </w:p>
  <w:p w14:paraId="50659E63" w14:textId="77777777" w:rsidR="00BB738B" w:rsidRDefault="00BB7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CFF"/>
    <w:multiLevelType w:val="hybridMultilevel"/>
    <w:tmpl w:val="BD18C26E"/>
    <w:lvl w:ilvl="0" w:tplc="60CAA7AA">
      <w:start w:val="1"/>
      <w:numFmt w:val="lowerLetter"/>
      <w:suff w:val="space"/>
      <w:lvlText w:val="%1)"/>
      <w:lvlJc w:val="left"/>
      <w:pPr>
        <w:ind w:left="927" w:hanging="360"/>
      </w:pPr>
      <w:rPr>
        <w:rFonts w:hint="default"/>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5883542"/>
    <w:multiLevelType w:val="hybridMultilevel"/>
    <w:tmpl w:val="13F61922"/>
    <w:lvl w:ilvl="0" w:tplc="A3A20B36">
      <w:start w:val="1"/>
      <w:numFmt w:val="decimal"/>
      <w:suff w:val="space"/>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C2C72C3"/>
    <w:multiLevelType w:val="hybridMultilevel"/>
    <w:tmpl w:val="1A1882E8"/>
    <w:lvl w:ilvl="0" w:tplc="23CCCB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C85529E"/>
    <w:multiLevelType w:val="multilevel"/>
    <w:tmpl w:val="40485666"/>
    <w:lvl w:ilvl="0">
      <w:start w:val="1"/>
      <w:numFmt w:val="decimal"/>
      <w:suff w:val="space"/>
      <w:lvlText w:val="%1."/>
      <w:lvlJc w:val="left"/>
      <w:pPr>
        <w:ind w:left="927"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4">
    <w:nsid w:val="1D9C2EEC"/>
    <w:multiLevelType w:val="multilevel"/>
    <w:tmpl w:val="91D2BC0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E390976"/>
    <w:multiLevelType w:val="hybridMultilevel"/>
    <w:tmpl w:val="B1825458"/>
    <w:lvl w:ilvl="0" w:tplc="F02C749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A6F6268"/>
    <w:multiLevelType w:val="hybridMultilevel"/>
    <w:tmpl w:val="8272D668"/>
    <w:lvl w:ilvl="0" w:tplc="DE504E68">
      <w:start w:val="1"/>
      <w:numFmt w:val="decimal"/>
      <w:lvlText w:val="%1."/>
      <w:lvlJc w:val="left"/>
      <w:pPr>
        <w:tabs>
          <w:tab w:val="num" w:pos="1191"/>
        </w:tabs>
        <w:ind w:left="1191" w:hanging="73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7">
    <w:nsid w:val="3EC71FCC"/>
    <w:multiLevelType w:val="hybridMultilevel"/>
    <w:tmpl w:val="3A74C63A"/>
    <w:lvl w:ilvl="0" w:tplc="FA8EC72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BF4120"/>
    <w:multiLevelType w:val="hybridMultilevel"/>
    <w:tmpl w:val="DA3CE9AC"/>
    <w:lvl w:ilvl="0" w:tplc="A844B42E">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71DA1178"/>
    <w:multiLevelType w:val="hybridMultilevel"/>
    <w:tmpl w:val="E320D130"/>
    <w:lvl w:ilvl="0" w:tplc="ADB699E8">
      <w:start w:val="1"/>
      <w:numFmt w:val="decimal"/>
      <w:lvlText w:val="%1."/>
      <w:lvlJc w:val="left"/>
      <w:pPr>
        <w:tabs>
          <w:tab w:val="num" w:pos="1191"/>
        </w:tabs>
        <w:ind w:left="1191" w:hanging="73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0">
    <w:nsid w:val="7BD576D3"/>
    <w:multiLevelType w:val="hybridMultilevel"/>
    <w:tmpl w:val="9F924FE0"/>
    <w:lvl w:ilvl="0" w:tplc="23CCCB04">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8"/>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0"/>
  </w:num>
  <w:num w:numId="9">
    <w:abstractNumId w:val="1"/>
    <w:lvlOverride w:ilvl="0">
      <w:lvl w:ilvl="0" w:tplc="A3A20B36">
        <w:start w:val="1"/>
        <w:numFmt w:val="decimal"/>
        <w:suff w:val="space"/>
        <w:lvlText w:val="%1."/>
        <w:lvlJc w:val="left"/>
        <w:pPr>
          <w:ind w:left="1080" w:hanging="360"/>
        </w:pPr>
        <w:rPr>
          <w:rFonts w:hint="default"/>
          <w:b/>
        </w:rPr>
      </w:lvl>
    </w:lvlOverride>
    <w:lvlOverride w:ilvl="1">
      <w:lvl w:ilvl="1" w:tplc="042A0019" w:tentative="1">
        <w:start w:val="1"/>
        <w:numFmt w:val="lowerLetter"/>
        <w:lvlText w:val="%2."/>
        <w:lvlJc w:val="left"/>
        <w:pPr>
          <w:ind w:left="1440" w:hanging="360"/>
        </w:pPr>
      </w:lvl>
    </w:lvlOverride>
    <w:lvlOverride w:ilvl="2">
      <w:lvl w:ilvl="2" w:tplc="042A001B" w:tentative="1">
        <w:start w:val="1"/>
        <w:numFmt w:val="lowerRoman"/>
        <w:lvlText w:val="%3."/>
        <w:lvlJc w:val="right"/>
        <w:pPr>
          <w:ind w:left="2160" w:hanging="180"/>
        </w:pPr>
      </w:lvl>
    </w:lvlOverride>
    <w:lvlOverride w:ilvl="3">
      <w:lvl w:ilvl="3" w:tplc="042A000F" w:tentative="1">
        <w:start w:val="1"/>
        <w:numFmt w:val="decimal"/>
        <w:lvlText w:val="%4."/>
        <w:lvlJc w:val="left"/>
        <w:pPr>
          <w:ind w:left="2880" w:hanging="360"/>
        </w:pPr>
      </w:lvl>
    </w:lvlOverride>
    <w:lvlOverride w:ilvl="4">
      <w:lvl w:ilvl="4" w:tplc="042A0019" w:tentative="1">
        <w:start w:val="1"/>
        <w:numFmt w:val="lowerLetter"/>
        <w:lvlText w:val="%5."/>
        <w:lvlJc w:val="left"/>
        <w:pPr>
          <w:ind w:left="3600" w:hanging="360"/>
        </w:pPr>
      </w:lvl>
    </w:lvlOverride>
    <w:lvlOverride w:ilvl="5">
      <w:lvl w:ilvl="5" w:tplc="042A001B" w:tentative="1">
        <w:start w:val="1"/>
        <w:numFmt w:val="lowerRoman"/>
        <w:lvlText w:val="%6."/>
        <w:lvlJc w:val="right"/>
        <w:pPr>
          <w:ind w:left="4320" w:hanging="180"/>
        </w:pPr>
      </w:lvl>
    </w:lvlOverride>
    <w:lvlOverride w:ilvl="6">
      <w:lvl w:ilvl="6" w:tplc="042A000F" w:tentative="1">
        <w:start w:val="1"/>
        <w:numFmt w:val="decimal"/>
        <w:lvlText w:val="%7."/>
        <w:lvlJc w:val="left"/>
        <w:pPr>
          <w:ind w:left="5040" w:hanging="360"/>
        </w:pPr>
      </w:lvl>
    </w:lvlOverride>
    <w:lvlOverride w:ilvl="7">
      <w:lvl w:ilvl="7" w:tplc="042A0019" w:tentative="1">
        <w:start w:val="1"/>
        <w:numFmt w:val="lowerLetter"/>
        <w:lvlText w:val="%8."/>
        <w:lvlJc w:val="left"/>
        <w:pPr>
          <w:ind w:left="5760" w:hanging="360"/>
        </w:pPr>
      </w:lvl>
    </w:lvlOverride>
    <w:lvlOverride w:ilvl="8">
      <w:lvl w:ilvl="8" w:tplc="042A001B" w:tentative="1">
        <w:start w:val="1"/>
        <w:numFmt w:val="lowerRoman"/>
        <w:lvlText w:val="%9."/>
        <w:lvlJc w:val="right"/>
        <w:pPr>
          <w:ind w:left="6480" w:hanging="180"/>
        </w:pPr>
      </w:lvl>
    </w:lvlOverride>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7B"/>
    <w:rsid w:val="000048FA"/>
    <w:rsid w:val="00007EF0"/>
    <w:rsid w:val="00020043"/>
    <w:rsid w:val="000250D5"/>
    <w:rsid w:val="00036BBC"/>
    <w:rsid w:val="0005300E"/>
    <w:rsid w:val="00053501"/>
    <w:rsid w:val="000676FD"/>
    <w:rsid w:val="000679D4"/>
    <w:rsid w:val="00073A12"/>
    <w:rsid w:val="00085D6B"/>
    <w:rsid w:val="000868DD"/>
    <w:rsid w:val="000A7A3A"/>
    <w:rsid w:val="000B3C14"/>
    <w:rsid w:val="000B5AAA"/>
    <w:rsid w:val="000C079E"/>
    <w:rsid w:val="000C2393"/>
    <w:rsid w:val="000C6B93"/>
    <w:rsid w:val="000D7DFC"/>
    <w:rsid w:val="000E3F61"/>
    <w:rsid w:val="000E452D"/>
    <w:rsid w:val="000E45DB"/>
    <w:rsid w:val="000F42CF"/>
    <w:rsid w:val="000F6668"/>
    <w:rsid w:val="000F7C3C"/>
    <w:rsid w:val="001161D7"/>
    <w:rsid w:val="001167C0"/>
    <w:rsid w:val="00122A67"/>
    <w:rsid w:val="00140205"/>
    <w:rsid w:val="00141E7B"/>
    <w:rsid w:val="001426E7"/>
    <w:rsid w:val="00151FE0"/>
    <w:rsid w:val="001521B3"/>
    <w:rsid w:val="001534EE"/>
    <w:rsid w:val="00172AC1"/>
    <w:rsid w:val="0017325F"/>
    <w:rsid w:val="001757DC"/>
    <w:rsid w:val="00176FE6"/>
    <w:rsid w:val="0018190B"/>
    <w:rsid w:val="00182E33"/>
    <w:rsid w:val="001831FE"/>
    <w:rsid w:val="00186819"/>
    <w:rsid w:val="001A3240"/>
    <w:rsid w:val="001A5080"/>
    <w:rsid w:val="001A553D"/>
    <w:rsid w:val="001B2454"/>
    <w:rsid w:val="001B7434"/>
    <w:rsid w:val="001C2911"/>
    <w:rsid w:val="001C3537"/>
    <w:rsid w:val="001D503B"/>
    <w:rsid w:val="001D5C7D"/>
    <w:rsid w:val="001E7CA0"/>
    <w:rsid w:val="001E7CDD"/>
    <w:rsid w:val="001F0AA4"/>
    <w:rsid w:val="001F0EFE"/>
    <w:rsid w:val="001F28F2"/>
    <w:rsid w:val="001F4D91"/>
    <w:rsid w:val="001F5E75"/>
    <w:rsid w:val="001F77C9"/>
    <w:rsid w:val="00201343"/>
    <w:rsid w:val="00201526"/>
    <w:rsid w:val="002025E0"/>
    <w:rsid w:val="00202ED9"/>
    <w:rsid w:val="0021622E"/>
    <w:rsid w:val="002214EC"/>
    <w:rsid w:val="00222DC8"/>
    <w:rsid w:val="00224896"/>
    <w:rsid w:val="00225B06"/>
    <w:rsid w:val="002361B0"/>
    <w:rsid w:val="002368FF"/>
    <w:rsid w:val="00253044"/>
    <w:rsid w:val="00264AD0"/>
    <w:rsid w:val="002703AE"/>
    <w:rsid w:val="00272433"/>
    <w:rsid w:val="00273D3A"/>
    <w:rsid w:val="0027574B"/>
    <w:rsid w:val="0028333E"/>
    <w:rsid w:val="00293E2F"/>
    <w:rsid w:val="002B05F3"/>
    <w:rsid w:val="002B285A"/>
    <w:rsid w:val="002B69B8"/>
    <w:rsid w:val="002B69E1"/>
    <w:rsid w:val="002C2502"/>
    <w:rsid w:val="002C5491"/>
    <w:rsid w:val="002D235C"/>
    <w:rsid w:val="002D53BC"/>
    <w:rsid w:val="002E19C2"/>
    <w:rsid w:val="002F117B"/>
    <w:rsid w:val="002F37C8"/>
    <w:rsid w:val="002F38B6"/>
    <w:rsid w:val="00304261"/>
    <w:rsid w:val="00304F58"/>
    <w:rsid w:val="00305E20"/>
    <w:rsid w:val="00310B71"/>
    <w:rsid w:val="003130EC"/>
    <w:rsid w:val="0031389C"/>
    <w:rsid w:val="003157D3"/>
    <w:rsid w:val="00315EA9"/>
    <w:rsid w:val="00315EE5"/>
    <w:rsid w:val="0032312A"/>
    <w:rsid w:val="00324F03"/>
    <w:rsid w:val="0034421C"/>
    <w:rsid w:val="00354E65"/>
    <w:rsid w:val="0037032C"/>
    <w:rsid w:val="00373F16"/>
    <w:rsid w:val="00377534"/>
    <w:rsid w:val="003850DE"/>
    <w:rsid w:val="00385EDF"/>
    <w:rsid w:val="00387C3A"/>
    <w:rsid w:val="00393529"/>
    <w:rsid w:val="003A4D47"/>
    <w:rsid w:val="003A51C3"/>
    <w:rsid w:val="003B29C5"/>
    <w:rsid w:val="003B3282"/>
    <w:rsid w:val="003C091C"/>
    <w:rsid w:val="003C0C2B"/>
    <w:rsid w:val="003C767E"/>
    <w:rsid w:val="003E4DE9"/>
    <w:rsid w:val="003F1785"/>
    <w:rsid w:val="003F4425"/>
    <w:rsid w:val="00402ABF"/>
    <w:rsid w:val="004103EC"/>
    <w:rsid w:val="00411700"/>
    <w:rsid w:val="0041380E"/>
    <w:rsid w:val="00415B22"/>
    <w:rsid w:val="00417024"/>
    <w:rsid w:val="00417B02"/>
    <w:rsid w:val="0042220A"/>
    <w:rsid w:val="004266E6"/>
    <w:rsid w:val="00426C25"/>
    <w:rsid w:val="004424B8"/>
    <w:rsid w:val="00442BF6"/>
    <w:rsid w:val="0044615E"/>
    <w:rsid w:val="0045677C"/>
    <w:rsid w:val="004650FE"/>
    <w:rsid w:val="004662DA"/>
    <w:rsid w:val="00471098"/>
    <w:rsid w:val="00480E63"/>
    <w:rsid w:val="00487789"/>
    <w:rsid w:val="00494F59"/>
    <w:rsid w:val="004B2F95"/>
    <w:rsid w:val="004B710F"/>
    <w:rsid w:val="004C7115"/>
    <w:rsid w:val="004F0D51"/>
    <w:rsid w:val="004F5E38"/>
    <w:rsid w:val="004F6291"/>
    <w:rsid w:val="005038E6"/>
    <w:rsid w:val="00503CD0"/>
    <w:rsid w:val="005050DE"/>
    <w:rsid w:val="00510BA2"/>
    <w:rsid w:val="0051537E"/>
    <w:rsid w:val="00515F82"/>
    <w:rsid w:val="00530A8E"/>
    <w:rsid w:val="00532009"/>
    <w:rsid w:val="00532809"/>
    <w:rsid w:val="0053364A"/>
    <w:rsid w:val="00543C40"/>
    <w:rsid w:val="00551B89"/>
    <w:rsid w:val="00553F5B"/>
    <w:rsid w:val="00562158"/>
    <w:rsid w:val="00567E14"/>
    <w:rsid w:val="0057202F"/>
    <w:rsid w:val="00572FEF"/>
    <w:rsid w:val="00575CC9"/>
    <w:rsid w:val="005773EA"/>
    <w:rsid w:val="00590909"/>
    <w:rsid w:val="00594847"/>
    <w:rsid w:val="00597CCE"/>
    <w:rsid w:val="005A0B5B"/>
    <w:rsid w:val="005A112B"/>
    <w:rsid w:val="005A2AC3"/>
    <w:rsid w:val="005A6D11"/>
    <w:rsid w:val="005B1E55"/>
    <w:rsid w:val="005B2C53"/>
    <w:rsid w:val="005C0F1C"/>
    <w:rsid w:val="005C4310"/>
    <w:rsid w:val="005D1BC7"/>
    <w:rsid w:val="005D3F77"/>
    <w:rsid w:val="005D7BC6"/>
    <w:rsid w:val="005D7E2E"/>
    <w:rsid w:val="005E0212"/>
    <w:rsid w:val="005F0201"/>
    <w:rsid w:val="006013E2"/>
    <w:rsid w:val="00601D89"/>
    <w:rsid w:val="006022E9"/>
    <w:rsid w:val="00602A4A"/>
    <w:rsid w:val="006069CC"/>
    <w:rsid w:val="0061111E"/>
    <w:rsid w:val="00626774"/>
    <w:rsid w:val="00626AA4"/>
    <w:rsid w:val="00632C06"/>
    <w:rsid w:val="00634A70"/>
    <w:rsid w:val="00651AA7"/>
    <w:rsid w:val="00661DF0"/>
    <w:rsid w:val="00662AC0"/>
    <w:rsid w:val="00663981"/>
    <w:rsid w:val="0066589C"/>
    <w:rsid w:val="00674794"/>
    <w:rsid w:val="00674975"/>
    <w:rsid w:val="006758D7"/>
    <w:rsid w:val="00676D69"/>
    <w:rsid w:val="00681778"/>
    <w:rsid w:val="00683E78"/>
    <w:rsid w:val="006859EE"/>
    <w:rsid w:val="00690B27"/>
    <w:rsid w:val="006910BE"/>
    <w:rsid w:val="00693CA3"/>
    <w:rsid w:val="00695329"/>
    <w:rsid w:val="006A0F57"/>
    <w:rsid w:val="006B24E9"/>
    <w:rsid w:val="006D1897"/>
    <w:rsid w:val="006E09A2"/>
    <w:rsid w:val="006F28F8"/>
    <w:rsid w:val="0070095E"/>
    <w:rsid w:val="00712360"/>
    <w:rsid w:val="0071425E"/>
    <w:rsid w:val="00716964"/>
    <w:rsid w:val="00723340"/>
    <w:rsid w:val="00724CE2"/>
    <w:rsid w:val="0073019C"/>
    <w:rsid w:val="0073673A"/>
    <w:rsid w:val="00742C57"/>
    <w:rsid w:val="00750EF5"/>
    <w:rsid w:val="00756E62"/>
    <w:rsid w:val="007654D5"/>
    <w:rsid w:val="00776376"/>
    <w:rsid w:val="00781974"/>
    <w:rsid w:val="00782A21"/>
    <w:rsid w:val="00782F46"/>
    <w:rsid w:val="0079035D"/>
    <w:rsid w:val="007926FE"/>
    <w:rsid w:val="007966D4"/>
    <w:rsid w:val="007A1D71"/>
    <w:rsid w:val="007A4D29"/>
    <w:rsid w:val="007A6C10"/>
    <w:rsid w:val="007A70EB"/>
    <w:rsid w:val="007C6FD7"/>
    <w:rsid w:val="007D21F7"/>
    <w:rsid w:val="007D411D"/>
    <w:rsid w:val="007D5CF1"/>
    <w:rsid w:val="007E1569"/>
    <w:rsid w:val="007F0D74"/>
    <w:rsid w:val="007F6291"/>
    <w:rsid w:val="007F7458"/>
    <w:rsid w:val="0081019C"/>
    <w:rsid w:val="00812397"/>
    <w:rsid w:val="0082076C"/>
    <w:rsid w:val="008210CC"/>
    <w:rsid w:val="0082233A"/>
    <w:rsid w:val="00835842"/>
    <w:rsid w:val="00842CB2"/>
    <w:rsid w:val="00847F04"/>
    <w:rsid w:val="0085122B"/>
    <w:rsid w:val="00862EF6"/>
    <w:rsid w:val="00865F0E"/>
    <w:rsid w:val="0087169C"/>
    <w:rsid w:val="00874F3E"/>
    <w:rsid w:val="00877122"/>
    <w:rsid w:val="00882029"/>
    <w:rsid w:val="0088460E"/>
    <w:rsid w:val="0089399E"/>
    <w:rsid w:val="008A3659"/>
    <w:rsid w:val="008B2481"/>
    <w:rsid w:val="008B3682"/>
    <w:rsid w:val="008B72D0"/>
    <w:rsid w:val="008B7F63"/>
    <w:rsid w:val="008C0B36"/>
    <w:rsid w:val="008C482C"/>
    <w:rsid w:val="008D7574"/>
    <w:rsid w:val="008E140D"/>
    <w:rsid w:val="008E1A40"/>
    <w:rsid w:val="008F31B7"/>
    <w:rsid w:val="00906AC6"/>
    <w:rsid w:val="00921031"/>
    <w:rsid w:val="0093253B"/>
    <w:rsid w:val="00932D47"/>
    <w:rsid w:val="00932F3A"/>
    <w:rsid w:val="009333B4"/>
    <w:rsid w:val="00942F7E"/>
    <w:rsid w:val="00945C66"/>
    <w:rsid w:val="009518AB"/>
    <w:rsid w:val="00964349"/>
    <w:rsid w:val="009662C3"/>
    <w:rsid w:val="0096668D"/>
    <w:rsid w:val="0097283D"/>
    <w:rsid w:val="00983281"/>
    <w:rsid w:val="00983E55"/>
    <w:rsid w:val="009876A3"/>
    <w:rsid w:val="009904F6"/>
    <w:rsid w:val="0099508C"/>
    <w:rsid w:val="009A46DB"/>
    <w:rsid w:val="009A66BA"/>
    <w:rsid w:val="009A6E91"/>
    <w:rsid w:val="009B25B9"/>
    <w:rsid w:val="009B295B"/>
    <w:rsid w:val="009B57DF"/>
    <w:rsid w:val="009C37AC"/>
    <w:rsid w:val="009D56A4"/>
    <w:rsid w:val="009E7C2A"/>
    <w:rsid w:val="009F1436"/>
    <w:rsid w:val="009F5942"/>
    <w:rsid w:val="00A0165D"/>
    <w:rsid w:val="00A01C29"/>
    <w:rsid w:val="00A05A63"/>
    <w:rsid w:val="00A0785A"/>
    <w:rsid w:val="00A12021"/>
    <w:rsid w:val="00A1590F"/>
    <w:rsid w:val="00A221D7"/>
    <w:rsid w:val="00A2546D"/>
    <w:rsid w:val="00A33467"/>
    <w:rsid w:val="00A43A39"/>
    <w:rsid w:val="00A43C11"/>
    <w:rsid w:val="00A53418"/>
    <w:rsid w:val="00A56297"/>
    <w:rsid w:val="00A623E1"/>
    <w:rsid w:val="00A648E9"/>
    <w:rsid w:val="00A722A4"/>
    <w:rsid w:val="00A74C66"/>
    <w:rsid w:val="00A75417"/>
    <w:rsid w:val="00A82FD2"/>
    <w:rsid w:val="00A8447D"/>
    <w:rsid w:val="00AB21CA"/>
    <w:rsid w:val="00AB4D3E"/>
    <w:rsid w:val="00AC1B79"/>
    <w:rsid w:val="00AC5F25"/>
    <w:rsid w:val="00AC70CD"/>
    <w:rsid w:val="00AE2CFC"/>
    <w:rsid w:val="00AE3DCA"/>
    <w:rsid w:val="00AF5D69"/>
    <w:rsid w:val="00B00CC8"/>
    <w:rsid w:val="00B04386"/>
    <w:rsid w:val="00B04ACF"/>
    <w:rsid w:val="00B077BC"/>
    <w:rsid w:val="00B1054C"/>
    <w:rsid w:val="00B118F2"/>
    <w:rsid w:val="00B14F24"/>
    <w:rsid w:val="00B202C8"/>
    <w:rsid w:val="00B4385F"/>
    <w:rsid w:val="00B47196"/>
    <w:rsid w:val="00B50165"/>
    <w:rsid w:val="00B51664"/>
    <w:rsid w:val="00B56070"/>
    <w:rsid w:val="00B574B2"/>
    <w:rsid w:val="00B66C8C"/>
    <w:rsid w:val="00B72A7F"/>
    <w:rsid w:val="00B7738D"/>
    <w:rsid w:val="00B86451"/>
    <w:rsid w:val="00B90075"/>
    <w:rsid w:val="00B942C9"/>
    <w:rsid w:val="00B965BB"/>
    <w:rsid w:val="00B9756F"/>
    <w:rsid w:val="00B976EF"/>
    <w:rsid w:val="00BA222E"/>
    <w:rsid w:val="00BA3E18"/>
    <w:rsid w:val="00BA5CE6"/>
    <w:rsid w:val="00BA5D91"/>
    <w:rsid w:val="00BB0173"/>
    <w:rsid w:val="00BB738B"/>
    <w:rsid w:val="00BB7514"/>
    <w:rsid w:val="00BC076D"/>
    <w:rsid w:val="00BC4263"/>
    <w:rsid w:val="00BE6D9D"/>
    <w:rsid w:val="00BF0E0F"/>
    <w:rsid w:val="00BF0FFD"/>
    <w:rsid w:val="00BF3386"/>
    <w:rsid w:val="00BF3F07"/>
    <w:rsid w:val="00BF53AF"/>
    <w:rsid w:val="00C03744"/>
    <w:rsid w:val="00C04BE4"/>
    <w:rsid w:val="00C07ADC"/>
    <w:rsid w:val="00C11041"/>
    <w:rsid w:val="00C14DFD"/>
    <w:rsid w:val="00C205FC"/>
    <w:rsid w:val="00C2280D"/>
    <w:rsid w:val="00C26068"/>
    <w:rsid w:val="00C302F1"/>
    <w:rsid w:val="00C35A53"/>
    <w:rsid w:val="00C3640D"/>
    <w:rsid w:val="00C36D28"/>
    <w:rsid w:val="00C56E4E"/>
    <w:rsid w:val="00C63B1B"/>
    <w:rsid w:val="00C65463"/>
    <w:rsid w:val="00C804B8"/>
    <w:rsid w:val="00C81E1F"/>
    <w:rsid w:val="00C8337C"/>
    <w:rsid w:val="00C85D19"/>
    <w:rsid w:val="00C879E8"/>
    <w:rsid w:val="00C906BC"/>
    <w:rsid w:val="00CC123A"/>
    <w:rsid w:val="00CC4968"/>
    <w:rsid w:val="00CD072B"/>
    <w:rsid w:val="00CD6ED9"/>
    <w:rsid w:val="00CD7A4E"/>
    <w:rsid w:val="00CD7D77"/>
    <w:rsid w:val="00CE3486"/>
    <w:rsid w:val="00CE49DE"/>
    <w:rsid w:val="00CE799E"/>
    <w:rsid w:val="00CF0D10"/>
    <w:rsid w:val="00CF5144"/>
    <w:rsid w:val="00CF67FD"/>
    <w:rsid w:val="00D003DA"/>
    <w:rsid w:val="00D02A18"/>
    <w:rsid w:val="00D04DD1"/>
    <w:rsid w:val="00D069BC"/>
    <w:rsid w:val="00D12287"/>
    <w:rsid w:val="00D14D21"/>
    <w:rsid w:val="00D156E5"/>
    <w:rsid w:val="00D1606B"/>
    <w:rsid w:val="00D229FF"/>
    <w:rsid w:val="00D2627F"/>
    <w:rsid w:val="00D26CD5"/>
    <w:rsid w:val="00D31AEB"/>
    <w:rsid w:val="00D34425"/>
    <w:rsid w:val="00D34696"/>
    <w:rsid w:val="00D42F4C"/>
    <w:rsid w:val="00D44227"/>
    <w:rsid w:val="00D54745"/>
    <w:rsid w:val="00D71B3E"/>
    <w:rsid w:val="00D829AD"/>
    <w:rsid w:val="00D867C9"/>
    <w:rsid w:val="00D92F89"/>
    <w:rsid w:val="00D93F75"/>
    <w:rsid w:val="00DA3D62"/>
    <w:rsid w:val="00DA43B1"/>
    <w:rsid w:val="00DA68DC"/>
    <w:rsid w:val="00DA77C7"/>
    <w:rsid w:val="00DB45CA"/>
    <w:rsid w:val="00DC40F8"/>
    <w:rsid w:val="00DC6FD0"/>
    <w:rsid w:val="00DD188F"/>
    <w:rsid w:val="00DE5937"/>
    <w:rsid w:val="00E03592"/>
    <w:rsid w:val="00E03EB3"/>
    <w:rsid w:val="00E169EC"/>
    <w:rsid w:val="00E20563"/>
    <w:rsid w:val="00E25D0D"/>
    <w:rsid w:val="00E42ADE"/>
    <w:rsid w:val="00E47CA5"/>
    <w:rsid w:val="00E51C9E"/>
    <w:rsid w:val="00E57A72"/>
    <w:rsid w:val="00E60819"/>
    <w:rsid w:val="00E67169"/>
    <w:rsid w:val="00E72873"/>
    <w:rsid w:val="00E82A30"/>
    <w:rsid w:val="00E836DB"/>
    <w:rsid w:val="00E83A0C"/>
    <w:rsid w:val="00E94316"/>
    <w:rsid w:val="00E95271"/>
    <w:rsid w:val="00E96588"/>
    <w:rsid w:val="00E9746E"/>
    <w:rsid w:val="00EA11EC"/>
    <w:rsid w:val="00EA3B8F"/>
    <w:rsid w:val="00EA4AC5"/>
    <w:rsid w:val="00EB5987"/>
    <w:rsid w:val="00EC13F2"/>
    <w:rsid w:val="00EC1A6E"/>
    <w:rsid w:val="00EC738F"/>
    <w:rsid w:val="00ED1A55"/>
    <w:rsid w:val="00ED31A1"/>
    <w:rsid w:val="00ED7B42"/>
    <w:rsid w:val="00EE4CA0"/>
    <w:rsid w:val="00F11798"/>
    <w:rsid w:val="00F13A3E"/>
    <w:rsid w:val="00F14082"/>
    <w:rsid w:val="00F16FE6"/>
    <w:rsid w:val="00F24F7E"/>
    <w:rsid w:val="00F303AC"/>
    <w:rsid w:val="00F32C53"/>
    <w:rsid w:val="00F33D05"/>
    <w:rsid w:val="00F3471D"/>
    <w:rsid w:val="00F3713B"/>
    <w:rsid w:val="00F44998"/>
    <w:rsid w:val="00F5067E"/>
    <w:rsid w:val="00F51225"/>
    <w:rsid w:val="00F55839"/>
    <w:rsid w:val="00F57653"/>
    <w:rsid w:val="00F63116"/>
    <w:rsid w:val="00F73145"/>
    <w:rsid w:val="00F73179"/>
    <w:rsid w:val="00F767E5"/>
    <w:rsid w:val="00F7750B"/>
    <w:rsid w:val="00F92A66"/>
    <w:rsid w:val="00F9669B"/>
    <w:rsid w:val="00FA529A"/>
    <w:rsid w:val="00FA6A83"/>
    <w:rsid w:val="00FA718D"/>
    <w:rsid w:val="00FA75DF"/>
    <w:rsid w:val="00FC2E74"/>
    <w:rsid w:val="00FD018C"/>
    <w:rsid w:val="00FD105B"/>
    <w:rsid w:val="00FD1B1A"/>
    <w:rsid w:val="00FF1762"/>
    <w:rsid w:val="00FF1B78"/>
    <w:rsid w:val="00FF1B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C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7B"/>
    <w:rPr>
      <w:sz w:val="24"/>
      <w:szCs w:val="24"/>
      <w:lang w:val="en-US" w:eastAsia="en-US"/>
    </w:rPr>
  </w:style>
  <w:style w:type="paragraph" w:styleId="Heading3">
    <w:name w:val="heading 3"/>
    <w:basedOn w:val="Normal"/>
    <w:next w:val="Normal"/>
    <w:link w:val="Heading3Char"/>
    <w:qFormat/>
    <w:rsid w:val="002F117B"/>
    <w:pPr>
      <w:keepNext/>
      <w:jc w:val="center"/>
      <w:outlineLvl w:val="2"/>
    </w:pPr>
    <w:rPr>
      <w:b/>
      <w:bCs/>
      <w:sz w:val="26"/>
      <w:szCs w:val="26"/>
    </w:rPr>
  </w:style>
  <w:style w:type="paragraph" w:styleId="Heading7">
    <w:name w:val="heading 7"/>
    <w:basedOn w:val="Normal"/>
    <w:next w:val="Normal"/>
    <w:link w:val="Heading7Char"/>
    <w:qFormat/>
    <w:rsid w:val="002F117B"/>
    <w:pPr>
      <w:keepNext/>
      <w:jc w:val="center"/>
      <w:outlineLvl w:val="6"/>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117B"/>
    <w:pPr>
      <w:ind w:firstLine="720"/>
      <w:jc w:val="both"/>
    </w:pPr>
    <w:rPr>
      <w:sz w:val="28"/>
      <w:szCs w:val="28"/>
    </w:rPr>
  </w:style>
  <w:style w:type="paragraph" w:styleId="Footer">
    <w:name w:val="footer"/>
    <w:basedOn w:val="Normal"/>
    <w:link w:val="FooterChar"/>
    <w:rsid w:val="002F117B"/>
    <w:pPr>
      <w:tabs>
        <w:tab w:val="center" w:pos="4680"/>
        <w:tab w:val="right" w:pos="9360"/>
      </w:tabs>
    </w:pPr>
  </w:style>
  <w:style w:type="character" w:customStyle="1" w:styleId="FooterChar">
    <w:name w:val="Footer Char"/>
    <w:link w:val="Footer"/>
    <w:rsid w:val="002F117B"/>
    <w:rPr>
      <w:sz w:val="24"/>
      <w:szCs w:val="24"/>
      <w:lang w:val="en-US" w:eastAsia="en-US" w:bidi="ar-SA"/>
    </w:rPr>
  </w:style>
  <w:style w:type="character" w:customStyle="1" w:styleId="Heading3Char">
    <w:name w:val="Heading 3 Char"/>
    <w:link w:val="Heading3"/>
    <w:rsid w:val="002F117B"/>
    <w:rPr>
      <w:b/>
      <w:bCs/>
      <w:sz w:val="26"/>
      <w:szCs w:val="26"/>
      <w:lang w:val="en-US" w:eastAsia="en-US" w:bidi="ar-SA"/>
    </w:rPr>
  </w:style>
  <w:style w:type="character" w:customStyle="1" w:styleId="Heading7Char">
    <w:name w:val="Heading 7 Char"/>
    <w:link w:val="Heading7"/>
    <w:rsid w:val="002F117B"/>
    <w:rPr>
      <w:b/>
      <w:bCs/>
      <w:sz w:val="27"/>
      <w:szCs w:val="27"/>
      <w:lang w:val="en-US" w:eastAsia="en-US" w:bidi="ar-SA"/>
    </w:rPr>
  </w:style>
  <w:style w:type="character" w:customStyle="1" w:styleId="BodyTextIndentChar">
    <w:name w:val="Body Text Indent Char"/>
    <w:link w:val="BodyTextIndent"/>
    <w:rsid w:val="002F117B"/>
    <w:rPr>
      <w:sz w:val="28"/>
      <w:szCs w:val="28"/>
      <w:lang w:val="en-US" w:eastAsia="en-US" w:bidi="ar-SA"/>
    </w:rPr>
  </w:style>
  <w:style w:type="paragraph" w:customStyle="1" w:styleId="CharCharChar">
    <w:name w:val="Char Char Char"/>
    <w:basedOn w:val="Normal"/>
    <w:next w:val="Normal"/>
    <w:autoRedefine/>
    <w:semiHidden/>
    <w:rsid w:val="00C26068"/>
    <w:pPr>
      <w:spacing w:before="120" w:after="120" w:line="312" w:lineRule="auto"/>
    </w:pPr>
    <w:rPr>
      <w:rFonts w:eastAsia="SimSun"/>
      <w:sz w:val="28"/>
      <w:szCs w:val="28"/>
    </w:rPr>
  </w:style>
  <w:style w:type="paragraph" w:styleId="BalloonText">
    <w:name w:val="Balloon Text"/>
    <w:basedOn w:val="Normal"/>
    <w:link w:val="BalloonTextChar"/>
    <w:rsid w:val="00D2627F"/>
    <w:rPr>
      <w:rFonts w:ascii="Segoe UI" w:hAnsi="Segoe UI"/>
      <w:sz w:val="18"/>
      <w:szCs w:val="18"/>
    </w:rPr>
  </w:style>
  <w:style w:type="character" w:customStyle="1" w:styleId="BalloonTextChar">
    <w:name w:val="Balloon Text Char"/>
    <w:link w:val="BalloonText"/>
    <w:rsid w:val="00D2627F"/>
    <w:rPr>
      <w:rFonts w:ascii="Segoe UI" w:hAnsi="Segoe UI" w:cs="Segoe UI"/>
      <w:sz w:val="18"/>
      <w:szCs w:val="18"/>
      <w:lang w:val="en-US" w:eastAsia="en-US"/>
    </w:rPr>
  </w:style>
  <w:style w:type="paragraph" w:styleId="Header">
    <w:name w:val="header"/>
    <w:basedOn w:val="Normal"/>
    <w:link w:val="HeaderChar"/>
    <w:uiPriority w:val="99"/>
    <w:rsid w:val="00D2627F"/>
    <w:pPr>
      <w:tabs>
        <w:tab w:val="center" w:pos="4680"/>
        <w:tab w:val="right" w:pos="9360"/>
      </w:tabs>
    </w:pPr>
  </w:style>
  <w:style w:type="character" w:customStyle="1" w:styleId="HeaderChar">
    <w:name w:val="Header Char"/>
    <w:link w:val="Header"/>
    <w:uiPriority w:val="99"/>
    <w:rsid w:val="00D2627F"/>
    <w:rPr>
      <w:sz w:val="24"/>
      <w:szCs w:val="24"/>
      <w:lang w:val="en-US" w:eastAsia="en-US"/>
    </w:rPr>
  </w:style>
  <w:style w:type="paragraph" w:styleId="BodyText2">
    <w:name w:val="Body Text 2"/>
    <w:basedOn w:val="Normal"/>
    <w:link w:val="BodyText2Char"/>
    <w:rsid w:val="0037032C"/>
    <w:pPr>
      <w:spacing w:after="120" w:line="480" w:lineRule="auto"/>
    </w:pPr>
    <w:rPr>
      <w:lang w:val="x-none" w:eastAsia="x-none"/>
    </w:rPr>
  </w:style>
  <w:style w:type="character" w:customStyle="1" w:styleId="BodyText2Char">
    <w:name w:val="Body Text 2 Char"/>
    <w:link w:val="BodyText2"/>
    <w:rsid w:val="0037032C"/>
    <w:rPr>
      <w:sz w:val="24"/>
      <w:szCs w:val="24"/>
    </w:rPr>
  </w:style>
  <w:style w:type="paragraph" w:customStyle="1" w:styleId="CharCharCharCharCharCharCharCharCharChar">
    <w:name w:val="Char Char Char Char Char Char Char Char Char Char"/>
    <w:basedOn w:val="Normal"/>
    <w:semiHidden/>
    <w:rsid w:val="0037032C"/>
    <w:pPr>
      <w:spacing w:after="160" w:line="240" w:lineRule="exact"/>
    </w:pPr>
    <w:rPr>
      <w:rFonts w:ascii="Arial" w:hAnsi="Arial"/>
      <w:sz w:val="22"/>
      <w:szCs w:val="22"/>
    </w:rPr>
  </w:style>
  <w:style w:type="paragraph" w:styleId="BodyTextIndent2">
    <w:name w:val="Body Text Indent 2"/>
    <w:basedOn w:val="Normal"/>
    <w:link w:val="BodyTextIndent2Char"/>
    <w:rsid w:val="0028333E"/>
    <w:pPr>
      <w:spacing w:after="120" w:line="480" w:lineRule="auto"/>
      <w:ind w:left="360"/>
    </w:pPr>
    <w:rPr>
      <w:lang w:val="x-none" w:eastAsia="x-none"/>
    </w:rPr>
  </w:style>
  <w:style w:type="character" w:customStyle="1" w:styleId="BodyTextIndent2Char">
    <w:name w:val="Body Text Indent 2 Char"/>
    <w:link w:val="BodyTextIndent2"/>
    <w:rsid w:val="0028333E"/>
    <w:rPr>
      <w:sz w:val="24"/>
      <w:szCs w:val="24"/>
    </w:rPr>
  </w:style>
  <w:style w:type="character" w:customStyle="1" w:styleId="Bodytext20">
    <w:name w:val="Body text (2)_"/>
    <w:link w:val="Bodytext21"/>
    <w:locked/>
    <w:rsid w:val="00BB0173"/>
    <w:rPr>
      <w:sz w:val="28"/>
      <w:szCs w:val="28"/>
      <w:shd w:val="clear" w:color="auto" w:fill="FFFFFF"/>
    </w:rPr>
  </w:style>
  <w:style w:type="paragraph" w:customStyle="1" w:styleId="Bodytext21">
    <w:name w:val="Body text (2)"/>
    <w:basedOn w:val="Normal"/>
    <w:link w:val="Bodytext20"/>
    <w:rsid w:val="00BB0173"/>
    <w:pPr>
      <w:widowControl w:val="0"/>
      <w:shd w:val="clear" w:color="auto" w:fill="FFFFFF"/>
      <w:spacing w:before="420" w:after="60" w:line="320" w:lineRule="exact"/>
      <w:jc w:val="both"/>
    </w:pPr>
    <w:rPr>
      <w:sz w:val="28"/>
      <w:szCs w:val="28"/>
      <w:lang w:val="vi-VN" w:eastAsia="vi-VN"/>
    </w:rPr>
  </w:style>
  <w:style w:type="character" w:styleId="Hyperlink">
    <w:name w:val="Hyperlink"/>
    <w:rsid w:val="00C906BC"/>
    <w:rPr>
      <w:color w:val="0000FF"/>
      <w:u w:val="single"/>
    </w:rPr>
  </w:style>
  <w:style w:type="paragraph" w:customStyle="1" w:styleId="Normal1">
    <w:name w:val="Normal1"/>
    <w:basedOn w:val="Normal"/>
    <w:next w:val="Normal"/>
    <w:semiHidden/>
    <w:rsid w:val="008B7F63"/>
    <w:pPr>
      <w:spacing w:after="160" w:line="240" w:lineRule="exact"/>
    </w:pPr>
    <w:rPr>
      <w:rFonts w:eastAsia="Calibri"/>
      <w:sz w:val="28"/>
      <w:szCs w:val="22"/>
    </w:rPr>
  </w:style>
  <w:style w:type="character" w:customStyle="1" w:styleId="fontstyle01">
    <w:name w:val="fontstyle01"/>
    <w:rsid w:val="00CE49DE"/>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B56070"/>
    <w:pPr>
      <w:spacing w:before="100" w:beforeAutospacing="1" w:after="100" w:afterAutospacing="1"/>
    </w:pPr>
  </w:style>
  <w:style w:type="table" w:styleId="TableGrid">
    <w:name w:val="Table Grid"/>
    <w:basedOn w:val="TableNormal"/>
    <w:uiPriority w:val="39"/>
    <w:rsid w:val="00FF1B7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B78"/>
    <w:pPr>
      <w:suppressAutoHyphens/>
      <w:ind w:left="720"/>
      <w:contextualSpacing/>
    </w:pPr>
    <w:rPr>
      <w:rFonts w:cs="Arial"/>
      <w:sz w:val="28"/>
      <w:szCs w:val="28"/>
      <w:lang w:eastAsia="ar-SA"/>
    </w:rPr>
  </w:style>
  <w:style w:type="character" w:customStyle="1" w:styleId="fontstyle21">
    <w:name w:val="fontstyle21"/>
    <w:basedOn w:val="DefaultParagraphFont"/>
    <w:rsid w:val="00A53418"/>
    <w:rPr>
      <w:rFonts w:ascii="TimesNewRoman" w:hAnsi="TimesNewRoman" w:hint="default"/>
      <w:b w:val="0"/>
      <w:bCs w:val="0"/>
      <w:i w:val="0"/>
      <w:iCs w:val="0"/>
      <w:color w:val="000000"/>
      <w:sz w:val="28"/>
      <w:szCs w:val="28"/>
    </w:rPr>
  </w:style>
  <w:style w:type="character" w:customStyle="1" w:styleId="fontstyle31">
    <w:name w:val="fontstyle31"/>
    <w:basedOn w:val="DefaultParagraphFont"/>
    <w:rsid w:val="00A53418"/>
    <w:rPr>
      <w:rFonts w:ascii="Times-Roman" w:hAnsi="Times-Roman" w:hint="default"/>
      <w:b w:val="0"/>
      <w:bCs w:val="0"/>
      <w:i w:val="0"/>
      <w:iCs w:val="0"/>
      <w:color w:val="000000"/>
      <w:sz w:val="28"/>
      <w:szCs w:val="28"/>
    </w:rPr>
  </w:style>
  <w:style w:type="paragraph" w:styleId="FootnoteText">
    <w:name w:val="footnote text"/>
    <w:basedOn w:val="Normal"/>
    <w:link w:val="FootnoteTextChar"/>
    <w:semiHidden/>
    <w:unhideWhenUsed/>
    <w:rsid w:val="00543C40"/>
    <w:rPr>
      <w:sz w:val="20"/>
      <w:szCs w:val="20"/>
    </w:rPr>
  </w:style>
  <w:style w:type="character" w:customStyle="1" w:styleId="FootnoteTextChar">
    <w:name w:val="Footnote Text Char"/>
    <w:basedOn w:val="DefaultParagraphFont"/>
    <w:link w:val="FootnoteText"/>
    <w:semiHidden/>
    <w:rsid w:val="00543C40"/>
    <w:rPr>
      <w:lang w:val="en-US" w:eastAsia="en-US"/>
    </w:rPr>
  </w:style>
  <w:style w:type="character" w:styleId="FootnoteReference">
    <w:name w:val="footnote reference"/>
    <w:basedOn w:val="DefaultParagraphFont"/>
    <w:semiHidden/>
    <w:unhideWhenUsed/>
    <w:rsid w:val="00543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7B"/>
    <w:rPr>
      <w:sz w:val="24"/>
      <w:szCs w:val="24"/>
      <w:lang w:val="en-US" w:eastAsia="en-US"/>
    </w:rPr>
  </w:style>
  <w:style w:type="paragraph" w:styleId="Heading3">
    <w:name w:val="heading 3"/>
    <w:basedOn w:val="Normal"/>
    <w:next w:val="Normal"/>
    <w:link w:val="Heading3Char"/>
    <w:qFormat/>
    <w:rsid w:val="002F117B"/>
    <w:pPr>
      <w:keepNext/>
      <w:jc w:val="center"/>
      <w:outlineLvl w:val="2"/>
    </w:pPr>
    <w:rPr>
      <w:b/>
      <w:bCs/>
      <w:sz w:val="26"/>
      <w:szCs w:val="26"/>
    </w:rPr>
  </w:style>
  <w:style w:type="paragraph" w:styleId="Heading7">
    <w:name w:val="heading 7"/>
    <w:basedOn w:val="Normal"/>
    <w:next w:val="Normal"/>
    <w:link w:val="Heading7Char"/>
    <w:qFormat/>
    <w:rsid w:val="002F117B"/>
    <w:pPr>
      <w:keepNext/>
      <w:jc w:val="center"/>
      <w:outlineLvl w:val="6"/>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117B"/>
    <w:pPr>
      <w:ind w:firstLine="720"/>
      <w:jc w:val="both"/>
    </w:pPr>
    <w:rPr>
      <w:sz w:val="28"/>
      <w:szCs w:val="28"/>
    </w:rPr>
  </w:style>
  <w:style w:type="paragraph" w:styleId="Footer">
    <w:name w:val="footer"/>
    <w:basedOn w:val="Normal"/>
    <w:link w:val="FooterChar"/>
    <w:rsid w:val="002F117B"/>
    <w:pPr>
      <w:tabs>
        <w:tab w:val="center" w:pos="4680"/>
        <w:tab w:val="right" w:pos="9360"/>
      </w:tabs>
    </w:pPr>
  </w:style>
  <w:style w:type="character" w:customStyle="1" w:styleId="FooterChar">
    <w:name w:val="Footer Char"/>
    <w:link w:val="Footer"/>
    <w:rsid w:val="002F117B"/>
    <w:rPr>
      <w:sz w:val="24"/>
      <w:szCs w:val="24"/>
      <w:lang w:val="en-US" w:eastAsia="en-US" w:bidi="ar-SA"/>
    </w:rPr>
  </w:style>
  <w:style w:type="character" w:customStyle="1" w:styleId="Heading3Char">
    <w:name w:val="Heading 3 Char"/>
    <w:link w:val="Heading3"/>
    <w:rsid w:val="002F117B"/>
    <w:rPr>
      <w:b/>
      <w:bCs/>
      <w:sz w:val="26"/>
      <w:szCs w:val="26"/>
      <w:lang w:val="en-US" w:eastAsia="en-US" w:bidi="ar-SA"/>
    </w:rPr>
  </w:style>
  <w:style w:type="character" w:customStyle="1" w:styleId="Heading7Char">
    <w:name w:val="Heading 7 Char"/>
    <w:link w:val="Heading7"/>
    <w:rsid w:val="002F117B"/>
    <w:rPr>
      <w:b/>
      <w:bCs/>
      <w:sz w:val="27"/>
      <w:szCs w:val="27"/>
      <w:lang w:val="en-US" w:eastAsia="en-US" w:bidi="ar-SA"/>
    </w:rPr>
  </w:style>
  <w:style w:type="character" w:customStyle="1" w:styleId="BodyTextIndentChar">
    <w:name w:val="Body Text Indent Char"/>
    <w:link w:val="BodyTextIndent"/>
    <w:rsid w:val="002F117B"/>
    <w:rPr>
      <w:sz w:val="28"/>
      <w:szCs w:val="28"/>
      <w:lang w:val="en-US" w:eastAsia="en-US" w:bidi="ar-SA"/>
    </w:rPr>
  </w:style>
  <w:style w:type="paragraph" w:customStyle="1" w:styleId="CharCharChar">
    <w:name w:val="Char Char Char"/>
    <w:basedOn w:val="Normal"/>
    <w:next w:val="Normal"/>
    <w:autoRedefine/>
    <w:semiHidden/>
    <w:rsid w:val="00C26068"/>
    <w:pPr>
      <w:spacing w:before="120" w:after="120" w:line="312" w:lineRule="auto"/>
    </w:pPr>
    <w:rPr>
      <w:rFonts w:eastAsia="SimSun"/>
      <w:sz w:val="28"/>
      <w:szCs w:val="28"/>
    </w:rPr>
  </w:style>
  <w:style w:type="paragraph" w:styleId="BalloonText">
    <w:name w:val="Balloon Text"/>
    <w:basedOn w:val="Normal"/>
    <w:link w:val="BalloonTextChar"/>
    <w:rsid w:val="00D2627F"/>
    <w:rPr>
      <w:rFonts w:ascii="Segoe UI" w:hAnsi="Segoe UI"/>
      <w:sz w:val="18"/>
      <w:szCs w:val="18"/>
    </w:rPr>
  </w:style>
  <w:style w:type="character" w:customStyle="1" w:styleId="BalloonTextChar">
    <w:name w:val="Balloon Text Char"/>
    <w:link w:val="BalloonText"/>
    <w:rsid w:val="00D2627F"/>
    <w:rPr>
      <w:rFonts w:ascii="Segoe UI" w:hAnsi="Segoe UI" w:cs="Segoe UI"/>
      <w:sz w:val="18"/>
      <w:szCs w:val="18"/>
      <w:lang w:val="en-US" w:eastAsia="en-US"/>
    </w:rPr>
  </w:style>
  <w:style w:type="paragraph" w:styleId="Header">
    <w:name w:val="header"/>
    <w:basedOn w:val="Normal"/>
    <w:link w:val="HeaderChar"/>
    <w:uiPriority w:val="99"/>
    <w:rsid w:val="00D2627F"/>
    <w:pPr>
      <w:tabs>
        <w:tab w:val="center" w:pos="4680"/>
        <w:tab w:val="right" w:pos="9360"/>
      </w:tabs>
    </w:pPr>
  </w:style>
  <w:style w:type="character" w:customStyle="1" w:styleId="HeaderChar">
    <w:name w:val="Header Char"/>
    <w:link w:val="Header"/>
    <w:uiPriority w:val="99"/>
    <w:rsid w:val="00D2627F"/>
    <w:rPr>
      <w:sz w:val="24"/>
      <w:szCs w:val="24"/>
      <w:lang w:val="en-US" w:eastAsia="en-US"/>
    </w:rPr>
  </w:style>
  <w:style w:type="paragraph" w:styleId="BodyText2">
    <w:name w:val="Body Text 2"/>
    <w:basedOn w:val="Normal"/>
    <w:link w:val="BodyText2Char"/>
    <w:rsid w:val="0037032C"/>
    <w:pPr>
      <w:spacing w:after="120" w:line="480" w:lineRule="auto"/>
    </w:pPr>
    <w:rPr>
      <w:lang w:val="x-none" w:eastAsia="x-none"/>
    </w:rPr>
  </w:style>
  <w:style w:type="character" w:customStyle="1" w:styleId="BodyText2Char">
    <w:name w:val="Body Text 2 Char"/>
    <w:link w:val="BodyText2"/>
    <w:rsid w:val="0037032C"/>
    <w:rPr>
      <w:sz w:val="24"/>
      <w:szCs w:val="24"/>
    </w:rPr>
  </w:style>
  <w:style w:type="paragraph" w:customStyle="1" w:styleId="CharCharCharCharCharCharCharCharCharChar">
    <w:name w:val="Char Char Char Char Char Char Char Char Char Char"/>
    <w:basedOn w:val="Normal"/>
    <w:semiHidden/>
    <w:rsid w:val="0037032C"/>
    <w:pPr>
      <w:spacing w:after="160" w:line="240" w:lineRule="exact"/>
    </w:pPr>
    <w:rPr>
      <w:rFonts w:ascii="Arial" w:hAnsi="Arial"/>
      <w:sz w:val="22"/>
      <w:szCs w:val="22"/>
    </w:rPr>
  </w:style>
  <w:style w:type="paragraph" w:styleId="BodyTextIndent2">
    <w:name w:val="Body Text Indent 2"/>
    <w:basedOn w:val="Normal"/>
    <w:link w:val="BodyTextIndent2Char"/>
    <w:rsid w:val="0028333E"/>
    <w:pPr>
      <w:spacing w:after="120" w:line="480" w:lineRule="auto"/>
      <w:ind w:left="360"/>
    </w:pPr>
    <w:rPr>
      <w:lang w:val="x-none" w:eastAsia="x-none"/>
    </w:rPr>
  </w:style>
  <w:style w:type="character" w:customStyle="1" w:styleId="BodyTextIndent2Char">
    <w:name w:val="Body Text Indent 2 Char"/>
    <w:link w:val="BodyTextIndent2"/>
    <w:rsid w:val="0028333E"/>
    <w:rPr>
      <w:sz w:val="24"/>
      <w:szCs w:val="24"/>
    </w:rPr>
  </w:style>
  <w:style w:type="character" w:customStyle="1" w:styleId="Bodytext20">
    <w:name w:val="Body text (2)_"/>
    <w:link w:val="Bodytext21"/>
    <w:locked/>
    <w:rsid w:val="00BB0173"/>
    <w:rPr>
      <w:sz w:val="28"/>
      <w:szCs w:val="28"/>
      <w:shd w:val="clear" w:color="auto" w:fill="FFFFFF"/>
    </w:rPr>
  </w:style>
  <w:style w:type="paragraph" w:customStyle="1" w:styleId="Bodytext21">
    <w:name w:val="Body text (2)"/>
    <w:basedOn w:val="Normal"/>
    <w:link w:val="Bodytext20"/>
    <w:rsid w:val="00BB0173"/>
    <w:pPr>
      <w:widowControl w:val="0"/>
      <w:shd w:val="clear" w:color="auto" w:fill="FFFFFF"/>
      <w:spacing w:before="420" w:after="60" w:line="320" w:lineRule="exact"/>
      <w:jc w:val="both"/>
    </w:pPr>
    <w:rPr>
      <w:sz w:val="28"/>
      <w:szCs w:val="28"/>
      <w:lang w:val="vi-VN" w:eastAsia="vi-VN"/>
    </w:rPr>
  </w:style>
  <w:style w:type="character" w:styleId="Hyperlink">
    <w:name w:val="Hyperlink"/>
    <w:rsid w:val="00C906BC"/>
    <w:rPr>
      <w:color w:val="0000FF"/>
      <w:u w:val="single"/>
    </w:rPr>
  </w:style>
  <w:style w:type="paragraph" w:customStyle="1" w:styleId="Normal1">
    <w:name w:val="Normal1"/>
    <w:basedOn w:val="Normal"/>
    <w:next w:val="Normal"/>
    <w:semiHidden/>
    <w:rsid w:val="008B7F63"/>
    <w:pPr>
      <w:spacing w:after="160" w:line="240" w:lineRule="exact"/>
    </w:pPr>
    <w:rPr>
      <w:rFonts w:eastAsia="Calibri"/>
      <w:sz w:val="28"/>
      <w:szCs w:val="22"/>
    </w:rPr>
  </w:style>
  <w:style w:type="character" w:customStyle="1" w:styleId="fontstyle01">
    <w:name w:val="fontstyle01"/>
    <w:rsid w:val="00CE49DE"/>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B56070"/>
    <w:pPr>
      <w:spacing w:before="100" w:beforeAutospacing="1" w:after="100" w:afterAutospacing="1"/>
    </w:pPr>
  </w:style>
  <w:style w:type="table" w:styleId="TableGrid">
    <w:name w:val="Table Grid"/>
    <w:basedOn w:val="TableNormal"/>
    <w:uiPriority w:val="39"/>
    <w:rsid w:val="00FF1B7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B78"/>
    <w:pPr>
      <w:suppressAutoHyphens/>
      <w:ind w:left="720"/>
      <w:contextualSpacing/>
    </w:pPr>
    <w:rPr>
      <w:rFonts w:cs="Arial"/>
      <w:sz w:val="28"/>
      <w:szCs w:val="28"/>
      <w:lang w:eastAsia="ar-SA"/>
    </w:rPr>
  </w:style>
  <w:style w:type="character" w:customStyle="1" w:styleId="fontstyle21">
    <w:name w:val="fontstyle21"/>
    <w:basedOn w:val="DefaultParagraphFont"/>
    <w:rsid w:val="00A53418"/>
    <w:rPr>
      <w:rFonts w:ascii="TimesNewRoman" w:hAnsi="TimesNewRoman" w:hint="default"/>
      <w:b w:val="0"/>
      <w:bCs w:val="0"/>
      <w:i w:val="0"/>
      <w:iCs w:val="0"/>
      <w:color w:val="000000"/>
      <w:sz w:val="28"/>
      <w:szCs w:val="28"/>
    </w:rPr>
  </w:style>
  <w:style w:type="character" w:customStyle="1" w:styleId="fontstyle31">
    <w:name w:val="fontstyle31"/>
    <w:basedOn w:val="DefaultParagraphFont"/>
    <w:rsid w:val="00A53418"/>
    <w:rPr>
      <w:rFonts w:ascii="Times-Roman" w:hAnsi="Times-Roman" w:hint="default"/>
      <w:b w:val="0"/>
      <w:bCs w:val="0"/>
      <w:i w:val="0"/>
      <w:iCs w:val="0"/>
      <w:color w:val="000000"/>
      <w:sz w:val="28"/>
      <w:szCs w:val="28"/>
    </w:rPr>
  </w:style>
  <w:style w:type="paragraph" w:styleId="FootnoteText">
    <w:name w:val="footnote text"/>
    <w:basedOn w:val="Normal"/>
    <w:link w:val="FootnoteTextChar"/>
    <w:semiHidden/>
    <w:unhideWhenUsed/>
    <w:rsid w:val="00543C40"/>
    <w:rPr>
      <w:sz w:val="20"/>
      <w:szCs w:val="20"/>
    </w:rPr>
  </w:style>
  <w:style w:type="character" w:customStyle="1" w:styleId="FootnoteTextChar">
    <w:name w:val="Footnote Text Char"/>
    <w:basedOn w:val="DefaultParagraphFont"/>
    <w:link w:val="FootnoteText"/>
    <w:semiHidden/>
    <w:rsid w:val="00543C40"/>
    <w:rPr>
      <w:lang w:val="en-US" w:eastAsia="en-US"/>
    </w:rPr>
  </w:style>
  <w:style w:type="character" w:styleId="FootnoteReference">
    <w:name w:val="footnote reference"/>
    <w:basedOn w:val="DefaultParagraphFont"/>
    <w:semiHidden/>
    <w:unhideWhenUsed/>
    <w:rsid w:val="00543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CF3E-9194-46B3-9C2F-0B644FE7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HOANG KHIEN</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2022-02-27T04:16:00Z</dcterms:created>
  <dc:creator>Microsoft Windows</dc:creator>
  <cp:lastModifiedBy>TienDung</cp:lastModifiedBy>
  <cp:lastPrinted>2020-12-24T06:07:00Z</cp:lastPrinted>
  <dcterms:modified xsi:type="dcterms:W3CDTF">2022-03-08T07:18:00Z</dcterms:modified>
  <cp:revision>19</cp:revision>
  <dc:title>Phòng Văn xã - Ngoại vụ - UBND Tỉnh Ninh Thuận</dc:title>
</cp:coreProperties>
</file>