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8" w:type="dxa"/>
        <w:tblInd w:w="-34" w:type="dxa"/>
        <w:tblLook w:val="04A0"/>
      </w:tblPr>
      <w:tblGrid>
        <w:gridCol w:w="3578"/>
        <w:gridCol w:w="5670"/>
      </w:tblGrid>
      <w:tr w:rsidR="00C421AC" w:rsidRPr="002B02AE" w:rsidTr="00C421AC">
        <w:trPr>
          <w:trHeight w:val="1265"/>
        </w:trPr>
        <w:tc>
          <w:tcPr>
            <w:tcW w:w="3578" w:type="dxa"/>
          </w:tcPr>
          <w:p w:rsidR="00C421AC" w:rsidRDefault="00C421AC" w:rsidP="00D55A51">
            <w:pPr>
              <w:spacing w:after="0" w:line="240" w:lineRule="auto"/>
              <w:jc w:val="center"/>
              <w:rPr>
                <w:rFonts w:eastAsia="Times New Roman"/>
                <w:b/>
                <w:bCs/>
                <w:sz w:val="26"/>
              </w:rPr>
            </w:pPr>
            <w:r w:rsidRPr="002B02AE">
              <w:rPr>
                <w:rFonts w:eastAsia="Times New Roman"/>
                <w:b/>
                <w:bCs/>
                <w:sz w:val="26"/>
              </w:rPr>
              <w:t>THỦ TƯỚNG CHÍNH PHỦ</w:t>
            </w:r>
          </w:p>
          <w:p w:rsidR="00C421AC" w:rsidRPr="00C421AC" w:rsidRDefault="00C421AC" w:rsidP="00D55A51">
            <w:pPr>
              <w:spacing w:after="0" w:line="240" w:lineRule="auto"/>
              <w:jc w:val="center"/>
              <w:rPr>
                <w:rFonts w:eastAsia="Times New Roman"/>
                <w:b/>
                <w:bCs/>
                <w:sz w:val="24"/>
                <w:vertAlign w:val="superscript"/>
              </w:rPr>
            </w:pPr>
            <w:r>
              <w:rPr>
                <w:rFonts w:eastAsia="Times New Roman"/>
                <w:b/>
                <w:bCs/>
                <w:sz w:val="26"/>
                <w:vertAlign w:val="superscript"/>
              </w:rPr>
              <w:t>_____________</w:t>
            </w:r>
          </w:p>
          <w:p w:rsidR="00C421AC" w:rsidRPr="002B02AE" w:rsidRDefault="00C421AC" w:rsidP="00D55A51">
            <w:pPr>
              <w:spacing w:after="0" w:line="240" w:lineRule="auto"/>
              <w:ind w:firstLine="34"/>
              <w:jc w:val="center"/>
              <w:rPr>
                <w:rFonts w:eastAsia="Times New Roman"/>
                <w:bCs/>
              </w:rPr>
            </w:pPr>
          </w:p>
          <w:p w:rsidR="00C421AC" w:rsidRPr="002B02AE" w:rsidRDefault="00C421AC" w:rsidP="00D55A51">
            <w:pPr>
              <w:spacing w:after="0" w:line="240" w:lineRule="auto"/>
              <w:jc w:val="center"/>
              <w:rPr>
                <w:rFonts w:eastAsia="Times New Roman"/>
                <w:bCs/>
              </w:rPr>
            </w:pPr>
            <w:r w:rsidRPr="00437334">
              <w:rPr>
                <w:rFonts w:eastAsia="Times New Roman"/>
                <w:bCs/>
                <w:sz w:val="26"/>
              </w:rPr>
              <w:t>Số:          /QĐ-TTg</w:t>
            </w:r>
          </w:p>
        </w:tc>
        <w:tc>
          <w:tcPr>
            <w:tcW w:w="5670" w:type="dxa"/>
          </w:tcPr>
          <w:p w:rsidR="00C421AC" w:rsidRPr="002B02AE" w:rsidRDefault="00C421AC" w:rsidP="00D55A51">
            <w:pPr>
              <w:spacing w:after="0" w:line="240" w:lineRule="auto"/>
              <w:ind w:left="-108"/>
              <w:jc w:val="center"/>
              <w:rPr>
                <w:rFonts w:eastAsia="Times New Roman"/>
                <w:b/>
                <w:bCs/>
                <w:sz w:val="22"/>
              </w:rPr>
            </w:pPr>
            <w:r w:rsidRPr="002B02AE">
              <w:rPr>
                <w:rFonts w:eastAsia="Times New Roman"/>
                <w:b/>
                <w:bCs/>
                <w:sz w:val="26"/>
              </w:rPr>
              <w:t>CỘNG HÒA XÃ HỘI CHỦ NGHĨA VIỆT NAM</w:t>
            </w:r>
          </w:p>
          <w:p w:rsidR="00C421AC" w:rsidRDefault="00C421AC" w:rsidP="00D55A51">
            <w:pPr>
              <w:spacing w:after="0" w:line="240" w:lineRule="auto"/>
              <w:ind w:left="-108"/>
              <w:jc w:val="center"/>
              <w:rPr>
                <w:rFonts w:eastAsia="Times New Roman"/>
                <w:b/>
                <w:bCs/>
              </w:rPr>
            </w:pPr>
            <w:r w:rsidRPr="002B02AE">
              <w:rPr>
                <w:rFonts w:eastAsia="Times New Roman"/>
                <w:b/>
                <w:bCs/>
              </w:rPr>
              <w:t>Độc lập - Tự do - Hạnh phúc</w:t>
            </w:r>
          </w:p>
          <w:p w:rsidR="00C421AC" w:rsidRPr="00C421AC" w:rsidRDefault="00C421AC" w:rsidP="00D55A51">
            <w:pPr>
              <w:spacing w:after="0" w:line="240" w:lineRule="auto"/>
              <w:ind w:left="-108"/>
              <w:jc w:val="center"/>
              <w:rPr>
                <w:rFonts w:eastAsia="Times New Roman"/>
                <w:b/>
                <w:bCs/>
                <w:vertAlign w:val="superscript"/>
              </w:rPr>
            </w:pPr>
            <w:r>
              <w:rPr>
                <w:rFonts w:eastAsia="Times New Roman"/>
                <w:b/>
                <w:bCs/>
                <w:vertAlign w:val="superscript"/>
              </w:rPr>
              <w:t>_____________________________________</w:t>
            </w:r>
          </w:p>
          <w:p w:rsidR="00C421AC" w:rsidRPr="002B02AE" w:rsidRDefault="00C421AC" w:rsidP="00B437FA">
            <w:pPr>
              <w:spacing w:after="0" w:line="240" w:lineRule="auto"/>
              <w:ind w:hanging="108"/>
              <w:jc w:val="center"/>
              <w:rPr>
                <w:rFonts w:eastAsia="Times New Roman"/>
                <w:b/>
                <w:bCs/>
              </w:rPr>
            </w:pPr>
            <w:r w:rsidRPr="002B02AE">
              <w:rPr>
                <w:rFonts w:eastAsia="Times New Roman"/>
                <w:bCs/>
                <w:i/>
              </w:rPr>
              <w:t xml:space="preserve">Hà Nội, ngày    tháng </w:t>
            </w:r>
            <w:r w:rsidR="00B437FA">
              <w:rPr>
                <w:rFonts w:eastAsia="Times New Roman"/>
                <w:bCs/>
                <w:i/>
              </w:rPr>
              <w:t xml:space="preserve"> </w:t>
            </w:r>
            <w:r w:rsidRPr="002B02AE">
              <w:rPr>
                <w:rFonts w:eastAsia="Times New Roman"/>
                <w:bCs/>
                <w:i/>
              </w:rPr>
              <w:t xml:space="preserve"> năm 20</w:t>
            </w:r>
            <w:r>
              <w:rPr>
                <w:rFonts w:eastAsia="Times New Roman"/>
                <w:bCs/>
                <w:i/>
                <w:lang w:val="vi-VN"/>
              </w:rPr>
              <w:t>20</w:t>
            </w:r>
          </w:p>
        </w:tc>
      </w:tr>
    </w:tbl>
    <w:p w:rsidR="00900200" w:rsidRDefault="00900200" w:rsidP="00C421AC">
      <w:pPr>
        <w:spacing w:after="0" w:line="240" w:lineRule="auto"/>
        <w:jc w:val="center"/>
        <w:rPr>
          <w:rFonts w:eastAsia="Times New Roman"/>
          <w:b/>
          <w:bCs/>
        </w:rPr>
      </w:pPr>
    </w:p>
    <w:p w:rsidR="00C421AC" w:rsidRPr="00C421AC" w:rsidRDefault="00C421AC" w:rsidP="00C421AC">
      <w:pPr>
        <w:spacing w:after="0" w:line="240" w:lineRule="auto"/>
        <w:jc w:val="center"/>
        <w:rPr>
          <w:rFonts w:eastAsia="Times New Roman"/>
          <w:b/>
          <w:bCs/>
          <w:sz w:val="50"/>
        </w:rPr>
      </w:pPr>
    </w:p>
    <w:p w:rsidR="00900200" w:rsidRPr="002B02AE" w:rsidRDefault="00900200" w:rsidP="00C421AC">
      <w:pPr>
        <w:spacing w:after="0" w:line="240" w:lineRule="auto"/>
        <w:jc w:val="center"/>
        <w:outlineLvl w:val="0"/>
        <w:rPr>
          <w:rFonts w:eastAsia="Times New Roman"/>
        </w:rPr>
      </w:pPr>
      <w:r w:rsidRPr="002B02AE">
        <w:rPr>
          <w:rFonts w:eastAsia="Times New Roman"/>
          <w:b/>
          <w:bCs/>
        </w:rPr>
        <w:t>QUYẾT ĐỊNH</w:t>
      </w:r>
    </w:p>
    <w:p w:rsidR="007A5CA0" w:rsidRDefault="007B06BD" w:rsidP="00C421AC">
      <w:pPr>
        <w:spacing w:after="0" w:line="240" w:lineRule="auto"/>
        <w:jc w:val="center"/>
        <w:outlineLvl w:val="0"/>
        <w:rPr>
          <w:rFonts w:eastAsia="Times New Roman"/>
          <w:b/>
        </w:rPr>
      </w:pPr>
      <w:r>
        <w:rPr>
          <w:rFonts w:eastAsia="Times New Roman"/>
          <w:b/>
          <w:lang w:val="vi-VN"/>
        </w:rPr>
        <w:t>Phê duyệt</w:t>
      </w:r>
      <w:r w:rsidR="007A5CA0" w:rsidRPr="002B02AE">
        <w:rPr>
          <w:rFonts w:eastAsia="Times New Roman"/>
          <w:b/>
        </w:rPr>
        <w:t xml:space="preserve"> “Chương trình Chuyển đổi số quốc gia </w:t>
      </w:r>
      <w:r w:rsidR="00FB000E">
        <w:rPr>
          <w:rFonts w:eastAsia="Times New Roman"/>
          <w:b/>
        </w:rPr>
        <w:br/>
      </w:r>
      <w:r w:rsidR="007A5CA0" w:rsidRPr="002B02AE">
        <w:rPr>
          <w:rFonts w:eastAsia="Times New Roman"/>
          <w:b/>
        </w:rPr>
        <w:t xml:space="preserve">đến năm 2025, </w:t>
      </w:r>
      <w:r w:rsidR="008D320C">
        <w:rPr>
          <w:rFonts w:eastAsia="Times New Roman"/>
          <w:b/>
        </w:rPr>
        <w:t>định hướng</w:t>
      </w:r>
      <w:r w:rsidR="007A5CA0" w:rsidRPr="002B02AE">
        <w:rPr>
          <w:rFonts w:eastAsia="Times New Roman"/>
          <w:b/>
        </w:rPr>
        <w:t xml:space="preserve"> đến</w:t>
      </w:r>
      <w:r w:rsidR="00DB3650" w:rsidRPr="002B02AE">
        <w:rPr>
          <w:rFonts w:eastAsia="Times New Roman"/>
          <w:b/>
        </w:rPr>
        <w:t xml:space="preserve"> năm</w:t>
      </w:r>
      <w:r w:rsidR="007A5CA0" w:rsidRPr="002B02AE">
        <w:rPr>
          <w:rFonts w:eastAsia="Times New Roman"/>
          <w:b/>
        </w:rPr>
        <w:t xml:space="preserve"> 2030”</w:t>
      </w:r>
    </w:p>
    <w:p w:rsidR="00C421AC" w:rsidRPr="00C421AC" w:rsidRDefault="00C421AC" w:rsidP="00C421AC">
      <w:pPr>
        <w:spacing w:after="0" w:line="240" w:lineRule="auto"/>
        <w:jc w:val="center"/>
        <w:outlineLvl w:val="0"/>
        <w:rPr>
          <w:rFonts w:eastAsia="Times New Roman"/>
          <w:b/>
          <w:vertAlign w:val="superscript"/>
        </w:rPr>
      </w:pPr>
      <w:r>
        <w:rPr>
          <w:rFonts w:eastAsia="Times New Roman"/>
          <w:b/>
          <w:vertAlign w:val="superscript"/>
        </w:rPr>
        <w:t>______________</w:t>
      </w:r>
    </w:p>
    <w:p w:rsidR="007A5CA0" w:rsidRPr="00C421AC" w:rsidRDefault="007A5CA0" w:rsidP="00C421AC">
      <w:pPr>
        <w:tabs>
          <w:tab w:val="center" w:pos="4819"/>
        </w:tabs>
        <w:spacing w:after="0" w:line="240" w:lineRule="auto"/>
        <w:jc w:val="center"/>
        <w:rPr>
          <w:rFonts w:eastAsia="Times New Roman"/>
          <w:b/>
          <w:i/>
          <w:iCs/>
          <w:sz w:val="45"/>
          <w:szCs w:val="21"/>
          <w:lang w:val="vi-VN"/>
        </w:rPr>
      </w:pPr>
    </w:p>
    <w:p w:rsidR="00D735FA" w:rsidRDefault="0095237D" w:rsidP="00C421AC">
      <w:pPr>
        <w:widowControl w:val="0"/>
        <w:spacing w:after="0" w:line="240" w:lineRule="auto"/>
        <w:jc w:val="center"/>
        <w:outlineLvl w:val="0"/>
        <w:rPr>
          <w:rFonts w:eastAsia="Times New Roman"/>
          <w:b/>
          <w:bCs/>
        </w:rPr>
      </w:pPr>
      <w:r w:rsidRPr="0095237D">
        <w:rPr>
          <w:rFonts w:eastAsia="Times New Roman"/>
          <w:b/>
          <w:bCs/>
          <w:lang w:val="vi-VN"/>
        </w:rPr>
        <w:t>THỦ TƯỚNG CHÍNH PHỦ</w:t>
      </w:r>
    </w:p>
    <w:p w:rsidR="00C421AC" w:rsidRPr="00C421AC" w:rsidRDefault="00C421AC" w:rsidP="00C421AC">
      <w:pPr>
        <w:widowControl w:val="0"/>
        <w:spacing w:after="0" w:line="240" w:lineRule="auto"/>
        <w:jc w:val="center"/>
        <w:outlineLvl w:val="0"/>
        <w:rPr>
          <w:rFonts w:eastAsia="Times New Roman"/>
          <w:b/>
          <w:bCs/>
          <w:sz w:val="6"/>
        </w:rPr>
      </w:pPr>
    </w:p>
    <w:p w:rsidR="002501FE" w:rsidRPr="00C421AC" w:rsidRDefault="0095237D" w:rsidP="00C421AC">
      <w:pPr>
        <w:widowControl w:val="0"/>
        <w:spacing w:before="240" w:after="0" w:line="240" w:lineRule="auto"/>
        <w:ind w:firstLine="567"/>
        <w:jc w:val="both"/>
        <w:rPr>
          <w:i/>
          <w:noProof/>
          <w:lang w:val="vi-VN"/>
        </w:rPr>
      </w:pPr>
      <w:r w:rsidRPr="00C421AC">
        <w:rPr>
          <w:i/>
          <w:iCs/>
          <w:noProof/>
          <w:lang w:val="vi-VN"/>
        </w:rPr>
        <w:t>Căn cứ Luật Tổ chức Chính phủ ngày 19 tháng 6 năm 2015;</w:t>
      </w:r>
    </w:p>
    <w:p w:rsidR="002501FE" w:rsidRPr="00C421AC" w:rsidRDefault="0095237D" w:rsidP="00C421AC">
      <w:pPr>
        <w:widowControl w:val="0"/>
        <w:spacing w:before="240" w:after="0" w:line="240" w:lineRule="auto"/>
        <w:ind w:firstLine="567"/>
        <w:jc w:val="both"/>
        <w:rPr>
          <w:i/>
          <w:lang w:val="vi-VN"/>
        </w:rPr>
      </w:pPr>
      <w:r w:rsidRPr="00C421AC">
        <w:rPr>
          <w:i/>
          <w:spacing w:val="-6"/>
          <w:lang w:val="vi-VN"/>
        </w:rPr>
        <w:t xml:space="preserve">Căn cứ Nghị quyết </w:t>
      </w:r>
      <w:r w:rsidR="00B66599" w:rsidRPr="00C421AC">
        <w:rPr>
          <w:i/>
          <w:spacing w:val="-6"/>
          <w:lang w:val="vi-VN"/>
        </w:rPr>
        <w:t xml:space="preserve">số </w:t>
      </w:r>
      <w:r w:rsidRPr="00C421AC">
        <w:rPr>
          <w:i/>
          <w:spacing w:val="-6"/>
          <w:lang w:val="vi-VN"/>
        </w:rPr>
        <w:t xml:space="preserve">01/NQ-CP ngày 01 tháng 01 năm 2019 của Chính phủ </w:t>
      </w:r>
      <w:r w:rsidRPr="00C421AC">
        <w:rPr>
          <w:i/>
          <w:lang w:val="vi-VN"/>
        </w:rPr>
        <w:t>về nhiệm vụ, giải pháp chủ yếu thực hiện Kế hoạch phát triển kinh tế - xã hội và Dự toán ngân sách nhà nước năm 2019;</w:t>
      </w:r>
    </w:p>
    <w:p w:rsidR="002501FE" w:rsidRPr="00C421AC" w:rsidRDefault="0095237D" w:rsidP="00C421AC">
      <w:pPr>
        <w:widowControl w:val="0"/>
        <w:spacing w:before="240" w:after="0" w:line="240" w:lineRule="auto"/>
        <w:ind w:firstLine="567"/>
        <w:jc w:val="both"/>
        <w:rPr>
          <w:i/>
          <w:lang w:val="vi-VN"/>
        </w:rPr>
      </w:pPr>
      <w:r w:rsidRPr="00C421AC">
        <w:rPr>
          <w:i/>
          <w:spacing w:val="-6"/>
          <w:lang w:val="vi-VN"/>
        </w:rPr>
        <w:t xml:space="preserve">Căn cứ Nghị quyết số 52-NQ/TW ngày 27 tháng 9 năm 2019 của Bộ Chính trị </w:t>
      </w:r>
      <w:r w:rsidRPr="00C421AC">
        <w:rPr>
          <w:i/>
          <w:lang w:val="vi-VN"/>
        </w:rPr>
        <w:t>về một số chủ trương, chính sách chủ động tham gia cuộc Cách mạng công nghiệp lần thứ tư;</w:t>
      </w:r>
    </w:p>
    <w:p w:rsidR="0079216A" w:rsidRPr="00C421AC" w:rsidRDefault="0079216A" w:rsidP="00C421AC">
      <w:pPr>
        <w:widowControl w:val="0"/>
        <w:spacing w:before="240" w:after="0" w:line="240" w:lineRule="auto"/>
        <w:ind w:firstLine="567"/>
        <w:jc w:val="both"/>
        <w:rPr>
          <w:i/>
          <w:spacing w:val="-6"/>
          <w:lang w:val="vi-VN"/>
        </w:rPr>
      </w:pPr>
      <w:r w:rsidRPr="00C421AC">
        <w:rPr>
          <w:i/>
          <w:lang w:val="vi-VN"/>
        </w:rPr>
        <w:t xml:space="preserve">Căn cứ Nghị quyết số 50/NQ-CP ngày 17 tháng 4 năm 2020 của Chính phủ ban hành Chương trình hành động của Chính phủ thực hiện </w:t>
      </w:r>
      <w:r w:rsidR="003C4CC6" w:rsidRPr="00C421AC">
        <w:rPr>
          <w:i/>
          <w:lang w:val="vi-VN"/>
        </w:rPr>
        <w:t>Nghị quyết số 52-NQ/TW</w:t>
      </w:r>
      <w:r w:rsidRPr="00C421AC">
        <w:rPr>
          <w:i/>
          <w:spacing w:val="-6"/>
          <w:lang w:val="vi-VN"/>
        </w:rPr>
        <w:t xml:space="preserve"> ngày 27 tháng 9 năm 2019 của Bộ Chính trị về một số chủ trương, chính sách chủ động tham gia cuộc </w:t>
      </w:r>
      <w:r w:rsidR="004F6C81" w:rsidRPr="00C421AC">
        <w:rPr>
          <w:i/>
          <w:spacing w:val="-6"/>
          <w:lang w:val="vi-VN"/>
        </w:rPr>
        <w:t>C</w:t>
      </w:r>
      <w:r w:rsidRPr="00C421AC">
        <w:rPr>
          <w:i/>
          <w:spacing w:val="-6"/>
          <w:lang w:val="vi-VN"/>
        </w:rPr>
        <w:t>ách mạng công nghiệp lần thứ tư</w:t>
      </w:r>
      <w:r w:rsidR="006D4628" w:rsidRPr="00C421AC">
        <w:rPr>
          <w:i/>
          <w:spacing w:val="-6"/>
          <w:lang w:val="vi-VN"/>
        </w:rPr>
        <w:t>;</w:t>
      </w:r>
    </w:p>
    <w:p w:rsidR="002501FE" w:rsidRPr="00C421AC" w:rsidRDefault="00C421AC" w:rsidP="00C421AC">
      <w:pPr>
        <w:widowControl w:val="0"/>
        <w:spacing w:before="240" w:after="0" w:line="240" w:lineRule="auto"/>
        <w:ind w:firstLine="567"/>
        <w:jc w:val="both"/>
        <w:rPr>
          <w:i/>
          <w:iCs/>
        </w:rPr>
      </w:pPr>
      <w:r>
        <w:rPr>
          <w:i/>
          <w:iCs/>
        </w:rPr>
        <w:t>Theo</w:t>
      </w:r>
      <w:r w:rsidR="0095237D" w:rsidRPr="00C421AC">
        <w:rPr>
          <w:i/>
          <w:iCs/>
          <w:lang w:val="vi-VN"/>
        </w:rPr>
        <w:t xml:space="preserve"> đề nghị của Bộ trưởng Bộ Thông tin và Truyền thông</w:t>
      </w:r>
      <w:r>
        <w:rPr>
          <w:i/>
          <w:iCs/>
        </w:rPr>
        <w:t>.</w:t>
      </w:r>
    </w:p>
    <w:p w:rsidR="00C421AC" w:rsidRPr="00C421AC" w:rsidRDefault="00C421AC" w:rsidP="00C421AC">
      <w:pPr>
        <w:spacing w:after="0" w:line="240" w:lineRule="auto"/>
        <w:jc w:val="center"/>
        <w:outlineLvl w:val="0"/>
        <w:rPr>
          <w:rFonts w:eastAsia="Times New Roman"/>
          <w:b/>
          <w:bCs/>
          <w:sz w:val="48"/>
        </w:rPr>
      </w:pPr>
    </w:p>
    <w:p w:rsidR="00D735FA" w:rsidRDefault="0095237D" w:rsidP="00C421AC">
      <w:pPr>
        <w:spacing w:after="0" w:line="240" w:lineRule="auto"/>
        <w:jc w:val="center"/>
        <w:outlineLvl w:val="0"/>
        <w:rPr>
          <w:rFonts w:eastAsia="Times New Roman"/>
          <w:lang w:val="vi-VN"/>
        </w:rPr>
      </w:pPr>
      <w:r w:rsidRPr="0095237D">
        <w:rPr>
          <w:rFonts w:eastAsia="Times New Roman"/>
          <w:b/>
          <w:bCs/>
          <w:lang w:val="vi-VN"/>
        </w:rPr>
        <w:t>QUYẾT ĐỊNH:</w:t>
      </w:r>
    </w:p>
    <w:p w:rsidR="002501FE" w:rsidRPr="002B5B72" w:rsidRDefault="0095237D" w:rsidP="00C421AC">
      <w:pPr>
        <w:widowControl w:val="0"/>
        <w:spacing w:before="240" w:after="0" w:line="257" w:lineRule="auto"/>
        <w:ind w:firstLine="567"/>
        <w:jc w:val="both"/>
        <w:rPr>
          <w:b/>
          <w:bCs/>
          <w:spacing w:val="-2"/>
          <w:lang w:val="vi-VN"/>
        </w:rPr>
      </w:pPr>
      <w:r w:rsidRPr="0095237D">
        <w:rPr>
          <w:b/>
          <w:spacing w:val="-2"/>
          <w:lang w:val="vi-VN"/>
        </w:rPr>
        <w:t xml:space="preserve">Điều 1. </w:t>
      </w:r>
      <w:r w:rsidR="00630F68" w:rsidRPr="000A0942">
        <w:rPr>
          <w:bCs/>
          <w:spacing w:val="-2"/>
          <w:lang w:val="vi-VN"/>
        </w:rPr>
        <w:t>Phê duyệt</w:t>
      </w:r>
      <w:r w:rsidRPr="0014378E">
        <w:rPr>
          <w:bCs/>
          <w:spacing w:val="-2"/>
          <w:lang w:val="vi-VN"/>
        </w:rPr>
        <w:t xml:space="preserve"> “Chương trình Chuyển đổi số quốc gia đến năm 2025, định hướng đến năm 2030” với những nội dung chủ</w:t>
      </w:r>
      <w:r w:rsidR="00527BB1" w:rsidRPr="0014378E">
        <w:rPr>
          <w:bCs/>
          <w:spacing w:val="-2"/>
          <w:lang w:val="vi-VN"/>
        </w:rPr>
        <w:t xml:space="preserve"> yếu </w:t>
      </w:r>
      <w:r w:rsidRPr="0014378E">
        <w:rPr>
          <w:bCs/>
          <w:spacing w:val="-2"/>
          <w:lang w:val="vi-VN"/>
        </w:rPr>
        <w:t>sau:</w:t>
      </w:r>
    </w:p>
    <w:p w:rsidR="00D735FA" w:rsidRDefault="0095237D" w:rsidP="00C421AC">
      <w:pPr>
        <w:pStyle w:val="Heading2"/>
        <w:keepNext w:val="0"/>
        <w:keepLines w:val="0"/>
        <w:widowControl w:val="0"/>
        <w:tabs>
          <w:tab w:val="left" w:pos="1134"/>
        </w:tabs>
        <w:spacing w:before="240" w:line="257" w:lineRule="auto"/>
        <w:ind w:firstLine="567"/>
        <w:jc w:val="both"/>
        <w:rPr>
          <w:rFonts w:ascii="Times New Roman" w:hAnsi="Times New Roman" w:cs="Times New Roman"/>
          <w:color w:val="auto"/>
          <w:sz w:val="28"/>
          <w:szCs w:val="28"/>
          <w:lang w:val="vi-VN"/>
        </w:rPr>
      </w:pPr>
      <w:bookmarkStart w:id="0" w:name="_Toc3667401"/>
      <w:bookmarkStart w:id="1" w:name="_Toc3715260"/>
      <w:bookmarkStart w:id="2" w:name="_Toc3728722"/>
      <w:bookmarkStart w:id="3" w:name="_Toc3667402"/>
      <w:bookmarkStart w:id="4" w:name="_Toc3715261"/>
      <w:bookmarkStart w:id="5" w:name="_Toc3728723"/>
      <w:bookmarkStart w:id="6" w:name="_Toc3644330"/>
      <w:bookmarkStart w:id="7" w:name="_Toc3667403"/>
      <w:bookmarkStart w:id="8" w:name="_Toc3715262"/>
      <w:bookmarkStart w:id="9" w:name="_Toc3728724"/>
      <w:bookmarkStart w:id="10" w:name="_Toc3644331"/>
      <w:bookmarkStart w:id="11" w:name="_Toc3667404"/>
      <w:bookmarkStart w:id="12" w:name="_Toc3715263"/>
      <w:bookmarkStart w:id="13" w:name="_Toc3728725"/>
      <w:bookmarkStart w:id="14" w:name="_Toc3644332"/>
      <w:bookmarkStart w:id="15" w:name="_Toc3667405"/>
      <w:bookmarkStart w:id="16" w:name="_Toc3715264"/>
      <w:bookmarkStart w:id="17" w:name="_Toc3728726"/>
      <w:bookmarkStart w:id="18" w:name="_Toc3644333"/>
      <w:bookmarkStart w:id="19" w:name="_Toc3667406"/>
      <w:bookmarkStart w:id="20" w:name="_Toc3715265"/>
      <w:bookmarkStart w:id="21" w:name="_Toc3728727"/>
      <w:bookmarkStart w:id="22" w:name="_Toc3644334"/>
      <w:bookmarkStart w:id="23" w:name="_Toc3667407"/>
      <w:bookmarkStart w:id="24" w:name="_Toc3715266"/>
      <w:bookmarkStart w:id="25" w:name="_Toc37287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5237D">
        <w:rPr>
          <w:rFonts w:ascii="Times New Roman" w:hAnsi="Times New Roman" w:cs="Times New Roman"/>
          <w:color w:val="auto"/>
          <w:sz w:val="28"/>
          <w:szCs w:val="28"/>
          <w:lang w:val="vi-VN"/>
        </w:rPr>
        <w:t>I. TẦM</w:t>
      </w:r>
      <w:r w:rsidR="00FB000E">
        <w:rPr>
          <w:rFonts w:ascii="Times New Roman" w:hAnsi="Times New Roman" w:cs="Times New Roman"/>
          <w:color w:val="auto"/>
          <w:sz w:val="28"/>
          <w:szCs w:val="28"/>
          <w:lang w:val="vi-VN"/>
        </w:rPr>
        <w:t xml:space="preserve"> NHÌN</w:t>
      </w:r>
      <w:r w:rsidR="007A4310" w:rsidRPr="000A0942">
        <w:rPr>
          <w:rFonts w:ascii="Times New Roman" w:hAnsi="Times New Roman" w:cs="Times New Roman"/>
          <w:color w:val="auto"/>
          <w:sz w:val="28"/>
          <w:szCs w:val="28"/>
          <w:lang w:val="vi-VN"/>
        </w:rPr>
        <w:t xml:space="preserve"> </w:t>
      </w:r>
      <w:r w:rsidR="00826635">
        <w:rPr>
          <w:rFonts w:ascii="Times New Roman" w:hAnsi="Times New Roman" w:cs="Times New Roman"/>
          <w:color w:val="auto"/>
          <w:sz w:val="28"/>
          <w:szCs w:val="28"/>
          <w:lang w:val="vi-VN"/>
        </w:rPr>
        <w:t>ĐẾN NĂM 2030</w:t>
      </w:r>
    </w:p>
    <w:p w:rsidR="00D735FA" w:rsidRDefault="005443ED" w:rsidP="00C421AC">
      <w:pPr>
        <w:spacing w:before="240" w:after="0" w:line="257" w:lineRule="auto"/>
        <w:ind w:firstLine="567"/>
        <w:jc w:val="both"/>
        <w:rPr>
          <w:lang w:val="vi-VN"/>
        </w:rPr>
      </w:pPr>
      <w:r>
        <w:rPr>
          <w:lang w:val="vi-VN"/>
        </w:rPr>
        <w:t xml:space="preserve">Việt Nam trở thành quốc gia số, ổn định và thịnh vượng, </w:t>
      </w:r>
      <w:r w:rsidR="005E63FF">
        <w:rPr>
          <w:lang w:val="vi-VN"/>
        </w:rPr>
        <w:t xml:space="preserve">tiên phong </w:t>
      </w:r>
      <w:r w:rsidR="00CE7529">
        <w:rPr>
          <w:lang w:val="vi-VN"/>
        </w:rPr>
        <w:t>thử nghiệm các công nghệ và mô hình mới</w:t>
      </w:r>
      <w:r w:rsidR="007424E8" w:rsidRPr="000A0942">
        <w:rPr>
          <w:lang w:val="vi-VN"/>
        </w:rPr>
        <w:t>;</w:t>
      </w:r>
      <w:r w:rsidR="007A4310" w:rsidRPr="000A0942">
        <w:rPr>
          <w:lang w:val="vi-VN"/>
        </w:rPr>
        <w:t xml:space="preserve"> </w:t>
      </w:r>
      <w:r>
        <w:rPr>
          <w:lang w:val="vi-VN"/>
        </w:rPr>
        <w:t>đổi mới căn bản</w:t>
      </w:r>
      <w:r w:rsidR="00BF7AE5">
        <w:rPr>
          <w:lang w:val="vi-VN"/>
        </w:rPr>
        <w:t xml:space="preserve">, toàn diện </w:t>
      </w:r>
      <w:r w:rsidR="00CE7529">
        <w:rPr>
          <w:lang w:val="vi-VN"/>
        </w:rPr>
        <w:t>hoạt động quản lý, điều hành của Chính phủ</w:t>
      </w:r>
      <w:r w:rsidR="00FE6B77">
        <w:rPr>
          <w:lang w:val="vi-VN"/>
        </w:rPr>
        <w:t xml:space="preserve">, </w:t>
      </w:r>
      <w:r w:rsidR="00A218C0">
        <w:rPr>
          <w:lang w:val="vi-VN"/>
        </w:rPr>
        <w:t xml:space="preserve">hoạt động </w:t>
      </w:r>
      <w:r w:rsidR="00FE6B77">
        <w:rPr>
          <w:lang w:val="vi-VN"/>
        </w:rPr>
        <w:t>sản xuất kinh doanh của doanh nghiệp</w:t>
      </w:r>
      <w:r w:rsidR="00BF7AE5">
        <w:rPr>
          <w:lang w:val="vi-VN"/>
        </w:rPr>
        <w:t>,</w:t>
      </w:r>
      <w:r w:rsidR="00CE7529">
        <w:rPr>
          <w:lang w:val="vi-VN"/>
        </w:rPr>
        <w:t xml:space="preserve"> phương thức sống, làm việc của người dân, </w:t>
      </w:r>
      <w:r w:rsidR="00BF7AE5">
        <w:rPr>
          <w:lang w:val="vi-VN"/>
        </w:rPr>
        <w:t>phát triển</w:t>
      </w:r>
      <w:r w:rsidR="00574AC0">
        <w:rPr>
          <w:lang w:val="vi-VN"/>
        </w:rPr>
        <w:t xml:space="preserve"> môi trường số</w:t>
      </w:r>
      <w:r w:rsidR="009B13A9">
        <w:rPr>
          <w:lang w:val="vi-VN"/>
        </w:rPr>
        <w:t xml:space="preserve"> an toàn, nhân văn</w:t>
      </w:r>
      <w:r w:rsidR="00BF7AE5">
        <w:rPr>
          <w:lang w:val="vi-VN"/>
        </w:rPr>
        <w:t>, rộng khắp</w:t>
      </w:r>
      <w:r w:rsidR="00FE6B77">
        <w:rPr>
          <w:lang w:val="vi-VN"/>
        </w:rPr>
        <w:t>.</w:t>
      </w:r>
    </w:p>
    <w:p w:rsidR="00D735FA" w:rsidRDefault="002A2229" w:rsidP="00C421AC">
      <w:pPr>
        <w:spacing w:before="240" w:after="0" w:line="240" w:lineRule="auto"/>
        <w:ind w:firstLine="567"/>
        <w:jc w:val="both"/>
        <w:rPr>
          <w:b/>
          <w:bCs/>
          <w:lang w:val="vi-VN"/>
        </w:rPr>
      </w:pPr>
      <w:r w:rsidRPr="00FB000E">
        <w:rPr>
          <w:b/>
          <w:bCs/>
          <w:lang w:val="vi-VN"/>
        </w:rPr>
        <w:lastRenderedPageBreak/>
        <w:t>I</w:t>
      </w:r>
      <w:r>
        <w:rPr>
          <w:b/>
          <w:bCs/>
        </w:rPr>
        <w:t>I</w:t>
      </w:r>
      <w:r w:rsidR="004F0985" w:rsidRPr="00FB000E">
        <w:rPr>
          <w:b/>
          <w:bCs/>
          <w:lang w:val="vi-VN"/>
        </w:rPr>
        <w:t>. MỤC TIÊU</w:t>
      </w:r>
      <w:r w:rsidR="00296085" w:rsidRPr="000A0942">
        <w:rPr>
          <w:b/>
          <w:bCs/>
          <w:lang w:val="vi-VN"/>
        </w:rPr>
        <w:t xml:space="preserve"> </w:t>
      </w:r>
      <w:r w:rsidR="00A50670">
        <w:rPr>
          <w:b/>
          <w:bCs/>
          <w:lang w:val="vi-VN"/>
        </w:rPr>
        <w:t>CƠ BẢN</w:t>
      </w:r>
    </w:p>
    <w:p w:rsidR="00D735FA" w:rsidRDefault="00A50670" w:rsidP="00C421AC">
      <w:pPr>
        <w:spacing w:before="240" w:after="0" w:line="240" w:lineRule="auto"/>
        <w:ind w:firstLine="567"/>
        <w:jc w:val="both"/>
        <w:rPr>
          <w:lang w:val="vi-VN"/>
        </w:rPr>
      </w:pPr>
      <w:r>
        <w:rPr>
          <w:lang w:val="vi-VN"/>
        </w:rPr>
        <w:t xml:space="preserve">Chương trình </w:t>
      </w:r>
      <w:r w:rsidR="007424E8" w:rsidRPr="000A0942">
        <w:rPr>
          <w:lang w:val="vi-VN"/>
        </w:rPr>
        <w:t>C</w:t>
      </w:r>
      <w:r>
        <w:rPr>
          <w:lang w:val="vi-VN"/>
        </w:rPr>
        <w:t>huyển đổi số quốc gia nhằm m</w:t>
      </w:r>
      <w:r w:rsidR="004D54AF">
        <w:rPr>
          <w:lang w:val="vi-VN"/>
        </w:rPr>
        <w:t xml:space="preserve">ục tiêu kép là </w:t>
      </w:r>
      <w:r w:rsidR="00A218C0">
        <w:rPr>
          <w:lang w:val="vi-VN"/>
        </w:rPr>
        <w:t xml:space="preserve">vừa phát triển </w:t>
      </w:r>
      <w:r w:rsidR="00526B1D" w:rsidRPr="000A0942">
        <w:rPr>
          <w:lang w:val="vi-VN"/>
        </w:rPr>
        <w:t>C</w:t>
      </w:r>
      <w:r w:rsidR="00526B1D">
        <w:rPr>
          <w:lang w:val="vi-VN"/>
        </w:rPr>
        <w:t xml:space="preserve">hính </w:t>
      </w:r>
      <w:r w:rsidR="00A218C0">
        <w:rPr>
          <w:lang w:val="vi-VN"/>
        </w:rPr>
        <w:t xml:space="preserve">phủ số, kinh tế số, xã hội số, vừa </w:t>
      </w:r>
      <w:r w:rsidR="004D54AF">
        <w:rPr>
          <w:lang w:val="vi-VN"/>
        </w:rPr>
        <w:t>hình thành các doanh nghiệp công nghệ số Việt Nam có năng lực đi ra toàn cầu</w:t>
      </w:r>
      <w:r w:rsidR="00855B94">
        <w:rPr>
          <w:lang w:val="vi-VN"/>
        </w:rPr>
        <w:t>,</w:t>
      </w:r>
      <w:r>
        <w:rPr>
          <w:lang w:val="vi-VN"/>
        </w:rPr>
        <w:t xml:space="preserve"> với </w:t>
      </w:r>
      <w:r w:rsidR="007F3D0C">
        <w:rPr>
          <w:lang w:val="vi-VN"/>
        </w:rPr>
        <w:t xml:space="preserve">một số </w:t>
      </w:r>
      <w:r>
        <w:rPr>
          <w:lang w:val="vi-VN"/>
        </w:rPr>
        <w:t xml:space="preserve">chỉ số </w:t>
      </w:r>
      <w:r w:rsidR="007F3D0C">
        <w:rPr>
          <w:lang w:val="vi-VN"/>
        </w:rPr>
        <w:t>cơ bản</w:t>
      </w:r>
      <w:r w:rsidR="00F85615" w:rsidRPr="000A0942">
        <w:rPr>
          <w:lang w:val="vi-VN"/>
        </w:rPr>
        <w:t xml:space="preserve"> </w:t>
      </w:r>
      <w:r>
        <w:rPr>
          <w:lang w:val="vi-VN"/>
        </w:rPr>
        <w:t>cụ thể như sau</w:t>
      </w:r>
      <w:r w:rsidR="00FC0274" w:rsidRPr="000A0942">
        <w:rPr>
          <w:lang w:val="vi-VN"/>
        </w:rPr>
        <w:t>.</w:t>
      </w:r>
    </w:p>
    <w:p w:rsidR="00D735FA" w:rsidRPr="00C421AC" w:rsidRDefault="00A50670" w:rsidP="00C421AC">
      <w:pPr>
        <w:spacing w:before="240" w:after="0" w:line="240" w:lineRule="auto"/>
        <w:ind w:firstLine="567"/>
        <w:jc w:val="both"/>
        <w:rPr>
          <w:bCs/>
          <w:lang w:val="vi-VN"/>
        </w:rPr>
      </w:pPr>
      <w:r w:rsidRPr="00C421AC">
        <w:rPr>
          <w:bCs/>
          <w:lang w:val="vi-VN"/>
        </w:rPr>
        <w:t xml:space="preserve">1. </w:t>
      </w:r>
      <w:r w:rsidR="005F7645" w:rsidRPr="00C421AC">
        <w:rPr>
          <w:bCs/>
          <w:lang w:val="vi-VN"/>
        </w:rPr>
        <w:t>Mục tiêu cơ bản đến năm 2025</w:t>
      </w:r>
    </w:p>
    <w:p w:rsidR="00D735FA" w:rsidRDefault="0008348D" w:rsidP="00C421AC">
      <w:pPr>
        <w:spacing w:before="240" w:after="0" w:line="240" w:lineRule="auto"/>
        <w:ind w:firstLine="567"/>
        <w:jc w:val="both"/>
        <w:rPr>
          <w:b/>
          <w:bCs/>
          <w:i/>
          <w:iCs/>
          <w:lang w:val="vi-VN"/>
        </w:rPr>
      </w:pPr>
      <w:r w:rsidRPr="00C421AC">
        <w:rPr>
          <w:bCs/>
          <w:iCs/>
          <w:lang w:val="vi-VN"/>
        </w:rPr>
        <w:t>a) Phát triển Chính phủ số, nâng cao hiệu quả, hiệu lực hoạt động</w:t>
      </w:r>
    </w:p>
    <w:p w:rsidR="00D735FA" w:rsidRDefault="00E0523B" w:rsidP="00C421AC">
      <w:pPr>
        <w:spacing w:before="240" w:after="0" w:line="240" w:lineRule="auto"/>
        <w:ind w:firstLine="567"/>
        <w:jc w:val="both"/>
        <w:rPr>
          <w:lang w:val="vi-VN"/>
        </w:rPr>
      </w:pPr>
      <w:r w:rsidRPr="003F0830">
        <w:rPr>
          <w:lang w:val="vi-VN"/>
        </w:rPr>
        <w:t>-</w:t>
      </w:r>
      <w:r w:rsidR="008D0D88" w:rsidRPr="003F0830">
        <w:rPr>
          <w:lang w:val="vi-VN"/>
        </w:rPr>
        <w:t xml:space="preserve"> </w:t>
      </w:r>
      <w:r w:rsidR="0095237D" w:rsidRPr="003F0830">
        <w:rPr>
          <w:lang w:val="vi-VN"/>
        </w:rPr>
        <w:t>8</w:t>
      </w:r>
      <w:r w:rsidR="000F08C0" w:rsidRPr="003F0830">
        <w:rPr>
          <w:lang w:val="vi-VN"/>
        </w:rPr>
        <w:t>0% dịch vụ công</w:t>
      </w:r>
      <w:r w:rsidR="008D0D88" w:rsidRPr="003F0830">
        <w:rPr>
          <w:lang w:val="vi-VN"/>
        </w:rPr>
        <w:t xml:space="preserve"> </w:t>
      </w:r>
      <w:r w:rsidR="000F08C0" w:rsidRPr="003F0830">
        <w:rPr>
          <w:lang w:val="vi-VN"/>
        </w:rPr>
        <w:t>trực tuyến mức độ 4</w:t>
      </w:r>
      <w:r w:rsidR="00826C81" w:rsidRPr="003F0830">
        <w:rPr>
          <w:lang w:val="vi-VN"/>
        </w:rPr>
        <w:t xml:space="preserve">, </w:t>
      </w:r>
      <w:r w:rsidR="0019311B" w:rsidRPr="003F0830">
        <w:t xml:space="preserve">được cung cấp trên </w:t>
      </w:r>
      <w:r w:rsidR="00EA753A" w:rsidRPr="003F0830">
        <w:t>nhiều phương tiện truy cập khác nhau</w:t>
      </w:r>
      <w:r w:rsidR="00046A9E" w:rsidRPr="003F0830">
        <w:t>,</w:t>
      </w:r>
      <w:r w:rsidR="00EA753A" w:rsidRPr="003F0830">
        <w:t xml:space="preserve"> bao gồm </w:t>
      </w:r>
      <w:r w:rsidR="00826C81" w:rsidRPr="003F0830">
        <w:rPr>
          <w:lang w:val="vi-VN"/>
        </w:rPr>
        <w:t>cả</w:t>
      </w:r>
      <w:r w:rsidR="008D0D88" w:rsidRPr="003F0830">
        <w:rPr>
          <w:lang w:val="vi-VN"/>
        </w:rPr>
        <w:t xml:space="preserve"> </w:t>
      </w:r>
      <w:r w:rsidR="000F08C0" w:rsidRPr="003F0830">
        <w:rPr>
          <w:lang w:val="vi-VN"/>
        </w:rPr>
        <w:t xml:space="preserve">thiết bị </w:t>
      </w:r>
      <w:r w:rsidR="0008348D" w:rsidRPr="003F0830">
        <w:rPr>
          <w:lang w:val="vi-VN"/>
        </w:rPr>
        <w:t>di động;</w:t>
      </w:r>
    </w:p>
    <w:p w:rsidR="00D735FA" w:rsidRDefault="00E0523B" w:rsidP="00C421AC">
      <w:pPr>
        <w:spacing w:before="240" w:after="0" w:line="240" w:lineRule="auto"/>
        <w:ind w:firstLine="567"/>
        <w:jc w:val="both"/>
        <w:rPr>
          <w:lang w:val="vi-VN"/>
        </w:rPr>
      </w:pPr>
      <w:r w:rsidRPr="000A0942">
        <w:rPr>
          <w:lang w:val="vi-VN"/>
        </w:rPr>
        <w:t>-</w:t>
      </w:r>
      <w:r w:rsidR="008D0D88" w:rsidRPr="000A0942">
        <w:rPr>
          <w:lang w:val="vi-VN"/>
        </w:rPr>
        <w:t xml:space="preserve"> </w:t>
      </w:r>
      <w:r w:rsidR="00302827">
        <w:rPr>
          <w:lang w:val="vi-VN"/>
        </w:rPr>
        <w:t>90% hồ sơ công việc tại cấp bộ, tỉnh; 80% hồ sơ công việc tại cấp huyện và 60% hồ sơ công việc tại cấp xã được xử lý trên môi trường mạng (trừ hồ sơ công việc thuộc phạm vi bí mật nhà nước);</w:t>
      </w:r>
    </w:p>
    <w:p w:rsidR="005223C6" w:rsidRDefault="00BA4282" w:rsidP="00C421AC">
      <w:pPr>
        <w:spacing w:before="240" w:after="0" w:line="240" w:lineRule="auto"/>
        <w:ind w:firstLine="567"/>
        <w:jc w:val="both"/>
        <w:rPr>
          <w:lang w:val="vi-VN"/>
        </w:rPr>
      </w:pPr>
      <w:r>
        <w:t xml:space="preserve">- </w:t>
      </w:r>
      <w:bookmarkStart w:id="26" w:name="_Hlk41119207"/>
      <w:r>
        <w:t xml:space="preserve">100% chế độ báo cáo, </w:t>
      </w:r>
      <w:r w:rsidRPr="005944B1">
        <w:rPr>
          <w:lang w:val="vi-VN"/>
        </w:rPr>
        <w:t>chỉ tiêu tổng hợp báo cáo định kỳ và báo cáo thống kê về kinh tế - xã hội phục vụ sự chỉ đạo, điều hành của Chính phủ, Thủ tướng Chính phủ</w:t>
      </w:r>
      <w:r>
        <w:t xml:space="preserve"> được kết nối, tích hợp, chia sẻ dữ liệu số trên Hệ thống thông tin báo cáo Chính phủ</w:t>
      </w:r>
      <w:bookmarkEnd w:id="26"/>
      <w:r>
        <w:t>;</w:t>
      </w:r>
    </w:p>
    <w:p w:rsidR="00A90466" w:rsidRDefault="00A90466" w:rsidP="00C421AC">
      <w:pPr>
        <w:spacing w:before="240" w:after="0" w:line="240" w:lineRule="auto"/>
        <w:ind w:firstLine="567"/>
        <w:jc w:val="both"/>
      </w:pPr>
      <w:r>
        <w:t xml:space="preserve">- </w:t>
      </w:r>
      <w:r w:rsidR="00D05820">
        <w:t xml:space="preserve">100% cơ sở dữ liệu quốc gia tạo nền tảng phát triển Chính phủ điện tử bao gồm </w:t>
      </w:r>
      <w:r w:rsidR="009D23AD">
        <w:t>các cơ sở dữ liệu quốc gia về D</w:t>
      </w:r>
      <w:r w:rsidR="00D05820">
        <w:t xml:space="preserve">ân cư, </w:t>
      </w:r>
      <w:r w:rsidR="009D23AD">
        <w:t>Đ</w:t>
      </w:r>
      <w:r w:rsidR="00D05820">
        <w:t xml:space="preserve">ất đai, </w:t>
      </w:r>
      <w:r w:rsidR="009D23AD">
        <w:t>Đăng ký doanh nghiệp, T</w:t>
      </w:r>
      <w:r w:rsidR="00D05820">
        <w:t xml:space="preserve">ài chính, </w:t>
      </w:r>
      <w:r w:rsidR="009D23AD">
        <w:t>B</w:t>
      </w:r>
      <w:r w:rsidR="00D05820">
        <w:t>ảo hiểm được hoàn thành</w:t>
      </w:r>
      <w:r w:rsidR="00D85B15">
        <w:t xml:space="preserve"> và kết nối, chia sẻ trên toàn quốc</w:t>
      </w:r>
      <w:r w:rsidR="005E071F">
        <w:t xml:space="preserve">; từng bước mở dữ liệu của các cơ quan nhà nước để </w:t>
      </w:r>
      <w:r w:rsidR="00504767">
        <w:t xml:space="preserve">cung cấp dịch vụ công kịp thời, một lần khai báo, trọn vòng đời phục vụ người dân và </w:t>
      </w:r>
      <w:r w:rsidR="005E071F">
        <w:t>phát triển kinh tế - xã hội</w:t>
      </w:r>
      <w:r w:rsidR="007C4754">
        <w:t>;</w:t>
      </w:r>
    </w:p>
    <w:p w:rsidR="0076460D" w:rsidRPr="002E2E6F" w:rsidRDefault="0076460D" w:rsidP="00C421AC">
      <w:pPr>
        <w:spacing w:before="240" w:after="0" w:line="240" w:lineRule="auto"/>
        <w:ind w:firstLine="567"/>
        <w:jc w:val="both"/>
        <w:rPr>
          <w:lang w:val="vi-VN"/>
        </w:rPr>
      </w:pPr>
      <w:r w:rsidRPr="003F0830">
        <w:rPr>
          <w:lang w:val="vi-VN"/>
        </w:rPr>
        <w:t xml:space="preserve">- 50% hoạt động kiểm tra của cơ quan quản lý nhà nước được thực hiện </w:t>
      </w:r>
      <w:r w:rsidR="00285C9B" w:rsidRPr="003F0830">
        <w:rPr>
          <w:lang w:val="vi-VN"/>
        </w:rPr>
        <w:t xml:space="preserve">thông </w:t>
      </w:r>
      <w:r w:rsidRPr="003F0830">
        <w:rPr>
          <w:lang w:val="vi-VN"/>
        </w:rPr>
        <w:t>qua môi trường số</w:t>
      </w:r>
      <w:r w:rsidR="00285C9B" w:rsidRPr="003F0830">
        <w:rPr>
          <w:lang w:val="vi-VN"/>
        </w:rPr>
        <w:t xml:space="preserve"> và hệ thống thông tin của cơ quan quản lý</w:t>
      </w:r>
      <w:r w:rsidR="008260D4" w:rsidRPr="003F0830">
        <w:t>;</w:t>
      </w:r>
    </w:p>
    <w:p w:rsidR="00D735FA" w:rsidRPr="008140AA" w:rsidRDefault="00E0523B" w:rsidP="00C421AC">
      <w:pPr>
        <w:spacing w:before="240" w:after="0" w:line="240" w:lineRule="auto"/>
        <w:ind w:firstLine="567"/>
        <w:jc w:val="both"/>
      </w:pPr>
      <w:r w:rsidRPr="000A0942">
        <w:rPr>
          <w:lang w:val="vi-VN"/>
        </w:rPr>
        <w:t>-</w:t>
      </w:r>
      <w:r w:rsidR="0008348D">
        <w:rPr>
          <w:lang w:val="vi-VN"/>
        </w:rPr>
        <w:t xml:space="preserve"> Việt Nam thuộc nhóm </w:t>
      </w:r>
      <w:r w:rsidR="00826C81">
        <w:rPr>
          <w:lang w:val="vi-VN"/>
        </w:rPr>
        <w:t>7</w:t>
      </w:r>
      <w:r w:rsidR="0008348D">
        <w:rPr>
          <w:lang w:val="vi-VN"/>
        </w:rPr>
        <w:t xml:space="preserve">0 nước dẫn </w:t>
      </w:r>
      <w:r w:rsidR="00ED0637">
        <w:rPr>
          <w:lang w:val="vi-VN"/>
        </w:rPr>
        <w:t xml:space="preserve">đầu </w:t>
      </w:r>
      <w:r w:rsidR="0008348D">
        <w:rPr>
          <w:lang w:val="vi-VN"/>
        </w:rPr>
        <w:t xml:space="preserve">về </w:t>
      </w:r>
      <w:r w:rsidR="00731D4E" w:rsidRPr="000A0942">
        <w:rPr>
          <w:lang w:val="vi-VN"/>
        </w:rPr>
        <w:t>C</w:t>
      </w:r>
      <w:r w:rsidR="00731D4E">
        <w:rPr>
          <w:lang w:val="vi-VN"/>
        </w:rPr>
        <w:t xml:space="preserve">hính </w:t>
      </w:r>
      <w:r w:rsidR="0008348D">
        <w:rPr>
          <w:lang w:val="vi-VN"/>
        </w:rPr>
        <w:t>phủ điện tử</w:t>
      </w:r>
      <w:r w:rsidR="00C262DB">
        <w:rPr>
          <w:lang w:val="vi-VN"/>
        </w:rPr>
        <w:t xml:space="preserve"> (EGDI)</w:t>
      </w:r>
      <w:r w:rsidR="008140AA">
        <w:t>.</w:t>
      </w:r>
    </w:p>
    <w:p w:rsidR="00D735FA" w:rsidRPr="00C421AC" w:rsidRDefault="007B76A2" w:rsidP="00C421AC">
      <w:pPr>
        <w:spacing w:before="240" w:after="0" w:line="240" w:lineRule="auto"/>
        <w:ind w:firstLine="567"/>
        <w:jc w:val="both"/>
        <w:rPr>
          <w:bCs/>
          <w:iCs/>
          <w:lang w:val="vi-VN"/>
        </w:rPr>
      </w:pPr>
      <w:r w:rsidRPr="00C421AC">
        <w:rPr>
          <w:bCs/>
          <w:iCs/>
          <w:lang w:val="vi-VN"/>
        </w:rPr>
        <w:t>b</w:t>
      </w:r>
      <w:r w:rsidR="005F7645" w:rsidRPr="00C421AC">
        <w:rPr>
          <w:bCs/>
          <w:iCs/>
          <w:lang w:val="vi-VN"/>
        </w:rPr>
        <w:t xml:space="preserve">) </w:t>
      </w:r>
      <w:r w:rsidR="0008348D" w:rsidRPr="00C421AC">
        <w:rPr>
          <w:bCs/>
          <w:iCs/>
          <w:lang w:val="vi-VN"/>
        </w:rPr>
        <w:t>Phát triển kinh tế số, n</w:t>
      </w:r>
      <w:r w:rsidR="00A50670" w:rsidRPr="00C421AC">
        <w:rPr>
          <w:bCs/>
          <w:iCs/>
          <w:lang w:val="vi-VN"/>
        </w:rPr>
        <w:t xml:space="preserve">âng cao </w:t>
      </w:r>
      <w:r w:rsidR="005F7645" w:rsidRPr="00C421AC">
        <w:rPr>
          <w:bCs/>
          <w:iCs/>
          <w:lang w:val="vi-VN"/>
        </w:rPr>
        <w:t>năng lực cạnh tranh của nền kinh tế</w:t>
      </w:r>
    </w:p>
    <w:p w:rsidR="00E913D5" w:rsidRDefault="00036D4E" w:rsidP="00C421AC">
      <w:pPr>
        <w:spacing w:before="240" w:after="0" w:line="240" w:lineRule="auto"/>
        <w:ind w:firstLine="567"/>
        <w:jc w:val="both"/>
        <w:rPr>
          <w:lang w:val="vi-VN"/>
        </w:rPr>
      </w:pPr>
      <w:r w:rsidRPr="000A0942">
        <w:rPr>
          <w:lang w:val="vi-VN"/>
        </w:rPr>
        <w:t>-</w:t>
      </w:r>
      <w:r w:rsidR="005F7645">
        <w:rPr>
          <w:lang w:val="vi-VN"/>
        </w:rPr>
        <w:t xml:space="preserve"> Kinh tế số chiếm 20% GDP; </w:t>
      </w:r>
    </w:p>
    <w:p w:rsidR="004F0A32" w:rsidRDefault="004F0A32" w:rsidP="00C421AC">
      <w:pPr>
        <w:spacing w:before="240" w:after="0" w:line="240" w:lineRule="auto"/>
        <w:ind w:firstLine="567"/>
        <w:jc w:val="both"/>
        <w:rPr>
          <w:lang w:val="vi-VN"/>
        </w:rPr>
      </w:pPr>
      <w:r w:rsidRPr="005F3272">
        <w:rPr>
          <w:lang w:val="vi-VN"/>
        </w:rPr>
        <w:t>- Tỷ trọng kinh tế số trong từng ngành, lĩnh vực đạt tối thiểu 10%;</w:t>
      </w:r>
    </w:p>
    <w:p w:rsidR="00B76C5C" w:rsidRPr="002C17C8" w:rsidRDefault="00036D4E" w:rsidP="00C421AC">
      <w:pPr>
        <w:spacing w:before="240" w:after="0" w:line="240" w:lineRule="auto"/>
        <w:ind w:firstLine="567"/>
        <w:jc w:val="both"/>
        <w:rPr>
          <w:lang w:val="vi-VN"/>
        </w:rPr>
      </w:pPr>
      <w:r w:rsidRPr="000A0942">
        <w:rPr>
          <w:lang w:val="vi-VN"/>
        </w:rPr>
        <w:t>-</w:t>
      </w:r>
      <w:r w:rsidR="005F7645">
        <w:rPr>
          <w:lang w:val="vi-VN"/>
        </w:rPr>
        <w:t xml:space="preserve"> Năng suất lao động hàng năm tăng tối thiểu 7%;</w:t>
      </w:r>
    </w:p>
    <w:p w:rsidR="00BA2A49" w:rsidRDefault="00BA2A49" w:rsidP="00C421AC">
      <w:pPr>
        <w:spacing w:before="240" w:after="0" w:line="240" w:lineRule="auto"/>
        <w:ind w:firstLine="567"/>
        <w:jc w:val="both"/>
        <w:rPr>
          <w:lang w:val="vi-VN"/>
        </w:rPr>
      </w:pPr>
      <w:r w:rsidRPr="000A0942">
        <w:rPr>
          <w:lang w:val="vi-VN"/>
        </w:rPr>
        <w:t>-</w:t>
      </w:r>
      <w:r>
        <w:rPr>
          <w:lang w:val="vi-VN"/>
        </w:rPr>
        <w:t xml:space="preserve"> Việt Nam thuộc nhóm 50 nước dẫn đầu về </w:t>
      </w:r>
      <w:r w:rsidRPr="000A0942">
        <w:rPr>
          <w:lang w:val="vi-VN"/>
        </w:rPr>
        <w:t>công nghệ thông tin</w:t>
      </w:r>
      <w:r w:rsidR="001946EB">
        <w:t xml:space="preserve"> </w:t>
      </w:r>
      <w:r w:rsidR="001946EB">
        <w:rPr>
          <w:lang w:val="vi-VN"/>
        </w:rPr>
        <w:t>(IDI)</w:t>
      </w:r>
      <w:r>
        <w:rPr>
          <w:lang w:val="vi-VN"/>
        </w:rPr>
        <w:t>;</w:t>
      </w:r>
    </w:p>
    <w:p w:rsidR="00D735FA" w:rsidRDefault="00036D4E" w:rsidP="00C421AC">
      <w:pPr>
        <w:spacing w:before="240" w:after="0" w:line="240" w:lineRule="auto"/>
        <w:ind w:firstLine="567"/>
        <w:jc w:val="both"/>
        <w:rPr>
          <w:lang w:val="vi-VN"/>
        </w:rPr>
      </w:pPr>
      <w:r w:rsidRPr="000A0942">
        <w:rPr>
          <w:lang w:val="vi-VN"/>
        </w:rPr>
        <w:t>-</w:t>
      </w:r>
      <w:r w:rsidR="005F7645">
        <w:rPr>
          <w:lang w:val="vi-VN"/>
        </w:rPr>
        <w:t xml:space="preserve"> Việt Nam thuộc nhóm 50 nước dẫn đầu về chỉ số cạnh tranh</w:t>
      </w:r>
      <w:r w:rsidR="00C262DB">
        <w:rPr>
          <w:lang w:val="vi-VN"/>
        </w:rPr>
        <w:t xml:space="preserve"> (</w:t>
      </w:r>
      <w:r w:rsidR="0095237D" w:rsidRPr="0095237D">
        <w:rPr>
          <w:lang w:val="vi-VN"/>
        </w:rPr>
        <w:t>GCI</w:t>
      </w:r>
      <w:r w:rsidR="00C262DB">
        <w:rPr>
          <w:lang w:val="vi-VN"/>
        </w:rPr>
        <w:t>)</w:t>
      </w:r>
      <w:r w:rsidR="005F7645">
        <w:rPr>
          <w:lang w:val="vi-VN"/>
        </w:rPr>
        <w:t>;</w:t>
      </w:r>
    </w:p>
    <w:p w:rsidR="00D735FA" w:rsidRPr="008140AA" w:rsidRDefault="00036D4E" w:rsidP="00C421AC">
      <w:pPr>
        <w:spacing w:before="240" w:after="0" w:line="240" w:lineRule="auto"/>
        <w:ind w:firstLine="567"/>
        <w:jc w:val="both"/>
      </w:pPr>
      <w:r w:rsidRPr="000A0942">
        <w:rPr>
          <w:lang w:val="vi-VN"/>
        </w:rPr>
        <w:t>-</w:t>
      </w:r>
      <w:r w:rsidR="00C262DB">
        <w:rPr>
          <w:lang w:val="vi-VN"/>
        </w:rPr>
        <w:t xml:space="preserve"> Việt Nam thuộc nhóm </w:t>
      </w:r>
      <w:r w:rsidR="00BB77D5">
        <w:t>35</w:t>
      </w:r>
      <w:r w:rsidR="00BB77D5">
        <w:rPr>
          <w:lang w:val="vi-VN"/>
        </w:rPr>
        <w:t xml:space="preserve"> </w:t>
      </w:r>
      <w:r w:rsidR="00C262DB">
        <w:rPr>
          <w:lang w:val="vi-VN"/>
        </w:rPr>
        <w:t>nước dẫn đầu về đổi mới sáng tạo (</w:t>
      </w:r>
      <w:r w:rsidR="0095237D" w:rsidRPr="0095237D">
        <w:rPr>
          <w:lang w:val="vi-VN"/>
        </w:rPr>
        <w:t>GII</w:t>
      </w:r>
      <w:r w:rsidR="00C262DB">
        <w:rPr>
          <w:lang w:val="vi-VN"/>
        </w:rPr>
        <w:t>)</w:t>
      </w:r>
      <w:r w:rsidR="008140AA">
        <w:t>.</w:t>
      </w:r>
    </w:p>
    <w:p w:rsidR="00D735FA" w:rsidRPr="00C421AC" w:rsidRDefault="005F7645" w:rsidP="00C421AC">
      <w:pPr>
        <w:spacing w:before="240" w:after="0" w:line="240" w:lineRule="auto"/>
        <w:ind w:firstLine="567"/>
        <w:jc w:val="both"/>
        <w:rPr>
          <w:bCs/>
          <w:iCs/>
          <w:lang w:val="vi-VN"/>
        </w:rPr>
      </w:pPr>
      <w:r w:rsidRPr="00C421AC">
        <w:rPr>
          <w:bCs/>
          <w:iCs/>
          <w:lang w:val="vi-VN"/>
        </w:rPr>
        <w:lastRenderedPageBreak/>
        <w:t xml:space="preserve">c) </w:t>
      </w:r>
      <w:r w:rsidR="0008348D" w:rsidRPr="00C421AC">
        <w:rPr>
          <w:bCs/>
          <w:iCs/>
          <w:lang w:val="vi-VN"/>
        </w:rPr>
        <w:t>Phát triển xã hội số, t</w:t>
      </w:r>
      <w:r w:rsidRPr="00C421AC">
        <w:rPr>
          <w:bCs/>
          <w:iCs/>
          <w:lang w:val="vi-VN"/>
        </w:rPr>
        <w:t>hu hẹp khoảng cách số</w:t>
      </w:r>
    </w:p>
    <w:p w:rsidR="00D735FA" w:rsidRPr="00C421AC" w:rsidRDefault="00582FAB" w:rsidP="00C421AC">
      <w:pPr>
        <w:spacing w:before="240" w:after="0" w:line="240" w:lineRule="auto"/>
        <w:ind w:firstLine="567"/>
        <w:jc w:val="both"/>
        <w:rPr>
          <w:spacing w:val="-4"/>
          <w:lang w:val="vi-VN"/>
        </w:rPr>
      </w:pPr>
      <w:r w:rsidRPr="00C421AC">
        <w:rPr>
          <w:spacing w:val="-4"/>
          <w:lang w:val="vi-VN"/>
        </w:rPr>
        <w:t>-</w:t>
      </w:r>
      <w:r w:rsidR="005F7645" w:rsidRPr="00C421AC">
        <w:rPr>
          <w:spacing w:val="-4"/>
          <w:lang w:val="vi-VN"/>
        </w:rPr>
        <w:t xml:space="preserve"> Hạ tầng</w:t>
      </w:r>
      <w:r w:rsidR="00B96EA9" w:rsidRPr="00C421AC">
        <w:rPr>
          <w:spacing w:val="-4"/>
          <w:lang w:val="vi-VN"/>
        </w:rPr>
        <w:t xml:space="preserve"> mạng </w:t>
      </w:r>
      <w:r w:rsidR="005F7645" w:rsidRPr="00C421AC">
        <w:rPr>
          <w:spacing w:val="-4"/>
          <w:lang w:val="vi-VN"/>
        </w:rPr>
        <w:t xml:space="preserve">băng rộng </w:t>
      </w:r>
      <w:r w:rsidR="00B96EA9" w:rsidRPr="00C421AC">
        <w:rPr>
          <w:spacing w:val="-4"/>
          <w:lang w:val="vi-VN"/>
        </w:rPr>
        <w:t xml:space="preserve">cáp quang </w:t>
      </w:r>
      <w:r w:rsidR="005F7645" w:rsidRPr="00C421AC">
        <w:rPr>
          <w:spacing w:val="-4"/>
          <w:lang w:val="vi-VN"/>
        </w:rPr>
        <w:t xml:space="preserve">phủ trên </w:t>
      </w:r>
      <w:r w:rsidR="00826C81" w:rsidRPr="00C421AC">
        <w:rPr>
          <w:spacing w:val="-4"/>
          <w:lang w:val="vi-VN"/>
        </w:rPr>
        <w:t>80</w:t>
      </w:r>
      <w:r w:rsidR="005F7645" w:rsidRPr="00C421AC">
        <w:rPr>
          <w:spacing w:val="-4"/>
          <w:lang w:val="vi-VN"/>
        </w:rPr>
        <w:t>% hộ gia đình</w:t>
      </w:r>
      <w:r w:rsidR="00B96EA9" w:rsidRPr="00C421AC">
        <w:rPr>
          <w:spacing w:val="-4"/>
          <w:lang w:val="vi-VN"/>
        </w:rPr>
        <w:t xml:space="preserve">, </w:t>
      </w:r>
      <w:r w:rsidR="005F7645" w:rsidRPr="00C421AC">
        <w:rPr>
          <w:spacing w:val="-4"/>
          <w:lang w:val="vi-VN"/>
        </w:rPr>
        <w:t>100% xã;</w:t>
      </w:r>
    </w:p>
    <w:p w:rsidR="00D735FA" w:rsidRPr="00C421AC" w:rsidRDefault="00582FAB" w:rsidP="00C421AC">
      <w:pPr>
        <w:spacing w:before="240" w:after="0" w:line="240" w:lineRule="auto"/>
        <w:ind w:firstLine="567"/>
        <w:jc w:val="both"/>
        <w:rPr>
          <w:spacing w:val="-4"/>
          <w:lang w:val="vi-VN"/>
        </w:rPr>
      </w:pPr>
      <w:r w:rsidRPr="00C421AC">
        <w:rPr>
          <w:spacing w:val="-4"/>
          <w:lang w:val="vi-VN"/>
        </w:rPr>
        <w:t>-</w:t>
      </w:r>
      <w:r w:rsidR="005F7645" w:rsidRPr="00C421AC">
        <w:rPr>
          <w:spacing w:val="-4"/>
          <w:lang w:val="vi-VN"/>
        </w:rPr>
        <w:t xml:space="preserve"> Phổ cập dịch vụ mạng di động 4G</w:t>
      </w:r>
      <w:r w:rsidR="00434D5A" w:rsidRPr="00C421AC">
        <w:rPr>
          <w:spacing w:val="-4"/>
        </w:rPr>
        <w:t>/5G</w:t>
      </w:r>
      <w:r w:rsidR="005F7645" w:rsidRPr="00C421AC">
        <w:rPr>
          <w:spacing w:val="-4"/>
          <w:lang w:val="vi-VN"/>
        </w:rPr>
        <w:t xml:space="preserve"> và điện thoại di động thông minh;</w:t>
      </w:r>
    </w:p>
    <w:p w:rsidR="00D735FA" w:rsidRDefault="00582FAB" w:rsidP="00C421AC">
      <w:pPr>
        <w:spacing w:before="240" w:after="0" w:line="240" w:lineRule="auto"/>
        <w:ind w:firstLine="567"/>
        <w:jc w:val="both"/>
        <w:rPr>
          <w:lang w:val="vi-VN"/>
        </w:rPr>
      </w:pPr>
      <w:r w:rsidRPr="000A0942">
        <w:rPr>
          <w:lang w:val="vi-VN"/>
        </w:rPr>
        <w:t>-</w:t>
      </w:r>
      <w:r w:rsidR="00576DC2">
        <w:rPr>
          <w:lang w:val="vi-VN"/>
        </w:rPr>
        <w:t xml:space="preserve"> Tỷ lệ dân </w:t>
      </w:r>
      <w:r w:rsidR="00F90FEA">
        <w:rPr>
          <w:lang w:val="vi-VN"/>
        </w:rPr>
        <w:t>số có tài khoản thanh toán điện tử trên 50%;</w:t>
      </w:r>
    </w:p>
    <w:p w:rsidR="004F0A32" w:rsidRPr="00C421AC" w:rsidRDefault="00582FAB" w:rsidP="00C421AC">
      <w:pPr>
        <w:spacing w:before="240" w:after="0" w:line="240" w:lineRule="auto"/>
        <w:ind w:firstLine="567"/>
        <w:jc w:val="both"/>
        <w:rPr>
          <w:spacing w:val="-2"/>
          <w:lang w:val="vi-VN"/>
        </w:rPr>
      </w:pPr>
      <w:r w:rsidRPr="00C421AC">
        <w:rPr>
          <w:spacing w:val="-2"/>
          <w:lang w:val="vi-VN"/>
        </w:rPr>
        <w:t>-</w:t>
      </w:r>
      <w:r w:rsidR="002C0329" w:rsidRPr="00C421AC">
        <w:rPr>
          <w:spacing w:val="-2"/>
          <w:lang w:val="vi-VN"/>
        </w:rPr>
        <w:t xml:space="preserve"> Việt Nam thuộc nhóm </w:t>
      </w:r>
      <w:r w:rsidR="00B9579F" w:rsidRPr="00C421AC">
        <w:rPr>
          <w:spacing w:val="-2"/>
        </w:rPr>
        <w:t>4</w:t>
      </w:r>
      <w:r w:rsidR="00B9579F" w:rsidRPr="00C421AC">
        <w:rPr>
          <w:spacing w:val="-2"/>
          <w:lang w:val="vi-VN"/>
        </w:rPr>
        <w:t xml:space="preserve">0 </w:t>
      </w:r>
      <w:r w:rsidR="002C0329" w:rsidRPr="00C421AC">
        <w:rPr>
          <w:spacing w:val="-2"/>
          <w:lang w:val="vi-VN"/>
        </w:rPr>
        <w:t>nước dẫn đầu về an toàn, an ninh mạng (</w:t>
      </w:r>
      <w:r w:rsidR="0095237D" w:rsidRPr="00C421AC">
        <w:rPr>
          <w:spacing w:val="-2"/>
          <w:lang w:val="vi-VN"/>
        </w:rPr>
        <w:t>GCI</w:t>
      </w:r>
      <w:r w:rsidR="002C0329" w:rsidRPr="00C421AC">
        <w:rPr>
          <w:spacing w:val="-2"/>
          <w:lang w:val="vi-VN"/>
        </w:rPr>
        <w:t>)</w:t>
      </w:r>
      <w:r w:rsidR="003B358A" w:rsidRPr="00C421AC">
        <w:rPr>
          <w:spacing w:val="-2"/>
          <w:lang w:val="vi-VN"/>
        </w:rPr>
        <w:t>.</w:t>
      </w:r>
    </w:p>
    <w:p w:rsidR="00D735FA" w:rsidRPr="00C421AC" w:rsidRDefault="004F0985" w:rsidP="00C421AC">
      <w:pPr>
        <w:spacing w:before="240" w:after="0" w:line="240" w:lineRule="auto"/>
        <w:ind w:firstLine="567"/>
        <w:jc w:val="both"/>
        <w:rPr>
          <w:bCs/>
          <w:lang w:val="vi-VN"/>
        </w:rPr>
      </w:pPr>
      <w:r w:rsidRPr="00C421AC">
        <w:rPr>
          <w:bCs/>
          <w:lang w:val="vi-VN"/>
        </w:rPr>
        <w:t xml:space="preserve">2. </w:t>
      </w:r>
      <w:r w:rsidR="00296085" w:rsidRPr="00C421AC">
        <w:rPr>
          <w:bCs/>
          <w:lang w:val="vi-VN"/>
        </w:rPr>
        <w:t>M</w:t>
      </w:r>
      <w:r w:rsidRPr="00C421AC">
        <w:rPr>
          <w:bCs/>
          <w:lang w:val="vi-VN"/>
        </w:rPr>
        <w:t>ục tiêu cơ bản đến năm 2030</w:t>
      </w:r>
    </w:p>
    <w:p w:rsidR="00D735FA" w:rsidRPr="00C421AC" w:rsidRDefault="002C0202" w:rsidP="00C421AC">
      <w:pPr>
        <w:spacing w:before="240" w:after="0" w:line="240" w:lineRule="auto"/>
        <w:ind w:firstLine="567"/>
        <w:jc w:val="both"/>
        <w:rPr>
          <w:bCs/>
          <w:iCs/>
          <w:lang w:val="vi-VN"/>
        </w:rPr>
      </w:pPr>
      <w:r w:rsidRPr="00C421AC">
        <w:rPr>
          <w:bCs/>
          <w:iCs/>
          <w:lang w:val="vi-VN"/>
        </w:rPr>
        <w:t>a) Phát triển Chính phủ số, nâng cao hiệu quả, hiệu lực hoạt động</w:t>
      </w:r>
    </w:p>
    <w:p w:rsidR="00D735FA" w:rsidRDefault="00F60475" w:rsidP="00C421AC">
      <w:pPr>
        <w:spacing w:before="240" w:after="0" w:line="240" w:lineRule="auto"/>
        <w:ind w:firstLine="567"/>
        <w:jc w:val="both"/>
        <w:rPr>
          <w:lang w:val="vi-VN"/>
        </w:rPr>
      </w:pPr>
      <w:r w:rsidRPr="000A0942">
        <w:rPr>
          <w:lang w:val="vi-VN"/>
        </w:rPr>
        <w:t>-</w:t>
      </w:r>
      <w:r w:rsidR="002C0202">
        <w:rPr>
          <w:lang w:val="vi-VN"/>
        </w:rPr>
        <w:t xml:space="preserve"> 100% dịch vụ công</w:t>
      </w:r>
      <w:r w:rsidR="00296501" w:rsidRPr="000A0942">
        <w:rPr>
          <w:lang w:val="vi-VN"/>
        </w:rPr>
        <w:t xml:space="preserve"> </w:t>
      </w:r>
      <w:r w:rsidR="002C0202">
        <w:rPr>
          <w:lang w:val="vi-VN"/>
        </w:rPr>
        <w:t>trực tuyến mức độ 4</w:t>
      </w:r>
      <w:r w:rsidR="00826C81">
        <w:rPr>
          <w:lang w:val="vi-VN"/>
        </w:rPr>
        <w:t xml:space="preserve">, </w:t>
      </w:r>
      <w:r w:rsidR="001C175B">
        <w:t xml:space="preserve">được cung cấp trên nhiều phương tiện truy cập khác nhau, bao gồm </w:t>
      </w:r>
      <w:r w:rsidR="001C175B">
        <w:rPr>
          <w:lang w:val="vi-VN"/>
        </w:rPr>
        <w:t>cả</w:t>
      </w:r>
      <w:r w:rsidR="001C175B" w:rsidRPr="000A0942">
        <w:rPr>
          <w:lang w:val="vi-VN"/>
        </w:rPr>
        <w:t xml:space="preserve"> </w:t>
      </w:r>
      <w:r w:rsidR="001C175B">
        <w:rPr>
          <w:lang w:val="vi-VN"/>
        </w:rPr>
        <w:t>thiết bị di động;</w:t>
      </w:r>
    </w:p>
    <w:p w:rsidR="00D735FA" w:rsidRDefault="00F60475" w:rsidP="00C421AC">
      <w:pPr>
        <w:spacing w:before="240" w:after="0" w:line="240" w:lineRule="auto"/>
        <w:ind w:firstLine="567"/>
        <w:jc w:val="both"/>
        <w:rPr>
          <w:lang w:val="vi-VN"/>
        </w:rPr>
      </w:pPr>
      <w:r w:rsidRPr="006217E4">
        <w:rPr>
          <w:lang w:val="vi-VN"/>
        </w:rPr>
        <w:t>-</w:t>
      </w:r>
      <w:r w:rsidR="00024977" w:rsidRPr="006217E4">
        <w:rPr>
          <w:lang w:val="vi-VN"/>
        </w:rPr>
        <w:t xml:space="preserve"> 100% hồ sơ công việc tại cấp bộ, tỉnh; 90% hồ sơ công việc tại cấp huyện và 70% hồ sơ công việc tại cấp xã được xử lý trên môi trường mạng (trừ hồ sơ công việc thuộc phạm vi bí mật nhà nước);</w:t>
      </w:r>
      <w:r w:rsidR="00024977">
        <w:rPr>
          <w:lang w:val="vi-VN"/>
        </w:rPr>
        <w:t xml:space="preserve"> </w:t>
      </w:r>
    </w:p>
    <w:p w:rsidR="00B105B4" w:rsidRPr="005F3272" w:rsidRDefault="00B105B4" w:rsidP="00C421AC">
      <w:pPr>
        <w:spacing w:before="240" w:after="0" w:line="240" w:lineRule="auto"/>
        <w:ind w:firstLine="567"/>
        <w:jc w:val="both"/>
      </w:pPr>
      <w:r w:rsidRPr="006217E4">
        <w:t xml:space="preserve">- Hình thành nền tảng dữ liệu cho các ngành kinh tế trọng điểm dựa trên dữ liệu của các cơ quan nhà nước và hạ tầng </w:t>
      </w:r>
      <w:r w:rsidR="00F1739A" w:rsidRPr="006217E4">
        <w:t xml:space="preserve">kết nối </w:t>
      </w:r>
      <w:r w:rsidRPr="006217E4">
        <w:rPr>
          <w:lang w:val="vi-VN"/>
        </w:rPr>
        <w:t>mạng Internet vạn vật</w:t>
      </w:r>
      <w:r w:rsidRPr="006217E4">
        <w:t xml:space="preserve"> (IoT), kết nối, chia sẻ rộng khắp giữa các cơ quan nhà nước, giảm 30% thủ tục hành chính; mở dữ liệu cho các tổ chức, doanh nghiệp, tăng 30% dịch vụ sáng tạo dựa trên dữ liệu p</w:t>
      </w:r>
      <w:r w:rsidRPr="005F3272">
        <w:t>hục vụ người dân, doanh nghiệp;</w:t>
      </w:r>
    </w:p>
    <w:p w:rsidR="00285C9B" w:rsidRDefault="00285C9B" w:rsidP="00C421AC">
      <w:pPr>
        <w:spacing w:before="240" w:after="0" w:line="240" w:lineRule="auto"/>
        <w:ind w:firstLine="567"/>
        <w:jc w:val="both"/>
        <w:rPr>
          <w:lang w:val="vi-VN"/>
        </w:rPr>
      </w:pPr>
      <w:r w:rsidRPr="005F3272">
        <w:rPr>
          <w:lang w:val="vi-VN"/>
        </w:rPr>
        <w:t>- 70% hoạt động kiểm tra của cơ quan quản lý nhà nước được thực hiện thông qua môi trường số và hệ thống thông tin của cơ quan quản lý</w:t>
      </w:r>
      <w:r w:rsidR="00A70B9D" w:rsidRPr="005F3272">
        <w:t>;</w:t>
      </w:r>
    </w:p>
    <w:p w:rsidR="00D735FA" w:rsidRPr="008140AA" w:rsidRDefault="00F60475" w:rsidP="00C421AC">
      <w:pPr>
        <w:spacing w:before="240" w:after="0" w:line="240" w:lineRule="auto"/>
        <w:ind w:firstLine="567"/>
        <w:jc w:val="both"/>
      </w:pPr>
      <w:r w:rsidRPr="000A0942">
        <w:rPr>
          <w:lang w:val="vi-VN"/>
        </w:rPr>
        <w:t>-</w:t>
      </w:r>
      <w:r w:rsidR="002C0202">
        <w:rPr>
          <w:lang w:val="vi-VN"/>
        </w:rPr>
        <w:t xml:space="preserve"> Việt Nam thuộc nhóm </w:t>
      </w:r>
      <w:r w:rsidR="00826C81">
        <w:rPr>
          <w:lang w:val="vi-VN"/>
        </w:rPr>
        <w:t>5</w:t>
      </w:r>
      <w:r w:rsidR="002C0202">
        <w:rPr>
          <w:lang w:val="vi-VN"/>
        </w:rPr>
        <w:t xml:space="preserve">0 nước dẫn </w:t>
      </w:r>
      <w:r w:rsidRPr="000A0942">
        <w:rPr>
          <w:lang w:val="vi-VN"/>
        </w:rPr>
        <w:t>đ</w:t>
      </w:r>
      <w:r>
        <w:rPr>
          <w:lang w:val="vi-VN"/>
        </w:rPr>
        <w:t xml:space="preserve">ầu </w:t>
      </w:r>
      <w:r w:rsidR="002C0202">
        <w:rPr>
          <w:lang w:val="vi-VN"/>
        </w:rPr>
        <w:t xml:space="preserve">về </w:t>
      </w:r>
      <w:r w:rsidR="00060046" w:rsidRPr="000A0942">
        <w:rPr>
          <w:lang w:val="vi-VN"/>
        </w:rPr>
        <w:t>C</w:t>
      </w:r>
      <w:r w:rsidR="002C0202">
        <w:rPr>
          <w:lang w:val="vi-VN"/>
        </w:rPr>
        <w:t>hính phủ điện tử (EGDI)</w:t>
      </w:r>
      <w:r w:rsidR="008140AA">
        <w:t>.</w:t>
      </w:r>
    </w:p>
    <w:p w:rsidR="00D735FA" w:rsidRDefault="002C0202" w:rsidP="00C421AC">
      <w:pPr>
        <w:spacing w:before="240" w:after="0" w:line="240" w:lineRule="auto"/>
        <w:ind w:firstLine="567"/>
        <w:jc w:val="both"/>
        <w:rPr>
          <w:b/>
          <w:bCs/>
          <w:i/>
          <w:iCs/>
          <w:lang w:val="vi-VN"/>
        </w:rPr>
      </w:pPr>
      <w:r w:rsidRPr="00C421AC">
        <w:rPr>
          <w:bCs/>
          <w:iCs/>
          <w:lang w:val="vi-VN"/>
        </w:rPr>
        <w:t>b) Phát triển kinh tế số, nâng cao năng lực cạnh tranh của nền kinh tế</w:t>
      </w:r>
    </w:p>
    <w:p w:rsidR="00AE7B25" w:rsidRDefault="004E0845" w:rsidP="00C421AC">
      <w:pPr>
        <w:spacing w:before="240" w:after="0" w:line="240" w:lineRule="auto"/>
        <w:ind w:firstLine="567"/>
        <w:jc w:val="both"/>
        <w:rPr>
          <w:lang w:val="vi-VN"/>
        </w:rPr>
      </w:pPr>
      <w:r w:rsidRPr="000A0942">
        <w:rPr>
          <w:lang w:val="vi-VN"/>
        </w:rPr>
        <w:t>-</w:t>
      </w:r>
      <w:r w:rsidR="002C0202">
        <w:rPr>
          <w:lang w:val="vi-VN"/>
        </w:rPr>
        <w:t xml:space="preserve"> Kinh tế số chiếm 30% GDP; </w:t>
      </w:r>
    </w:p>
    <w:p w:rsidR="004F0A32" w:rsidRPr="002C17C8" w:rsidRDefault="004F0A32" w:rsidP="00C421AC">
      <w:pPr>
        <w:spacing w:before="240" w:after="0" w:line="240" w:lineRule="auto"/>
        <w:ind w:firstLine="567"/>
        <w:jc w:val="both"/>
        <w:rPr>
          <w:lang w:val="vi-VN"/>
        </w:rPr>
      </w:pPr>
      <w:r w:rsidRPr="005F3272">
        <w:rPr>
          <w:lang w:val="vi-VN"/>
        </w:rPr>
        <w:t xml:space="preserve">- Tỷ trọng kinh tế số trong từng ngành, lĩnh vực đạt tối thiểu </w:t>
      </w:r>
      <w:r w:rsidR="00CE423D" w:rsidRPr="005F3272">
        <w:t>2</w:t>
      </w:r>
      <w:r w:rsidR="00CE423D" w:rsidRPr="005F3272">
        <w:rPr>
          <w:lang w:val="vi-VN"/>
        </w:rPr>
        <w:t>0</w:t>
      </w:r>
      <w:r w:rsidRPr="005F3272">
        <w:rPr>
          <w:lang w:val="vi-VN"/>
        </w:rPr>
        <w:t>%;</w:t>
      </w:r>
    </w:p>
    <w:p w:rsidR="00D735FA" w:rsidRDefault="004E0845" w:rsidP="00C421AC">
      <w:pPr>
        <w:spacing w:before="240" w:after="0" w:line="240" w:lineRule="auto"/>
        <w:ind w:firstLine="567"/>
        <w:jc w:val="both"/>
        <w:rPr>
          <w:lang w:val="vi-VN"/>
        </w:rPr>
      </w:pPr>
      <w:r w:rsidRPr="002C17C8">
        <w:rPr>
          <w:lang w:val="vi-VN"/>
        </w:rPr>
        <w:t>-</w:t>
      </w:r>
      <w:r w:rsidR="002C0202" w:rsidRPr="002C17C8">
        <w:rPr>
          <w:lang w:val="vi-VN"/>
        </w:rPr>
        <w:t xml:space="preserve"> Năng suất lao động hàng năm tăng tối thiểu </w:t>
      </w:r>
      <w:r w:rsidR="002319A4" w:rsidRPr="002C17C8">
        <w:rPr>
          <w:lang w:val="vi-VN"/>
        </w:rPr>
        <w:t>8</w:t>
      </w:r>
      <w:r w:rsidR="002C0202" w:rsidRPr="002C17C8">
        <w:rPr>
          <w:lang w:val="vi-VN"/>
        </w:rPr>
        <w:t>%;</w:t>
      </w:r>
    </w:p>
    <w:p w:rsidR="00E97D31" w:rsidRDefault="00E97D31" w:rsidP="00C421AC">
      <w:pPr>
        <w:spacing w:before="240" w:after="0" w:line="240" w:lineRule="auto"/>
        <w:ind w:firstLine="567"/>
        <w:jc w:val="both"/>
        <w:rPr>
          <w:lang w:val="vi-VN"/>
        </w:rPr>
      </w:pPr>
      <w:r w:rsidRPr="000A0942">
        <w:rPr>
          <w:lang w:val="vi-VN"/>
        </w:rPr>
        <w:t>-</w:t>
      </w:r>
      <w:r>
        <w:rPr>
          <w:lang w:val="vi-VN"/>
        </w:rPr>
        <w:t xml:space="preserve"> Việt Nam thuộc nhóm 30 nước dẫn đầu về </w:t>
      </w:r>
      <w:r w:rsidRPr="000A0942">
        <w:rPr>
          <w:lang w:val="vi-VN"/>
        </w:rPr>
        <w:t xml:space="preserve">công nghệ thông tin </w:t>
      </w:r>
      <w:r>
        <w:rPr>
          <w:lang w:val="vi-VN"/>
        </w:rPr>
        <w:t>(IDI);</w:t>
      </w:r>
    </w:p>
    <w:p w:rsidR="00D735FA" w:rsidRDefault="004E0845" w:rsidP="00C421AC">
      <w:pPr>
        <w:spacing w:before="240" w:after="0" w:line="240" w:lineRule="auto"/>
        <w:ind w:firstLine="567"/>
        <w:jc w:val="both"/>
        <w:rPr>
          <w:lang w:val="vi-VN"/>
        </w:rPr>
      </w:pPr>
      <w:r w:rsidRPr="000A0942">
        <w:rPr>
          <w:lang w:val="vi-VN"/>
        </w:rPr>
        <w:t>-</w:t>
      </w:r>
      <w:r w:rsidR="002C0202">
        <w:rPr>
          <w:lang w:val="vi-VN"/>
        </w:rPr>
        <w:t xml:space="preserve"> Việt Nam thuộc nhóm </w:t>
      </w:r>
      <w:r w:rsidR="002319A4">
        <w:rPr>
          <w:lang w:val="vi-VN"/>
        </w:rPr>
        <w:t>3</w:t>
      </w:r>
      <w:r w:rsidR="002C0202">
        <w:rPr>
          <w:lang w:val="vi-VN"/>
        </w:rPr>
        <w:t>0 nước dẫn đầu về chỉ số cạnh tranh (</w:t>
      </w:r>
      <w:r w:rsidR="00F13306" w:rsidRPr="00AA2FAA">
        <w:rPr>
          <w:lang w:val="vi-VN"/>
        </w:rPr>
        <w:t>GCI</w:t>
      </w:r>
      <w:r w:rsidR="002C0202">
        <w:rPr>
          <w:lang w:val="vi-VN"/>
        </w:rPr>
        <w:t>);</w:t>
      </w:r>
    </w:p>
    <w:p w:rsidR="00D735FA" w:rsidRPr="008140AA" w:rsidRDefault="004E0845" w:rsidP="00C421AC">
      <w:pPr>
        <w:spacing w:before="240" w:after="0" w:line="240" w:lineRule="auto"/>
        <w:ind w:firstLine="567"/>
        <w:jc w:val="both"/>
      </w:pPr>
      <w:r w:rsidRPr="002C17C8">
        <w:rPr>
          <w:lang w:val="vi-VN"/>
        </w:rPr>
        <w:t>-</w:t>
      </w:r>
      <w:r w:rsidR="002C0202" w:rsidRPr="002C17C8">
        <w:rPr>
          <w:lang w:val="vi-VN"/>
        </w:rPr>
        <w:t xml:space="preserve"> Việt Nam thuộc nhóm </w:t>
      </w:r>
      <w:r w:rsidR="002319A4" w:rsidRPr="002C17C8">
        <w:rPr>
          <w:lang w:val="vi-VN"/>
        </w:rPr>
        <w:t>3</w:t>
      </w:r>
      <w:r w:rsidR="002C0202" w:rsidRPr="002C17C8">
        <w:rPr>
          <w:lang w:val="vi-VN"/>
        </w:rPr>
        <w:t>0 nước dẫn đầu về đổi mới sáng tạo (GII)</w:t>
      </w:r>
      <w:r w:rsidR="008140AA">
        <w:t>.</w:t>
      </w:r>
    </w:p>
    <w:p w:rsidR="00D735FA" w:rsidRPr="00C421AC" w:rsidRDefault="002C0202" w:rsidP="00C421AC">
      <w:pPr>
        <w:spacing w:before="240" w:after="0" w:line="240" w:lineRule="auto"/>
        <w:ind w:firstLine="567"/>
        <w:jc w:val="both"/>
        <w:rPr>
          <w:bCs/>
          <w:iCs/>
          <w:lang w:val="vi-VN"/>
        </w:rPr>
      </w:pPr>
      <w:r w:rsidRPr="00C421AC">
        <w:rPr>
          <w:bCs/>
          <w:iCs/>
          <w:lang w:val="vi-VN"/>
        </w:rPr>
        <w:t>c) Phát triển xã hội số, thu hẹp khoảng cách số</w:t>
      </w:r>
    </w:p>
    <w:p w:rsidR="00D735FA" w:rsidRDefault="004E0845" w:rsidP="00C421AC">
      <w:pPr>
        <w:spacing w:before="240" w:after="0" w:line="240" w:lineRule="auto"/>
        <w:ind w:firstLine="567"/>
        <w:jc w:val="both"/>
        <w:rPr>
          <w:lang w:val="vi-VN"/>
        </w:rPr>
      </w:pPr>
      <w:r w:rsidRPr="000A0942">
        <w:rPr>
          <w:lang w:val="vi-VN"/>
        </w:rPr>
        <w:t>-</w:t>
      </w:r>
      <w:r w:rsidR="00060046" w:rsidRPr="000A0942">
        <w:rPr>
          <w:lang w:val="vi-VN"/>
        </w:rPr>
        <w:t xml:space="preserve"> </w:t>
      </w:r>
      <w:r w:rsidR="00AC0535">
        <w:rPr>
          <w:lang w:val="vi-VN"/>
        </w:rPr>
        <w:t xml:space="preserve">Phổ cập dịch vụ </w:t>
      </w:r>
      <w:r w:rsidR="00B96EA9">
        <w:rPr>
          <w:lang w:val="vi-VN"/>
        </w:rPr>
        <w:t xml:space="preserve">mạng </w:t>
      </w:r>
      <w:r w:rsidR="00AC0535">
        <w:rPr>
          <w:lang w:val="vi-VN"/>
        </w:rPr>
        <w:t>Internet băng rộng</w:t>
      </w:r>
      <w:r w:rsidR="00B96EA9">
        <w:rPr>
          <w:lang w:val="vi-VN"/>
        </w:rPr>
        <w:t xml:space="preserve"> cáp quang</w:t>
      </w:r>
      <w:r w:rsidR="002C0202">
        <w:rPr>
          <w:lang w:val="vi-VN"/>
        </w:rPr>
        <w:t>;</w:t>
      </w:r>
    </w:p>
    <w:p w:rsidR="00D735FA" w:rsidRDefault="004E0845" w:rsidP="00C421AC">
      <w:pPr>
        <w:spacing w:before="240" w:after="0" w:line="240" w:lineRule="auto"/>
        <w:ind w:firstLine="567"/>
        <w:jc w:val="both"/>
        <w:rPr>
          <w:lang w:val="vi-VN"/>
        </w:rPr>
      </w:pPr>
      <w:r w:rsidRPr="000A0942">
        <w:rPr>
          <w:lang w:val="vi-VN"/>
        </w:rPr>
        <w:lastRenderedPageBreak/>
        <w:t>-</w:t>
      </w:r>
      <w:r w:rsidR="007A2546" w:rsidRPr="000A0942">
        <w:rPr>
          <w:lang w:val="vi-VN"/>
        </w:rPr>
        <w:t xml:space="preserve"> </w:t>
      </w:r>
      <w:r w:rsidR="00AC0535">
        <w:rPr>
          <w:lang w:val="vi-VN"/>
        </w:rPr>
        <w:t>Phổ cập dịch vụ mạng di động 5G</w:t>
      </w:r>
      <w:r w:rsidR="002C0202">
        <w:rPr>
          <w:lang w:val="vi-VN"/>
        </w:rPr>
        <w:t>;</w:t>
      </w:r>
    </w:p>
    <w:p w:rsidR="00D735FA" w:rsidRDefault="004E0845" w:rsidP="00C421AC">
      <w:pPr>
        <w:spacing w:before="240" w:after="0" w:line="240" w:lineRule="auto"/>
        <w:ind w:firstLine="567"/>
        <w:jc w:val="both"/>
        <w:rPr>
          <w:lang w:val="vi-VN"/>
        </w:rPr>
      </w:pPr>
      <w:r w:rsidRPr="000A0942">
        <w:rPr>
          <w:lang w:val="vi-VN"/>
        </w:rPr>
        <w:t>-</w:t>
      </w:r>
      <w:r w:rsidR="002C0202">
        <w:rPr>
          <w:lang w:val="vi-VN"/>
        </w:rPr>
        <w:t xml:space="preserve"> Tỷ lệ dân số có tài khoản thanh toán điện tử trên </w:t>
      </w:r>
      <w:r w:rsidR="00AC0535">
        <w:rPr>
          <w:lang w:val="vi-VN"/>
        </w:rPr>
        <w:t>8</w:t>
      </w:r>
      <w:r w:rsidR="002C0202">
        <w:rPr>
          <w:lang w:val="vi-VN"/>
        </w:rPr>
        <w:t>0%;</w:t>
      </w:r>
    </w:p>
    <w:p w:rsidR="00D735FA" w:rsidRPr="00C421AC" w:rsidRDefault="004E0845" w:rsidP="00C421AC">
      <w:pPr>
        <w:spacing w:before="240" w:after="0" w:line="240" w:lineRule="auto"/>
        <w:ind w:firstLine="567"/>
        <w:jc w:val="both"/>
        <w:rPr>
          <w:spacing w:val="-4"/>
          <w:lang w:val="vi-VN"/>
        </w:rPr>
      </w:pPr>
      <w:r w:rsidRPr="00C421AC">
        <w:rPr>
          <w:spacing w:val="-4"/>
          <w:lang w:val="vi-VN"/>
        </w:rPr>
        <w:t>-</w:t>
      </w:r>
      <w:r w:rsidR="002C0202" w:rsidRPr="00C421AC">
        <w:rPr>
          <w:spacing w:val="-4"/>
          <w:lang w:val="vi-VN"/>
        </w:rPr>
        <w:t xml:space="preserve"> Việt Nam thuộc nhóm </w:t>
      </w:r>
      <w:r w:rsidR="002319A4" w:rsidRPr="00C421AC">
        <w:rPr>
          <w:spacing w:val="-4"/>
          <w:lang w:val="vi-VN"/>
        </w:rPr>
        <w:t>3</w:t>
      </w:r>
      <w:r w:rsidR="002C0202" w:rsidRPr="00C421AC">
        <w:rPr>
          <w:spacing w:val="-4"/>
          <w:lang w:val="vi-VN"/>
        </w:rPr>
        <w:t>0 nước dẫn đầu về an toàn, an ninh mạng (</w:t>
      </w:r>
      <w:r w:rsidR="00866559" w:rsidRPr="00C421AC">
        <w:rPr>
          <w:spacing w:val="-4"/>
          <w:lang w:val="vi-VN"/>
        </w:rPr>
        <w:t>GCI</w:t>
      </w:r>
      <w:r w:rsidR="002C0202" w:rsidRPr="00C421AC">
        <w:rPr>
          <w:spacing w:val="-4"/>
          <w:lang w:val="vi-VN"/>
        </w:rPr>
        <w:t>)</w:t>
      </w:r>
      <w:r w:rsidR="00277C99" w:rsidRPr="00C421AC">
        <w:rPr>
          <w:spacing w:val="-4"/>
          <w:lang w:val="vi-VN"/>
        </w:rPr>
        <w:t>.</w:t>
      </w:r>
    </w:p>
    <w:p w:rsidR="00D735FA" w:rsidRPr="00DB332D" w:rsidRDefault="00D82F5D" w:rsidP="00C421AC">
      <w:pPr>
        <w:spacing w:before="240" w:after="0" w:line="240" w:lineRule="auto"/>
        <w:ind w:firstLine="567"/>
        <w:jc w:val="both"/>
        <w:rPr>
          <w:b/>
          <w:bCs/>
        </w:rPr>
      </w:pPr>
      <w:r>
        <w:rPr>
          <w:b/>
          <w:bCs/>
        </w:rPr>
        <w:t>III</w:t>
      </w:r>
      <w:r w:rsidR="00FB000E" w:rsidRPr="00FB000E">
        <w:rPr>
          <w:b/>
          <w:bCs/>
          <w:lang w:val="vi-VN"/>
        </w:rPr>
        <w:t xml:space="preserve">. </w:t>
      </w:r>
      <w:r>
        <w:rPr>
          <w:b/>
          <w:bCs/>
        </w:rPr>
        <w:t>QUAN ĐIỂM</w:t>
      </w:r>
    </w:p>
    <w:p w:rsidR="00D735FA" w:rsidRPr="000A0942" w:rsidRDefault="001368DE" w:rsidP="00C421AC">
      <w:pPr>
        <w:spacing w:before="240" w:after="0" w:line="240" w:lineRule="auto"/>
        <w:ind w:firstLine="567"/>
        <w:jc w:val="both"/>
        <w:rPr>
          <w:lang w:val="vi-VN"/>
        </w:rPr>
      </w:pPr>
      <w:r>
        <w:rPr>
          <w:lang w:val="vi-VN"/>
        </w:rPr>
        <w:t xml:space="preserve">1. </w:t>
      </w:r>
      <w:r w:rsidR="00855B94">
        <w:rPr>
          <w:lang w:val="vi-VN"/>
        </w:rPr>
        <w:t xml:space="preserve">Nhận thức đóng vai trò quyết định </w:t>
      </w:r>
      <w:r w:rsidR="00866829">
        <w:rPr>
          <w:lang w:val="vi-VN"/>
        </w:rPr>
        <w:t xml:space="preserve">trong </w:t>
      </w:r>
      <w:r w:rsidR="00855B94">
        <w:rPr>
          <w:lang w:val="vi-VN"/>
        </w:rPr>
        <w:t>chuyển đổi số</w:t>
      </w:r>
    </w:p>
    <w:p w:rsidR="00D735FA" w:rsidRDefault="002B5B72" w:rsidP="00C421AC">
      <w:pPr>
        <w:spacing w:before="240" w:after="0" w:line="240" w:lineRule="auto"/>
        <w:ind w:firstLine="567"/>
        <w:jc w:val="both"/>
        <w:rPr>
          <w:lang w:val="vi-VN"/>
        </w:rPr>
      </w:pPr>
      <w:r>
        <w:rPr>
          <w:lang w:val="vi-VN"/>
        </w:rPr>
        <w:t xml:space="preserve">Chuyển đổi số trước tiên là chuyển đổi nhận thức. Một cơ quan, tổ chức có thể tiến hành chuyển đổi số ngay thông qua việc sử dụng nguồn lực, hệ thống kỹ thuật sẵn có để số </w:t>
      </w:r>
      <w:r w:rsidR="007331D6" w:rsidRPr="000A0942">
        <w:rPr>
          <w:lang w:val="vi-VN"/>
        </w:rPr>
        <w:t>hóa</w:t>
      </w:r>
      <w:r w:rsidR="007331D6">
        <w:rPr>
          <w:lang w:val="vi-VN"/>
        </w:rPr>
        <w:t xml:space="preserve"> </w:t>
      </w:r>
      <w:r>
        <w:rPr>
          <w:lang w:val="vi-VN"/>
        </w:rPr>
        <w:t>toàn bộ tài sản thông tin của mình</w:t>
      </w:r>
      <w:r w:rsidR="0008582E">
        <w:rPr>
          <w:lang w:val="vi-VN"/>
        </w:rPr>
        <w:t>, tái cấu trúc quy trình nghiệp vụ, cơ cấu tổ chức</w:t>
      </w:r>
      <w:r>
        <w:rPr>
          <w:lang w:val="vi-VN"/>
        </w:rPr>
        <w:t xml:space="preserve"> và chuyển đổi các mối quan hệ từ môi trường truyền thống sang môi trường số. </w:t>
      </w:r>
    </w:p>
    <w:p w:rsidR="00D735FA" w:rsidRPr="00C421AC" w:rsidRDefault="008C719F" w:rsidP="00C421AC">
      <w:pPr>
        <w:spacing w:before="240" w:after="0" w:line="240" w:lineRule="auto"/>
        <w:ind w:firstLine="567"/>
        <w:jc w:val="both"/>
        <w:rPr>
          <w:spacing w:val="-4"/>
          <w:lang w:val="vi-VN"/>
        </w:rPr>
      </w:pPr>
      <w:r>
        <w:rPr>
          <w:lang w:val="vi-VN"/>
        </w:rPr>
        <w:t xml:space="preserve">Mỗi cơ quan, tổ chức và cả quốc gia </w:t>
      </w:r>
      <w:r w:rsidR="00855B94">
        <w:rPr>
          <w:lang w:val="vi-VN"/>
        </w:rPr>
        <w:t xml:space="preserve">cần tận dụng tối đa cơ hội để phát triển </w:t>
      </w:r>
      <w:r w:rsidR="007331D6" w:rsidRPr="000A0942">
        <w:rPr>
          <w:lang w:val="vi-VN"/>
        </w:rPr>
        <w:t>C</w:t>
      </w:r>
      <w:r w:rsidR="007331D6">
        <w:rPr>
          <w:lang w:val="vi-VN"/>
        </w:rPr>
        <w:t xml:space="preserve">hính </w:t>
      </w:r>
      <w:r w:rsidR="00855B94">
        <w:rPr>
          <w:lang w:val="vi-VN"/>
        </w:rPr>
        <w:t xml:space="preserve">phủ số, kinh tế số, xã hội số, trong đó, việc </w:t>
      </w:r>
      <w:r w:rsidR="005A677F">
        <w:rPr>
          <w:lang w:val="vi-VN"/>
        </w:rPr>
        <w:t xml:space="preserve">xác định </w:t>
      </w:r>
      <w:r w:rsidR="008D4043">
        <w:rPr>
          <w:lang w:val="vi-VN"/>
        </w:rPr>
        <w:t xml:space="preserve">sớm </w:t>
      </w:r>
      <w:r w:rsidR="005A677F">
        <w:rPr>
          <w:lang w:val="vi-VN"/>
        </w:rPr>
        <w:t xml:space="preserve">lộ trình và </w:t>
      </w:r>
      <w:r w:rsidR="00855B94">
        <w:rPr>
          <w:lang w:val="vi-VN"/>
        </w:rPr>
        <w:t xml:space="preserve">đẩy nhanh tiến trình chuyển đổi số </w:t>
      </w:r>
      <w:r w:rsidR="008D4043">
        <w:rPr>
          <w:lang w:val="vi-VN"/>
        </w:rPr>
        <w:t xml:space="preserve">trong từng ngành, từng lĩnh vực, từng địa phương </w:t>
      </w:r>
      <w:r w:rsidR="00855B94">
        <w:rPr>
          <w:lang w:val="vi-VN"/>
        </w:rPr>
        <w:t>có ý nghĩa sống còn</w:t>
      </w:r>
      <w:r w:rsidR="00777119">
        <w:rPr>
          <w:lang w:val="vi-VN"/>
        </w:rPr>
        <w:t>, là cơ hội để phát triển các ngành, lĩnh vực, địa phương và nâng cao thứ hạng quốc gia</w:t>
      </w:r>
      <w:r w:rsidR="001368DE">
        <w:rPr>
          <w:lang w:val="vi-VN"/>
        </w:rPr>
        <w:t>.</w:t>
      </w:r>
      <w:r w:rsidR="00B2233C">
        <w:rPr>
          <w:lang w:val="vi-VN"/>
        </w:rPr>
        <w:t xml:space="preserve"> Đi nhanh, đi trước giúp dễ thu hút nguồn lực. Nếu </w:t>
      </w:r>
      <w:r w:rsidR="0095237D" w:rsidRPr="0095237D">
        <w:rPr>
          <w:lang w:val="vi-VN"/>
        </w:rPr>
        <w:t xml:space="preserve">đi </w:t>
      </w:r>
      <w:r w:rsidR="00B2233C">
        <w:rPr>
          <w:lang w:val="vi-VN"/>
        </w:rPr>
        <w:t>chậm,</w:t>
      </w:r>
      <w:r w:rsidR="0095237D" w:rsidRPr="0095237D">
        <w:rPr>
          <w:lang w:val="vi-VN"/>
        </w:rPr>
        <w:t xml:space="preserve"> đi sau,</w:t>
      </w:r>
      <w:r w:rsidR="00B2233C">
        <w:rPr>
          <w:lang w:val="vi-VN"/>
        </w:rPr>
        <w:t xml:space="preserve"> khi chuyển đổi số đã trở thành xu hướng phổ </w:t>
      </w:r>
      <w:r w:rsidR="00B2233C" w:rsidRPr="00C421AC">
        <w:rPr>
          <w:spacing w:val="-4"/>
          <w:lang w:val="vi-VN"/>
        </w:rPr>
        <w:t>biến thì nguồn lực trở nên khan hiếm, cơ hội sẽ ít đi</w:t>
      </w:r>
      <w:r w:rsidR="005C1BA0" w:rsidRPr="00C421AC">
        <w:rPr>
          <w:spacing w:val="-4"/>
          <w:lang w:val="vi-VN"/>
        </w:rPr>
        <w:t>, sẽ bỏ lỡ cơ hội phát triển</w:t>
      </w:r>
      <w:r w:rsidR="00B2233C" w:rsidRPr="00C421AC">
        <w:rPr>
          <w:spacing w:val="-4"/>
          <w:lang w:val="vi-VN"/>
        </w:rPr>
        <w:t xml:space="preserve">. </w:t>
      </w:r>
    </w:p>
    <w:p w:rsidR="00D735FA" w:rsidRPr="000A0942" w:rsidRDefault="008C719F" w:rsidP="00C421AC">
      <w:pPr>
        <w:spacing w:before="240" w:after="0" w:line="240" w:lineRule="auto"/>
        <w:ind w:firstLine="567"/>
        <w:jc w:val="both"/>
        <w:rPr>
          <w:lang w:val="vi-VN"/>
        </w:rPr>
      </w:pPr>
      <w:r>
        <w:rPr>
          <w:lang w:val="vi-VN"/>
        </w:rPr>
        <w:t>2. Người dân là trung tâm của chuyển đổi số</w:t>
      </w:r>
    </w:p>
    <w:p w:rsidR="003B358A" w:rsidRPr="000A0942" w:rsidRDefault="00AA355B" w:rsidP="00C421AC">
      <w:pPr>
        <w:spacing w:before="240" w:after="0" w:line="240" w:lineRule="auto"/>
        <w:ind w:firstLine="567"/>
        <w:jc w:val="both"/>
        <w:rPr>
          <w:lang w:val="vi-VN"/>
        </w:rPr>
      </w:pPr>
      <w:r>
        <w:rPr>
          <w:lang w:val="vi-VN"/>
        </w:rPr>
        <w:t>Thiết bị</w:t>
      </w:r>
      <w:r w:rsidR="008C719F">
        <w:rPr>
          <w:lang w:val="vi-VN"/>
        </w:rPr>
        <w:t xml:space="preserve"> di động thông minh là phương tiện chính của người dân trong thế giới số. </w:t>
      </w:r>
      <w:r w:rsidR="004C1404">
        <w:rPr>
          <w:lang w:val="vi-VN"/>
        </w:rPr>
        <w:t xml:space="preserve">Hình thành văn </w:t>
      </w:r>
      <w:r w:rsidR="007331D6" w:rsidRPr="000A0942">
        <w:rPr>
          <w:lang w:val="vi-VN"/>
        </w:rPr>
        <w:t>hóa</w:t>
      </w:r>
      <w:r w:rsidR="007331D6">
        <w:rPr>
          <w:lang w:val="vi-VN"/>
        </w:rPr>
        <w:t xml:space="preserve"> </w:t>
      </w:r>
      <w:r w:rsidR="004C1404">
        <w:rPr>
          <w:lang w:val="vi-VN"/>
        </w:rPr>
        <w:t>số gắn với b</w:t>
      </w:r>
      <w:r w:rsidR="008C719F">
        <w:rPr>
          <w:lang w:val="vi-VN"/>
        </w:rPr>
        <w:t xml:space="preserve">ảo vệ văn </w:t>
      </w:r>
      <w:r w:rsidR="005F7F3F" w:rsidRPr="000A0942">
        <w:rPr>
          <w:lang w:val="vi-VN"/>
        </w:rPr>
        <w:t>hóa</w:t>
      </w:r>
      <w:r w:rsidR="008C719F">
        <w:rPr>
          <w:lang w:val="vi-VN"/>
        </w:rPr>
        <w:t>, giá trị đạo đức căn bản của con người và chủ quyền số quốc gia.</w:t>
      </w:r>
      <w:r w:rsidR="001B5970" w:rsidRPr="000A0942">
        <w:rPr>
          <w:lang w:val="vi-VN"/>
        </w:rPr>
        <w:t xml:space="preserve"> Chuyển đổi số là </w:t>
      </w:r>
      <w:r w:rsidR="00676BF5" w:rsidRPr="000A0942">
        <w:rPr>
          <w:lang w:val="vi-VN"/>
        </w:rPr>
        <w:t>phương thức để thực hiện các</w:t>
      </w:r>
      <w:r w:rsidR="00422240" w:rsidRPr="000A0942">
        <w:rPr>
          <w:lang w:val="vi-VN"/>
        </w:rPr>
        <w:t xml:space="preserve"> Mục tiêu phát triển bền vững</w:t>
      </w:r>
      <w:r w:rsidR="00676BF5" w:rsidRPr="000A0942">
        <w:rPr>
          <w:lang w:val="vi-VN"/>
        </w:rPr>
        <w:t xml:space="preserve"> của Liên </w:t>
      </w:r>
      <w:r w:rsidR="004C6A9F" w:rsidRPr="000A0942">
        <w:rPr>
          <w:lang w:val="vi-VN"/>
        </w:rPr>
        <w:t>hợp quốc</w:t>
      </w:r>
      <w:r w:rsidR="00676BF5" w:rsidRPr="000A0942">
        <w:rPr>
          <w:lang w:val="vi-VN"/>
        </w:rPr>
        <w:t>.</w:t>
      </w:r>
    </w:p>
    <w:p w:rsidR="00D735FA" w:rsidRDefault="004F0A32" w:rsidP="00C421AC">
      <w:pPr>
        <w:spacing w:before="240" w:after="0" w:line="240" w:lineRule="auto"/>
        <w:ind w:firstLine="567"/>
        <w:jc w:val="both"/>
        <w:rPr>
          <w:lang w:val="vi-VN"/>
        </w:rPr>
      </w:pPr>
      <w:r>
        <w:rPr>
          <w:lang w:val="vi-VN"/>
        </w:rPr>
        <w:t>L</w:t>
      </w:r>
      <w:r w:rsidR="008C719F">
        <w:rPr>
          <w:lang w:val="vi-VN"/>
        </w:rPr>
        <w:t>ĩnh vực có tác động xã hội, liên quan hàng ngày tới người dân, thay đổi nhận thức nhanh nhất, mang lại hiệu quả, giúp tiết kiệm chi phí cần ưu tiên chuyển đổi số trước, bao gồm: Y tế, Giáo dục, Tài chính</w:t>
      </w:r>
      <w:r w:rsidR="008C719F" w:rsidRPr="0095237D">
        <w:rPr>
          <w:lang w:val="vi-VN"/>
        </w:rPr>
        <w:t xml:space="preserve"> -</w:t>
      </w:r>
      <w:r w:rsidR="008C719F">
        <w:rPr>
          <w:lang w:val="vi-VN"/>
        </w:rPr>
        <w:t xml:space="preserve"> Ngân hàng, Nông nghiệp, Giao thông</w:t>
      </w:r>
      <w:r w:rsidR="008C719F" w:rsidRPr="0095237D">
        <w:rPr>
          <w:lang w:val="vi-VN"/>
        </w:rPr>
        <w:t xml:space="preserve"> vận tải</w:t>
      </w:r>
      <w:r w:rsidR="00C46E77">
        <w:t xml:space="preserve"> và logistics</w:t>
      </w:r>
      <w:r w:rsidR="00C20C2D">
        <w:t>,</w:t>
      </w:r>
      <w:r w:rsidR="008C719F" w:rsidRPr="0095237D">
        <w:rPr>
          <w:lang w:val="vi-VN"/>
        </w:rPr>
        <w:t xml:space="preserve"> </w:t>
      </w:r>
      <w:r w:rsidR="008C719F">
        <w:rPr>
          <w:lang w:val="vi-VN"/>
        </w:rPr>
        <w:t>Năng lượng</w:t>
      </w:r>
      <w:r w:rsidR="00C20C2D">
        <w:t>, Tài nguyên và Môi trường</w:t>
      </w:r>
      <w:r w:rsidR="00684B91">
        <w:t>, Sản xuất công nghiệp</w:t>
      </w:r>
      <w:r w:rsidR="008C719F">
        <w:rPr>
          <w:lang w:val="vi-VN"/>
        </w:rPr>
        <w:t xml:space="preserve">. </w:t>
      </w:r>
    </w:p>
    <w:p w:rsidR="00D735FA" w:rsidRPr="000A0942" w:rsidRDefault="008C719F" w:rsidP="00C421AC">
      <w:pPr>
        <w:spacing w:before="240" w:after="0" w:line="240" w:lineRule="auto"/>
        <w:ind w:firstLine="567"/>
        <w:jc w:val="both"/>
        <w:rPr>
          <w:lang w:val="vi-VN"/>
        </w:rPr>
      </w:pPr>
      <w:r>
        <w:rPr>
          <w:lang w:val="vi-VN"/>
        </w:rPr>
        <w:t>3</w:t>
      </w:r>
      <w:r w:rsidR="001368DE">
        <w:rPr>
          <w:lang w:val="vi-VN"/>
        </w:rPr>
        <w:t xml:space="preserve">. </w:t>
      </w:r>
      <w:r w:rsidR="00866829">
        <w:rPr>
          <w:lang w:val="vi-VN"/>
        </w:rPr>
        <w:t>T</w:t>
      </w:r>
      <w:r w:rsidR="00264F6A">
        <w:rPr>
          <w:lang w:val="vi-VN"/>
        </w:rPr>
        <w:t>hể chế</w:t>
      </w:r>
      <w:r>
        <w:rPr>
          <w:lang w:val="vi-VN"/>
        </w:rPr>
        <w:t xml:space="preserve"> và công nghệ</w:t>
      </w:r>
      <w:r w:rsidR="00296501" w:rsidRPr="000A0942">
        <w:rPr>
          <w:lang w:val="vi-VN"/>
        </w:rPr>
        <w:t xml:space="preserve"> </w:t>
      </w:r>
      <w:r w:rsidR="00866829">
        <w:rPr>
          <w:lang w:val="vi-VN"/>
        </w:rPr>
        <w:t>là động lực của chuyển đổi số</w:t>
      </w:r>
    </w:p>
    <w:p w:rsidR="00D735FA" w:rsidRDefault="00777119" w:rsidP="00C421AC">
      <w:pPr>
        <w:spacing w:before="240" w:after="0" w:line="240" w:lineRule="auto"/>
        <w:ind w:firstLine="567"/>
        <w:jc w:val="both"/>
        <w:rPr>
          <w:lang w:val="vi-VN"/>
        </w:rPr>
      </w:pPr>
      <w:r>
        <w:rPr>
          <w:lang w:val="vi-VN"/>
        </w:rPr>
        <w:t>T</w:t>
      </w:r>
      <w:r w:rsidR="00866829">
        <w:rPr>
          <w:lang w:val="vi-VN"/>
        </w:rPr>
        <w:t xml:space="preserve">hể chế cần phải đi trước một bước khi có thể. </w:t>
      </w:r>
      <w:r>
        <w:rPr>
          <w:lang w:val="vi-VN"/>
        </w:rPr>
        <w:t xml:space="preserve">Chính phủ kiến tạo thể </w:t>
      </w:r>
      <w:r w:rsidR="0095237D" w:rsidRPr="0095237D">
        <w:rPr>
          <w:lang w:val="vi-VN"/>
        </w:rPr>
        <w:t>chế</w:t>
      </w:r>
      <w:r>
        <w:rPr>
          <w:lang w:val="vi-VN"/>
        </w:rPr>
        <w:t>, chính sách</w:t>
      </w:r>
      <w:r w:rsidR="0095237D" w:rsidRPr="0095237D">
        <w:rPr>
          <w:lang w:val="vi-VN"/>
        </w:rPr>
        <w:t xml:space="preserve"> nhằm</w:t>
      </w:r>
      <w:r>
        <w:rPr>
          <w:lang w:val="vi-VN"/>
        </w:rPr>
        <w:t xml:space="preserve"> s</w:t>
      </w:r>
      <w:r w:rsidR="00866829">
        <w:rPr>
          <w:lang w:val="vi-VN"/>
        </w:rPr>
        <w:t>ẵn sàng chấp nhận và thử nghiệm cái mới một cách có kiểm soát</w:t>
      </w:r>
      <w:r w:rsidR="00826C81">
        <w:rPr>
          <w:lang w:val="vi-VN"/>
        </w:rPr>
        <w:t xml:space="preserve">; hình thành văn </w:t>
      </w:r>
      <w:r w:rsidR="00B50C9A" w:rsidRPr="000A0942">
        <w:rPr>
          <w:lang w:val="vi-VN"/>
        </w:rPr>
        <w:t>hóa</w:t>
      </w:r>
      <w:r w:rsidR="00B50C9A">
        <w:rPr>
          <w:lang w:val="vi-VN"/>
        </w:rPr>
        <w:t xml:space="preserve"> </w:t>
      </w:r>
      <w:r w:rsidR="00826C81">
        <w:rPr>
          <w:lang w:val="vi-VN"/>
        </w:rPr>
        <w:t>chấp nhậ</w:t>
      </w:r>
      <w:r w:rsidR="0095237D" w:rsidRPr="0095237D">
        <w:rPr>
          <w:lang w:val="vi-VN"/>
        </w:rPr>
        <w:t>n</w:t>
      </w:r>
      <w:r w:rsidR="00826C81">
        <w:rPr>
          <w:lang w:val="vi-VN"/>
        </w:rPr>
        <w:t xml:space="preserve"> và thử nghiệm cái mới</w:t>
      </w:r>
      <w:r>
        <w:rPr>
          <w:lang w:val="vi-VN"/>
        </w:rPr>
        <w:t>; l</w:t>
      </w:r>
      <w:r w:rsidR="00866829">
        <w:rPr>
          <w:lang w:val="vi-VN"/>
        </w:rPr>
        <w:t>àm điểm</w:t>
      </w:r>
      <w:r>
        <w:rPr>
          <w:lang w:val="vi-VN"/>
        </w:rPr>
        <w:t xml:space="preserve">, làm </w:t>
      </w:r>
      <w:r w:rsidR="00866829">
        <w:rPr>
          <w:lang w:val="vi-VN"/>
        </w:rPr>
        <w:t>nhanh, sau đó đánh giá và nhân rộng</w:t>
      </w:r>
      <w:r w:rsidR="005A677F">
        <w:rPr>
          <w:lang w:val="vi-VN"/>
        </w:rPr>
        <w:t xml:space="preserve">; thúc đẩy </w:t>
      </w:r>
      <w:r w:rsidR="008D4043">
        <w:rPr>
          <w:lang w:val="vi-VN"/>
        </w:rPr>
        <w:t xml:space="preserve">phát triển </w:t>
      </w:r>
      <w:r w:rsidR="005A677F">
        <w:rPr>
          <w:lang w:val="vi-VN"/>
        </w:rPr>
        <w:t xml:space="preserve">công nghiệp sáng tạo. </w:t>
      </w:r>
      <w:r>
        <w:rPr>
          <w:lang w:val="vi-VN"/>
        </w:rPr>
        <w:t xml:space="preserve">Chính phủ đẩy nhanh tiến trình phát triển Chính phủ điện tử, hướng tới Chính phủ số. </w:t>
      </w:r>
    </w:p>
    <w:p w:rsidR="00D735FA" w:rsidRDefault="00C31ED2" w:rsidP="00C421AC">
      <w:pPr>
        <w:spacing w:before="140" w:after="0" w:line="240" w:lineRule="auto"/>
        <w:ind w:firstLine="567"/>
        <w:jc w:val="both"/>
        <w:rPr>
          <w:lang w:val="vi-VN"/>
        </w:rPr>
      </w:pPr>
      <w:r>
        <w:rPr>
          <w:lang w:val="vi-VN"/>
        </w:rPr>
        <w:lastRenderedPageBreak/>
        <w:t>Doanh nghiệp công nghệ số Việt Nam là lực lượng chủ lực phát triển các hạ tầng, nền tảng, dịch vụ, tư vấn, cung cấp giải pháp chuyển đổi số</w:t>
      </w:r>
      <w:r w:rsidR="000F28F9">
        <w:rPr>
          <w:lang w:val="vi-VN"/>
        </w:rPr>
        <w:t>;</w:t>
      </w:r>
      <w:r w:rsidR="00B2233C">
        <w:rPr>
          <w:lang w:val="vi-VN"/>
        </w:rPr>
        <w:t xml:space="preserve"> đi từ ứng dụng, đến sản phẩm, dịch vụ, đến</w:t>
      </w:r>
      <w:r w:rsidR="000F28F9">
        <w:rPr>
          <w:lang w:val="vi-VN"/>
        </w:rPr>
        <w:t xml:space="preserve"> làm chủ một số công nghệ lõi, từ đó, vươn ra thị trường toàn cầu. </w:t>
      </w:r>
    </w:p>
    <w:p w:rsidR="00D735FA" w:rsidRPr="000A0942" w:rsidRDefault="008C719F" w:rsidP="00C421AC">
      <w:pPr>
        <w:spacing w:before="140" w:after="0" w:line="240" w:lineRule="auto"/>
        <w:ind w:firstLine="567"/>
        <w:jc w:val="both"/>
        <w:rPr>
          <w:lang w:val="vi-VN"/>
        </w:rPr>
      </w:pPr>
      <w:r>
        <w:rPr>
          <w:lang w:val="vi-VN"/>
        </w:rPr>
        <w:t>4</w:t>
      </w:r>
      <w:r w:rsidR="001E73D2">
        <w:rPr>
          <w:lang w:val="vi-VN"/>
        </w:rPr>
        <w:t>. Phát triển nền tảng</w:t>
      </w:r>
      <w:r w:rsidR="00271857">
        <w:t xml:space="preserve"> số</w:t>
      </w:r>
      <w:r w:rsidR="001E73D2">
        <w:rPr>
          <w:lang w:val="vi-VN"/>
        </w:rPr>
        <w:t xml:space="preserve"> là giải pháp </w:t>
      </w:r>
      <w:r w:rsidR="00B2233C">
        <w:rPr>
          <w:lang w:val="vi-VN"/>
        </w:rPr>
        <w:t>đột phá</w:t>
      </w:r>
      <w:r w:rsidR="001E73D2">
        <w:rPr>
          <w:lang w:val="vi-VN"/>
        </w:rPr>
        <w:t xml:space="preserve"> để thúc đẩy chuyển đổi số nhanh hơn, giảm chi phí, tăng hiệu quả</w:t>
      </w:r>
    </w:p>
    <w:p w:rsidR="00D735FA" w:rsidRDefault="00C25E05" w:rsidP="00C421AC">
      <w:pPr>
        <w:spacing w:before="140" w:after="0" w:line="240" w:lineRule="auto"/>
        <w:ind w:firstLine="567"/>
        <w:jc w:val="both"/>
        <w:rPr>
          <w:lang w:val="vi-VN"/>
        </w:rPr>
      </w:pPr>
      <w:r>
        <w:rPr>
          <w:lang w:val="vi-VN"/>
        </w:rPr>
        <w:t xml:space="preserve">Hợp tác quốc tế </w:t>
      </w:r>
      <w:r w:rsidR="00777119">
        <w:rPr>
          <w:lang w:val="vi-VN"/>
        </w:rPr>
        <w:t>là giải pháp quan trọng để thực hiện chuyển đổi số</w:t>
      </w:r>
      <w:r w:rsidR="002831B5">
        <w:rPr>
          <w:lang w:val="vi-VN"/>
        </w:rPr>
        <w:t>, đặc biệt là thúc đẩy chuyển đổi số trong xã hội</w:t>
      </w:r>
      <w:r w:rsidR="0008582E">
        <w:rPr>
          <w:lang w:val="vi-VN"/>
        </w:rPr>
        <w:t>, từ đó, tạo lực kéo tiến trình chuyển đổi số trong cơ quan nhà nước</w:t>
      </w:r>
      <w:r w:rsidR="00777119">
        <w:rPr>
          <w:lang w:val="vi-VN"/>
        </w:rPr>
        <w:t>.</w:t>
      </w:r>
      <w:r w:rsidR="00310BE0">
        <w:t xml:space="preserve"> </w:t>
      </w:r>
      <w:r w:rsidR="00EE5440">
        <w:rPr>
          <w:lang w:val="vi-VN"/>
        </w:rPr>
        <w:t>Tổ chức, doanh nghiệp Việt Nam hợp tác với các doanh nghiệp công nghệ lớn trên thế giới để nghiên cứu, phát triển, chuyển giao,</w:t>
      </w:r>
      <w:r w:rsidR="00B2233C">
        <w:rPr>
          <w:lang w:val="vi-VN"/>
        </w:rPr>
        <w:t xml:space="preserve"> tiên phong</w:t>
      </w:r>
      <w:r w:rsidR="00EE5440">
        <w:rPr>
          <w:lang w:val="vi-VN"/>
        </w:rPr>
        <w:t xml:space="preserve"> áp dụng công nghệ mới, mô hình mới vào </w:t>
      </w:r>
      <w:r w:rsidR="00C421AC">
        <w:t xml:space="preserve">   </w:t>
      </w:r>
      <w:r w:rsidR="00EE5440">
        <w:rPr>
          <w:lang w:val="vi-VN"/>
        </w:rPr>
        <w:t xml:space="preserve">Việt Nam. </w:t>
      </w:r>
    </w:p>
    <w:p w:rsidR="00D735FA" w:rsidRDefault="006B7A80" w:rsidP="00C421AC">
      <w:pPr>
        <w:spacing w:before="140" w:after="0" w:line="240" w:lineRule="auto"/>
        <w:ind w:firstLine="567"/>
        <w:jc w:val="both"/>
        <w:rPr>
          <w:lang w:val="vi-VN"/>
        </w:rPr>
      </w:pPr>
      <w:r>
        <w:t>5</w:t>
      </w:r>
      <w:r w:rsidR="00264F6A">
        <w:rPr>
          <w:lang w:val="vi-VN"/>
        </w:rPr>
        <w:t xml:space="preserve">. </w:t>
      </w:r>
      <w:r w:rsidR="009B200E">
        <w:rPr>
          <w:lang w:val="vi-VN"/>
        </w:rPr>
        <w:t xml:space="preserve">Bảo đảm an toàn, an ninh mạng là </w:t>
      </w:r>
      <w:r w:rsidR="0095237D" w:rsidRPr="0095237D">
        <w:rPr>
          <w:lang w:val="vi-VN"/>
        </w:rPr>
        <w:t>then chốt để</w:t>
      </w:r>
      <w:r w:rsidR="00855B94">
        <w:rPr>
          <w:lang w:val="vi-VN"/>
        </w:rPr>
        <w:t xml:space="preserve"> chuyển đổi số</w:t>
      </w:r>
      <w:r w:rsidR="0095237D" w:rsidRPr="0095237D">
        <w:rPr>
          <w:lang w:val="vi-VN"/>
        </w:rPr>
        <w:t xml:space="preserve"> thành công và bền vững</w:t>
      </w:r>
      <w:r w:rsidR="00C25E05">
        <w:rPr>
          <w:lang w:val="vi-VN"/>
        </w:rPr>
        <w:t xml:space="preserve">, đồng thời là </w:t>
      </w:r>
      <w:r w:rsidR="009B200E">
        <w:rPr>
          <w:lang w:val="vi-VN"/>
        </w:rPr>
        <w:t>phần xuyên suốt, không thể tách rời của chuyển đổi số.</w:t>
      </w:r>
      <w:r w:rsidR="004F0A32">
        <w:rPr>
          <w:lang w:val="vi-VN"/>
        </w:rPr>
        <w:t xml:space="preserve"> </w:t>
      </w:r>
      <w:r w:rsidR="006A7B2A">
        <w:rPr>
          <w:lang w:val="vi-VN"/>
        </w:rPr>
        <w:t xml:space="preserve">Mọi </w:t>
      </w:r>
      <w:r w:rsidR="00A95668" w:rsidRPr="000A0942">
        <w:rPr>
          <w:lang w:val="vi-VN"/>
        </w:rPr>
        <w:t xml:space="preserve">thiết bị, sản phẩm, phần mềm, </w:t>
      </w:r>
      <w:r w:rsidR="006A7B2A">
        <w:rPr>
          <w:lang w:val="vi-VN"/>
        </w:rPr>
        <w:t xml:space="preserve">hệ thống thông tin, dự án đầu tư về công nghệ thông tin đều có cấu phần bắt buộc về an toàn, an ninh mạng ngay từ khi thiết kế. </w:t>
      </w:r>
    </w:p>
    <w:p w:rsidR="00D735FA" w:rsidRDefault="006B7A80" w:rsidP="00C421AC">
      <w:pPr>
        <w:spacing w:before="140" w:after="0" w:line="240" w:lineRule="auto"/>
        <w:ind w:firstLine="567"/>
        <w:jc w:val="both"/>
        <w:rPr>
          <w:lang w:val="vi-VN"/>
        </w:rPr>
      </w:pPr>
      <w:r>
        <w:t>6</w:t>
      </w:r>
      <w:r w:rsidR="00264F6A">
        <w:rPr>
          <w:lang w:val="vi-VN"/>
        </w:rPr>
        <w:t xml:space="preserve">. </w:t>
      </w:r>
      <w:r w:rsidR="00C25E05">
        <w:rPr>
          <w:lang w:val="vi-VN"/>
        </w:rPr>
        <w:t xml:space="preserve">Sự </w:t>
      </w:r>
      <w:r w:rsidR="00B05DE5">
        <w:rPr>
          <w:lang w:val="vi-VN"/>
        </w:rPr>
        <w:t>vào cuộc của cả hệ thống chính trị, hành động đồng bộ ở các cấp và sự tham gia của toàn dân</w:t>
      </w:r>
      <w:r w:rsidR="00C25E05">
        <w:rPr>
          <w:lang w:val="vi-VN"/>
        </w:rPr>
        <w:t xml:space="preserve"> là yếu tố bảo đảm sự thành công của chuyển đổi số. </w:t>
      </w:r>
      <w:r w:rsidR="00797565">
        <w:rPr>
          <w:lang w:val="vi-VN"/>
        </w:rPr>
        <w:t xml:space="preserve">Kết hợp hài </w:t>
      </w:r>
      <w:r w:rsidR="00B50C9A" w:rsidRPr="000A0942">
        <w:rPr>
          <w:lang w:val="vi-VN"/>
        </w:rPr>
        <w:t>hòa</w:t>
      </w:r>
      <w:r w:rsidR="00B50C9A">
        <w:rPr>
          <w:lang w:val="vi-VN"/>
        </w:rPr>
        <w:t xml:space="preserve"> </w:t>
      </w:r>
      <w:r w:rsidR="00797565">
        <w:rPr>
          <w:lang w:val="vi-VN"/>
        </w:rPr>
        <w:t xml:space="preserve">giữa tập trung và phân tán khi triển khai, </w:t>
      </w:r>
      <w:r w:rsidR="00EF5301">
        <w:rPr>
          <w:lang w:val="vi-VN"/>
        </w:rPr>
        <w:t xml:space="preserve">có một cơ quan điều phối chung, </w:t>
      </w:r>
      <w:r w:rsidR="00797565">
        <w:rPr>
          <w:lang w:val="vi-VN"/>
        </w:rPr>
        <w:t>trong đó:</w:t>
      </w:r>
    </w:p>
    <w:p w:rsidR="00D735FA" w:rsidRPr="00C421AC" w:rsidRDefault="000D36D1" w:rsidP="00C421AC">
      <w:pPr>
        <w:spacing w:before="140" w:after="0" w:line="240" w:lineRule="auto"/>
        <w:ind w:firstLine="567"/>
        <w:jc w:val="both"/>
        <w:rPr>
          <w:spacing w:val="-6"/>
          <w:lang w:val="vi-VN"/>
        </w:rPr>
      </w:pPr>
      <w:r w:rsidRPr="008518B2">
        <w:rPr>
          <w:spacing w:val="-4"/>
        </w:rPr>
        <w:t>a)</w:t>
      </w:r>
      <w:r w:rsidRPr="008518B2">
        <w:rPr>
          <w:spacing w:val="-4"/>
          <w:lang w:val="vi-VN"/>
        </w:rPr>
        <w:t xml:space="preserve"> </w:t>
      </w:r>
      <w:r w:rsidR="00763523" w:rsidRPr="008518B2">
        <w:rPr>
          <w:spacing w:val="-4"/>
          <w:lang w:val="vi-VN"/>
        </w:rPr>
        <w:t>Chương trình Chuyển đổi số quốc</w:t>
      </w:r>
      <w:r w:rsidR="00E82C1E" w:rsidRPr="008518B2">
        <w:rPr>
          <w:spacing w:val="-4"/>
          <w:lang w:val="vi-VN"/>
        </w:rPr>
        <w:t xml:space="preserve"> gia </w:t>
      </w:r>
      <w:r w:rsidR="009B13A9" w:rsidRPr="008518B2">
        <w:rPr>
          <w:spacing w:val="-4"/>
          <w:lang w:val="vi-VN"/>
        </w:rPr>
        <w:t xml:space="preserve">có tính </w:t>
      </w:r>
      <w:r w:rsidR="003D37F3" w:rsidRPr="008518B2">
        <w:rPr>
          <w:spacing w:val="-4"/>
          <w:lang w:val="vi-VN"/>
        </w:rPr>
        <w:t xml:space="preserve">động, mở, </w:t>
      </w:r>
      <w:r w:rsidR="001D1E6C" w:rsidRPr="008518B2">
        <w:rPr>
          <w:spacing w:val="-4"/>
          <w:lang w:val="vi-VN"/>
        </w:rPr>
        <w:t xml:space="preserve">bao trùm, </w:t>
      </w:r>
      <w:r w:rsidR="003D37F3" w:rsidRPr="008518B2">
        <w:rPr>
          <w:spacing w:val="-4"/>
          <w:lang w:val="vi-VN"/>
        </w:rPr>
        <w:t xml:space="preserve">tạo </w:t>
      </w:r>
      <w:r w:rsidR="003D37F3" w:rsidRPr="00C421AC">
        <w:rPr>
          <w:spacing w:val="-6"/>
          <w:lang w:val="vi-VN"/>
        </w:rPr>
        <w:t>nền móng</w:t>
      </w:r>
      <w:r w:rsidR="001D1E6C" w:rsidRPr="00C421AC">
        <w:rPr>
          <w:spacing w:val="-6"/>
          <w:lang w:val="vi-VN"/>
        </w:rPr>
        <w:t xml:space="preserve">, làm cơ sở xây dựng các chương trình, kế hoạch phát triển kinh tế </w:t>
      </w:r>
      <w:r w:rsidR="00777119" w:rsidRPr="00C421AC">
        <w:rPr>
          <w:spacing w:val="-6"/>
          <w:lang w:val="vi-VN"/>
        </w:rPr>
        <w:t>-</w:t>
      </w:r>
      <w:r w:rsidR="001D1E6C" w:rsidRPr="00C421AC">
        <w:rPr>
          <w:spacing w:val="-6"/>
          <w:lang w:val="vi-VN"/>
        </w:rPr>
        <w:t xml:space="preserve"> </w:t>
      </w:r>
      <w:r w:rsidR="00C421AC">
        <w:rPr>
          <w:spacing w:val="-6"/>
        </w:rPr>
        <w:t xml:space="preserve">    </w:t>
      </w:r>
      <w:r w:rsidR="001D1E6C" w:rsidRPr="00C421AC">
        <w:rPr>
          <w:spacing w:val="-6"/>
          <w:lang w:val="vi-VN"/>
        </w:rPr>
        <w:t>xã hội</w:t>
      </w:r>
      <w:r w:rsidR="00277C99" w:rsidRPr="00C421AC">
        <w:rPr>
          <w:spacing w:val="-6"/>
          <w:lang w:val="vi-VN"/>
        </w:rPr>
        <w:t>;</w:t>
      </w:r>
    </w:p>
    <w:p w:rsidR="00D735FA" w:rsidRPr="00DB332D" w:rsidRDefault="002D1E53" w:rsidP="00C421AC">
      <w:pPr>
        <w:spacing w:before="140" w:after="0" w:line="240" w:lineRule="auto"/>
        <w:ind w:firstLine="567"/>
        <w:jc w:val="both"/>
      </w:pPr>
      <w:r>
        <w:t>b)</w:t>
      </w:r>
      <w:r w:rsidR="00B2233C">
        <w:rPr>
          <w:lang w:val="vi-VN"/>
        </w:rPr>
        <w:t xml:space="preserve"> </w:t>
      </w:r>
      <w:r w:rsidR="00E408AD">
        <w:rPr>
          <w:lang w:val="vi-VN"/>
        </w:rPr>
        <w:t xml:space="preserve">Các bộ, ngành, địa phương, tổ chức, doanh nghiệp </w:t>
      </w:r>
      <w:r w:rsidR="00257A76">
        <w:t xml:space="preserve">phải coi chuyển đổi số quốc gia là một nhiệm vụ quan trọng trong chỉ đạo, điều hành và căn cứ tình hình cụ thể của từng </w:t>
      </w:r>
      <w:r w:rsidR="00257A76">
        <w:rPr>
          <w:lang w:val="vi-VN"/>
        </w:rPr>
        <w:t>bộ, ngành, địa phương, tổ chức, doanh nghiệp</w:t>
      </w:r>
      <w:r w:rsidR="00257A76">
        <w:t xml:space="preserve"> để quyết định xây dựng đề án, chương trình, chiến lược, kế hoạch</w:t>
      </w:r>
      <w:r w:rsidR="002356FF">
        <w:t xml:space="preserve"> lồng ghép</w:t>
      </w:r>
      <w:r w:rsidR="002356FF">
        <w:rPr>
          <w:lang w:val="vi-VN"/>
        </w:rPr>
        <w:t xml:space="preserve"> </w:t>
      </w:r>
      <w:r w:rsidR="002356FF">
        <w:t xml:space="preserve">nội dung </w:t>
      </w:r>
      <w:r w:rsidR="002356FF">
        <w:rPr>
          <w:lang w:val="vi-VN"/>
        </w:rPr>
        <w:t xml:space="preserve">về chuyển đổi số trong hoạt động của </w:t>
      </w:r>
      <w:r w:rsidR="002356FF">
        <w:t>mình</w:t>
      </w:r>
      <w:r w:rsidR="00E408AD">
        <w:rPr>
          <w:lang w:val="vi-VN"/>
        </w:rPr>
        <w:t>.</w:t>
      </w:r>
      <w:r w:rsidR="00257A76">
        <w:t xml:space="preserve"> </w:t>
      </w:r>
      <w:r w:rsidR="00257A76" w:rsidRPr="006217E4">
        <w:t>Nội dung chuyển đổi số quốc gia phải được chỉ đạo, giám sát, đánh giá định kỳ hằng năm, giữa nhiệm kỳ, 05 năm.</w:t>
      </w:r>
    </w:p>
    <w:p w:rsidR="00D735FA" w:rsidRDefault="00A81601" w:rsidP="00C421AC">
      <w:pPr>
        <w:spacing w:before="140" w:after="0" w:line="240" w:lineRule="auto"/>
        <w:ind w:firstLine="567"/>
        <w:jc w:val="both"/>
        <w:rPr>
          <w:b/>
          <w:bCs/>
          <w:lang w:val="vi-VN"/>
        </w:rPr>
      </w:pPr>
      <w:r>
        <w:rPr>
          <w:b/>
          <w:bCs/>
        </w:rPr>
        <w:t>I</w:t>
      </w:r>
      <w:r w:rsidR="00FB000E" w:rsidRPr="00FB000E">
        <w:rPr>
          <w:b/>
          <w:bCs/>
          <w:lang w:val="vi-VN"/>
        </w:rPr>
        <w:t>V. NHIỆM VỤ</w:t>
      </w:r>
      <w:r w:rsidR="001A6B3D">
        <w:rPr>
          <w:b/>
          <w:bCs/>
          <w:lang w:val="vi-VN"/>
        </w:rPr>
        <w:t xml:space="preserve">, </w:t>
      </w:r>
      <w:r w:rsidR="00FB000E" w:rsidRPr="00FB000E">
        <w:rPr>
          <w:b/>
          <w:bCs/>
          <w:lang w:val="vi-VN"/>
        </w:rPr>
        <w:t>GIẢI PHÁP</w:t>
      </w:r>
      <w:r w:rsidR="001A6B3D">
        <w:rPr>
          <w:b/>
          <w:bCs/>
          <w:lang w:val="vi-VN"/>
        </w:rPr>
        <w:t xml:space="preserve"> TẠO NỀN MÓNG CHUYỂN ĐỔI SỐ</w:t>
      </w:r>
    </w:p>
    <w:p w:rsidR="00D735FA" w:rsidRPr="00C421AC" w:rsidRDefault="0095237D" w:rsidP="00C421AC">
      <w:pPr>
        <w:spacing w:before="140" w:after="0" w:line="240" w:lineRule="auto"/>
        <w:ind w:firstLine="567"/>
        <w:jc w:val="both"/>
        <w:rPr>
          <w:bCs/>
          <w:lang w:val="vi-VN"/>
        </w:rPr>
      </w:pPr>
      <w:r w:rsidRPr="00C421AC">
        <w:rPr>
          <w:bCs/>
          <w:lang w:val="vi-VN"/>
        </w:rPr>
        <w:t>1</w:t>
      </w:r>
      <w:r w:rsidR="001A6B3D" w:rsidRPr="00C421AC">
        <w:rPr>
          <w:bCs/>
          <w:lang w:val="vi-VN"/>
        </w:rPr>
        <w:t>. Chuyển đổi nhận thức</w:t>
      </w:r>
    </w:p>
    <w:p w:rsidR="00D735FA" w:rsidRDefault="000E249E" w:rsidP="00C421AC">
      <w:pPr>
        <w:spacing w:before="140" w:after="0" w:line="240" w:lineRule="auto"/>
        <w:ind w:firstLine="567"/>
        <w:jc w:val="both"/>
        <w:rPr>
          <w:lang w:val="vi-VN"/>
        </w:rPr>
      </w:pPr>
      <w:r>
        <w:rPr>
          <w:lang w:val="vi-VN"/>
        </w:rPr>
        <w:t xml:space="preserve">Chuyển đổi nhận thức về sứ mệnh, sự cần thiết, tính cấp bách của chuyển đổi số trong xã hội, lan truyền từ điểm tới diện, từ một nhóm tổ chức, cá nhân tiên phong tới cộng </w:t>
      </w:r>
      <w:r w:rsidR="002F43FA">
        <w:rPr>
          <w:lang w:val="vi-VN"/>
        </w:rPr>
        <w:t>đồng, bằng những câu chuyện thành công điển hình, có tính thuyết phục cao</w:t>
      </w:r>
      <w:r w:rsidR="00D94B34" w:rsidRPr="000A0942">
        <w:rPr>
          <w:lang w:val="vi-VN"/>
        </w:rPr>
        <w:t>, bao gồm</w:t>
      </w:r>
      <w:r w:rsidR="002F43FA">
        <w:rPr>
          <w:lang w:val="vi-VN"/>
        </w:rPr>
        <w:t>:</w:t>
      </w:r>
    </w:p>
    <w:p w:rsidR="00D735FA" w:rsidRDefault="004E0A9C" w:rsidP="00C421AC">
      <w:pPr>
        <w:spacing w:before="140" w:after="0" w:line="240" w:lineRule="auto"/>
        <w:ind w:firstLine="567"/>
        <w:jc w:val="both"/>
        <w:rPr>
          <w:lang w:val="vi-VN"/>
        </w:rPr>
      </w:pPr>
      <w:r>
        <w:rPr>
          <w:lang w:val="vi-VN"/>
        </w:rPr>
        <w:t xml:space="preserve">a) </w:t>
      </w:r>
      <w:r w:rsidR="00B2233C">
        <w:rPr>
          <w:lang w:val="vi-VN"/>
        </w:rPr>
        <w:t>Người đứng đầu</w:t>
      </w:r>
      <w:r w:rsidR="0095237D" w:rsidRPr="0095237D">
        <w:rPr>
          <w:lang w:val="vi-VN"/>
        </w:rPr>
        <w:t xml:space="preserve"> chịu trách nhiệm trực tiếp</w:t>
      </w:r>
      <w:r w:rsidR="00B016CF" w:rsidRPr="000A0942">
        <w:rPr>
          <w:lang w:val="vi-VN"/>
        </w:rPr>
        <w:t xml:space="preserve"> về chuyển đổi số trong cơ quan, tổ chức, lĩnh vực, địa bàn mình phụ trách;</w:t>
      </w:r>
      <w:r w:rsidR="00B2233C">
        <w:rPr>
          <w:lang w:val="vi-VN"/>
        </w:rPr>
        <w:t xml:space="preserve"> t</w:t>
      </w:r>
      <w:r>
        <w:rPr>
          <w:lang w:val="vi-VN"/>
        </w:rPr>
        <w:t xml:space="preserve">ổ chức phổ biến, quán triệt chủ trương của Đảng, nâng cao nhận thức của các cấp </w:t>
      </w:r>
      <w:r w:rsidR="00251175" w:rsidRPr="000A0942">
        <w:rPr>
          <w:lang w:val="vi-VN"/>
        </w:rPr>
        <w:t>ủy</w:t>
      </w:r>
      <w:r w:rsidR="001A579F" w:rsidRPr="000A0942">
        <w:rPr>
          <w:lang w:val="vi-VN"/>
        </w:rPr>
        <w:t xml:space="preserve"> </w:t>
      </w:r>
      <w:r>
        <w:rPr>
          <w:lang w:val="vi-VN"/>
        </w:rPr>
        <w:t>Đảng, chính quyền</w:t>
      </w:r>
      <w:r w:rsidR="00006226" w:rsidRPr="008518B2">
        <w:rPr>
          <w:lang w:val="vi-VN"/>
        </w:rPr>
        <w:t xml:space="preserve">, </w:t>
      </w:r>
      <w:r w:rsidR="00006226" w:rsidRPr="008518B2">
        <w:rPr>
          <w:lang w:val="vi-VN"/>
        </w:rPr>
        <w:lastRenderedPageBreak/>
        <w:t>người dân và doanh nghiệp</w:t>
      </w:r>
      <w:r>
        <w:rPr>
          <w:lang w:val="vi-VN"/>
        </w:rPr>
        <w:t xml:space="preserve"> về sự cần thiết và tính cấp thiết của chuyển đổi số. Gắn các mục tiêu, nhiệm vụ về chuyển đổi số với nghị quyết, chiến lược, chương trình hành động, mục tiêu, nhiệm vụ phát triển kinh tế - xã hội, bảo đảm quốc phòng, an ninh của các cấp, các ngành</w:t>
      </w:r>
      <w:r w:rsidR="003B358A">
        <w:rPr>
          <w:lang w:val="vi-VN"/>
        </w:rPr>
        <w:t>.</w:t>
      </w:r>
    </w:p>
    <w:p w:rsidR="00D735FA" w:rsidRDefault="00B23883" w:rsidP="00C421AC">
      <w:pPr>
        <w:spacing w:before="240" w:after="0" w:line="240" w:lineRule="auto"/>
        <w:ind w:firstLine="567"/>
        <w:jc w:val="both"/>
        <w:rPr>
          <w:lang w:val="vi-VN"/>
        </w:rPr>
      </w:pPr>
      <w:r>
        <w:rPr>
          <w:lang w:val="vi-VN"/>
        </w:rPr>
        <w:t xml:space="preserve">Người đứng đầu </w:t>
      </w:r>
      <w:r w:rsidR="00A578B5" w:rsidRPr="000A0942">
        <w:rPr>
          <w:lang w:val="vi-VN"/>
        </w:rPr>
        <w:t xml:space="preserve">cơ quan, tổ chức, doanh nghiệp </w:t>
      </w:r>
      <w:r>
        <w:rPr>
          <w:lang w:val="vi-VN"/>
        </w:rPr>
        <w:t xml:space="preserve">cam kết đổi mới, </w:t>
      </w:r>
      <w:r w:rsidR="008D4043">
        <w:rPr>
          <w:lang w:val="vi-VN"/>
        </w:rPr>
        <w:t xml:space="preserve">cho phép thử nghiệm cái mới, </w:t>
      </w:r>
      <w:r>
        <w:rPr>
          <w:lang w:val="vi-VN"/>
        </w:rPr>
        <w:t>ứng dụng công nghệ mới</w:t>
      </w:r>
      <w:r w:rsidR="008D4043">
        <w:rPr>
          <w:lang w:val="vi-VN"/>
        </w:rPr>
        <w:t xml:space="preserve"> </w:t>
      </w:r>
      <w:r w:rsidR="0008582E">
        <w:rPr>
          <w:lang w:val="vi-VN"/>
        </w:rPr>
        <w:t xml:space="preserve">vì mục tiêu </w:t>
      </w:r>
      <w:r w:rsidR="008D4043">
        <w:rPr>
          <w:lang w:val="vi-VN"/>
        </w:rPr>
        <w:t xml:space="preserve">phát triển bền vững, liên kết các thành phần khác </w:t>
      </w:r>
      <w:r w:rsidR="00630D0A">
        <w:rPr>
          <w:lang w:val="vi-VN"/>
        </w:rPr>
        <w:t xml:space="preserve">nhau </w:t>
      </w:r>
      <w:r w:rsidR="0008582E">
        <w:rPr>
          <w:lang w:val="vi-VN"/>
        </w:rPr>
        <w:t xml:space="preserve">theo </w:t>
      </w:r>
      <w:r w:rsidR="008D4043">
        <w:rPr>
          <w:lang w:val="vi-VN"/>
        </w:rPr>
        <w:t>mô hình kinh tế tuần hoàn</w:t>
      </w:r>
      <w:r w:rsidR="003B358A">
        <w:rPr>
          <w:lang w:val="vi-VN"/>
        </w:rPr>
        <w:t>;</w:t>
      </w:r>
      <w:r w:rsidR="008D4043">
        <w:rPr>
          <w:lang w:val="vi-VN"/>
        </w:rPr>
        <w:t xml:space="preserve"> thúc đẩy phát triển công nghiệp sáng tạo trong ngành, lĩnh vực, địa phương mình phụ trách</w:t>
      </w:r>
      <w:r w:rsidR="00693DA1" w:rsidRPr="00AA355B">
        <w:rPr>
          <w:lang w:val="vi-VN"/>
        </w:rPr>
        <w:t>;</w:t>
      </w:r>
    </w:p>
    <w:p w:rsidR="00D735FA" w:rsidRDefault="004E0A9C" w:rsidP="00C421AC">
      <w:pPr>
        <w:spacing w:before="240" w:after="0" w:line="240" w:lineRule="auto"/>
        <w:ind w:firstLine="567"/>
        <w:jc w:val="both"/>
        <w:rPr>
          <w:lang w:val="vi-VN"/>
        </w:rPr>
      </w:pPr>
      <w:r>
        <w:rPr>
          <w:lang w:val="vi-VN"/>
        </w:rPr>
        <w:t>b</w:t>
      </w:r>
      <w:r w:rsidR="002F43FA">
        <w:rPr>
          <w:lang w:val="vi-VN"/>
        </w:rPr>
        <w:t xml:space="preserve">) </w:t>
      </w:r>
      <w:r w:rsidR="00A9345F">
        <w:t>D</w:t>
      </w:r>
      <w:r w:rsidR="002F43FA">
        <w:rPr>
          <w:lang w:val="vi-VN"/>
        </w:rPr>
        <w:t xml:space="preserve">uy trì hoạt động hiệu quả Liên minh </w:t>
      </w:r>
      <w:r w:rsidR="00AB3EE5">
        <w:rPr>
          <w:lang w:val="vi-VN"/>
        </w:rPr>
        <w:t>Chuyển đổi số trên cơ sở tập hợp các doanh nghiệp công nghệ hàng đầu Việt Nam để truyền cảm hứng</w:t>
      </w:r>
      <w:r w:rsidR="00872388">
        <w:rPr>
          <w:lang w:val="vi-VN"/>
        </w:rPr>
        <w:t>, chuyển đổi nhận thức</w:t>
      </w:r>
      <w:r w:rsidR="00AB3EE5">
        <w:rPr>
          <w:lang w:val="vi-VN"/>
        </w:rPr>
        <w:t xml:space="preserve"> trong toàn xã hội về chuyển đổi số, chủ động tiên phong thực hiện chuyển đổi số và tạo ra </w:t>
      </w:r>
      <w:r w:rsidR="006F6AE5">
        <w:rPr>
          <w:lang w:val="vi-VN"/>
        </w:rPr>
        <w:t xml:space="preserve">hạ tầng, </w:t>
      </w:r>
      <w:r w:rsidR="00AB3EE5">
        <w:rPr>
          <w:lang w:val="vi-VN"/>
        </w:rPr>
        <w:t>nền tảng,</w:t>
      </w:r>
      <w:r w:rsidR="001A579F" w:rsidRPr="000A0942">
        <w:rPr>
          <w:lang w:val="vi-VN"/>
        </w:rPr>
        <w:t xml:space="preserve"> </w:t>
      </w:r>
      <w:r w:rsidR="00AB3EE5">
        <w:rPr>
          <w:lang w:val="vi-VN"/>
        </w:rPr>
        <w:t>dịch vụ, tạo điều kiện cho các tổ chức, doanh nghiệp khác của Việt Nam thực hiện chuyển đổi số</w:t>
      </w:r>
      <w:r w:rsidR="003B358A">
        <w:rPr>
          <w:lang w:val="vi-VN"/>
        </w:rPr>
        <w:t>.</w:t>
      </w:r>
    </w:p>
    <w:p w:rsidR="00D735FA" w:rsidRDefault="00CB76F8" w:rsidP="00C421AC">
      <w:pPr>
        <w:spacing w:before="240" w:after="0" w:line="240" w:lineRule="auto"/>
        <w:ind w:firstLine="567"/>
        <w:jc w:val="both"/>
        <w:rPr>
          <w:lang w:val="vi-VN"/>
        </w:rPr>
      </w:pPr>
      <w:r>
        <w:rPr>
          <w:lang w:val="vi-VN"/>
        </w:rPr>
        <w:t xml:space="preserve">Phát huy vai trò liên kết </w:t>
      </w:r>
      <w:r w:rsidR="00AF542E" w:rsidRPr="000A0942">
        <w:rPr>
          <w:lang w:val="vi-VN"/>
        </w:rPr>
        <w:t xml:space="preserve">chuyển đổi số </w:t>
      </w:r>
      <w:r>
        <w:rPr>
          <w:lang w:val="vi-VN"/>
        </w:rPr>
        <w:t xml:space="preserve">giữa </w:t>
      </w:r>
      <w:r w:rsidR="00AF542E" w:rsidRPr="000A0942">
        <w:rPr>
          <w:lang w:val="vi-VN"/>
        </w:rPr>
        <w:t>các cơ quan nhà nước và các tổ chức, doanh nghiệp; giữa h</w:t>
      </w:r>
      <w:r w:rsidR="00AF542E">
        <w:rPr>
          <w:lang w:val="vi-VN"/>
        </w:rPr>
        <w:t>ội</w:t>
      </w:r>
      <w:r>
        <w:rPr>
          <w:lang w:val="vi-VN"/>
        </w:rPr>
        <w:t xml:space="preserve">, </w:t>
      </w:r>
      <w:r w:rsidR="00AF542E" w:rsidRPr="000A0942">
        <w:rPr>
          <w:lang w:val="vi-VN"/>
        </w:rPr>
        <w:t>h</w:t>
      </w:r>
      <w:r w:rsidR="00AF542E">
        <w:rPr>
          <w:lang w:val="vi-VN"/>
        </w:rPr>
        <w:t xml:space="preserve">iệp </w:t>
      </w:r>
      <w:r>
        <w:rPr>
          <w:lang w:val="vi-VN"/>
        </w:rPr>
        <w:t xml:space="preserve">hội ngành nghề công nghệ thông tin với </w:t>
      </w:r>
      <w:r w:rsidR="00374427" w:rsidRPr="000A0942">
        <w:rPr>
          <w:lang w:val="vi-VN"/>
        </w:rPr>
        <w:t>h</w:t>
      </w:r>
      <w:r w:rsidR="00374427">
        <w:rPr>
          <w:lang w:val="vi-VN"/>
        </w:rPr>
        <w:t>ội</w:t>
      </w:r>
      <w:r>
        <w:rPr>
          <w:lang w:val="vi-VN"/>
        </w:rPr>
        <w:t xml:space="preserve">, </w:t>
      </w:r>
      <w:r w:rsidR="00374427" w:rsidRPr="000A0942">
        <w:rPr>
          <w:lang w:val="vi-VN"/>
        </w:rPr>
        <w:t>h</w:t>
      </w:r>
      <w:r w:rsidR="00374427">
        <w:rPr>
          <w:lang w:val="vi-VN"/>
        </w:rPr>
        <w:t xml:space="preserve">iệp </w:t>
      </w:r>
      <w:r>
        <w:rPr>
          <w:lang w:val="vi-VN"/>
        </w:rPr>
        <w:t xml:space="preserve">hội chuyên ngành trong các lĩnh vực khác để tạo hiệu ứng lan </w:t>
      </w:r>
      <w:r w:rsidR="00485C23" w:rsidRPr="000A0942">
        <w:rPr>
          <w:lang w:val="vi-VN"/>
        </w:rPr>
        <w:t>tỏa</w:t>
      </w:r>
      <w:r w:rsidR="00485C23">
        <w:rPr>
          <w:lang w:val="vi-VN"/>
        </w:rPr>
        <w:t xml:space="preserve"> </w:t>
      </w:r>
      <w:r>
        <w:rPr>
          <w:lang w:val="vi-VN"/>
        </w:rPr>
        <w:t>ra xã hội</w:t>
      </w:r>
      <w:r w:rsidR="00693DA1" w:rsidRPr="00AA355B">
        <w:rPr>
          <w:lang w:val="vi-VN"/>
        </w:rPr>
        <w:t>;</w:t>
      </w:r>
    </w:p>
    <w:p w:rsidR="00D735FA" w:rsidRDefault="004E0A9C" w:rsidP="00C421AC">
      <w:pPr>
        <w:spacing w:before="240" w:after="0" w:line="240" w:lineRule="auto"/>
        <w:ind w:firstLine="567"/>
        <w:jc w:val="both"/>
        <w:rPr>
          <w:lang w:val="vi-VN"/>
        </w:rPr>
      </w:pPr>
      <w:r>
        <w:rPr>
          <w:lang w:val="vi-VN"/>
        </w:rPr>
        <w:t>c</w:t>
      </w:r>
      <w:r w:rsidR="003D0C78">
        <w:rPr>
          <w:lang w:val="vi-VN"/>
        </w:rPr>
        <w:t xml:space="preserve">) </w:t>
      </w:r>
      <w:r w:rsidR="00EF2D2E">
        <w:rPr>
          <w:lang w:val="vi-VN"/>
        </w:rPr>
        <w:t>Xây dựng bộ nhận diện</w:t>
      </w:r>
      <w:r w:rsidR="00A17966">
        <w:rPr>
          <w:lang w:val="vi-VN"/>
        </w:rPr>
        <w:t xml:space="preserve"> sử dụng chung cho các hoạt động trong khuôn khổ Chương trình Chuyển đổi số quốc gia. </w:t>
      </w:r>
      <w:r w:rsidR="00B25E84">
        <w:rPr>
          <w:lang w:val="vi-VN"/>
        </w:rPr>
        <w:t>Xây dựng hình ảnh, thương hiệu quốc gia về chuyển đổi số, công nghệ số, đổi mới</w:t>
      </w:r>
      <w:r w:rsidR="00630D0A">
        <w:rPr>
          <w:lang w:val="vi-VN"/>
        </w:rPr>
        <w:t xml:space="preserve">, công nghiệp </w:t>
      </w:r>
      <w:r w:rsidR="00B25E84">
        <w:rPr>
          <w:lang w:val="vi-VN"/>
        </w:rPr>
        <w:t>sáng tạo</w:t>
      </w:r>
      <w:r w:rsidR="003B358A">
        <w:rPr>
          <w:lang w:val="vi-VN"/>
        </w:rPr>
        <w:t>.</w:t>
      </w:r>
    </w:p>
    <w:p w:rsidR="00D735FA" w:rsidRDefault="003D0C78" w:rsidP="00C421AC">
      <w:pPr>
        <w:spacing w:before="240" w:after="0" w:line="240" w:lineRule="auto"/>
        <w:ind w:firstLine="567"/>
        <w:jc w:val="both"/>
        <w:rPr>
          <w:lang w:val="vi-VN"/>
        </w:rPr>
      </w:pPr>
      <w:r>
        <w:rPr>
          <w:lang w:val="vi-VN"/>
        </w:rPr>
        <w:t xml:space="preserve">Xây dựng chuyên mục tuyên truyền, phổ biến trên các phương tiện thông tin đại chúng. </w:t>
      </w:r>
      <w:r w:rsidR="00872388">
        <w:rPr>
          <w:lang w:val="vi-VN"/>
        </w:rPr>
        <w:t>Chia sẻ, phổ biến câu chuyện thành công, tôn vinh gương thành công điển hình về chuyển đổi số</w:t>
      </w:r>
      <w:r w:rsidR="00693DA1">
        <w:rPr>
          <w:lang w:val="vi-VN"/>
        </w:rPr>
        <w:t>;</w:t>
      </w:r>
    </w:p>
    <w:p w:rsidR="00D735FA" w:rsidRDefault="004E0A9C" w:rsidP="00C421AC">
      <w:pPr>
        <w:spacing w:before="240" w:after="0" w:line="240" w:lineRule="auto"/>
        <w:ind w:firstLine="567"/>
        <w:jc w:val="both"/>
        <w:rPr>
          <w:lang w:val="vi-VN"/>
        </w:rPr>
      </w:pPr>
      <w:r>
        <w:rPr>
          <w:lang w:val="vi-VN"/>
        </w:rPr>
        <w:t>d</w:t>
      </w:r>
      <w:r w:rsidR="00931324">
        <w:rPr>
          <w:lang w:val="vi-VN"/>
        </w:rPr>
        <w:t xml:space="preserve">) </w:t>
      </w:r>
      <w:r w:rsidR="00FA3342">
        <w:rPr>
          <w:lang w:val="vi-VN"/>
        </w:rPr>
        <w:t>Mỗi địa phương chủ động l</w:t>
      </w:r>
      <w:r w:rsidR="003D0C78">
        <w:rPr>
          <w:lang w:val="vi-VN"/>
        </w:rPr>
        <w:t xml:space="preserve">ựa chọn một xã/phường để triển khai </w:t>
      </w:r>
      <w:r w:rsidR="004F5547" w:rsidRPr="00AA355B">
        <w:rPr>
          <w:lang w:val="vi-VN"/>
        </w:rPr>
        <w:t>thử nghiệm</w:t>
      </w:r>
      <w:r w:rsidR="003D0C78">
        <w:rPr>
          <w:lang w:val="vi-VN"/>
        </w:rPr>
        <w:t xml:space="preserve"> </w:t>
      </w:r>
      <w:r w:rsidR="008009C2">
        <w:rPr>
          <w:lang w:val="vi-VN"/>
        </w:rPr>
        <w:t xml:space="preserve">công tác truyền thông, </w:t>
      </w:r>
      <w:r w:rsidR="00EE5440">
        <w:rPr>
          <w:lang w:val="vi-VN"/>
        </w:rPr>
        <w:t>phổ biến</w:t>
      </w:r>
      <w:r w:rsidR="003D0C78">
        <w:rPr>
          <w:lang w:val="vi-VN"/>
        </w:rPr>
        <w:t xml:space="preserve"> các kỹ năng số cơ bản cho người dân, bao gồm các kỹ năng cơ bản như truy cập và sử dụng Internet, thư điện tử, mua bán trực tuyến, thanh toán điện tử, dịch vụ công trực tuyến và bảo đảm an toàn thông tin cá nhân.</w:t>
      </w:r>
    </w:p>
    <w:p w:rsidR="00D735FA" w:rsidRPr="00C421AC" w:rsidRDefault="00EE5440" w:rsidP="00C421AC">
      <w:pPr>
        <w:spacing w:before="240" w:after="0" w:line="240" w:lineRule="auto"/>
        <w:ind w:firstLine="567"/>
        <w:jc w:val="both"/>
        <w:rPr>
          <w:bCs/>
          <w:lang w:val="vi-VN"/>
        </w:rPr>
      </w:pPr>
      <w:r w:rsidRPr="00C421AC">
        <w:rPr>
          <w:bCs/>
          <w:lang w:val="vi-VN"/>
        </w:rPr>
        <w:t>2. Kiến tạo thể chế</w:t>
      </w:r>
    </w:p>
    <w:p w:rsidR="00D735FA" w:rsidRDefault="00931324" w:rsidP="00C421AC">
      <w:pPr>
        <w:spacing w:before="240" w:after="0" w:line="240" w:lineRule="auto"/>
        <w:ind w:firstLine="567"/>
        <w:jc w:val="both"/>
        <w:rPr>
          <w:lang w:val="vi-VN"/>
        </w:rPr>
      </w:pPr>
      <w:r w:rsidRPr="006E6B46">
        <w:rPr>
          <w:lang w:val="vi-VN"/>
        </w:rPr>
        <w:t>Kiến tạ</w:t>
      </w:r>
      <w:r w:rsidRPr="00423DAB">
        <w:rPr>
          <w:lang w:val="vi-VN"/>
        </w:rPr>
        <w:t>o th</w:t>
      </w:r>
      <w:r w:rsidRPr="00F34DC2">
        <w:rPr>
          <w:lang w:val="vi-VN"/>
        </w:rPr>
        <w:t>ể chế</w:t>
      </w:r>
      <w:r w:rsidRPr="00746989">
        <w:rPr>
          <w:lang w:val="vi-VN"/>
        </w:rPr>
        <w:t xml:space="preserve"> theo hướng khuyến khích, sẵn sàng chấp nhận sản phẩm,</w:t>
      </w:r>
      <w:r w:rsidR="005217F0" w:rsidRPr="000A0942">
        <w:rPr>
          <w:lang w:val="vi-VN"/>
        </w:rPr>
        <w:t xml:space="preserve"> giải pháp,</w:t>
      </w:r>
      <w:r w:rsidRPr="00746989">
        <w:rPr>
          <w:lang w:val="vi-VN"/>
        </w:rPr>
        <w:t xml:space="preserve"> dịch vụ, mô hình kinh doanh </w:t>
      </w:r>
      <w:r w:rsidR="00A1067B" w:rsidRPr="000A0942">
        <w:rPr>
          <w:lang w:val="vi-VN"/>
        </w:rPr>
        <w:t>số</w:t>
      </w:r>
      <w:r w:rsidRPr="00746989">
        <w:rPr>
          <w:lang w:val="vi-VN"/>
        </w:rPr>
        <w:t>, thúc đẩy phương thức quản lý mới đối với những mối quan hệ mới phát sinh</w:t>
      </w:r>
      <w:r w:rsidR="00933DAF" w:rsidRPr="000A0942">
        <w:rPr>
          <w:lang w:val="vi-VN"/>
        </w:rPr>
        <w:t>, bao gồm</w:t>
      </w:r>
      <w:r w:rsidRPr="00746989">
        <w:rPr>
          <w:lang w:val="vi-VN"/>
        </w:rPr>
        <w:t xml:space="preserve">: </w:t>
      </w:r>
    </w:p>
    <w:p w:rsidR="00D735FA" w:rsidRPr="000A0942" w:rsidRDefault="008D7CB2" w:rsidP="00C421AC">
      <w:pPr>
        <w:spacing w:before="240" w:after="0" w:line="240" w:lineRule="auto"/>
        <w:ind w:firstLine="567"/>
        <w:jc w:val="both"/>
        <w:rPr>
          <w:lang w:val="vi-VN"/>
        </w:rPr>
      </w:pPr>
      <w:r w:rsidRPr="000A0942">
        <w:rPr>
          <w:lang w:val="vi-VN"/>
        </w:rPr>
        <w:t>a)</w:t>
      </w:r>
      <w:r w:rsidR="00C6690B" w:rsidRPr="000A0942">
        <w:rPr>
          <w:lang w:val="vi-VN"/>
        </w:rPr>
        <w:t xml:space="preserve"> </w:t>
      </w:r>
      <w:r w:rsidR="00375059" w:rsidRPr="000A0942">
        <w:rPr>
          <w:lang w:val="vi-VN"/>
        </w:rPr>
        <w:t>Chấp nhận</w:t>
      </w:r>
      <w:r w:rsidR="007D1CDC" w:rsidRPr="000A0942">
        <w:rPr>
          <w:lang w:val="vi-VN"/>
        </w:rPr>
        <w:t xml:space="preserve"> </w:t>
      </w:r>
      <w:r w:rsidR="004F5547" w:rsidRPr="00AA355B">
        <w:rPr>
          <w:lang w:val="vi-VN"/>
        </w:rPr>
        <w:t>thử nghiệm</w:t>
      </w:r>
      <w:r w:rsidR="007D1CDC" w:rsidRPr="000A0942">
        <w:rPr>
          <w:lang w:val="vi-VN"/>
        </w:rPr>
        <w:t xml:space="preserve"> sản phẩm,</w:t>
      </w:r>
      <w:r w:rsidR="00036F83" w:rsidRPr="000A0942">
        <w:rPr>
          <w:lang w:val="vi-VN"/>
        </w:rPr>
        <w:t xml:space="preserve"> giải pháp,</w:t>
      </w:r>
      <w:r w:rsidR="007D1CDC" w:rsidRPr="000A0942">
        <w:rPr>
          <w:lang w:val="vi-VN"/>
        </w:rPr>
        <w:t xml:space="preserve"> dịch vụ, mô hình kinh doanh </w:t>
      </w:r>
      <w:r w:rsidR="001A72AC" w:rsidRPr="000A0942">
        <w:rPr>
          <w:lang w:val="vi-VN"/>
        </w:rPr>
        <w:t>số</w:t>
      </w:r>
      <w:r w:rsidR="007D1CDC" w:rsidRPr="000A0942">
        <w:rPr>
          <w:lang w:val="vi-VN"/>
        </w:rPr>
        <w:t xml:space="preserve"> trong khi </w:t>
      </w:r>
      <w:r w:rsidR="00375059" w:rsidRPr="000A0942">
        <w:rPr>
          <w:lang w:val="vi-VN"/>
        </w:rPr>
        <w:t>quy định pháp lý chưa đầy đủ, rõ ràng</w:t>
      </w:r>
      <w:r w:rsidR="00036F83" w:rsidRPr="000A0942">
        <w:rPr>
          <w:lang w:val="vi-VN"/>
        </w:rPr>
        <w:t>,</w:t>
      </w:r>
      <w:r w:rsidR="001A579F" w:rsidRPr="000A0942">
        <w:rPr>
          <w:lang w:val="vi-VN"/>
        </w:rPr>
        <w:t xml:space="preserve"> </w:t>
      </w:r>
      <w:r w:rsidR="00036F83" w:rsidRPr="000A0942">
        <w:rPr>
          <w:lang w:val="vi-VN"/>
        </w:rPr>
        <w:t>song song với việc hoàn thiện hành lang pháp lý</w:t>
      </w:r>
      <w:r w:rsidR="00693DA1" w:rsidRPr="00AA355B">
        <w:rPr>
          <w:lang w:val="vi-VN"/>
        </w:rPr>
        <w:t>.</w:t>
      </w:r>
    </w:p>
    <w:p w:rsidR="00D735FA" w:rsidRPr="000A0942" w:rsidRDefault="008D7CB2" w:rsidP="00C421AC">
      <w:pPr>
        <w:spacing w:before="240" w:after="0" w:line="240" w:lineRule="auto"/>
        <w:ind w:firstLine="567"/>
        <w:jc w:val="both"/>
        <w:rPr>
          <w:lang w:val="vi-VN"/>
        </w:rPr>
      </w:pPr>
      <w:r w:rsidRPr="00746989">
        <w:rPr>
          <w:lang w:val="vi-VN"/>
        </w:rPr>
        <w:lastRenderedPageBreak/>
        <w:t>Xây dựng khung pháp lý thử nghiệm có kiểm soát cho hoạt động phát triển, thử nghiệm và áp dụng các sản phẩm, giải pháp, dịch vụ,</w:t>
      </w:r>
      <w:r w:rsidR="001A579F" w:rsidRPr="000A0942">
        <w:rPr>
          <w:lang w:val="vi-VN"/>
        </w:rPr>
        <w:t xml:space="preserve"> </w:t>
      </w:r>
      <w:r w:rsidR="00036F83" w:rsidRPr="00746989">
        <w:rPr>
          <w:lang w:val="vi-VN"/>
        </w:rPr>
        <w:t xml:space="preserve">mô hình kinh doanh </w:t>
      </w:r>
      <w:r w:rsidR="00E466DF" w:rsidRPr="000A0942">
        <w:rPr>
          <w:lang w:val="vi-VN"/>
        </w:rPr>
        <w:t xml:space="preserve">số </w:t>
      </w:r>
      <w:r w:rsidR="00036F83" w:rsidRPr="00746989">
        <w:rPr>
          <w:lang w:val="vi-VN"/>
        </w:rPr>
        <w:t>ở Việt Nam, quy định rõ phạm vi không gian và thời gian thử nghiệm, để khuyến khích đổi mới, sáng tạo</w:t>
      </w:r>
      <w:r w:rsidR="003B358A">
        <w:rPr>
          <w:lang w:val="vi-VN"/>
        </w:rPr>
        <w:t>;</w:t>
      </w:r>
    </w:p>
    <w:p w:rsidR="00D735FA" w:rsidRDefault="0017798E" w:rsidP="00C421AC">
      <w:pPr>
        <w:spacing w:before="240" w:after="0" w:line="240" w:lineRule="auto"/>
        <w:ind w:firstLine="567"/>
        <w:jc w:val="both"/>
        <w:rPr>
          <w:lang w:val="vi-VN"/>
        </w:rPr>
      </w:pPr>
      <w:r w:rsidRPr="000A0942">
        <w:rPr>
          <w:lang w:val="vi-VN"/>
        </w:rPr>
        <w:t>b</w:t>
      </w:r>
      <w:r w:rsidR="00EE5440" w:rsidRPr="006E6B46">
        <w:rPr>
          <w:lang w:val="vi-VN"/>
        </w:rPr>
        <w:t xml:space="preserve">) Rà soát, </w:t>
      </w:r>
      <w:r w:rsidR="00D80535">
        <w:t xml:space="preserve">đề xuất </w:t>
      </w:r>
      <w:r w:rsidR="00EE5440" w:rsidRPr="006E6B46">
        <w:rPr>
          <w:lang w:val="vi-VN"/>
        </w:rPr>
        <w:t>s</w:t>
      </w:r>
      <w:r w:rsidR="00EE5440" w:rsidRPr="00423DAB">
        <w:rPr>
          <w:lang w:val="vi-VN"/>
        </w:rPr>
        <w:t>ử</w:t>
      </w:r>
      <w:r w:rsidR="00EE5440" w:rsidRPr="00F34DC2">
        <w:rPr>
          <w:lang w:val="vi-VN"/>
        </w:rPr>
        <w:t>a đổi, b</w:t>
      </w:r>
      <w:r w:rsidR="00EE5440" w:rsidRPr="00746989">
        <w:rPr>
          <w:lang w:val="vi-VN"/>
        </w:rPr>
        <w:t>ổ sung hệ thống văn bản quy phạm pháp luật trong các lĩnh vực chuyên ngành để đáp ứng yêu cầu điều chỉnh các mối quan hệ mới phát sinh trong tiến trình chuyển đổi số, khuyến khích đổi mới, sáng tạo</w:t>
      </w:r>
      <w:r w:rsidR="003B358A">
        <w:rPr>
          <w:lang w:val="vi-VN"/>
        </w:rPr>
        <w:t>;</w:t>
      </w:r>
    </w:p>
    <w:p w:rsidR="00D735FA" w:rsidRDefault="000D17FF" w:rsidP="00C421AC">
      <w:pPr>
        <w:spacing w:before="240" w:after="0" w:line="240" w:lineRule="auto"/>
        <w:ind w:firstLine="567"/>
        <w:jc w:val="both"/>
        <w:rPr>
          <w:lang w:val="vi-VN"/>
        </w:rPr>
      </w:pPr>
      <w:r w:rsidRPr="000A0942">
        <w:rPr>
          <w:lang w:val="vi-VN"/>
        </w:rPr>
        <w:t>c</w:t>
      </w:r>
      <w:r w:rsidR="00D76619" w:rsidRPr="00746989">
        <w:rPr>
          <w:lang w:val="vi-VN"/>
        </w:rPr>
        <w:t xml:space="preserve">) Rà soát, </w:t>
      </w:r>
      <w:r w:rsidR="00401AD0">
        <w:t xml:space="preserve">đề xuất </w:t>
      </w:r>
      <w:r w:rsidR="00D76619" w:rsidRPr="00746989">
        <w:rPr>
          <w:lang w:val="vi-VN"/>
        </w:rPr>
        <w:t xml:space="preserve">sửa đổi, bổ sung hệ thống văn bản quy phạm pháp luật về doanh nghiệp, khởi nghiệp sáng tạo, sở hữu trí tuệ, thương mại, đầu tư, kinh doanh để tạo điều kiện thuận lợi cho quá trình chuyển đổi số </w:t>
      </w:r>
      <w:r w:rsidR="00101FCF" w:rsidRPr="00746989">
        <w:rPr>
          <w:lang w:val="vi-VN"/>
        </w:rPr>
        <w:t xml:space="preserve">quốc gia </w:t>
      </w:r>
      <w:r w:rsidR="00D76619" w:rsidRPr="00746989">
        <w:rPr>
          <w:lang w:val="vi-VN"/>
        </w:rPr>
        <w:t>và phát triển các sản phẩm, dịch vụ, mô hình kinh doanh mới dựa trên công nghệ số, Internet và không gian mạng</w:t>
      </w:r>
      <w:r w:rsidR="003B358A">
        <w:rPr>
          <w:lang w:val="vi-VN"/>
        </w:rPr>
        <w:t>;</w:t>
      </w:r>
    </w:p>
    <w:p w:rsidR="00605B4A" w:rsidRPr="000A0942" w:rsidRDefault="00DC30BF" w:rsidP="00C421AC">
      <w:pPr>
        <w:spacing w:before="240" w:after="0" w:line="240" w:lineRule="auto"/>
        <w:ind w:firstLine="567"/>
        <w:jc w:val="both"/>
        <w:rPr>
          <w:lang w:val="vi-VN"/>
        </w:rPr>
      </w:pPr>
      <w:r w:rsidRPr="000A0942">
        <w:rPr>
          <w:lang w:val="vi-VN"/>
        </w:rPr>
        <w:t>d</w:t>
      </w:r>
      <w:r w:rsidR="00EE5440" w:rsidRPr="00746989">
        <w:rPr>
          <w:lang w:val="vi-VN"/>
        </w:rPr>
        <w:t xml:space="preserve">) </w:t>
      </w:r>
      <w:r w:rsidR="004F0274" w:rsidRPr="000A0942">
        <w:rPr>
          <w:lang w:val="vi-VN"/>
        </w:rPr>
        <w:t>Nghiên cứu</w:t>
      </w:r>
      <w:r w:rsidR="00401AD0">
        <w:t>,</w:t>
      </w:r>
      <w:r w:rsidR="004F0274" w:rsidRPr="000A0942">
        <w:rPr>
          <w:lang w:val="vi-VN"/>
        </w:rPr>
        <w:t xml:space="preserve"> đề xuất sửa đổi, </w:t>
      </w:r>
      <w:r w:rsidR="00EE5440" w:rsidRPr="00746989">
        <w:rPr>
          <w:lang w:val="vi-VN"/>
        </w:rPr>
        <w:t>bổ sung văn bản quy phạm pháp luật về công nghệ thông tin</w:t>
      </w:r>
      <w:r w:rsidR="004F0274" w:rsidRPr="000A0942">
        <w:rPr>
          <w:lang w:val="vi-VN"/>
        </w:rPr>
        <w:t xml:space="preserve"> </w:t>
      </w:r>
      <w:r w:rsidR="00D1017E">
        <w:rPr>
          <w:lang w:val="vi-VN"/>
        </w:rPr>
        <w:t xml:space="preserve">và truyền thông </w:t>
      </w:r>
      <w:r w:rsidR="004F0274" w:rsidRPr="000A0942">
        <w:rPr>
          <w:lang w:val="vi-VN"/>
        </w:rPr>
        <w:t>(</w:t>
      </w:r>
      <w:r w:rsidR="004F0274" w:rsidRPr="00746989">
        <w:rPr>
          <w:lang w:val="vi-VN"/>
        </w:rPr>
        <w:t>Luật Giao dịch điện tử</w:t>
      </w:r>
      <w:r w:rsidR="004F0274" w:rsidRPr="000A0942">
        <w:rPr>
          <w:lang w:val="vi-VN"/>
        </w:rPr>
        <w:t xml:space="preserve">, </w:t>
      </w:r>
      <w:r w:rsidR="004F0274" w:rsidRPr="0095237D">
        <w:rPr>
          <w:lang w:val="vi-VN"/>
        </w:rPr>
        <w:t xml:space="preserve">Luật </w:t>
      </w:r>
      <w:r w:rsidR="004F0274" w:rsidRPr="000A0942">
        <w:rPr>
          <w:lang w:val="vi-VN"/>
        </w:rPr>
        <w:t>C</w:t>
      </w:r>
      <w:r w:rsidR="004F0274" w:rsidRPr="0095237D">
        <w:rPr>
          <w:lang w:val="vi-VN"/>
        </w:rPr>
        <w:t>ông nghệ thông tin, Luật Viễn thông</w:t>
      </w:r>
      <w:r w:rsidR="004F0274" w:rsidRPr="000A0942">
        <w:rPr>
          <w:lang w:val="vi-VN"/>
        </w:rPr>
        <w:t xml:space="preserve">,…) </w:t>
      </w:r>
      <w:r w:rsidR="004F0274" w:rsidRPr="000A0942">
        <w:rPr>
          <w:rFonts w:eastAsia="Calibri"/>
          <w:lang w:val="vi-VN"/>
        </w:rPr>
        <w:t xml:space="preserve">để bảo </w:t>
      </w:r>
      <w:r w:rsidR="00EC380D" w:rsidRPr="000A0942">
        <w:rPr>
          <w:rFonts w:eastAsia="Calibri"/>
          <w:lang w:val="vi-VN"/>
        </w:rPr>
        <w:t>đảm</w:t>
      </w:r>
      <w:r w:rsidR="00EC380D" w:rsidRPr="000A0942">
        <w:rPr>
          <w:lang w:val="vi-VN"/>
        </w:rPr>
        <w:t xml:space="preserve"> </w:t>
      </w:r>
      <w:r w:rsidR="00266C7C" w:rsidRPr="000A0942">
        <w:rPr>
          <w:lang w:val="vi-VN"/>
        </w:rPr>
        <w:t>đầu tư của Nhà nước</w:t>
      </w:r>
      <w:r w:rsidR="004F0274" w:rsidRPr="000A0942">
        <w:rPr>
          <w:lang w:val="vi-VN"/>
        </w:rPr>
        <w:t xml:space="preserve"> </w:t>
      </w:r>
      <w:r w:rsidR="004F0274" w:rsidRPr="0095237D">
        <w:rPr>
          <w:lang w:val="vi-VN"/>
        </w:rPr>
        <w:t>và huy động nguồn lực từ doanh nghiệp, xã hội để chuyển đổi số</w:t>
      </w:r>
      <w:r w:rsidR="004F0274">
        <w:rPr>
          <w:lang w:val="vi-VN"/>
        </w:rPr>
        <w:t xml:space="preserve"> theo hướng</w:t>
      </w:r>
      <w:r w:rsidR="004F0274" w:rsidRPr="000A0942">
        <w:rPr>
          <w:lang w:val="vi-VN"/>
        </w:rPr>
        <w:t>:</w:t>
      </w:r>
      <w:r w:rsidR="000E3E03">
        <w:rPr>
          <w:lang w:val="vi-VN"/>
        </w:rPr>
        <w:t xml:space="preserve"> </w:t>
      </w:r>
      <w:r w:rsidR="004771AE" w:rsidRPr="000A0942">
        <w:rPr>
          <w:lang w:val="vi-VN"/>
        </w:rPr>
        <w:t>K</w:t>
      </w:r>
      <w:r w:rsidR="0095237D" w:rsidRPr="0095237D">
        <w:rPr>
          <w:lang w:val="vi-VN"/>
        </w:rPr>
        <w:t>huyến khích mọi tổ chức, cá nhân đầu tư, tài trợ cho chuyển đổi số</w:t>
      </w:r>
      <w:r w:rsidR="00266C7C" w:rsidRPr="000A0942">
        <w:rPr>
          <w:lang w:val="vi-VN"/>
        </w:rPr>
        <w:t xml:space="preserve">; </w:t>
      </w:r>
      <w:r w:rsidR="008140AA">
        <w:t>n</w:t>
      </w:r>
      <w:r w:rsidR="009C334C" w:rsidRPr="000A0942">
        <w:rPr>
          <w:lang w:val="vi-VN"/>
        </w:rPr>
        <w:t xml:space="preserve">ghiên </w:t>
      </w:r>
      <w:r w:rsidR="00266C7C" w:rsidRPr="000A0942">
        <w:rPr>
          <w:lang w:val="vi-VN"/>
        </w:rPr>
        <w:t>cứu</w:t>
      </w:r>
      <w:r w:rsidR="00265620">
        <w:t>, sửa đổi</w:t>
      </w:r>
      <w:r w:rsidR="00192C70">
        <w:rPr>
          <w:lang w:val="vi-VN"/>
        </w:rPr>
        <w:t xml:space="preserve"> các quy định về Quỹ phát triển khoa học và công nghệ của doanh nghiệp cho các nội dung chuyển đổi số của doanh nghiệp</w:t>
      </w:r>
      <w:r w:rsidR="00266C7C" w:rsidRPr="000A0942">
        <w:rPr>
          <w:lang w:val="vi-VN"/>
        </w:rPr>
        <w:t>;</w:t>
      </w:r>
    </w:p>
    <w:p w:rsidR="00605B4A" w:rsidRDefault="0095237D" w:rsidP="00C421AC">
      <w:pPr>
        <w:spacing w:before="240" w:after="0" w:line="240" w:lineRule="auto"/>
        <w:ind w:firstLine="567"/>
        <w:jc w:val="both"/>
        <w:rPr>
          <w:lang w:val="vi-VN"/>
        </w:rPr>
      </w:pPr>
      <w:r w:rsidRPr="0095237D">
        <w:rPr>
          <w:lang w:val="vi-VN"/>
        </w:rPr>
        <w:t xml:space="preserve">đ) </w:t>
      </w:r>
      <w:r w:rsidR="005243DA" w:rsidRPr="000A0942">
        <w:rPr>
          <w:lang w:val="vi-VN"/>
        </w:rPr>
        <w:t>Nghiên cứu</w:t>
      </w:r>
      <w:r w:rsidR="005243DA" w:rsidRPr="006E6B46">
        <w:rPr>
          <w:lang w:val="vi-VN"/>
        </w:rPr>
        <w:t xml:space="preserve"> </w:t>
      </w:r>
      <w:r w:rsidR="00D61C14" w:rsidRPr="006E6B46">
        <w:rPr>
          <w:lang w:val="vi-VN"/>
        </w:rPr>
        <w:t>chính sách, quy định c</w:t>
      </w:r>
      <w:r w:rsidR="00D61C14" w:rsidRPr="00423DAB">
        <w:rPr>
          <w:lang w:val="vi-VN"/>
        </w:rPr>
        <w:t>ụ</w:t>
      </w:r>
      <w:r w:rsidR="00D61C14" w:rsidRPr="00F34DC2">
        <w:rPr>
          <w:lang w:val="vi-VN"/>
        </w:rPr>
        <w:t xml:space="preserve"> thể</w:t>
      </w:r>
      <w:r w:rsidR="005243DA" w:rsidRPr="000A0942">
        <w:rPr>
          <w:lang w:val="vi-VN"/>
        </w:rPr>
        <w:t xml:space="preserve"> về thuế, phí để</w:t>
      </w:r>
      <w:r w:rsidR="00D61C14" w:rsidRPr="00F34DC2">
        <w:rPr>
          <w:lang w:val="vi-VN"/>
        </w:rPr>
        <w:t xml:space="preserve"> khuy</w:t>
      </w:r>
      <w:r w:rsidR="00D61C14" w:rsidRPr="00746989">
        <w:rPr>
          <w:lang w:val="vi-VN"/>
        </w:rPr>
        <w:t>ến khích người dân</w:t>
      </w:r>
      <w:r w:rsidR="005243DA" w:rsidRPr="000A0942">
        <w:rPr>
          <w:lang w:val="vi-VN"/>
        </w:rPr>
        <w:t>, doanh nghiệp</w:t>
      </w:r>
      <w:r w:rsidR="00D61C14" w:rsidRPr="00746989">
        <w:rPr>
          <w:lang w:val="vi-VN"/>
        </w:rPr>
        <w:t xml:space="preserve"> sử dụng</w:t>
      </w:r>
      <w:r w:rsidR="005243DA" w:rsidRPr="000A0942">
        <w:rPr>
          <w:lang w:val="vi-VN"/>
        </w:rPr>
        <w:t>, cung cấp</w:t>
      </w:r>
      <w:r w:rsidR="00D61C14" w:rsidRPr="00746989">
        <w:rPr>
          <w:lang w:val="vi-VN"/>
        </w:rPr>
        <w:t xml:space="preserve"> các dịch vụ</w:t>
      </w:r>
      <w:r w:rsidR="005243DA" w:rsidRPr="000A0942">
        <w:rPr>
          <w:lang w:val="vi-VN"/>
        </w:rPr>
        <w:t xml:space="preserve"> số</w:t>
      </w:r>
      <w:r w:rsidR="00693DA1" w:rsidRPr="00AA355B">
        <w:rPr>
          <w:lang w:val="vi-VN"/>
        </w:rPr>
        <w:t>;</w:t>
      </w:r>
    </w:p>
    <w:p w:rsidR="00D735FA" w:rsidRDefault="0095237D" w:rsidP="00C421AC">
      <w:pPr>
        <w:spacing w:before="240" w:after="0" w:line="240" w:lineRule="auto"/>
        <w:ind w:firstLine="567"/>
        <w:jc w:val="both"/>
        <w:rPr>
          <w:color w:val="FF0000"/>
          <w:lang w:val="vi-VN"/>
        </w:rPr>
      </w:pPr>
      <w:r w:rsidRPr="000A0942">
        <w:rPr>
          <w:lang w:val="vi-VN"/>
        </w:rPr>
        <w:t>e</w:t>
      </w:r>
      <w:r w:rsidRPr="0095237D">
        <w:rPr>
          <w:lang w:val="vi-VN"/>
        </w:rPr>
        <w:t xml:space="preserve">) Rà soát, </w:t>
      </w:r>
      <w:r w:rsidR="00401AD0">
        <w:t xml:space="preserve">đề xuất </w:t>
      </w:r>
      <w:r w:rsidRPr="0095237D">
        <w:rPr>
          <w:lang w:val="vi-VN"/>
        </w:rPr>
        <w:t>sửa đổi các văn bản pháp luật dân sự, hình sự và các luật chuyên ngành theo hướng tăng nặng mức và hình phạt cho các hành vi lừa đảo, gian lận khi giao dịch trên không gian mạng cũng như các hành vi lợi dụng, khai thác trái phép thông tin riêng, cá nhân trên mạng để người dùng an tâm khi thực hiện các giao dịch số.</w:t>
      </w:r>
    </w:p>
    <w:p w:rsidR="00D735FA" w:rsidRPr="00C421AC" w:rsidRDefault="00EE5440" w:rsidP="00C421AC">
      <w:pPr>
        <w:spacing w:before="240" w:after="0" w:line="240" w:lineRule="auto"/>
        <w:ind w:firstLine="567"/>
        <w:jc w:val="both"/>
        <w:rPr>
          <w:lang w:val="vi-VN"/>
        </w:rPr>
      </w:pPr>
      <w:r w:rsidRPr="00C421AC">
        <w:rPr>
          <w:bCs/>
          <w:lang w:val="vi-VN"/>
        </w:rPr>
        <w:t>3</w:t>
      </w:r>
      <w:r w:rsidR="001A6B3D" w:rsidRPr="00C421AC">
        <w:rPr>
          <w:bCs/>
          <w:lang w:val="vi-VN"/>
        </w:rPr>
        <w:t>. Phát triển hạ tầng số</w:t>
      </w:r>
    </w:p>
    <w:p w:rsidR="00D735FA" w:rsidRDefault="00A047EC" w:rsidP="00C421AC">
      <w:pPr>
        <w:spacing w:before="240" w:after="0" w:line="240" w:lineRule="auto"/>
        <w:ind w:firstLine="567"/>
        <w:jc w:val="both"/>
        <w:rPr>
          <w:lang w:val="vi-VN"/>
        </w:rPr>
      </w:pPr>
      <w:r w:rsidRPr="00A047EC">
        <w:rPr>
          <w:lang w:val="vi-VN"/>
        </w:rPr>
        <w:t>P</w:t>
      </w:r>
      <w:r w:rsidR="004434C0" w:rsidRPr="00A047EC">
        <w:rPr>
          <w:lang w:val="vi-VN"/>
        </w:rPr>
        <w:t>hát</w:t>
      </w:r>
      <w:r w:rsidR="004434C0">
        <w:rPr>
          <w:lang w:val="vi-VN"/>
        </w:rPr>
        <w:t xml:space="preserve"> triển </w:t>
      </w:r>
      <w:r w:rsidR="00497F06">
        <w:rPr>
          <w:lang w:val="vi-VN"/>
        </w:rPr>
        <w:t>hạ tầng số, sẵn sàng đáp ứng nhu cầu bùng nổ về kết nối và xử lý dữ liệu</w:t>
      </w:r>
      <w:r w:rsidR="00FF05C3">
        <w:rPr>
          <w:lang w:val="vi-VN"/>
        </w:rPr>
        <w:t xml:space="preserve">, </w:t>
      </w:r>
      <w:r w:rsidR="00935CAD">
        <w:rPr>
          <w:lang w:val="vi-VN"/>
        </w:rPr>
        <w:t xml:space="preserve">các chức năng về giám sát mạng lưới đến từng nút mạng và bảo đảm an toàn, an ninh mạng </w:t>
      </w:r>
      <w:r w:rsidR="00F23EAA">
        <w:rPr>
          <w:lang w:val="vi-VN"/>
        </w:rPr>
        <w:t xml:space="preserve">được </w:t>
      </w:r>
      <w:r w:rsidR="00FF05C3">
        <w:rPr>
          <w:lang w:val="vi-VN"/>
        </w:rPr>
        <w:t xml:space="preserve">tích hợp </w:t>
      </w:r>
      <w:r w:rsidR="00DA3EB8">
        <w:rPr>
          <w:lang w:val="vi-VN"/>
        </w:rPr>
        <w:t xml:space="preserve">sẵn </w:t>
      </w:r>
      <w:r>
        <w:rPr>
          <w:lang w:val="vi-VN"/>
        </w:rPr>
        <w:t xml:space="preserve">ngay </w:t>
      </w:r>
      <w:r w:rsidR="00DA3EB8">
        <w:rPr>
          <w:lang w:val="vi-VN"/>
        </w:rPr>
        <w:t>từ khi thiết kế, xây dựng</w:t>
      </w:r>
      <w:r w:rsidR="00A06BA1" w:rsidRPr="000A0942">
        <w:rPr>
          <w:lang w:val="vi-VN"/>
        </w:rPr>
        <w:t>, bao gồm</w:t>
      </w:r>
      <w:r w:rsidR="00497F06">
        <w:rPr>
          <w:lang w:val="vi-VN"/>
        </w:rPr>
        <w:t>:</w:t>
      </w:r>
    </w:p>
    <w:p w:rsidR="00D735FA" w:rsidRPr="000A0942" w:rsidRDefault="00700C7A" w:rsidP="00C421AC">
      <w:pPr>
        <w:spacing w:before="240" w:after="0" w:line="240" w:lineRule="auto"/>
        <w:ind w:firstLine="567"/>
        <w:jc w:val="both"/>
        <w:rPr>
          <w:lang w:val="vi-VN"/>
        </w:rPr>
      </w:pPr>
      <w:r>
        <w:rPr>
          <w:lang w:val="vi-VN"/>
        </w:rPr>
        <w:t xml:space="preserve">a) </w:t>
      </w:r>
      <w:r w:rsidR="0021365C">
        <w:rPr>
          <w:lang w:val="vi-VN"/>
        </w:rPr>
        <w:t>Xây dựng</w:t>
      </w:r>
      <w:r w:rsidR="00F103D4">
        <w:t>, phát triển</w:t>
      </w:r>
      <w:r w:rsidR="0021365C">
        <w:rPr>
          <w:lang w:val="vi-VN"/>
        </w:rPr>
        <w:t xml:space="preserve"> hạ tầng băng rộng </w:t>
      </w:r>
      <w:r w:rsidR="001E3DE6">
        <w:rPr>
          <w:lang w:val="vi-VN"/>
        </w:rPr>
        <w:t xml:space="preserve">chất lượng cao trên </w:t>
      </w:r>
      <w:r w:rsidR="0021365C">
        <w:rPr>
          <w:lang w:val="vi-VN"/>
        </w:rPr>
        <w:t>toàn quốc</w:t>
      </w:r>
      <w:r w:rsidR="00DF25C5">
        <w:rPr>
          <w:lang w:val="vi-VN"/>
        </w:rPr>
        <w:t>, bắt đầu từ các thành phố lớn, khu công nghệ cao, khu công nghệ thông tin tập trung</w:t>
      </w:r>
      <w:r w:rsidR="00C43CB2">
        <w:rPr>
          <w:lang w:val="vi-VN"/>
        </w:rPr>
        <w:t xml:space="preserve">, </w:t>
      </w:r>
      <w:r w:rsidR="001E3DE6">
        <w:rPr>
          <w:lang w:val="vi-VN"/>
        </w:rPr>
        <w:t xml:space="preserve">khu công nghiệp, khu chế xuất, </w:t>
      </w:r>
      <w:r w:rsidR="00C43CB2">
        <w:rPr>
          <w:lang w:val="vi-VN"/>
        </w:rPr>
        <w:t>trung tâm nghiên cứu, phát triển, đổi mới sáng tạo, cơ quan nhà nước, trường học, bệnh viện</w:t>
      </w:r>
      <w:r w:rsidR="00935CAD" w:rsidRPr="000A0942">
        <w:rPr>
          <w:lang w:val="vi-VN"/>
        </w:rPr>
        <w:t>;</w:t>
      </w:r>
    </w:p>
    <w:p w:rsidR="00D735FA" w:rsidRPr="008518B2" w:rsidRDefault="00C43CB2" w:rsidP="00C421AC">
      <w:pPr>
        <w:spacing w:before="200" w:after="0" w:line="240" w:lineRule="auto"/>
        <w:ind w:firstLine="567"/>
        <w:jc w:val="both"/>
      </w:pPr>
      <w:r>
        <w:rPr>
          <w:lang w:val="vi-VN"/>
        </w:rPr>
        <w:lastRenderedPageBreak/>
        <w:t>b) Q</w:t>
      </w:r>
      <w:r w:rsidR="0021365C">
        <w:rPr>
          <w:lang w:val="vi-VN"/>
        </w:rPr>
        <w:t>uy hoạch lại băng tần</w:t>
      </w:r>
      <w:r w:rsidR="00497F06">
        <w:rPr>
          <w:lang w:val="vi-VN"/>
        </w:rPr>
        <w:t xml:space="preserve">, </w:t>
      </w:r>
      <w:r w:rsidR="0021365C">
        <w:rPr>
          <w:lang w:val="vi-VN"/>
        </w:rPr>
        <w:t xml:space="preserve">phát triển hạ tầng </w:t>
      </w:r>
      <w:r w:rsidR="00341EAB">
        <w:rPr>
          <w:lang w:val="vi-VN"/>
        </w:rPr>
        <w:t xml:space="preserve">mạng </w:t>
      </w:r>
      <w:r w:rsidR="0021365C">
        <w:rPr>
          <w:lang w:val="vi-VN"/>
        </w:rPr>
        <w:t xml:space="preserve">di động 5G; </w:t>
      </w:r>
      <w:r w:rsidR="008009C2">
        <w:rPr>
          <w:lang w:val="vi-VN"/>
        </w:rPr>
        <w:t xml:space="preserve">nâng cấp mạng di động 4G; sớm thương mại </w:t>
      </w:r>
      <w:r w:rsidR="00F04E55" w:rsidRPr="000A0942">
        <w:rPr>
          <w:lang w:val="vi-VN"/>
        </w:rPr>
        <w:t>hóa</w:t>
      </w:r>
      <w:r w:rsidR="00F04E55">
        <w:rPr>
          <w:lang w:val="vi-VN"/>
        </w:rPr>
        <w:t xml:space="preserve"> </w:t>
      </w:r>
      <w:r w:rsidR="008009C2">
        <w:rPr>
          <w:lang w:val="vi-VN"/>
        </w:rPr>
        <w:t xml:space="preserve">mạng di động 5G; </w:t>
      </w:r>
      <w:r w:rsidR="0001710C">
        <w:t>triển khai các giải pháp để</w:t>
      </w:r>
      <w:r w:rsidR="0021365C">
        <w:rPr>
          <w:lang w:val="vi-VN"/>
        </w:rPr>
        <w:t xml:space="preserve"> phổ cập điện thoại </w:t>
      </w:r>
      <w:r w:rsidR="001E3DE6">
        <w:rPr>
          <w:lang w:val="vi-VN"/>
        </w:rPr>
        <w:t xml:space="preserve">di động </w:t>
      </w:r>
      <w:r w:rsidR="0021365C">
        <w:rPr>
          <w:lang w:val="vi-VN"/>
        </w:rPr>
        <w:t>thông minh</w:t>
      </w:r>
      <w:r w:rsidR="0001710C">
        <w:t xml:space="preserve"> tại Việt Nam</w:t>
      </w:r>
      <w:r w:rsidR="003B358A">
        <w:rPr>
          <w:lang w:val="vi-VN"/>
        </w:rPr>
        <w:t>;</w:t>
      </w:r>
      <w:r w:rsidR="00734C9D" w:rsidRPr="008518B2">
        <w:rPr>
          <w:lang w:val="vi-VN"/>
        </w:rPr>
        <w:t xml:space="preserve"> xây dựng quy định và lộ trình yêu cầu tích hợp công nghệ 4G</w:t>
      </w:r>
      <w:r w:rsidR="00734C9D">
        <w:t>, 5G</w:t>
      </w:r>
      <w:r w:rsidR="00734C9D" w:rsidRPr="008518B2">
        <w:rPr>
          <w:lang w:val="vi-VN"/>
        </w:rPr>
        <w:t xml:space="preserve"> đối với các sản phẩm điện thoại di động và các thiết bị </w:t>
      </w:r>
      <w:r w:rsidR="00734C9D" w:rsidRPr="000A0942">
        <w:rPr>
          <w:lang w:val="vi-VN"/>
        </w:rPr>
        <w:t xml:space="preserve">Internet </w:t>
      </w:r>
      <w:r w:rsidR="00734C9D">
        <w:rPr>
          <w:lang w:val="vi-VN"/>
        </w:rPr>
        <w:t xml:space="preserve">vạn vật </w:t>
      </w:r>
      <w:r w:rsidR="00734C9D">
        <w:t>(</w:t>
      </w:r>
      <w:r w:rsidR="00734C9D" w:rsidRPr="008518B2">
        <w:rPr>
          <w:lang w:val="vi-VN"/>
        </w:rPr>
        <w:t>IoT</w:t>
      </w:r>
      <w:r w:rsidR="00734C9D">
        <w:t>)</w:t>
      </w:r>
      <w:r w:rsidR="00734C9D" w:rsidRPr="008518B2">
        <w:rPr>
          <w:lang w:val="vi-VN"/>
        </w:rPr>
        <w:t xml:space="preserve"> được sản xuất và nhập khẩu để lưu thông trên thị trường trong nước</w:t>
      </w:r>
      <w:r w:rsidR="00A86C8D">
        <w:t>;</w:t>
      </w:r>
    </w:p>
    <w:p w:rsidR="00D735FA" w:rsidRPr="000A0942" w:rsidRDefault="00125BEC" w:rsidP="00C421AC">
      <w:pPr>
        <w:spacing w:before="200" w:after="0" w:line="240" w:lineRule="auto"/>
        <w:ind w:firstLine="567"/>
        <w:jc w:val="both"/>
        <w:rPr>
          <w:lang w:val="vi-VN"/>
        </w:rPr>
      </w:pPr>
      <w:r>
        <w:rPr>
          <w:lang w:val="vi-VN"/>
        </w:rPr>
        <w:t xml:space="preserve">c) </w:t>
      </w:r>
      <w:r w:rsidR="0021365C">
        <w:rPr>
          <w:lang w:val="vi-VN"/>
        </w:rPr>
        <w:t>Mở rộng kết nối Internet trong nước thông qua các kết nối trực tiếp ngang hàng, kết nối tới trạm trung chuyển Internet (IXP), tới trạm trung chuyển Internet quốc gia VNIX.</w:t>
      </w:r>
      <w:r w:rsidR="006663F3" w:rsidRPr="000A0942">
        <w:rPr>
          <w:lang w:val="vi-VN"/>
        </w:rPr>
        <w:t xml:space="preserve"> </w:t>
      </w:r>
      <w:r w:rsidR="001E3DE6">
        <w:rPr>
          <w:lang w:val="vi-VN"/>
        </w:rPr>
        <w:t>Mở rộng kết nối Internet khu vực và quốc tế</w:t>
      </w:r>
      <w:r w:rsidR="009D22B0">
        <w:t>, đặc biệt là phát triển các tuyến cáp quang biển,</w:t>
      </w:r>
      <w:r w:rsidR="001E3DE6">
        <w:rPr>
          <w:lang w:val="vi-VN"/>
        </w:rPr>
        <w:t xml:space="preserve"> đưa Việt Nam trở thành một trong những trung tâm kết nối khu vực. </w:t>
      </w:r>
      <w:r w:rsidR="00497F06">
        <w:rPr>
          <w:lang w:val="vi-VN"/>
        </w:rPr>
        <w:t>Chuyển đổi toàn bộ mạng Internet Việt Nam sang ứng dụng địa chỉ giao thức Internet thế hệ mới (IPv6).</w:t>
      </w:r>
      <w:r w:rsidR="006663F3" w:rsidRPr="000A0942">
        <w:rPr>
          <w:lang w:val="vi-VN"/>
        </w:rPr>
        <w:t xml:space="preserve"> </w:t>
      </w:r>
      <w:r w:rsidR="00716B45">
        <w:rPr>
          <w:lang w:val="vi-VN"/>
        </w:rPr>
        <w:t xml:space="preserve">Dịch vụ trực tuyến của các cơ quan nhà nước, báo điện tử, trang thông tin điện tử tổng hợp, giáo dục, y tế, thương mại điện tử </w:t>
      </w:r>
      <w:r w:rsidR="00935CAD" w:rsidRPr="000A0942">
        <w:rPr>
          <w:lang w:val="vi-VN"/>
        </w:rPr>
        <w:t xml:space="preserve">của Việt Nam </w:t>
      </w:r>
      <w:r w:rsidR="00716B45">
        <w:rPr>
          <w:lang w:val="vi-VN"/>
        </w:rPr>
        <w:t>sử dụng tên miền quốc gia (.vn)</w:t>
      </w:r>
      <w:r w:rsidR="00935CAD" w:rsidRPr="000A0942">
        <w:rPr>
          <w:lang w:val="vi-VN"/>
        </w:rPr>
        <w:t>;</w:t>
      </w:r>
    </w:p>
    <w:p w:rsidR="00D735FA" w:rsidRDefault="00931324" w:rsidP="00C421AC">
      <w:pPr>
        <w:spacing w:before="200" w:after="0" w:line="240" w:lineRule="auto"/>
        <w:ind w:firstLine="567"/>
        <w:jc w:val="both"/>
        <w:rPr>
          <w:lang w:val="vi-VN"/>
        </w:rPr>
      </w:pPr>
      <w:r>
        <w:rPr>
          <w:lang w:val="vi-VN"/>
        </w:rPr>
        <w:t>d</w:t>
      </w:r>
      <w:r w:rsidR="00DA3EB8">
        <w:rPr>
          <w:lang w:val="vi-VN"/>
        </w:rPr>
        <w:t xml:space="preserve">) </w:t>
      </w:r>
      <w:r w:rsidR="00716B45">
        <w:rPr>
          <w:lang w:val="vi-VN"/>
        </w:rPr>
        <w:t xml:space="preserve">Phát triển hạ tầng kết nối mạng </w:t>
      </w:r>
      <w:r w:rsidR="00DC35E1" w:rsidRPr="000A0942">
        <w:rPr>
          <w:lang w:val="vi-VN"/>
        </w:rPr>
        <w:t xml:space="preserve">Internet </w:t>
      </w:r>
      <w:r w:rsidR="00716B45">
        <w:rPr>
          <w:lang w:val="vi-VN"/>
        </w:rPr>
        <w:t>vạn vật (IoT); x</w:t>
      </w:r>
      <w:r w:rsidR="00872388">
        <w:rPr>
          <w:lang w:val="vi-VN"/>
        </w:rPr>
        <w:t>ây dựng lộ trình và triển khai t</w:t>
      </w:r>
      <w:r w:rsidR="00DA3EB8">
        <w:rPr>
          <w:lang w:val="vi-VN"/>
        </w:rPr>
        <w:t xml:space="preserve">ích hợp cảm biến và ứng dụng công nghệ số vào các hạ tầng thiết yếu </w:t>
      </w:r>
      <w:r w:rsidR="006F6AE5">
        <w:rPr>
          <w:lang w:val="vi-VN"/>
        </w:rPr>
        <w:t>như</w:t>
      </w:r>
      <w:r w:rsidR="00DA3EB8">
        <w:rPr>
          <w:lang w:val="vi-VN"/>
        </w:rPr>
        <w:t xml:space="preserve"> giao thông, năng lượng, điện, nước, đô thị để chuyển đổi thành một bộ phận cấu thành </w:t>
      </w:r>
      <w:r w:rsidR="00716B45">
        <w:rPr>
          <w:lang w:val="vi-VN"/>
        </w:rPr>
        <w:t xml:space="preserve">quan trọng của </w:t>
      </w:r>
      <w:r w:rsidR="00DA3EB8">
        <w:rPr>
          <w:lang w:val="vi-VN"/>
        </w:rPr>
        <w:t>hạ tầng số.</w:t>
      </w:r>
      <w:r w:rsidR="00E110C8" w:rsidRPr="000A0942">
        <w:rPr>
          <w:lang w:val="vi-VN"/>
        </w:rPr>
        <w:t xml:space="preserve"> </w:t>
      </w:r>
      <w:r w:rsidR="00E110C8" w:rsidRPr="006217E4">
        <w:rPr>
          <w:lang w:val="vi-VN"/>
        </w:rPr>
        <w:t xml:space="preserve">Tất cả các dự án đầu tư xây dựng hạ tầng thiết yếu, hạ tầng giao thông, đô thị, xây dựng phải có </w:t>
      </w:r>
      <w:r w:rsidR="00DB3D79" w:rsidRPr="006217E4">
        <w:rPr>
          <w:lang w:val="vi-VN"/>
        </w:rPr>
        <w:t xml:space="preserve">nội dung </w:t>
      </w:r>
      <w:r w:rsidR="00DC35E1" w:rsidRPr="006217E4">
        <w:rPr>
          <w:lang w:val="vi-VN"/>
        </w:rPr>
        <w:t xml:space="preserve">nghiên cứu, phân tích để xem xét, bổ sung </w:t>
      </w:r>
      <w:r w:rsidR="00E110C8" w:rsidRPr="006217E4">
        <w:rPr>
          <w:lang w:val="vi-VN"/>
        </w:rPr>
        <w:t xml:space="preserve">hạng mục </w:t>
      </w:r>
      <w:r w:rsidR="00DC35E1" w:rsidRPr="006217E4">
        <w:rPr>
          <w:lang w:val="vi-VN"/>
        </w:rPr>
        <w:t xml:space="preserve">ứng dụng, </w:t>
      </w:r>
      <w:r w:rsidR="00EA5E06" w:rsidRPr="006217E4">
        <w:rPr>
          <w:rFonts w:eastAsia="Times New Roman"/>
          <w:lang w:val="vi-VN"/>
        </w:rPr>
        <w:t>kết nối mạng</w:t>
      </w:r>
      <w:r w:rsidR="001A579F" w:rsidRPr="006217E4">
        <w:rPr>
          <w:rFonts w:eastAsia="Times New Roman"/>
          <w:lang w:val="vi-VN"/>
        </w:rPr>
        <w:t xml:space="preserve"> IoT</w:t>
      </w:r>
      <w:r w:rsidR="00EA5E06" w:rsidRPr="006217E4">
        <w:rPr>
          <w:rFonts w:eastAsia="Times New Roman"/>
          <w:lang w:val="vi-VN"/>
        </w:rPr>
        <w:t>, tích hợp cảm biến và ứng dụng công nghệ số</w:t>
      </w:r>
      <w:r w:rsidR="00DC35E1" w:rsidRPr="006217E4">
        <w:rPr>
          <w:rFonts w:eastAsia="Times New Roman"/>
          <w:lang w:val="vi-VN"/>
        </w:rPr>
        <w:t>.</w:t>
      </w:r>
      <w:r w:rsidR="007B2858" w:rsidRPr="006217E4">
        <w:rPr>
          <w:rFonts w:eastAsia="Times New Roman"/>
          <w:lang w:val="vi-VN"/>
        </w:rPr>
        <w:t xml:space="preserve"> Các nội dung phát triển hạ tầng IoT phải bảo đảm hiệu quả, </w:t>
      </w:r>
      <w:r w:rsidR="001A579F" w:rsidRPr="006217E4">
        <w:rPr>
          <w:rFonts w:eastAsia="Times New Roman"/>
          <w:lang w:val="vi-VN"/>
        </w:rPr>
        <w:t>phát triển</w:t>
      </w:r>
      <w:r w:rsidR="007B2858" w:rsidRPr="006217E4">
        <w:rPr>
          <w:rFonts w:eastAsia="Times New Roman"/>
          <w:lang w:val="vi-VN"/>
        </w:rPr>
        <w:t xml:space="preserve"> các hạ tầng dùng chung, tránh đầu tư trùng lặp.</w:t>
      </w:r>
    </w:p>
    <w:p w:rsidR="00D735FA" w:rsidRPr="00C421AC" w:rsidRDefault="00931324" w:rsidP="00C421AC">
      <w:pPr>
        <w:spacing w:before="200" w:after="0" w:line="240" w:lineRule="auto"/>
        <w:ind w:firstLine="567"/>
        <w:jc w:val="both"/>
        <w:rPr>
          <w:bCs/>
          <w:lang w:val="vi-VN"/>
        </w:rPr>
      </w:pPr>
      <w:r w:rsidRPr="00C421AC">
        <w:rPr>
          <w:bCs/>
          <w:lang w:val="vi-VN"/>
        </w:rPr>
        <w:t>4</w:t>
      </w:r>
      <w:r w:rsidR="001A6B3D" w:rsidRPr="00C421AC">
        <w:rPr>
          <w:bCs/>
          <w:lang w:val="vi-VN"/>
        </w:rPr>
        <w:t xml:space="preserve">. Phát triển </w:t>
      </w:r>
      <w:r w:rsidR="007347BF" w:rsidRPr="00C421AC">
        <w:rPr>
          <w:bCs/>
          <w:lang w:val="vi-VN"/>
        </w:rPr>
        <w:t>nền tảng số</w:t>
      </w:r>
    </w:p>
    <w:p w:rsidR="00D735FA" w:rsidRPr="000A0942" w:rsidRDefault="004434C0" w:rsidP="00C421AC">
      <w:pPr>
        <w:spacing w:before="200" w:after="0" w:line="240" w:lineRule="auto"/>
        <w:ind w:firstLine="567"/>
        <w:jc w:val="both"/>
        <w:rPr>
          <w:lang w:val="vi-VN"/>
        </w:rPr>
      </w:pPr>
      <w:r>
        <w:rPr>
          <w:lang w:val="vi-VN"/>
        </w:rPr>
        <w:t xml:space="preserve">Phát triển </w:t>
      </w:r>
      <w:r w:rsidR="007347BF">
        <w:rPr>
          <w:lang w:val="vi-VN"/>
        </w:rPr>
        <w:t>nền tảng số</w:t>
      </w:r>
      <w:r>
        <w:rPr>
          <w:lang w:val="vi-VN"/>
        </w:rPr>
        <w:t xml:space="preserve"> mang tính thúc đẩy nhanh tiến trình chuyển đổi số diễn ra một cách tự nhiên, </w:t>
      </w:r>
      <w:r w:rsidR="00A047EC">
        <w:rPr>
          <w:lang w:val="vi-VN"/>
        </w:rPr>
        <w:t xml:space="preserve">khai </w:t>
      </w:r>
      <w:r w:rsidR="00A70B7E">
        <w:rPr>
          <w:lang w:val="vi-VN"/>
        </w:rPr>
        <w:t>mở</w:t>
      </w:r>
      <w:r w:rsidR="001A579F" w:rsidRPr="000A0942">
        <w:rPr>
          <w:lang w:val="vi-VN"/>
        </w:rPr>
        <w:t xml:space="preserve"> </w:t>
      </w:r>
      <w:r>
        <w:rPr>
          <w:lang w:val="vi-VN"/>
        </w:rPr>
        <w:t xml:space="preserve">giá trị </w:t>
      </w:r>
      <w:r w:rsidR="00A047EC">
        <w:rPr>
          <w:lang w:val="vi-VN"/>
        </w:rPr>
        <w:t xml:space="preserve">mới, mang lại lợi ích </w:t>
      </w:r>
      <w:r>
        <w:rPr>
          <w:lang w:val="vi-VN"/>
        </w:rPr>
        <w:t xml:space="preserve">rõ </w:t>
      </w:r>
      <w:r w:rsidR="0029122E">
        <w:rPr>
          <w:lang w:val="vi-VN"/>
        </w:rPr>
        <w:t>ràng</w:t>
      </w:r>
      <w:r w:rsidR="00BD138C">
        <w:rPr>
          <w:lang w:val="vi-VN"/>
        </w:rPr>
        <w:t xml:space="preserve"> cho xã hội</w:t>
      </w:r>
      <w:r w:rsidR="00F23EAA">
        <w:rPr>
          <w:lang w:val="vi-VN"/>
        </w:rPr>
        <w:t xml:space="preserve">. </w:t>
      </w:r>
      <w:r w:rsidR="007347BF">
        <w:rPr>
          <w:lang w:val="vi-VN"/>
        </w:rPr>
        <w:t>Nền tảng số</w:t>
      </w:r>
      <w:r w:rsidR="00F23EAA">
        <w:rPr>
          <w:lang w:val="vi-VN"/>
        </w:rPr>
        <w:t xml:space="preserve"> được tích hợp sẵn </w:t>
      </w:r>
      <w:r w:rsidR="00EE7642" w:rsidRPr="000A0942">
        <w:rPr>
          <w:lang w:val="vi-VN"/>
        </w:rPr>
        <w:t xml:space="preserve">các </w:t>
      </w:r>
      <w:r w:rsidR="00EE7642">
        <w:rPr>
          <w:lang w:val="vi-VN"/>
        </w:rPr>
        <w:t xml:space="preserve">chức năng về bảo đảm an toàn, an ninh mạng </w:t>
      </w:r>
      <w:r w:rsidR="00F23EAA">
        <w:rPr>
          <w:lang w:val="vi-VN"/>
        </w:rPr>
        <w:t>ngay từ khi thiết kế, xây dựng</w:t>
      </w:r>
      <w:r w:rsidR="008F45DD" w:rsidRPr="000A0942">
        <w:rPr>
          <w:lang w:val="vi-VN"/>
        </w:rPr>
        <w:t xml:space="preserve">. Tập trung phát triển </w:t>
      </w:r>
      <w:r w:rsidR="00DD3E5F" w:rsidRPr="000A0942">
        <w:rPr>
          <w:lang w:val="vi-VN"/>
        </w:rPr>
        <w:t>các</w:t>
      </w:r>
      <w:r w:rsidR="008F45DD" w:rsidRPr="000A0942">
        <w:rPr>
          <w:lang w:val="vi-VN"/>
        </w:rPr>
        <w:t xml:space="preserve"> </w:t>
      </w:r>
      <w:r w:rsidR="007347BF">
        <w:rPr>
          <w:lang w:val="vi-VN"/>
        </w:rPr>
        <w:t>nền tảng số</w:t>
      </w:r>
      <w:r w:rsidR="008F45DD" w:rsidRPr="000A0942">
        <w:rPr>
          <w:lang w:val="vi-VN"/>
        </w:rPr>
        <w:t xml:space="preserve"> sau:</w:t>
      </w:r>
    </w:p>
    <w:p w:rsidR="00D735FA" w:rsidRDefault="0029122E" w:rsidP="00C421AC">
      <w:pPr>
        <w:spacing w:before="200" w:after="0" w:line="240" w:lineRule="auto"/>
        <w:ind w:firstLine="567"/>
        <w:jc w:val="both"/>
        <w:rPr>
          <w:lang w:val="vi-VN"/>
        </w:rPr>
      </w:pPr>
      <w:r>
        <w:rPr>
          <w:lang w:val="vi-VN"/>
        </w:rPr>
        <w:t>a) Xây dựng hệ thống định danh và xác thực điện tử quốc gia</w:t>
      </w:r>
      <w:r w:rsidR="003C62DF">
        <w:rPr>
          <w:lang w:val="vi-VN"/>
        </w:rPr>
        <w:t xml:space="preserve">, nền tảng trao đổi định danh và xác thực điện tử </w:t>
      </w:r>
      <w:r w:rsidR="00A60D97" w:rsidRPr="00A60D97">
        <w:rPr>
          <w:lang w:val="vi-VN"/>
        </w:rPr>
        <w:t xml:space="preserve">bảo đảm </w:t>
      </w:r>
      <w:r w:rsidR="00C62D36">
        <w:t xml:space="preserve">thiết thực, hiệu quả, </w:t>
      </w:r>
      <w:r w:rsidR="00A60D97" w:rsidRPr="00A60D97">
        <w:rPr>
          <w:lang w:val="vi-VN"/>
        </w:rPr>
        <w:t>tận dụng và kế thừa những hệ thống</w:t>
      </w:r>
      <w:r w:rsidR="00722DC1">
        <w:t>, nền tảng</w:t>
      </w:r>
      <w:r w:rsidR="00A60D97" w:rsidRPr="00A60D97">
        <w:rPr>
          <w:lang w:val="vi-VN"/>
        </w:rPr>
        <w:t xml:space="preserve"> sẵn có</w:t>
      </w:r>
      <w:r w:rsidR="00A60D97">
        <w:t xml:space="preserve"> để </w:t>
      </w:r>
      <w:r>
        <w:rPr>
          <w:lang w:val="vi-VN"/>
        </w:rPr>
        <w:t>phục vụ giao dịch điện tử</w:t>
      </w:r>
      <w:r w:rsidR="005F565D">
        <w:rPr>
          <w:lang w:val="vi-VN"/>
        </w:rPr>
        <w:t xml:space="preserve"> giữa người dân với cơ quan nhà nước </w:t>
      </w:r>
      <w:r w:rsidR="0095237D" w:rsidRPr="0095237D">
        <w:rPr>
          <w:lang w:val="vi-VN"/>
        </w:rPr>
        <w:t>và</w:t>
      </w:r>
      <w:r w:rsidR="005F565D">
        <w:rPr>
          <w:lang w:val="vi-VN"/>
        </w:rPr>
        <w:t xml:space="preserve"> các giao dịch điện tử dân sự khác một cách dễ dàng, </w:t>
      </w:r>
      <w:r w:rsidR="007F57E5">
        <w:rPr>
          <w:lang w:val="vi-VN"/>
        </w:rPr>
        <w:t xml:space="preserve">đơn giản, </w:t>
      </w:r>
      <w:r w:rsidR="005F565D">
        <w:rPr>
          <w:lang w:val="vi-VN"/>
        </w:rPr>
        <w:t>tiện lợi. Hỗ trợ, thúc đẩy hợp tác giữa một số tổ chức, doanh nghiệp lớn trong lĩnh vực viễn thông, tài chính, ngân hàng, bảo hiểm xã hội</w:t>
      </w:r>
      <w:r w:rsidR="007F57E5">
        <w:rPr>
          <w:lang w:val="vi-VN"/>
        </w:rPr>
        <w:t xml:space="preserve"> để cung cấp dịch vụ định danh và xác thực điện tử</w:t>
      </w:r>
      <w:r w:rsidR="003B358A">
        <w:rPr>
          <w:lang w:val="vi-VN"/>
        </w:rPr>
        <w:t>;</w:t>
      </w:r>
    </w:p>
    <w:p w:rsidR="00D735FA" w:rsidRDefault="00121BAB" w:rsidP="00C421AC">
      <w:pPr>
        <w:spacing w:before="200" w:after="0" w:line="240" w:lineRule="auto"/>
        <w:ind w:firstLine="567"/>
        <w:jc w:val="both"/>
        <w:rPr>
          <w:lang w:val="vi-VN"/>
        </w:rPr>
      </w:pPr>
      <w:r>
        <w:rPr>
          <w:lang w:val="vi-VN"/>
        </w:rPr>
        <w:t xml:space="preserve">b) </w:t>
      </w:r>
      <w:r w:rsidR="00C2406E">
        <w:rPr>
          <w:lang w:val="vi-VN"/>
        </w:rPr>
        <w:t>Xây dựng hệ thống t</w:t>
      </w:r>
      <w:r>
        <w:rPr>
          <w:lang w:val="vi-VN"/>
        </w:rPr>
        <w:t>hanh toán</w:t>
      </w:r>
      <w:r w:rsidR="00C2406E">
        <w:rPr>
          <w:lang w:val="vi-VN"/>
        </w:rPr>
        <w:t xml:space="preserve"> điện tử </w:t>
      </w:r>
      <w:r w:rsidR="001D328D">
        <w:rPr>
          <w:lang w:val="vi-VN"/>
        </w:rPr>
        <w:t xml:space="preserve">cho phép doanh nghiệp viễn thông cung cấp dịch vụ thanh toán điện tử không thông qua tài khoản ngân hàng (Mobile Money) </w:t>
      </w:r>
      <w:r w:rsidR="00716B45">
        <w:rPr>
          <w:lang w:val="vi-VN"/>
        </w:rPr>
        <w:t xml:space="preserve">đối với người </w:t>
      </w:r>
      <w:r w:rsidR="007B154D">
        <w:rPr>
          <w:lang w:val="vi-VN"/>
        </w:rPr>
        <w:t xml:space="preserve">dân </w:t>
      </w:r>
      <w:r w:rsidR="001D328D">
        <w:rPr>
          <w:lang w:val="vi-VN"/>
        </w:rPr>
        <w:t>để phổ cập, cung cấp khả năng tiếp cận dịch vụ thanh toán điện tử một cách rộng rãi tới tất cả người dân</w:t>
      </w:r>
      <w:r w:rsidR="003B358A">
        <w:rPr>
          <w:lang w:val="vi-VN"/>
        </w:rPr>
        <w:t>;</w:t>
      </w:r>
    </w:p>
    <w:p w:rsidR="00D735FA" w:rsidRDefault="009A1925" w:rsidP="00C421AC">
      <w:pPr>
        <w:spacing w:before="240" w:after="0" w:line="240" w:lineRule="auto"/>
        <w:ind w:firstLine="567"/>
        <w:jc w:val="both"/>
        <w:rPr>
          <w:color w:val="000000" w:themeColor="text1"/>
          <w:lang w:val="vi-VN"/>
        </w:rPr>
      </w:pPr>
      <w:r>
        <w:rPr>
          <w:color w:val="000000" w:themeColor="text1"/>
          <w:lang w:val="vi-VN"/>
        </w:rPr>
        <w:lastRenderedPageBreak/>
        <w:t>c</w:t>
      </w:r>
      <w:r w:rsidRPr="00234A51">
        <w:rPr>
          <w:color w:val="000000" w:themeColor="text1"/>
          <w:lang w:val="vi-VN"/>
        </w:rPr>
        <w:t>) Xây dựng và làm chủ công nghệ điện toán đám mây (Cloud) với các mô hình triển khai (đám mây công cộng, đám mây dùng riêng, đám mây lai) và các loại hình dịch vụ cung cấp trên đám mây khác nhau, phục vụ nhu cầu chuyển đổi số của các cơ quan nhà nước và xã hội</w:t>
      </w:r>
      <w:r w:rsidR="003B358A">
        <w:rPr>
          <w:color w:val="000000" w:themeColor="text1"/>
          <w:lang w:val="vi-VN"/>
        </w:rPr>
        <w:t>;</w:t>
      </w:r>
    </w:p>
    <w:p w:rsidR="00D735FA" w:rsidRDefault="009A1925" w:rsidP="00C421AC">
      <w:pPr>
        <w:spacing w:before="240" w:after="0" w:line="240" w:lineRule="auto"/>
        <w:ind w:firstLine="567"/>
        <w:jc w:val="both"/>
        <w:rPr>
          <w:color w:val="FF0000"/>
          <w:lang w:val="vi-VN"/>
        </w:rPr>
      </w:pPr>
      <w:r>
        <w:rPr>
          <w:color w:val="000000" w:themeColor="text1"/>
          <w:lang w:val="vi-VN"/>
        </w:rPr>
        <w:t>d</w:t>
      </w:r>
      <w:r w:rsidR="00AE38A0" w:rsidRPr="004907C4">
        <w:rPr>
          <w:color w:val="000000" w:themeColor="text1"/>
          <w:lang w:val="vi-VN"/>
        </w:rPr>
        <w:t xml:space="preserve">) Xác định </w:t>
      </w:r>
      <w:r w:rsidR="00234A51" w:rsidRPr="004907C4">
        <w:rPr>
          <w:color w:val="000000" w:themeColor="text1"/>
          <w:lang w:val="vi-VN"/>
        </w:rPr>
        <w:t xml:space="preserve">danh sách </w:t>
      </w:r>
      <w:r w:rsidR="00AE38A0" w:rsidRPr="004907C4">
        <w:rPr>
          <w:color w:val="000000" w:themeColor="text1"/>
          <w:lang w:val="vi-VN"/>
        </w:rPr>
        <w:t xml:space="preserve">các </w:t>
      </w:r>
      <w:r w:rsidR="007347BF">
        <w:rPr>
          <w:color w:val="000000" w:themeColor="text1"/>
          <w:lang w:val="vi-VN"/>
        </w:rPr>
        <w:t>nền tảng số</w:t>
      </w:r>
      <w:r w:rsidR="00AE38A0" w:rsidRPr="004907C4">
        <w:rPr>
          <w:color w:val="000000" w:themeColor="text1"/>
          <w:lang w:val="vi-VN"/>
        </w:rPr>
        <w:t xml:space="preserve"> </w:t>
      </w:r>
      <w:r w:rsidR="00234A51" w:rsidRPr="004907C4">
        <w:rPr>
          <w:color w:val="000000" w:themeColor="text1"/>
          <w:lang w:val="vi-VN"/>
        </w:rPr>
        <w:t xml:space="preserve">có khả năng triển khai dùng chung rộng khắp trong một số lĩnh vực như </w:t>
      </w:r>
      <w:r w:rsidR="00AE38A0" w:rsidRPr="004907C4">
        <w:rPr>
          <w:color w:val="000000" w:themeColor="text1"/>
          <w:lang w:val="vi-VN"/>
        </w:rPr>
        <w:t xml:space="preserve">thương mại điện tử, nông nghiệp, du lịch, y tế, giáo dục, giao thông, xây dựng, </w:t>
      </w:r>
      <w:r w:rsidR="0000142E">
        <w:rPr>
          <w:color w:val="000000" w:themeColor="text1"/>
        </w:rPr>
        <w:t xml:space="preserve">tài nguyên và </w:t>
      </w:r>
      <w:r w:rsidR="00AE38A0" w:rsidRPr="004907C4">
        <w:rPr>
          <w:color w:val="000000" w:themeColor="text1"/>
          <w:lang w:val="vi-VN"/>
        </w:rPr>
        <w:t>môi trường, học trực tuyến, nội dung số, dịch vụ kế toán, tài chính doanh nghiệp</w:t>
      </w:r>
      <w:r w:rsidR="00234A51" w:rsidRPr="004907C4">
        <w:rPr>
          <w:color w:val="000000" w:themeColor="text1"/>
          <w:lang w:val="vi-VN"/>
        </w:rPr>
        <w:t xml:space="preserve">, </w:t>
      </w:r>
      <w:r w:rsidR="00AE38A0" w:rsidRPr="004907C4">
        <w:rPr>
          <w:color w:val="000000" w:themeColor="text1"/>
          <w:lang w:val="vi-VN"/>
        </w:rPr>
        <w:t>đô thị</w:t>
      </w:r>
      <w:r w:rsidR="00234A51" w:rsidRPr="004907C4">
        <w:rPr>
          <w:color w:val="000000" w:themeColor="text1"/>
          <w:lang w:val="vi-VN"/>
        </w:rPr>
        <w:t xml:space="preserve">, </w:t>
      </w:r>
      <w:r w:rsidR="00AE38A0" w:rsidRPr="004907C4">
        <w:rPr>
          <w:color w:val="000000" w:themeColor="text1"/>
          <w:lang w:val="vi-VN"/>
        </w:rPr>
        <w:t>ngân hàng số</w:t>
      </w:r>
      <w:r w:rsidR="00234A51" w:rsidRPr="004907C4">
        <w:rPr>
          <w:color w:val="000000" w:themeColor="text1"/>
          <w:lang w:val="vi-VN"/>
        </w:rPr>
        <w:t xml:space="preserve"> và </w:t>
      </w:r>
      <w:r w:rsidR="00AE38A0" w:rsidRPr="004907C4">
        <w:rPr>
          <w:color w:val="000000" w:themeColor="text1"/>
          <w:lang w:val="vi-VN"/>
        </w:rPr>
        <w:t xml:space="preserve">có chính sách khuyến khích các doanh nghiệp </w:t>
      </w:r>
      <w:r w:rsidR="00BE25BD">
        <w:rPr>
          <w:color w:val="000000" w:themeColor="text1"/>
          <w:lang w:val="vi-VN"/>
        </w:rPr>
        <w:t xml:space="preserve">công nghệ </w:t>
      </w:r>
      <w:r w:rsidR="00AE38A0" w:rsidRPr="004907C4">
        <w:rPr>
          <w:color w:val="000000" w:themeColor="text1"/>
          <w:lang w:val="vi-VN"/>
        </w:rPr>
        <w:t xml:space="preserve">số </w:t>
      </w:r>
      <w:r w:rsidR="00C421AC">
        <w:rPr>
          <w:color w:val="000000" w:themeColor="text1"/>
        </w:rPr>
        <w:t xml:space="preserve">           </w:t>
      </w:r>
      <w:r w:rsidR="00AE38A0" w:rsidRPr="004907C4">
        <w:rPr>
          <w:color w:val="000000" w:themeColor="text1"/>
          <w:lang w:val="vi-VN"/>
        </w:rPr>
        <w:t xml:space="preserve">Việt Nam đầu tư phát triển các </w:t>
      </w:r>
      <w:r w:rsidR="004907C4" w:rsidRPr="004907C4">
        <w:rPr>
          <w:color w:val="000000" w:themeColor="text1"/>
          <w:lang w:val="vi-VN"/>
        </w:rPr>
        <w:t xml:space="preserve">hệ thống </w:t>
      </w:r>
      <w:r w:rsidR="00AE38A0" w:rsidRPr="004907C4">
        <w:rPr>
          <w:color w:val="000000" w:themeColor="text1"/>
          <w:lang w:val="vi-VN"/>
        </w:rPr>
        <w:t>này.</w:t>
      </w:r>
    </w:p>
    <w:p w:rsidR="00D735FA" w:rsidRPr="00C421AC" w:rsidRDefault="00931324" w:rsidP="00C421AC">
      <w:pPr>
        <w:spacing w:before="240" w:after="0" w:line="240" w:lineRule="auto"/>
        <w:ind w:firstLine="567"/>
        <w:jc w:val="both"/>
        <w:rPr>
          <w:bCs/>
          <w:lang w:val="vi-VN"/>
        </w:rPr>
      </w:pPr>
      <w:r w:rsidRPr="00C421AC">
        <w:rPr>
          <w:bCs/>
          <w:lang w:val="vi-VN"/>
        </w:rPr>
        <w:t>5</w:t>
      </w:r>
      <w:r w:rsidR="001A6B3D" w:rsidRPr="00C421AC">
        <w:rPr>
          <w:bCs/>
          <w:lang w:val="vi-VN"/>
        </w:rPr>
        <w:t xml:space="preserve">. </w:t>
      </w:r>
      <w:r w:rsidR="007033EB" w:rsidRPr="00C421AC">
        <w:rPr>
          <w:bCs/>
          <w:lang w:val="vi-VN"/>
        </w:rPr>
        <w:t>T</w:t>
      </w:r>
      <w:r w:rsidR="001A6B3D" w:rsidRPr="00C421AC">
        <w:rPr>
          <w:bCs/>
          <w:lang w:val="vi-VN"/>
        </w:rPr>
        <w:t xml:space="preserve">ạo </w:t>
      </w:r>
      <w:r w:rsidR="007033EB" w:rsidRPr="00C421AC">
        <w:rPr>
          <w:bCs/>
          <w:lang w:val="vi-VN"/>
        </w:rPr>
        <w:t>lập</w:t>
      </w:r>
      <w:r w:rsidR="001A6B3D" w:rsidRPr="00C421AC">
        <w:rPr>
          <w:bCs/>
          <w:lang w:val="vi-VN"/>
        </w:rPr>
        <w:t xml:space="preserve"> niềm tin</w:t>
      </w:r>
      <w:r w:rsidR="00213BC1" w:rsidRPr="00C421AC">
        <w:rPr>
          <w:bCs/>
          <w:lang w:val="vi-VN"/>
        </w:rPr>
        <w:t xml:space="preserve">, </w:t>
      </w:r>
      <w:r w:rsidR="00EE5440" w:rsidRPr="00C421AC">
        <w:rPr>
          <w:bCs/>
          <w:lang w:val="vi-VN"/>
        </w:rPr>
        <w:t>bảo đảm an toàn, an ninh mạng</w:t>
      </w:r>
    </w:p>
    <w:p w:rsidR="00D735FA" w:rsidRDefault="007033EB" w:rsidP="00C421AC">
      <w:pPr>
        <w:spacing w:before="240" w:after="0" w:line="240" w:lineRule="auto"/>
        <w:ind w:firstLine="567"/>
        <w:jc w:val="both"/>
        <w:rPr>
          <w:lang w:val="vi-VN"/>
        </w:rPr>
      </w:pPr>
      <w:r>
        <w:rPr>
          <w:lang w:val="vi-VN"/>
        </w:rPr>
        <w:t xml:space="preserve">Tạo lập niềm tin vào tiến trình chuyển đổi số, hoạt động trên môi trường số thông qua việc </w:t>
      </w:r>
      <w:r w:rsidR="006C00F4">
        <w:rPr>
          <w:lang w:val="vi-VN"/>
        </w:rPr>
        <w:t xml:space="preserve">hình thành </w:t>
      </w:r>
      <w:r w:rsidR="00931324">
        <w:rPr>
          <w:lang w:val="vi-VN"/>
        </w:rPr>
        <w:t xml:space="preserve">văn </w:t>
      </w:r>
      <w:r w:rsidR="00930968" w:rsidRPr="000A0942">
        <w:rPr>
          <w:lang w:val="vi-VN"/>
        </w:rPr>
        <w:t>hóa</w:t>
      </w:r>
      <w:r w:rsidR="006C00F4">
        <w:rPr>
          <w:lang w:val="vi-VN"/>
        </w:rPr>
        <w:t xml:space="preserve"> số</w:t>
      </w:r>
      <w:r w:rsidR="00931324">
        <w:rPr>
          <w:lang w:val="vi-VN"/>
        </w:rPr>
        <w:t xml:space="preserve">, </w:t>
      </w:r>
      <w:r w:rsidR="003C407D">
        <w:rPr>
          <w:lang w:val="vi-VN"/>
        </w:rPr>
        <w:t>bảo vệ các giá trị đạo đức căn bản</w:t>
      </w:r>
      <w:r w:rsidR="00537EED" w:rsidRPr="000A0942">
        <w:rPr>
          <w:lang w:val="vi-VN"/>
        </w:rPr>
        <w:t xml:space="preserve"> </w:t>
      </w:r>
      <w:r w:rsidR="00BA7964">
        <w:rPr>
          <w:lang w:val="vi-VN"/>
        </w:rPr>
        <w:t>và bảo đảm an toàn, an nin</w:t>
      </w:r>
      <w:r w:rsidR="00873622">
        <w:rPr>
          <w:lang w:val="vi-VN"/>
        </w:rPr>
        <w:t>h</w:t>
      </w:r>
      <w:r w:rsidR="00BA7964">
        <w:rPr>
          <w:lang w:val="vi-VN"/>
        </w:rPr>
        <w:t xml:space="preserve"> mạng</w:t>
      </w:r>
      <w:r w:rsidR="00930968" w:rsidRPr="000A0942">
        <w:rPr>
          <w:lang w:val="vi-VN"/>
        </w:rPr>
        <w:t xml:space="preserve">, </w:t>
      </w:r>
      <w:r w:rsidR="00D270A6">
        <w:t xml:space="preserve">bảo vệ dữ liệu cá nhân </w:t>
      </w:r>
      <w:r w:rsidR="00930968" w:rsidRPr="000A0942">
        <w:rPr>
          <w:lang w:val="vi-VN"/>
        </w:rPr>
        <w:t>bao gồm</w:t>
      </w:r>
      <w:r w:rsidR="00BA7964">
        <w:rPr>
          <w:lang w:val="vi-VN"/>
        </w:rPr>
        <w:t>:</w:t>
      </w:r>
    </w:p>
    <w:p w:rsidR="00D735FA" w:rsidRPr="000A0942" w:rsidRDefault="00BE25BD" w:rsidP="00C421AC">
      <w:pPr>
        <w:spacing w:before="240" w:after="0" w:line="240" w:lineRule="auto"/>
        <w:ind w:firstLine="567"/>
        <w:jc w:val="both"/>
        <w:rPr>
          <w:lang w:val="vi-VN"/>
        </w:rPr>
      </w:pPr>
      <w:r>
        <w:rPr>
          <w:lang w:val="vi-VN"/>
        </w:rPr>
        <w:t xml:space="preserve">a) Nghiên cứu, tham khảo kinh nghiệm quốc tế trong việc xây dựng các bộ quy tắc ứng xử, tạo lập niềm tin trong môi trường số, </w:t>
      </w:r>
      <w:r w:rsidR="006C00F4">
        <w:rPr>
          <w:lang w:val="vi-VN"/>
        </w:rPr>
        <w:t xml:space="preserve">hình thành văn </w:t>
      </w:r>
      <w:r w:rsidR="00361998" w:rsidRPr="000A0942">
        <w:rPr>
          <w:lang w:val="vi-VN"/>
        </w:rPr>
        <w:t>hóa</w:t>
      </w:r>
      <w:r w:rsidR="00361998">
        <w:rPr>
          <w:lang w:val="vi-VN"/>
        </w:rPr>
        <w:t xml:space="preserve"> </w:t>
      </w:r>
      <w:r w:rsidR="006C00F4">
        <w:rPr>
          <w:lang w:val="vi-VN"/>
        </w:rPr>
        <w:t xml:space="preserve">số gắn liền với </w:t>
      </w:r>
      <w:r>
        <w:rPr>
          <w:lang w:val="vi-VN"/>
        </w:rPr>
        <w:t xml:space="preserve">bảo vệ các giá trị đạo đức căn bản của nhân loại và văn </w:t>
      </w:r>
      <w:r w:rsidR="00F72202" w:rsidRPr="000A0942">
        <w:rPr>
          <w:lang w:val="vi-VN"/>
        </w:rPr>
        <w:t>hóa</w:t>
      </w:r>
      <w:r w:rsidR="00537EED" w:rsidRPr="000A0942">
        <w:rPr>
          <w:lang w:val="vi-VN"/>
        </w:rPr>
        <w:t xml:space="preserve"> </w:t>
      </w:r>
      <w:r>
        <w:rPr>
          <w:lang w:val="vi-VN"/>
        </w:rPr>
        <w:t>truyền thống của Việt Nam</w:t>
      </w:r>
      <w:r w:rsidR="00935CAD" w:rsidRPr="000A0942">
        <w:rPr>
          <w:lang w:val="vi-VN"/>
        </w:rPr>
        <w:t>;</w:t>
      </w:r>
    </w:p>
    <w:p w:rsidR="00D735FA" w:rsidRPr="000A0942" w:rsidRDefault="00BE25BD" w:rsidP="00C421AC">
      <w:pPr>
        <w:spacing w:before="240" w:after="0" w:line="240" w:lineRule="auto"/>
        <w:ind w:firstLine="567"/>
        <w:jc w:val="both"/>
        <w:rPr>
          <w:lang w:val="vi-VN"/>
        </w:rPr>
      </w:pPr>
      <w:r>
        <w:rPr>
          <w:lang w:val="vi-VN"/>
        </w:rPr>
        <w:t>b</w:t>
      </w:r>
      <w:r w:rsidR="003C407D">
        <w:rPr>
          <w:lang w:val="vi-VN"/>
        </w:rPr>
        <w:t xml:space="preserve">) Xây dựng </w:t>
      </w:r>
      <w:r w:rsidR="00044D2E" w:rsidRPr="000A0942">
        <w:rPr>
          <w:lang w:val="vi-VN"/>
        </w:rPr>
        <w:t xml:space="preserve">cơ chế </w:t>
      </w:r>
      <w:r w:rsidR="003C407D">
        <w:rPr>
          <w:lang w:val="vi-VN"/>
        </w:rPr>
        <w:t>hợp tác</w:t>
      </w:r>
      <w:r w:rsidR="00044D2E" w:rsidRPr="000A0942">
        <w:rPr>
          <w:lang w:val="vi-VN"/>
        </w:rPr>
        <w:t>,</w:t>
      </w:r>
      <w:r w:rsidR="003C407D">
        <w:rPr>
          <w:lang w:val="vi-VN"/>
        </w:rPr>
        <w:t xml:space="preserve"> đối thoại để giải quyết các vấn đề phát sinh; cơ chế hợp tác giữa Nhà nước và các hội, hiệp hội nghề nghiệp và doanh nghiệp trong xây dựng và thực thi chính sách</w:t>
      </w:r>
      <w:r w:rsidR="00935CAD" w:rsidRPr="000A0942">
        <w:rPr>
          <w:lang w:val="vi-VN"/>
        </w:rPr>
        <w:t>;</w:t>
      </w:r>
    </w:p>
    <w:p w:rsidR="00D735FA" w:rsidRPr="000A0942" w:rsidRDefault="00BE25BD" w:rsidP="00C421AC">
      <w:pPr>
        <w:spacing w:before="240" w:after="0" w:line="240" w:lineRule="auto"/>
        <w:ind w:firstLine="567"/>
        <w:jc w:val="both"/>
        <w:rPr>
          <w:lang w:val="vi-VN"/>
        </w:rPr>
      </w:pPr>
      <w:r>
        <w:rPr>
          <w:lang w:val="vi-VN"/>
        </w:rPr>
        <w:t>c</w:t>
      </w:r>
      <w:r w:rsidR="003C407D">
        <w:rPr>
          <w:lang w:val="vi-VN"/>
        </w:rPr>
        <w:t xml:space="preserve">) Xây dựng và triển khai hệ thống xác định, phát hiện thông tin vi phạm pháp luật trên không gian mạng và kịp thời xử lý, gỡ bỏ. Yêu cầu các tổ chức, doanh nghiệp cung cấp hạ tầng và </w:t>
      </w:r>
      <w:r w:rsidR="007347BF">
        <w:rPr>
          <w:lang w:val="vi-VN"/>
        </w:rPr>
        <w:t>nền tảng số</w:t>
      </w:r>
      <w:r w:rsidR="003C407D">
        <w:rPr>
          <w:lang w:val="vi-VN"/>
        </w:rPr>
        <w:t xml:space="preserve"> có sứ mệnh bảo đảm thông tin đáng tin cậy, an toàn, lành mạnh</w:t>
      </w:r>
      <w:r w:rsidR="00B52493">
        <w:t>, phát triển hệ thống nền tảng, hạ tầng, mạng lưới gắn với bảo đảm an toàn, an ninh mạng, có khả năng tự sàng lọc, phát hiện tấn công, bảo vệ ở mức cơ bản</w:t>
      </w:r>
      <w:r w:rsidR="00935CAD" w:rsidRPr="000A0942">
        <w:rPr>
          <w:lang w:val="vi-VN"/>
        </w:rPr>
        <w:t>;</w:t>
      </w:r>
    </w:p>
    <w:p w:rsidR="00D735FA" w:rsidRPr="000A0942" w:rsidRDefault="00BE25BD" w:rsidP="00C421AC">
      <w:pPr>
        <w:spacing w:before="240" w:after="0" w:line="240" w:lineRule="auto"/>
        <w:ind w:firstLine="567"/>
        <w:jc w:val="both"/>
        <w:rPr>
          <w:lang w:val="vi-VN"/>
        </w:rPr>
      </w:pPr>
      <w:r w:rsidRPr="006217E4">
        <w:rPr>
          <w:lang w:val="vi-VN"/>
        </w:rPr>
        <w:t>d</w:t>
      </w:r>
      <w:r w:rsidR="008A3BE6" w:rsidRPr="006217E4">
        <w:rPr>
          <w:lang w:val="vi-VN"/>
        </w:rPr>
        <w:t xml:space="preserve">) Xây dựng và triển khai hệ thống đánh giá tín nhiệm </w:t>
      </w:r>
      <w:r w:rsidR="00872388" w:rsidRPr="006217E4">
        <w:rPr>
          <w:lang w:val="vi-VN"/>
        </w:rPr>
        <w:t>số</w:t>
      </w:r>
      <w:r w:rsidR="008A3BE6" w:rsidRPr="006217E4">
        <w:rPr>
          <w:lang w:val="vi-VN"/>
        </w:rPr>
        <w:t xml:space="preserve"> đối với hệ thống thông tin của các tổ chức, doanh nghiệp cung cấp dịch vụ trực tuyến để đánh giá và công bố công khai mức độ an toàn, tin cậy</w:t>
      </w:r>
      <w:r w:rsidR="00935CAD" w:rsidRPr="006217E4">
        <w:rPr>
          <w:lang w:val="vi-VN"/>
        </w:rPr>
        <w:t>;</w:t>
      </w:r>
    </w:p>
    <w:p w:rsidR="00D735FA" w:rsidRPr="000A0942" w:rsidRDefault="007A5F8C" w:rsidP="00C421AC">
      <w:pPr>
        <w:spacing w:before="240" w:after="0" w:line="240" w:lineRule="auto"/>
        <w:ind w:firstLine="567"/>
        <w:jc w:val="both"/>
        <w:rPr>
          <w:lang w:val="vi-VN"/>
        </w:rPr>
      </w:pPr>
      <w:r w:rsidRPr="000A0942">
        <w:rPr>
          <w:lang w:val="vi-VN"/>
        </w:rPr>
        <w:t xml:space="preserve">đ) </w:t>
      </w:r>
      <w:r w:rsidR="0095237D" w:rsidRPr="0095237D">
        <w:rPr>
          <w:lang w:val="vi-VN"/>
        </w:rPr>
        <w:t xml:space="preserve">Thúc đẩy hoạt động bảo hiểm rủi ro cho </w:t>
      </w:r>
      <w:r w:rsidR="00230A64" w:rsidRPr="000A0942">
        <w:rPr>
          <w:lang w:val="vi-VN"/>
        </w:rPr>
        <w:t xml:space="preserve">chuyển đổi số, an toàn, an ninh mạng và </w:t>
      </w:r>
      <w:r w:rsidR="0095237D" w:rsidRPr="0095237D">
        <w:rPr>
          <w:lang w:val="vi-VN"/>
        </w:rPr>
        <w:t>giao dịch trên không gian mạng</w:t>
      </w:r>
      <w:r w:rsidR="00935CAD" w:rsidRPr="000A0942">
        <w:rPr>
          <w:lang w:val="vi-VN"/>
        </w:rPr>
        <w:t>;</w:t>
      </w:r>
    </w:p>
    <w:p w:rsidR="00D735FA" w:rsidRDefault="007A5F8C" w:rsidP="00C421AC">
      <w:pPr>
        <w:spacing w:before="240" w:after="0" w:line="240" w:lineRule="auto"/>
        <w:ind w:firstLine="567"/>
        <w:jc w:val="both"/>
        <w:rPr>
          <w:lang w:val="vi-VN"/>
        </w:rPr>
      </w:pPr>
      <w:r w:rsidRPr="000A0942">
        <w:rPr>
          <w:lang w:val="vi-VN"/>
        </w:rPr>
        <w:t>e</w:t>
      </w:r>
      <w:r w:rsidR="00213BC1">
        <w:rPr>
          <w:lang w:val="vi-VN"/>
        </w:rPr>
        <w:t xml:space="preserve">) </w:t>
      </w:r>
      <w:r w:rsidR="008A3BE6">
        <w:rPr>
          <w:lang w:val="vi-VN"/>
        </w:rPr>
        <w:t>Xây dựng và triển khai hệ thống giám sát, cảnh báo sớm nguy cơ, điều phối ứng cứu sự cố mất an toàn, an ninh mạng cho các cơ quan, tổ chức tại Việt Nam, giúp bảo vệ quyền lợi chính đáng của cả người sử dụng và doanh nghiệp cung cấp dịch vụ trước những rủi ro</w:t>
      </w:r>
      <w:r w:rsidR="00574AC0">
        <w:rPr>
          <w:lang w:val="vi-VN"/>
        </w:rPr>
        <w:t xml:space="preserve"> và khi xảy ra sự cố</w:t>
      </w:r>
      <w:r w:rsidR="008A3BE6">
        <w:rPr>
          <w:lang w:val="vi-VN"/>
        </w:rPr>
        <w:t>.</w:t>
      </w:r>
    </w:p>
    <w:p w:rsidR="00D735FA" w:rsidRPr="00C421AC" w:rsidRDefault="00931324" w:rsidP="00C421AC">
      <w:pPr>
        <w:spacing w:before="180" w:after="0" w:line="240" w:lineRule="auto"/>
        <w:ind w:firstLine="567"/>
        <w:jc w:val="both"/>
        <w:rPr>
          <w:bCs/>
          <w:lang w:val="vi-VN"/>
        </w:rPr>
      </w:pPr>
      <w:r w:rsidRPr="00C421AC">
        <w:rPr>
          <w:bCs/>
          <w:lang w:val="vi-VN"/>
        </w:rPr>
        <w:lastRenderedPageBreak/>
        <w:t>6. Hợp tác quốc tế, n</w:t>
      </w:r>
      <w:r w:rsidR="00EE5440" w:rsidRPr="00C421AC">
        <w:rPr>
          <w:bCs/>
          <w:lang w:val="vi-VN"/>
        </w:rPr>
        <w:t>ghiên cứu, phát triển và đổi mới sáng tạo trong môi trường số</w:t>
      </w:r>
    </w:p>
    <w:p w:rsidR="00D735FA" w:rsidRDefault="00B96EA9" w:rsidP="00C421AC">
      <w:pPr>
        <w:spacing w:before="180" w:after="0" w:line="240" w:lineRule="auto"/>
        <w:ind w:firstLine="567"/>
        <w:jc w:val="both"/>
        <w:rPr>
          <w:lang w:val="vi-VN"/>
        </w:rPr>
      </w:pPr>
      <w:r w:rsidRPr="006E6B46">
        <w:rPr>
          <w:lang w:val="vi-VN"/>
        </w:rPr>
        <w:t>Thu hút nhân tài, hợp tác v</w:t>
      </w:r>
      <w:r w:rsidRPr="00423DAB">
        <w:rPr>
          <w:lang w:val="vi-VN"/>
        </w:rPr>
        <w:t>ớ</w:t>
      </w:r>
      <w:r w:rsidRPr="00F34DC2">
        <w:rPr>
          <w:lang w:val="vi-VN"/>
        </w:rPr>
        <w:t>i các tổ chứ</w:t>
      </w:r>
      <w:r w:rsidRPr="00053646">
        <w:rPr>
          <w:lang w:val="vi-VN"/>
        </w:rPr>
        <w:t>c, doanh nghiệp lớn trên thế giới để nghiên cứu, phát triển và đổi mới sáng tạo</w:t>
      </w:r>
      <w:r w:rsidR="00930968" w:rsidRPr="000A0942">
        <w:rPr>
          <w:lang w:val="vi-VN"/>
        </w:rPr>
        <w:t>, bao gồm</w:t>
      </w:r>
      <w:r w:rsidRPr="00053646">
        <w:rPr>
          <w:lang w:val="vi-VN"/>
        </w:rPr>
        <w:t>:</w:t>
      </w:r>
    </w:p>
    <w:p w:rsidR="00D735FA" w:rsidRDefault="003C407D" w:rsidP="00C421AC">
      <w:pPr>
        <w:spacing w:before="180" w:after="0" w:line="240" w:lineRule="auto"/>
        <w:ind w:firstLine="567"/>
        <w:jc w:val="both"/>
        <w:rPr>
          <w:lang w:val="vi-VN"/>
        </w:rPr>
      </w:pPr>
      <w:r w:rsidRPr="00053646">
        <w:rPr>
          <w:lang w:val="vi-VN"/>
        </w:rPr>
        <w:t>a</w:t>
      </w:r>
      <w:r w:rsidR="00EE5440" w:rsidRPr="00053646">
        <w:rPr>
          <w:lang w:val="vi-VN"/>
        </w:rPr>
        <w:t xml:space="preserve">) Xây dựng chương trình hành động cụ thể để nghiên cứu, chuyển giao, triển khai các công nghệ mới ở Việt Nam, kết nối chuỗi tri thức từ nghiên cứu, phát triển đến thương mại, tăng tỷ lệ đầu tư công cho các dự án </w:t>
      </w:r>
      <w:r w:rsidR="00C421AC">
        <w:t xml:space="preserve">          </w:t>
      </w:r>
      <w:r w:rsidR="00EE5440" w:rsidRPr="00053646">
        <w:rPr>
          <w:lang w:val="vi-VN"/>
        </w:rPr>
        <w:t>công nghệ</w:t>
      </w:r>
      <w:r w:rsidR="001B20F9">
        <w:t>;</w:t>
      </w:r>
      <w:r w:rsidR="0095237D" w:rsidRPr="0095237D">
        <w:rPr>
          <w:lang w:val="vi-VN"/>
        </w:rPr>
        <w:t xml:space="preserve"> </w:t>
      </w:r>
    </w:p>
    <w:p w:rsidR="00D735FA" w:rsidRPr="000A0942" w:rsidRDefault="0095237D" w:rsidP="00C421AC">
      <w:pPr>
        <w:spacing w:before="180" w:after="0" w:line="240" w:lineRule="auto"/>
        <w:ind w:firstLine="567"/>
        <w:jc w:val="both"/>
        <w:rPr>
          <w:lang w:val="vi-VN"/>
        </w:rPr>
      </w:pPr>
      <w:r w:rsidRPr="0095237D">
        <w:rPr>
          <w:lang w:val="vi-VN"/>
        </w:rPr>
        <w:t>b) Nghiên cứu, xây dựng các khu thử nghiệm dành cho doanh nghiệp công nghệ theo mô hình tiên tiến của thế giới để tiên phong thử nghiệm công nghệ mới nhất, mô hình mới nhất trên thế giới</w:t>
      </w:r>
      <w:r w:rsidR="00935CAD" w:rsidRPr="000A0942">
        <w:rPr>
          <w:lang w:val="vi-VN"/>
        </w:rPr>
        <w:t>;</w:t>
      </w:r>
    </w:p>
    <w:p w:rsidR="00D735FA" w:rsidRPr="000A0942" w:rsidRDefault="0095237D" w:rsidP="00C421AC">
      <w:pPr>
        <w:spacing w:before="180" w:after="0" w:line="240" w:lineRule="auto"/>
        <w:ind w:firstLine="567"/>
        <w:jc w:val="both"/>
        <w:rPr>
          <w:lang w:val="vi-VN"/>
        </w:rPr>
      </w:pPr>
      <w:r w:rsidRPr="0095237D">
        <w:rPr>
          <w:lang w:val="vi-VN"/>
        </w:rPr>
        <w:t>c) Lựa chọn ưu tiên nghiên cứu một số công nghệ cốt lõi mà Việt Nam có thể đi tắt đón đầu cũng như có khả năng tạo bứt phá mạnh mẽ như trí tuệ nhân tạo (AI), chuỗi khối (blockchain) và thực tế ảo/thực tế tăng cường (VR/AR). Ưu đãi, hỗ trợ mạnh các doanh nghiệp khởi nghiệp phát triển và khuyến khích các doanh nghiệp lớn, truyền thống đi đầu trong việc ứng dụng các công nghệ này vào hoạt động sản x</w:t>
      </w:r>
      <w:r w:rsidR="00F24913" w:rsidRPr="000A0942">
        <w:rPr>
          <w:lang w:val="vi-VN"/>
        </w:rPr>
        <w:t>u</w:t>
      </w:r>
      <w:r w:rsidRPr="0095237D">
        <w:rPr>
          <w:lang w:val="vi-VN"/>
        </w:rPr>
        <w:t>ất, thương mạ</w:t>
      </w:r>
      <w:r w:rsidR="003B358A" w:rsidRPr="000A0942">
        <w:rPr>
          <w:lang w:val="vi-VN"/>
        </w:rPr>
        <w:t>i</w:t>
      </w:r>
      <w:r w:rsidR="003B358A">
        <w:rPr>
          <w:lang w:val="vi-VN"/>
        </w:rPr>
        <w:t>.</w:t>
      </w:r>
    </w:p>
    <w:p w:rsidR="00D735FA" w:rsidRDefault="0095237D" w:rsidP="00C421AC">
      <w:pPr>
        <w:spacing w:before="180" w:after="0" w:line="240" w:lineRule="auto"/>
        <w:ind w:firstLine="567"/>
        <w:jc w:val="both"/>
        <w:rPr>
          <w:lang w:val="vi-VN"/>
        </w:rPr>
      </w:pPr>
      <w:r w:rsidRPr="0095237D">
        <w:rPr>
          <w:lang w:val="vi-VN"/>
        </w:rPr>
        <w:t>Xây dựng hệ thống điện toán có năng lực đủ mạnh để xử lý, phân tích dữ liệu, huy động được sự tham gia của cộng đồng, cho phép các tổ chức, doanh nghiệp cùng khai thác phục vụ phát triển hệ sinh thái sản phẩm sáng tạo ứng dụng trí tuệ nhân tạo</w:t>
      </w:r>
      <w:r w:rsidR="003B358A">
        <w:rPr>
          <w:lang w:val="vi-VN"/>
        </w:rPr>
        <w:t>;</w:t>
      </w:r>
    </w:p>
    <w:p w:rsidR="00D735FA" w:rsidRDefault="0095237D" w:rsidP="00C421AC">
      <w:pPr>
        <w:spacing w:before="180" w:after="0" w:line="240" w:lineRule="auto"/>
        <w:ind w:firstLine="567"/>
        <w:jc w:val="both"/>
        <w:rPr>
          <w:color w:val="000000" w:themeColor="text1"/>
          <w:lang w:val="vi-VN"/>
        </w:rPr>
      </w:pPr>
      <w:r w:rsidRPr="0095237D">
        <w:rPr>
          <w:lang w:val="vi-VN"/>
        </w:rPr>
        <w:t>d) Chủ động hợp tác quốc tế trong việc tham gia quản lý các tài nguyên chung trong môi trường số và trên không gian mạng; tham gia các tổ chức quốc tế và chủ trì, dẫn dắt triển khai một số sáng kiến về chuyển đổi số.</w:t>
      </w:r>
    </w:p>
    <w:p w:rsidR="00D735FA" w:rsidRPr="00AA355B" w:rsidRDefault="00641205" w:rsidP="00C421AC">
      <w:pPr>
        <w:spacing w:before="180" w:after="0" w:line="240" w:lineRule="auto"/>
        <w:ind w:firstLine="567"/>
        <w:jc w:val="both"/>
        <w:rPr>
          <w:b/>
          <w:bCs/>
          <w:spacing w:val="-6"/>
          <w:lang w:val="vi-VN"/>
        </w:rPr>
      </w:pPr>
      <w:r w:rsidRPr="00AA355B">
        <w:rPr>
          <w:b/>
          <w:bCs/>
          <w:spacing w:val="-6"/>
          <w:lang w:val="vi-VN"/>
        </w:rPr>
        <w:t xml:space="preserve">V. </w:t>
      </w:r>
      <w:r w:rsidR="00EB5F73" w:rsidRPr="00AA355B">
        <w:rPr>
          <w:b/>
          <w:bCs/>
          <w:spacing w:val="-6"/>
          <w:lang w:val="vi-VN"/>
        </w:rPr>
        <w:t>MỘT SỐ NHIỆM VỤ, GIẢI PHÁP</w:t>
      </w:r>
      <w:r w:rsidRPr="00AA355B">
        <w:rPr>
          <w:b/>
          <w:bCs/>
          <w:spacing w:val="-6"/>
          <w:lang w:val="vi-VN"/>
        </w:rPr>
        <w:t xml:space="preserve"> PHÁT TRIỂN CHÍNH PHỦ SỐ</w:t>
      </w:r>
    </w:p>
    <w:p w:rsidR="00D735FA" w:rsidRDefault="005461FF" w:rsidP="00C421AC">
      <w:pPr>
        <w:spacing w:before="180" w:after="0" w:line="240" w:lineRule="auto"/>
        <w:ind w:firstLine="567"/>
        <w:jc w:val="both"/>
        <w:rPr>
          <w:color w:val="000000" w:themeColor="text1"/>
          <w:lang w:val="vi-VN"/>
        </w:rPr>
      </w:pPr>
      <w:r w:rsidRPr="00CC3EE3">
        <w:rPr>
          <w:color w:val="000000" w:themeColor="text1"/>
          <w:lang w:val="vi-VN"/>
        </w:rPr>
        <w:t>Chuyển đổi số trong hoạt động của các cơ quan nhà nước</w:t>
      </w:r>
      <w:r w:rsidR="00542CA1">
        <w:rPr>
          <w:color w:val="000000" w:themeColor="text1"/>
          <w:lang w:val="vi-VN"/>
        </w:rPr>
        <w:t xml:space="preserve">, phát triển Chính phủ điện tử, hướng đến Chính phủ số trong đó tập trung phát triển hạ tầng số phục vụ các cơ quan nhà nước một cách </w:t>
      </w:r>
      <w:r w:rsidR="001671D3">
        <w:rPr>
          <w:color w:val="000000" w:themeColor="text1"/>
          <w:lang w:val="vi-VN"/>
        </w:rPr>
        <w:t xml:space="preserve">tập trung, </w:t>
      </w:r>
      <w:r w:rsidR="00542CA1">
        <w:rPr>
          <w:color w:val="000000" w:themeColor="text1"/>
          <w:lang w:val="vi-VN"/>
        </w:rPr>
        <w:t xml:space="preserve">thông suốt; tạo lập dữ liệu mở dễ dàng truy cập, sử dụng, tăng cường công khai, minh bạch, phòng, chống tham nhũng, thúc đẩy phát triển các dịch vụ số trong nền kinh tế; </w:t>
      </w:r>
      <w:r w:rsidR="005C3CC9">
        <w:rPr>
          <w:color w:val="000000" w:themeColor="text1"/>
          <w:lang w:val="vi-VN"/>
        </w:rPr>
        <w:t xml:space="preserve">cung cấp dịch vụ công trực tuyến </w:t>
      </w:r>
      <w:r w:rsidR="0095237D" w:rsidRPr="0095237D">
        <w:rPr>
          <w:color w:val="000000" w:themeColor="text1"/>
          <w:lang w:val="vi-VN"/>
        </w:rPr>
        <w:t>mức</w:t>
      </w:r>
      <w:r w:rsidR="00537EED" w:rsidRPr="000A0942">
        <w:rPr>
          <w:color w:val="000000" w:themeColor="text1"/>
          <w:lang w:val="vi-VN"/>
        </w:rPr>
        <w:t xml:space="preserve"> </w:t>
      </w:r>
      <w:r w:rsidR="005C3CC9">
        <w:rPr>
          <w:color w:val="000000" w:themeColor="text1"/>
          <w:lang w:val="vi-VN"/>
        </w:rPr>
        <w:t xml:space="preserve">độ 4 trên thiết bị di động thông minh để người dân, doanh nghiệp có trải nghiệm tốt nhất về dịch vụ, nhanh chóng, chính xác, không giấy tờ, giảm chi phí; cải thiện chỉ số xếp hạng quốc gia về </w:t>
      </w:r>
      <w:r w:rsidR="00537EED" w:rsidRPr="000A0942">
        <w:rPr>
          <w:color w:val="000000" w:themeColor="text1"/>
          <w:lang w:val="vi-VN"/>
        </w:rPr>
        <w:t>C</w:t>
      </w:r>
      <w:r w:rsidR="005C3CC9">
        <w:rPr>
          <w:color w:val="000000" w:themeColor="text1"/>
          <w:lang w:val="vi-VN"/>
        </w:rPr>
        <w:t xml:space="preserve">hính phủ điện tử. </w:t>
      </w:r>
    </w:p>
    <w:p w:rsidR="00D735FA" w:rsidRDefault="002E01E8" w:rsidP="00C421AC">
      <w:pPr>
        <w:spacing w:before="180" w:after="0" w:line="240" w:lineRule="auto"/>
        <w:ind w:firstLine="567"/>
        <w:jc w:val="both"/>
        <w:rPr>
          <w:lang w:val="vi-VN"/>
        </w:rPr>
      </w:pPr>
      <w:r>
        <w:rPr>
          <w:lang w:val="vi-VN"/>
        </w:rPr>
        <w:t xml:space="preserve">1. </w:t>
      </w:r>
      <w:r w:rsidR="00FE395F" w:rsidRPr="000A0942">
        <w:rPr>
          <w:lang w:val="vi-VN"/>
        </w:rPr>
        <w:t>Phát triển</w:t>
      </w:r>
      <w:r w:rsidR="00537EED" w:rsidRPr="000A0942">
        <w:rPr>
          <w:lang w:val="vi-VN"/>
        </w:rPr>
        <w:t xml:space="preserve"> </w:t>
      </w:r>
      <w:r w:rsidR="005850D3" w:rsidRPr="000A0942">
        <w:rPr>
          <w:lang w:val="vi-VN"/>
        </w:rPr>
        <w:t>H</w:t>
      </w:r>
      <w:r w:rsidR="005850D3">
        <w:rPr>
          <w:lang w:val="vi-VN"/>
        </w:rPr>
        <w:t xml:space="preserve">ạ </w:t>
      </w:r>
      <w:r w:rsidR="00641205">
        <w:rPr>
          <w:lang w:val="vi-VN"/>
        </w:rPr>
        <w:t xml:space="preserve">tầng </w:t>
      </w:r>
      <w:r w:rsidR="005850D3" w:rsidRPr="000A0942">
        <w:rPr>
          <w:lang w:val="vi-VN"/>
        </w:rPr>
        <w:t xml:space="preserve">chính phủ </w:t>
      </w:r>
      <w:r w:rsidR="00C10E5E" w:rsidRPr="000A0942">
        <w:rPr>
          <w:lang w:val="vi-VN"/>
        </w:rPr>
        <w:t>số</w:t>
      </w:r>
      <w:r w:rsidR="00537EED" w:rsidRPr="000A0942">
        <w:rPr>
          <w:lang w:val="vi-VN"/>
        </w:rPr>
        <w:t xml:space="preserve"> </w:t>
      </w:r>
      <w:r w:rsidR="00641205">
        <w:rPr>
          <w:lang w:val="vi-VN"/>
        </w:rPr>
        <w:t>phục vụ cơ quan nhà nước trên cơ sở kết hợp thế mạnh của Mạng Truyền số liệu chuyên dùng, mạng Internet, trung tâm dữ liệu của cơ quan nhà nước để phục vụ kết nối liên thông, xuyên suốt 4 cấp hành chính</w:t>
      </w:r>
      <w:r w:rsidR="00641205" w:rsidRPr="002F720D">
        <w:rPr>
          <w:lang w:val="vi-VN"/>
        </w:rPr>
        <w:t xml:space="preserve">, sử dụng cơ chế mã </w:t>
      </w:r>
      <w:r w:rsidR="00E55E4C" w:rsidRPr="002F720D">
        <w:rPr>
          <w:lang w:val="vi-VN"/>
        </w:rPr>
        <w:t xml:space="preserve">hóa </w:t>
      </w:r>
      <w:r w:rsidR="00641205" w:rsidRPr="002F720D">
        <w:rPr>
          <w:lang w:val="vi-VN"/>
        </w:rPr>
        <w:t xml:space="preserve">và công nghệ bảo đảm an toàn, an ninh mạng </w:t>
      </w:r>
      <w:r w:rsidR="00DF36AC" w:rsidRPr="002F720D">
        <w:t>do</w:t>
      </w:r>
      <w:r w:rsidR="00DF36AC" w:rsidRPr="002F720D">
        <w:rPr>
          <w:lang w:val="vi-VN"/>
        </w:rPr>
        <w:t xml:space="preserve"> </w:t>
      </w:r>
      <w:r w:rsidR="00641205" w:rsidRPr="002F720D">
        <w:rPr>
          <w:lang w:val="vi-VN"/>
        </w:rPr>
        <w:t>Việt Nam làm chủ một cách an toàn, bảo mật.</w:t>
      </w:r>
      <w:r w:rsidR="00641205">
        <w:rPr>
          <w:lang w:val="vi-VN"/>
        </w:rPr>
        <w:t xml:space="preserve"> </w:t>
      </w:r>
    </w:p>
    <w:p w:rsidR="00D735FA" w:rsidRDefault="001671D3" w:rsidP="00C421AC">
      <w:pPr>
        <w:spacing w:before="240" w:after="0" w:line="240" w:lineRule="auto"/>
        <w:ind w:firstLine="567"/>
        <w:jc w:val="both"/>
        <w:rPr>
          <w:lang w:val="vi-VN"/>
        </w:rPr>
      </w:pPr>
      <w:r>
        <w:rPr>
          <w:lang w:val="vi-VN"/>
        </w:rPr>
        <w:lastRenderedPageBreak/>
        <w:t>Tái cấu trúc hạ tầng công nghệ thông tin của các bộ, ngành, địa phương, chuyển đổi hạ tầng công nghệ thông tin thành hạ tầng số</w:t>
      </w:r>
      <w:r w:rsidR="00DF36AC">
        <w:t xml:space="preserve"> ứng dụng công nghệ</w:t>
      </w:r>
      <w:r>
        <w:rPr>
          <w:lang w:val="vi-VN"/>
        </w:rPr>
        <w:t xml:space="preserve"> điện toán đám mây phục vụ kết nối, quản lý các nguồn lực, dữ liệu của </w:t>
      </w:r>
      <w:r w:rsidR="00271B4D" w:rsidRPr="000A0942">
        <w:rPr>
          <w:lang w:val="vi-VN"/>
        </w:rPr>
        <w:t>cơ quan nhà nước</w:t>
      </w:r>
      <w:r w:rsidR="00537EED" w:rsidRPr="000A0942">
        <w:rPr>
          <w:lang w:val="vi-VN"/>
        </w:rPr>
        <w:t xml:space="preserve"> </w:t>
      </w:r>
      <w:r>
        <w:rPr>
          <w:lang w:val="vi-VN"/>
        </w:rPr>
        <w:t xml:space="preserve">một cách an toàn, linh hoạt, ổn định và hiệu quả. </w:t>
      </w:r>
    </w:p>
    <w:p w:rsidR="00D735FA" w:rsidRDefault="0095237D" w:rsidP="00C421AC">
      <w:pPr>
        <w:spacing w:before="240" w:after="0" w:line="240" w:lineRule="auto"/>
        <w:ind w:firstLine="567"/>
        <w:jc w:val="both"/>
        <w:rPr>
          <w:lang w:val="vi-VN"/>
        </w:rPr>
      </w:pPr>
      <w:r>
        <w:rPr>
          <w:lang w:val="vi-VN"/>
        </w:rPr>
        <w:t xml:space="preserve">2. </w:t>
      </w:r>
      <w:r w:rsidRPr="0095237D">
        <w:rPr>
          <w:lang w:val="vi-VN"/>
        </w:rPr>
        <w:t>Đẩy mạnh triển khai</w:t>
      </w:r>
      <w:r w:rsidR="008015CD">
        <w:t xml:space="preserve"> các nghị quyết,</w:t>
      </w:r>
      <w:r w:rsidRPr="0095237D">
        <w:rPr>
          <w:lang w:val="vi-VN"/>
        </w:rPr>
        <w:t xml:space="preserve"> chương trình, kế hoạch, đề án, dự án phát triển Chính phủ điện tử. </w:t>
      </w:r>
      <w:r>
        <w:rPr>
          <w:lang w:val="vi-VN"/>
        </w:rPr>
        <w:t xml:space="preserve">Đẩy nhanh </w:t>
      </w:r>
      <w:r w:rsidR="00641205">
        <w:rPr>
          <w:lang w:val="vi-VN"/>
        </w:rPr>
        <w:t>tiến độ xây dựng các cơ sở dữ liệu quốc gia</w:t>
      </w:r>
      <w:r w:rsidR="00E13D6A" w:rsidRPr="000A0942">
        <w:rPr>
          <w:lang w:val="vi-VN"/>
        </w:rPr>
        <w:t xml:space="preserve">, </w:t>
      </w:r>
      <w:r w:rsidR="00477746">
        <w:t xml:space="preserve">cơ sở dữ liệu chuyên </w:t>
      </w:r>
      <w:r w:rsidR="00477746" w:rsidRPr="008518B2">
        <w:rPr>
          <w:lang w:val="vi-VN"/>
        </w:rPr>
        <w:t>ngành phục vụ yêu cầu quản lý nhà nước đối với các ngành, lĩnh vực</w:t>
      </w:r>
      <w:r w:rsidR="00E252E7">
        <w:t xml:space="preserve"> và hỗ trợ doanh nghiệp phát triển</w:t>
      </w:r>
      <w:r w:rsidR="00477746" w:rsidRPr="008518B2">
        <w:rPr>
          <w:lang w:val="vi-VN"/>
        </w:rPr>
        <w:t>.</w:t>
      </w:r>
      <w:r w:rsidR="00477746">
        <w:t xml:space="preserve"> Ưu tiên triển khai trước</w:t>
      </w:r>
      <w:r w:rsidR="00E13D6A" w:rsidRPr="000A0942">
        <w:rPr>
          <w:lang w:val="vi-VN"/>
        </w:rPr>
        <w:t xml:space="preserve"> các cơ sở dữ liệu </w:t>
      </w:r>
      <w:r w:rsidR="00641205">
        <w:rPr>
          <w:lang w:val="vi-VN"/>
        </w:rPr>
        <w:t>về dân cư, đất đai</w:t>
      </w:r>
      <w:r w:rsidR="00E13D6A" w:rsidRPr="000A0942">
        <w:rPr>
          <w:lang w:val="vi-VN"/>
        </w:rPr>
        <w:t>, y tế</w:t>
      </w:r>
      <w:r w:rsidR="00641205">
        <w:rPr>
          <w:lang w:val="vi-VN"/>
        </w:rPr>
        <w:t>.</w:t>
      </w:r>
    </w:p>
    <w:p w:rsidR="00D735FA" w:rsidRDefault="00A17966" w:rsidP="00C421AC">
      <w:pPr>
        <w:spacing w:before="240" w:after="0" w:line="240" w:lineRule="auto"/>
        <w:ind w:firstLine="567"/>
        <w:jc w:val="both"/>
      </w:pPr>
      <w:r>
        <w:rPr>
          <w:lang w:val="vi-VN"/>
        </w:rPr>
        <w:t xml:space="preserve">3. </w:t>
      </w:r>
      <w:r w:rsidR="00641205">
        <w:rPr>
          <w:lang w:val="vi-VN"/>
        </w:rPr>
        <w:t xml:space="preserve">Xây dựng Cổng dữ liệu quốc gia (data.gov.vn), tích hợp với thành phần dữ liệu mở của Hệ tri thức Việt số </w:t>
      </w:r>
      <w:r w:rsidR="005C27C5" w:rsidRPr="000A0942">
        <w:rPr>
          <w:lang w:val="vi-VN"/>
        </w:rPr>
        <w:t>hóa</w:t>
      </w:r>
      <w:r w:rsidR="00641205">
        <w:rPr>
          <w:lang w:val="vi-VN"/>
        </w:rPr>
        <w:t xml:space="preserve">, cung cấp dữ liệu mở, cung cấp hiện trạng và lộ trình xây dựng dữ liệu trong các cơ quan nhà nước, mức độ chia sẻ và sử dụng dữ liệu và các thông tin cần thiết </w:t>
      </w:r>
      <w:r w:rsidR="000167E1" w:rsidRPr="000A0942">
        <w:rPr>
          <w:lang w:val="vi-VN"/>
        </w:rPr>
        <w:t>đ</w:t>
      </w:r>
      <w:r w:rsidR="000167E1">
        <w:rPr>
          <w:lang w:val="vi-VN"/>
        </w:rPr>
        <w:t xml:space="preserve">ể </w:t>
      </w:r>
      <w:r w:rsidR="00641205">
        <w:rPr>
          <w:lang w:val="vi-VN"/>
        </w:rPr>
        <w:t xml:space="preserve">kết nối; đánh giá, xếp hạng công khai mức độ phát triển dữ liệu của các bộ, ngành, địa phương. </w:t>
      </w:r>
      <w:r w:rsidR="00930652" w:rsidRPr="000A0942">
        <w:rPr>
          <w:lang w:val="vi-VN"/>
        </w:rPr>
        <w:t>Phát triển</w:t>
      </w:r>
      <w:r w:rsidR="00537EED" w:rsidRPr="000A0942">
        <w:rPr>
          <w:lang w:val="vi-VN"/>
        </w:rPr>
        <w:t xml:space="preserve"> </w:t>
      </w:r>
      <w:r w:rsidR="008140AA">
        <w:t>n</w:t>
      </w:r>
      <w:r w:rsidR="00930652">
        <w:rPr>
          <w:lang w:val="vi-VN"/>
        </w:rPr>
        <w:t>ền tảng tích hợp, chia sẻ dữ liệu quốc gia</w:t>
      </w:r>
      <w:r w:rsidR="00930652" w:rsidRPr="000A0942">
        <w:rPr>
          <w:lang w:val="vi-VN"/>
        </w:rPr>
        <w:t>, k</w:t>
      </w:r>
      <w:r w:rsidR="0095237D" w:rsidRPr="0095237D">
        <w:rPr>
          <w:lang w:val="vi-VN"/>
        </w:rPr>
        <w:t xml:space="preserve">ết nối </w:t>
      </w:r>
      <w:r w:rsidR="00930652" w:rsidRPr="000A0942">
        <w:rPr>
          <w:lang w:val="vi-VN"/>
        </w:rPr>
        <w:t>c</w:t>
      </w:r>
      <w:r w:rsidR="0095237D" w:rsidRPr="0095237D">
        <w:rPr>
          <w:lang w:val="vi-VN"/>
        </w:rPr>
        <w:t>ác cơ sở dữ liệu quốc gia, cơ sở dữ liệu của các bộ, ngành, địa phương nhằm kết nối, chia sẻ thông tin, dữ liệu để cùng khai thác, sử dụng</w:t>
      </w:r>
      <w:r w:rsidR="00930652" w:rsidRPr="000A0942">
        <w:rPr>
          <w:lang w:val="vi-VN"/>
        </w:rPr>
        <w:t>.</w:t>
      </w:r>
      <w:r w:rsidR="00F07205">
        <w:t xml:space="preserve"> </w:t>
      </w:r>
    </w:p>
    <w:p w:rsidR="00405E8C" w:rsidRPr="00DB332D" w:rsidRDefault="00405E8C" w:rsidP="00C421AC">
      <w:pPr>
        <w:spacing w:before="240" w:after="0" w:line="240" w:lineRule="auto"/>
        <w:ind w:firstLine="567"/>
        <w:jc w:val="both"/>
      </w:pPr>
      <w:r>
        <w:t xml:space="preserve">4. </w:t>
      </w:r>
      <w:r w:rsidRPr="008D5AF6">
        <w:t xml:space="preserve">Phát triển, hoàn thiện </w:t>
      </w:r>
      <w:r w:rsidRPr="008D5AF6">
        <w:rPr>
          <w:color w:val="000000"/>
        </w:rPr>
        <w:t xml:space="preserve">Hệ thống thông tin báo cáo Chính phủ </w:t>
      </w:r>
      <w:r>
        <w:rPr>
          <w:color w:val="000000"/>
        </w:rPr>
        <w:t xml:space="preserve">kết nối </w:t>
      </w:r>
      <w:r w:rsidRPr="008D5AF6">
        <w:rPr>
          <w:color w:val="000000"/>
        </w:rPr>
        <w:t>với hệ thống thông tin báo cáo của các bộ, cơ quan, địa phương bảo đảm tích hợp, chia sẻ dữ liệu số phục vụ sự chỉ đạo, điều hành của Chính phủ, Thủ tướng Chính phủ và chính quyền các cấp theo thời gian thực.</w:t>
      </w:r>
    </w:p>
    <w:p w:rsidR="00D735FA" w:rsidRDefault="00405E8C" w:rsidP="00C421AC">
      <w:pPr>
        <w:widowControl w:val="0"/>
        <w:spacing w:before="240" w:after="0" w:line="240" w:lineRule="auto"/>
        <w:ind w:firstLine="567"/>
        <w:jc w:val="both"/>
        <w:rPr>
          <w:rFonts w:eastAsia="Times New Roman"/>
        </w:rPr>
      </w:pPr>
      <w:r>
        <w:rPr>
          <w:rFonts w:eastAsia="Times New Roman"/>
        </w:rPr>
        <w:t>5</w:t>
      </w:r>
      <w:r w:rsidR="00542CA1">
        <w:rPr>
          <w:rFonts w:eastAsia="Times New Roman"/>
          <w:lang w:val="vi-VN"/>
        </w:rPr>
        <w:t xml:space="preserve">. </w:t>
      </w:r>
      <w:r w:rsidR="001671D3">
        <w:rPr>
          <w:rFonts w:eastAsia="Times New Roman"/>
          <w:lang w:val="vi-VN"/>
        </w:rPr>
        <w:t>Áp dụng công nghệ mới nhất về truyền thông xã hội (Social), cung cấp thông tin và dịch vụ hành chính công một cách đơn giản, thuận tiện trên di động (Mobile), phân tích dữ liệu lớn (</w:t>
      </w:r>
      <w:r w:rsidR="00AB609A" w:rsidRPr="000A0942">
        <w:rPr>
          <w:rFonts w:eastAsia="Times New Roman"/>
          <w:lang w:val="vi-VN"/>
        </w:rPr>
        <w:t xml:space="preserve">Big </w:t>
      </w:r>
      <w:r w:rsidR="0095237D" w:rsidRPr="0095237D">
        <w:rPr>
          <w:rFonts w:eastAsia="Times New Roman"/>
          <w:lang w:val="vi-VN"/>
        </w:rPr>
        <w:t xml:space="preserve">Data </w:t>
      </w:r>
      <w:r w:rsidR="001671D3">
        <w:rPr>
          <w:rFonts w:eastAsia="Times New Roman"/>
          <w:lang w:val="vi-VN"/>
        </w:rPr>
        <w:t xml:space="preserve">Analytics), trí tuệ nhân tạo (AI), thực </w:t>
      </w:r>
      <w:r w:rsidR="00AB609A" w:rsidRPr="000A0942">
        <w:rPr>
          <w:rFonts w:eastAsia="Times New Roman"/>
          <w:lang w:val="vi-VN"/>
        </w:rPr>
        <w:t>tế</w:t>
      </w:r>
      <w:r w:rsidR="00AB609A">
        <w:rPr>
          <w:rFonts w:eastAsia="Times New Roman"/>
          <w:lang w:val="vi-VN"/>
        </w:rPr>
        <w:t xml:space="preserve"> </w:t>
      </w:r>
      <w:r w:rsidR="001671D3">
        <w:rPr>
          <w:rFonts w:eastAsia="Times New Roman"/>
          <w:lang w:val="vi-VN"/>
        </w:rPr>
        <w:t xml:space="preserve">ảo/thực </w:t>
      </w:r>
      <w:r w:rsidR="00AB609A" w:rsidRPr="000A0942">
        <w:rPr>
          <w:rFonts w:eastAsia="Times New Roman"/>
          <w:lang w:val="vi-VN"/>
        </w:rPr>
        <w:t>tế</w:t>
      </w:r>
      <w:r w:rsidR="00AB609A">
        <w:rPr>
          <w:rFonts w:eastAsia="Times New Roman"/>
          <w:lang w:val="vi-VN"/>
        </w:rPr>
        <w:t xml:space="preserve"> </w:t>
      </w:r>
      <w:r w:rsidR="001671D3">
        <w:rPr>
          <w:rFonts w:eastAsia="Times New Roman"/>
          <w:lang w:val="vi-VN"/>
        </w:rPr>
        <w:t>tăng cường (VR/AR) để</w:t>
      </w:r>
      <w:r w:rsidR="00717137">
        <w:rPr>
          <w:rFonts w:eastAsia="Times New Roman"/>
        </w:rPr>
        <w:t xml:space="preserve"> </w:t>
      </w:r>
      <w:r w:rsidR="007C15D3">
        <w:rPr>
          <w:rFonts w:eastAsia="Times New Roman"/>
        </w:rPr>
        <w:t>thực</w:t>
      </w:r>
      <w:r w:rsidR="007C15D3">
        <w:rPr>
          <w:rFonts w:eastAsia="Times New Roman"/>
          <w:lang w:val="vi-VN"/>
        </w:rPr>
        <w:t xml:space="preserve"> hiện chuyển đổi số toàn diện các mặt </w:t>
      </w:r>
      <w:r w:rsidR="00717137">
        <w:rPr>
          <w:rFonts w:eastAsia="Times New Roman"/>
        </w:rPr>
        <w:t>công tác chỉ đạo, điều hành của cơ quan nhà nước</w:t>
      </w:r>
      <w:r w:rsidR="001671D3">
        <w:rPr>
          <w:rFonts w:eastAsia="Times New Roman"/>
          <w:lang w:val="vi-VN"/>
        </w:rPr>
        <w:t xml:space="preserve"> </w:t>
      </w:r>
      <w:r w:rsidR="00717137">
        <w:rPr>
          <w:rFonts w:eastAsia="Times New Roman"/>
        </w:rPr>
        <w:t xml:space="preserve">và </w:t>
      </w:r>
      <w:r w:rsidR="001671D3">
        <w:rPr>
          <w:rFonts w:eastAsia="Times New Roman"/>
          <w:lang w:val="vi-VN"/>
        </w:rPr>
        <w:t>cung cấp trải nghiệm tốt nhất, thân thiện nhất cho người dùng</w:t>
      </w:r>
      <w:r w:rsidR="00F07205">
        <w:rPr>
          <w:rFonts w:eastAsia="Times New Roman"/>
        </w:rPr>
        <w:t>.</w:t>
      </w:r>
    </w:p>
    <w:p w:rsidR="00F83A32" w:rsidRPr="008D5AF6" w:rsidRDefault="00F83A32" w:rsidP="00C421AC">
      <w:pPr>
        <w:spacing w:before="240" w:after="0" w:line="240" w:lineRule="auto"/>
        <w:ind w:firstLine="567"/>
        <w:jc w:val="both"/>
      </w:pPr>
      <w:r>
        <w:t xml:space="preserve">6. </w:t>
      </w:r>
      <w:r w:rsidRPr="008D5AF6">
        <w:t xml:space="preserve">Phát triển, hoàn thiện hệ thống Cổng </w:t>
      </w:r>
      <w:r>
        <w:t>D</w:t>
      </w:r>
      <w:r w:rsidRPr="008D5AF6">
        <w:t xml:space="preserve">ịch vụ công quốc gia kết nối với Cổng dịch vụ công, </w:t>
      </w:r>
      <w:r>
        <w:t xml:space="preserve">hệ thống thông tin </w:t>
      </w:r>
      <w:r w:rsidRPr="008D5AF6">
        <w:t>một cửa điện tử của các bộ, ngành, địa phương để cung cấp các dịch vụ công trực tuyến m</w:t>
      </w:r>
      <w:r w:rsidRPr="002F720D">
        <w:t xml:space="preserve">ức độ 4; </w:t>
      </w:r>
      <w:r w:rsidRPr="002F720D">
        <w:rPr>
          <w:rFonts w:eastAsia="Times New Roman"/>
        </w:rPr>
        <w:t>đưa</w:t>
      </w:r>
      <w:r w:rsidRPr="002F720D">
        <w:rPr>
          <w:rFonts w:eastAsia="Times New Roman"/>
          <w:lang w:val="vi-VN"/>
        </w:rPr>
        <w:t xml:space="preserve"> toàn bộ các </w:t>
      </w:r>
      <w:r w:rsidRPr="002F720D">
        <w:rPr>
          <w:lang w:val="vi-VN"/>
        </w:rPr>
        <w:t>dịch vụ công trực tuyến lên mức độ 3, 4</w:t>
      </w:r>
      <w:r w:rsidRPr="002F720D">
        <w:t>.</w:t>
      </w:r>
    </w:p>
    <w:p w:rsidR="00F83A32" w:rsidRDefault="00F83A32" w:rsidP="00C421AC">
      <w:pPr>
        <w:widowControl w:val="0"/>
        <w:spacing w:before="240" w:after="0" w:line="240" w:lineRule="auto"/>
        <w:ind w:firstLine="567"/>
        <w:jc w:val="both"/>
        <w:rPr>
          <w:color w:val="000000"/>
        </w:rPr>
      </w:pPr>
      <w:r w:rsidRPr="008D5AF6">
        <w:rPr>
          <w:color w:val="000000"/>
        </w:rPr>
        <w:t xml:space="preserve">Thực hiện thủ tục hành chính trên môi trường điện tử, số </w:t>
      </w:r>
      <w:r>
        <w:rPr>
          <w:color w:val="000000"/>
        </w:rPr>
        <w:t>hóa</w:t>
      </w:r>
      <w:r w:rsidRPr="008D5AF6">
        <w:rPr>
          <w:color w:val="000000"/>
        </w:rPr>
        <w:t xml:space="preserve"> kết quả giải </w:t>
      </w:r>
      <w:r w:rsidRPr="008140AA">
        <w:rPr>
          <w:color w:val="000000"/>
          <w:spacing w:val="-6"/>
        </w:rPr>
        <w:t>quyết thủ tục hành chính theo quy định tại Nghị định số 45/2020/NĐ-CP ngày 08</w:t>
      </w:r>
      <w:r w:rsidRPr="008D5AF6">
        <w:rPr>
          <w:color w:val="000000"/>
        </w:rPr>
        <w:t xml:space="preserve"> tháng 4 năm 2020 của Chính phủ</w:t>
      </w:r>
      <w:r>
        <w:rPr>
          <w:color w:val="000000"/>
        </w:rPr>
        <w:t>.</w:t>
      </w:r>
    </w:p>
    <w:p w:rsidR="00E41E50" w:rsidRPr="00DB332D" w:rsidRDefault="00216119" w:rsidP="00C421AC">
      <w:pPr>
        <w:widowControl w:val="0"/>
        <w:spacing w:before="240" w:after="0" w:line="240" w:lineRule="auto"/>
        <w:ind w:firstLine="567"/>
        <w:jc w:val="both"/>
        <w:rPr>
          <w:rFonts w:eastAsia="Times New Roman"/>
        </w:rPr>
      </w:pPr>
      <w:r>
        <w:rPr>
          <w:color w:val="000000"/>
        </w:rPr>
        <w:t>7</w:t>
      </w:r>
      <w:r w:rsidR="00E41E50">
        <w:rPr>
          <w:color w:val="000000"/>
        </w:rPr>
        <w:t xml:space="preserve">. </w:t>
      </w:r>
      <w:r w:rsidR="00E41E50" w:rsidRPr="008D5AF6">
        <w:rPr>
          <w:color w:val="000000"/>
        </w:rPr>
        <w:t>Chuẩn hóa, điện tử hóa quy trình nghiệp vụ xử lý hồ sơ trên môi trường mạng</w:t>
      </w:r>
      <w:r w:rsidR="005B2ED5">
        <w:rPr>
          <w:color w:val="000000"/>
        </w:rPr>
        <w:t>, biểu mẫu, chế độ báo cáo</w:t>
      </w:r>
      <w:r w:rsidR="00E41E50" w:rsidRPr="008D5AF6">
        <w:rPr>
          <w:color w:val="000000"/>
        </w:rPr>
        <w:t>; tăng cường gửi, nhận văn bản</w:t>
      </w:r>
      <w:r w:rsidR="006217E4">
        <w:rPr>
          <w:color w:val="000000"/>
        </w:rPr>
        <w:t>, báo cáo</w:t>
      </w:r>
      <w:r w:rsidR="00E41E50" w:rsidRPr="008D5AF6">
        <w:rPr>
          <w:color w:val="000000"/>
        </w:rPr>
        <w:t xml:space="preserve"> điện tử tích hợp chữ ký số giữa các cơ quan quản lý nhà nước, các tổ chức chính trị</w:t>
      </w:r>
      <w:r w:rsidR="00530D01">
        <w:rPr>
          <w:color w:val="000000"/>
        </w:rPr>
        <w:t xml:space="preserve"> </w:t>
      </w:r>
      <w:r w:rsidR="00E41E50" w:rsidRPr="008D5AF6">
        <w:rPr>
          <w:color w:val="000000"/>
        </w:rPr>
        <w:t>-</w:t>
      </w:r>
      <w:r w:rsidR="00530D01">
        <w:rPr>
          <w:color w:val="000000"/>
        </w:rPr>
        <w:t xml:space="preserve"> </w:t>
      </w:r>
      <w:r w:rsidR="00E41E50" w:rsidRPr="008D5AF6">
        <w:rPr>
          <w:color w:val="000000"/>
        </w:rPr>
        <w:t xml:space="preserve">xã hội và các doanh nghiệp; </w:t>
      </w:r>
      <w:r w:rsidR="00E41E50">
        <w:rPr>
          <w:color w:val="000000"/>
        </w:rPr>
        <w:t xml:space="preserve">thực hiện </w:t>
      </w:r>
      <w:r w:rsidR="00DF36AC">
        <w:rPr>
          <w:color w:val="000000"/>
        </w:rPr>
        <w:t xml:space="preserve">số hóa hồ sơ, </w:t>
      </w:r>
      <w:r w:rsidR="00E41E50" w:rsidRPr="008D5AF6">
        <w:rPr>
          <w:color w:val="000000"/>
        </w:rPr>
        <w:t xml:space="preserve">lưu trữ hồ sơ công việc điện tử của </w:t>
      </w:r>
      <w:r w:rsidR="00E41E50">
        <w:rPr>
          <w:color w:val="000000"/>
        </w:rPr>
        <w:t>các cơ quan nhà nước theo</w:t>
      </w:r>
      <w:r w:rsidR="00E41E50" w:rsidRPr="008D5AF6">
        <w:rPr>
          <w:color w:val="000000"/>
        </w:rPr>
        <w:t xml:space="preserve"> quy định.</w:t>
      </w:r>
    </w:p>
    <w:p w:rsidR="00D735FA" w:rsidRDefault="00216119" w:rsidP="00C421AC">
      <w:pPr>
        <w:widowControl w:val="0"/>
        <w:spacing w:before="240" w:after="0" w:line="240" w:lineRule="auto"/>
        <w:ind w:firstLine="567"/>
        <w:jc w:val="both"/>
        <w:rPr>
          <w:rFonts w:eastAsia="Times New Roman"/>
          <w:lang w:val="vi-VN"/>
        </w:rPr>
      </w:pPr>
      <w:r>
        <w:rPr>
          <w:rFonts w:eastAsia="Times New Roman"/>
        </w:rPr>
        <w:lastRenderedPageBreak/>
        <w:t>8</w:t>
      </w:r>
      <w:r w:rsidR="001671D3">
        <w:rPr>
          <w:rFonts w:eastAsia="Times New Roman"/>
          <w:lang w:val="vi-VN"/>
        </w:rPr>
        <w:t xml:space="preserve">. </w:t>
      </w:r>
      <w:r w:rsidR="004F5547" w:rsidRPr="00AA355B">
        <w:rPr>
          <w:rFonts w:eastAsia="Times New Roman"/>
          <w:lang w:val="vi-VN"/>
        </w:rPr>
        <w:t>Thử nghiệm</w:t>
      </w:r>
      <w:r w:rsidR="001671D3">
        <w:rPr>
          <w:rFonts w:eastAsia="Times New Roman"/>
          <w:lang w:val="vi-VN"/>
        </w:rPr>
        <w:t xml:space="preserve"> triển khai hiệu quả một số dịch vụ trên nền tảng đô thị thông minh, </w:t>
      </w:r>
      <w:r w:rsidR="004F5547" w:rsidRPr="00AA355B">
        <w:rPr>
          <w:rFonts w:eastAsia="Times New Roman"/>
          <w:lang w:val="vi-VN"/>
        </w:rPr>
        <w:t>thử nghiệm</w:t>
      </w:r>
      <w:r w:rsidR="001671D3">
        <w:rPr>
          <w:rFonts w:eastAsia="Times New Roman"/>
          <w:lang w:val="vi-VN"/>
        </w:rPr>
        <w:t xml:space="preserve"> Trung tâm giám sát, điều hành đô thị thông minh; </w:t>
      </w:r>
      <w:r w:rsidR="008140AA">
        <w:rPr>
          <w:rFonts w:eastAsia="Times New Roman"/>
        </w:rPr>
        <w:t>l</w:t>
      </w:r>
      <w:r w:rsidR="001671D3">
        <w:rPr>
          <w:rFonts w:eastAsia="Times New Roman"/>
          <w:lang w:val="vi-VN"/>
        </w:rPr>
        <w:t xml:space="preserve">ựa chọn đô thị điển hình của tỉnh, thành phố trực thuộc </w:t>
      </w:r>
      <w:r w:rsidR="008140AA">
        <w:rPr>
          <w:rFonts w:eastAsia="Times New Roman"/>
        </w:rPr>
        <w:t>t</w:t>
      </w:r>
      <w:r w:rsidR="001671D3">
        <w:rPr>
          <w:rFonts w:eastAsia="Times New Roman"/>
          <w:lang w:val="vi-VN"/>
        </w:rPr>
        <w:t xml:space="preserve">rung ương để triển khai </w:t>
      </w:r>
      <w:r w:rsidR="004F5547" w:rsidRPr="00AA355B">
        <w:rPr>
          <w:rFonts w:eastAsia="Times New Roman"/>
          <w:lang w:val="vi-VN"/>
        </w:rPr>
        <w:t>thử nghiệm</w:t>
      </w:r>
      <w:r w:rsidR="0095237D" w:rsidRPr="0095237D">
        <w:rPr>
          <w:rFonts w:eastAsia="Times New Roman"/>
          <w:lang w:val="vi-VN"/>
        </w:rPr>
        <w:t xml:space="preserve">, </w:t>
      </w:r>
      <w:r w:rsidR="00835377">
        <w:rPr>
          <w:rFonts w:eastAsia="Times New Roman"/>
          <w:lang w:val="vi-VN"/>
        </w:rPr>
        <w:t xml:space="preserve">gắn </w:t>
      </w:r>
      <w:r w:rsidR="0095237D" w:rsidRPr="0095237D">
        <w:rPr>
          <w:rFonts w:eastAsia="Times New Roman"/>
          <w:lang w:val="vi-VN"/>
        </w:rPr>
        <w:t>liền</w:t>
      </w:r>
      <w:r w:rsidR="00835377">
        <w:rPr>
          <w:rFonts w:eastAsia="Times New Roman"/>
          <w:lang w:val="vi-VN"/>
        </w:rPr>
        <w:t xml:space="preserve"> phát triển dịch vụ đô thị thông minh với hệ thống chính quyền điện tử</w:t>
      </w:r>
      <w:r w:rsidR="00630D0A">
        <w:rPr>
          <w:rFonts w:eastAsia="Times New Roman"/>
          <w:lang w:val="vi-VN"/>
        </w:rPr>
        <w:t>, phát triển bền vững theo mô hình kinh tế tuần hoàn</w:t>
      </w:r>
      <w:r w:rsidR="001671D3">
        <w:rPr>
          <w:rFonts w:eastAsia="Times New Roman"/>
          <w:lang w:val="vi-VN"/>
        </w:rPr>
        <w:t>. Xác định mô hình triển khai thành công để phổ biến, nhân rộng.</w:t>
      </w:r>
    </w:p>
    <w:p w:rsidR="00D735FA" w:rsidRPr="000A0942" w:rsidRDefault="00216119" w:rsidP="00C421AC">
      <w:pPr>
        <w:widowControl w:val="0"/>
        <w:spacing w:before="240" w:after="0" w:line="240" w:lineRule="auto"/>
        <w:ind w:firstLine="567"/>
        <w:jc w:val="both"/>
        <w:rPr>
          <w:rFonts w:eastAsia="Times New Roman"/>
          <w:lang w:val="vi-VN"/>
        </w:rPr>
      </w:pPr>
      <w:r>
        <w:rPr>
          <w:rFonts w:eastAsia="Times New Roman"/>
        </w:rPr>
        <w:t>9</w:t>
      </w:r>
      <w:r w:rsidR="002875E7" w:rsidRPr="000A0942">
        <w:rPr>
          <w:rFonts w:eastAsia="Times New Roman"/>
          <w:lang w:val="vi-VN"/>
        </w:rPr>
        <w:t xml:space="preserve">. </w:t>
      </w:r>
      <w:r w:rsidR="00643EAA" w:rsidRPr="000A0942">
        <w:rPr>
          <w:rFonts w:eastAsia="Times New Roman"/>
          <w:lang w:val="vi-VN"/>
        </w:rPr>
        <w:t xml:space="preserve">Xây dựng chương trình </w:t>
      </w:r>
      <w:r w:rsidR="004330B7" w:rsidRPr="000A0942">
        <w:rPr>
          <w:rFonts w:eastAsia="Times New Roman"/>
          <w:lang w:val="vi-VN"/>
        </w:rPr>
        <w:t>nâng</w:t>
      </w:r>
      <w:r w:rsidR="004330B7">
        <w:rPr>
          <w:rFonts w:eastAsia="Times New Roman"/>
          <w:lang w:val="vi-VN"/>
        </w:rPr>
        <w:t xml:space="preserve"> cao nhận thức, </w:t>
      </w:r>
      <w:r w:rsidR="00643EAA" w:rsidRPr="000A0942">
        <w:rPr>
          <w:rFonts w:eastAsia="Times New Roman"/>
          <w:lang w:val="vi-VN"/>
        </w:rPr>
        <w:t>đào tạo</w:t>
      </w:r>
      <w:r w:rsidR="004330B7">
        <w:rPr>
          <w:rFonts w:eastAsia="Times New Roman"/>
          <w:lang w:val="vi-VN"/>
        </w:rPr>
        <w:t xml:space="preserve"> kỹ </w:t>
      </w:r>
      <w:r w:rsidR="006537F5" w:rsidRPr="000A0942">
        <w:rPr>
          <w:rFonts w:eastAsia="Times New Roman"/>
          <w:lang w:val="vi-VN"/>
        </w:rPr>
        <w:t xml:space="preserve">năng </w:t>
      </w:r>
      <w:r w:rsidR="00643EAA" w:rsidRPr="000A0942">
        <w:rPr>
          <w:rFonts w:eastAsia="Times New Roman"/>
          <w:lang w:val="vi-VN"/>
        </w:rPr>
        <w:t>về chuyển đổi số</w:t>
      </w:r>
      <w:r w:rsidR="00643B23" w:rsidRPr="000A0942">
        <w:rPr>
          <w:rFonts w:eastAsia="Times New Roman"/>
          <w:lang w:val="vi-VN"/>
        </w:rPr>
        <w:t>, phát triển Chính phủ số</w:t>
      </w:r>
      <w:r w:rsidR="00152D3F" w:rsidRPr="000A0942">
        <w:rPr>
          <w:rFonts w:eastAsia="Times New Roman"/>
          <w:lang w:val="vi-VN"/>
        </w:rPr>
        <w:t xml:space="preserve"> cho cán bộ, công chức, viên chức và người lao động trong cơ quan nhà nước.</w:t>
      </w:r>
    </w:p>
    <w:p w:rsidR="00D735FA" w:rsidRDefault="0066028C" w:rsidP="00C421AC">
      <w:pPr>
        <w:spacing w:before="240" w:after="0" w:line="240" w:lineRule="auto"/>
        <w:ind w:firstLine="567"/>
        <w:jc w:val="both"/>
        <w:rPr>
          <w:b/>
          <w:bCs/>
          <w:lang w:val="vi-VN"/>
        </w:rPr>
      </w:pPr>
      <w:r w:rsidRPr="00451FF9">
        <w:rPr>
          <w:b/>
          <w:bCs/>
          <w:lang w:val="vi-VN"/>
        </w:rPr>
        <w:t xml:space="preserve">VI. </w:t>
      </w:r>
      <w:r w:rsidR="00EB5F73" w:rsidRPr="000A0942">
        <w:rPr>
          <w:b/>
          <w:bCs/>
          <w:lang w:val="vi-VN"/>
        </w:rPr>
        <w:t>MỘT SỐ NHIỆM VỤ, GIẢI PHÁP</w:t>
      </w:r>
      <w:r w:rsidR="00080178" w:rsidRPr="000A0942">
        <w:rPr>
          <w:b/>
          <w:bCs/>
          <w:lang w:val="vi-VN"/>
        </w:rPr>
        <w:t xml:space="preserve"> </w:t>
      </w:r>
      <w:r w:rsidR="00641205">
        <w:rPr>
          <w:b/>
          <w:bCs/>
          <w:lang w:val="vi-VN"/>
        </w:rPr>
        <w:t xml:space="preserve">PHÁT TRIỂN </w:t>
      </w:r>
      <w:r w:rsidRPr="00451FF9">
        <w:rPr>
          <w:b/>
          <w:bCs/>
          <w:lang w:val="vi-VN"/>
        </w:rPr>
        <w:t>KINH TẾ SỐ</w:t>
      </w:r>
    </w:p>
    <w:p w:rsidR="00D735FA" w:rsidRPr="000A0942" w:rsidRDefault="009A5D15" w:rsidP="00C421AC">
      <w:pPr>
        <w:spacing w:before="240" w:after="0" w:line="240" w:lineRule="auto"/>
        <w:ind w:firstLine="567"/>
        <w:jc w:val="both"/>
        <w:rPr>
          <w:lang w:val="vi-VN"/>
        </w:rPr>
      </w:pPr>
      <w:r>
        <w:rPr>
          <w:lang w:val="vi-VN"/>
        </w:rPr>
        <w:t xml:space="preserve">Thúc đẩy phát triển kinh tế số với trọng tâm là phát triển doanh nghiệp công nghệ số, chuyển dịch từ lắp ráp, gia công về </w:t>
      </w:r>
      <w:r w:rsidR="005838FF">
        <w:rPr>
          <w:lang w:val="vi-VN"/>
        </w:rPr>
        <w:t xml:space="preserve">công nghệ thông tin </w:t>
      </w:r>
      <w:r>
        <w:rPr>
          <w:lang w:val="vi-VN"/>
        </w:rPr>
        <w:t>sang làm sản phẩm</w:t>
      </w:r>
      <w:r w:rsidR="005838FF">
        <w:rPr>
          <w:lang w:val="vi-VN"/>
        </w:rPr>
        <w:t xml:space="preserve"> công nghệ số</w:t>
      </w:r>
      <w:r>
        <w:rPr>
          <w:lang w:val="vi-VN"/>
        </w:rPr>
        <w:t xml:space="preserve">, </w:t>
      </w:r>
      <w:r w:rsidR="005838FF">
        <w:rPr>
          <w:lang w:val="vi-VN"/>
        </w:rPr>
        <w:t xml:space="preserve">công nghiệp 4.0, </w:t>
      </w:r>
      <w:r>
        <w:rPr>
          <w:lang w:val="vi-VN"/>
        </w:rPr>
        <w:t xml:space="preserve">phát triển nội dung số, </w:t>
      </w:r>
      <w:r w:rsidR="004819B3">
        <w:rPr>
          <w:lang w:val="vi-VN"/>
        </w:rPr>
        <w:t xml:space="preserve">công nghiệp sáng tạo, </w:t>
      </w:r>
      <w:r>
        <w:rPr>
          <w:lang w:val="vi-VN"/>
        </w:rPr>
        <w:t>kinh tế nền tảng, kinh tế chia s</w:t>
      </w:r>
      <w:r w:rsidR="004819B3">
        <w:rPr>
          <w:lang w:val="vi-VN"/>
        </w:rPr>
        <w:t xml:space="preserve">ẻ, </w:t>
      </w:r>
      <w:r w:rsidR="005838FF">
        <w:rPr>
          <w:lang w:val="vi-VN"/>
        </w:rPr>
        <w:t>thương mại điện tử</w:t>
      </w:r>
      <w:r w:rsidR="004819B3">
        <w:rPr>
          <w:lang w:val="vi-VN"/>
        </w:rPr>
        <w:t xml:space="preserve"> và sản xuất thông minh</w:t>
      </w:r>
      <w:r w:rsidR="005838FF">
        <w:rPr>
          <w:lang w:val="vi-VN"/>
        </w:rPr>
        <w:t xml:space="preserve">. Thúc đẩy chuyển đổi số trong các doanh nghiệp để nâng cao năng lực cạnh tranh của doanh nghiệp và cả nền kinh tế. </w:t>
      </w:r>
    </w:p>
    <w:p w:rsidR="00D735FA" w:rsidRDefault="00A17966" w:rsidP="00C421AC">
      <w:pPr>
        <w:spacing w:before="240" w:after="0" w:line="240" w:lineRule="auto"/>
        <w:ind w:firstLine="567"/>
        <w:jc w:val="both"/>
        <w:rPr>
          <w:lang w:val="vi-VN"/>
        </w:rPr>
      </w:pPr>
      <w:r>
        <w:rPr>
          <w:lang w:val="vi-VN"/>
        </w:rPr>
        <w:t xml:space="preserve">1. </w:t>
      </w:r>
      <w:r w:rsidR="00641205">
        <w:rPr>
          <w:lang w:val="vi-VN"/>
        </w:rPr>
        <w:t>Phát triển 04 loại hình doanh nghiệp công nghệ số, bao gồm</w:t>
      </w:r>
      <w:r w:rsidR="00663736">
        <w:rPr>
          <w:lang w:val="vi-VN"/>
        </w:rPr>
        <w:t>:</w:t>
      </w:r>
    </w:p>
    <w:p w:rsidR="00D735FA" w:rsidRDefault="00192C70" w:rsidP="00C421AC">
      <w:pPr>
        <w:spacing w:before="240" w:after="0" w:line="240" w:lineRule="auto"/>
        <w:ind w:firstLine="567"/>
        <w:jc w:val="both"/>
        <w:rPr>
          <w:lang w:val="vi-VN"/>
        </w:rPr>
      </w:pPr>
      <w:r>
        <w:rPr>
          <w:lang w:val="vi-VN"/>
        </w:rPr>
        <w:t>a) Các tập đoàn, doanh nghiệp thương mại, dịch vụ lớn trong các lĩnh vực kinh tế - xã hội chuyển hướng hoạt động sang lĩnh vực công nghệ số, đầu tư nghiên cứu công nghệ lõi;</w:t>
      </w:r>
    </w:p>
    <w:p w:rsidR="00192C70" w:rsidRDefault="00192C70" w:rsidP="00C421AC">
      <w:pPr>
        <w:spacing w:before="240" w:after="0" w:line="240" w:lineRule="auto"/>
        <w:ind w:firstLine="567"/>
        <w:jc w:val="both"/>
        <w:rPr>
          <w:lang w:val="vi-VN"/>
        </w:rPr>
      </w:pPr>
      <w:r>
        <w:rPr>
          <w:lang w:val="vi-VN"/>
        </w:rPr>
        <w:t>b) Các doanh nghiệp công nghệ thông tin đã khẳng định được thương hiệu đảm nhận các sứ mệnh tiên phong nghiên cứu, phát triển, làm chủ công nghệ số và chủ động sản xuất;</w:t>
      </w:r>
    </w:p>
    <w:p w:rsidR="00DA53A5" w:rsidRDefault="00DA53A5" w:rsidP="00C421AC">
      <w:pPr>
        <w:spacing w:before="240" w:after="0" w:line="240" w:lineRule="auto"/>
        <w:ind w:firstLine="567"/>
        <w:jc w:val="both"/>
        <w:rPr>
          <w:lang w:val="vi-VN"/>
        </w:rPr>
      </w:pPr>
      <w:r>
        <w:t>c</w:t>
      </w:r>
      <w:r>
        <w:rPr>
          <w:lang w:val="vi-VN"/>
        </w:rPr>
        <w:t>) Các doanh nghiệp khởi nghiệp ứng dụng công nghệ số để tạo ra các sản phẩm, dịch vụ mới trong các ngành, lĩnh vực kinh tế - xã hội</w:t>
      </w:r>
      <w:r>
        <w:t>;</w:t>
      </w:r>
    </w:p>
    <w:p w:rsidR="00192C70" w:rsidRPr="000A0942" w:rsidRDefault="00DA53A5" w:rsidP="00C421AC">
      <w:pPr>
        <w:spacing w:before="240" w:after="0" w:line="240" w:lineRule="auto"/>
        <w:ind w:firstLine="567"/>
        <w:jc w:val="both"/>
        <w:rPr>
          <w:lang w:val="vi-VN"/>
        </w:rPr>
      </w:pPr>
      <w:r>
        <w:t>d</w:t>
      </w:r>
      <w:r w:rsidR="00192C70">
        <w:rPr>
          <w:lang w:val="vi-VN"/>
        </w:rPr>
        <w:t>) Các doanh nghiệp khởi nghiệp đổi mới, sáng tạo về công nghệ số</w:t>
      </w:r>
      <w:r>
        <w:t>.</w:t>
      </w:r>
    </w:p>
    <w:p w:rsidR="00D735FA" w:rsidRDefault="009A1925" w:rsidP="00C421AC">
      <w:pPr>
        <w:spacing w:before="240" w:after="0" w:line="240" w:lineRule="auto"/>
        <w:ind w:firstLine="567"/>
        <w:jc w:val="both"/>
        <w:rPr>
          <w:color w:val="000000" w:themeColor="text1"/>
          <w:lang w:val="vi-VN"/>
        </w:rPr>
      </w:pPr>
      <w:r>
        <w:rPr>
          <w:color w:val="000000" w:themeColor="text1"/>
          <w:lang w:val="vi-VN"/>
        </w:rPr>
        <w:t xml:space="preserve">2. </w:t>
      </w:r>
      <w:r w:rsidR="00663736">
        <w:rPr>
          <w:color w:val="000000" w:themeColor="text1"/>
          <w:lang w:val="vi-VN"/>
        </w:rPr>
        <w:t>Chuyển dịch từ lắp ráp, gia công sang làm sản phẩm theo hướng “Make in Viet</w:t>
      </w:r>
      <w:r w:rsidR="00322684" w:rsidRPr="000A0942">
        <w:rPr>
          <w:color w:val="000000" w:themeColor="text1"/>
          <w:lang w:val="vi-VN"/>
        </w:rPr>
        <w:t xml:space="preserve"> N</w:t>
      </w:r>
      <w:r w:rsidR="00322684">
        <w:rPr>
          <w:color w:val="000000" w:themeColor="text1"/>
          <w:lang w:val="vi-VN"/>
        </w:rPr>
        <w:t>am</w:t>
      </w:r>
      <w:r w:rsidR="00663736">
        <w:rPr>
          <w:color w:val="000000" w:themeColor="text1"/>
          <w:lang w:val="vi-VN"/>
        </w:rPr>
        <w:t>” - sáng tạo tại Việt Nam, thiết kế tại Việt Nam</w:t>
      </w:r>
      <w:r w:rsidR="00322684" w:rsidRPr="000A0942">
        <w:rPr>
          <w:color w:val="000000" w:themeColor="text1"/>
          <w:lang w:val="vi-VN"/>
        </w:rPr>
        <w:t xml:space="preserve"> và</w:t>
      </w:r>
      <w:r w:rsidR="00C07733" w:rsidRPr="000A0942">
        <w:rPr>
          <w:color w:val="000000" w:themeColor="text1"/>
          <w:lang w:val="vi-VN"/>
        </w:rPr>
        <w:t xml:space="preserve"> </w:t>
      </w:r>
      <w:r w:rsidR="00663736">
        <w:rPr>
          <w:color w:val="000000" w:themeColor="text1"/>
          <w:lang w:val="vi-VN"/>
        </w:rPr>
        <w:t xml:space="preserve">sản xuất tại Việt Nam. </w:t>
      </w:r>
    </w:p>
    <w:p w:rsidR="00D735FA" w:rsidRDefault="00D018B0" w:rsidP="00C421AC">
      <w:pPr>
        <w:spacing w:before="240" w:after="0" w:line="240" w:lineRule="auto"/>
        <w:ind w:firstLine="567"/>
        <w:jc w:val="both"/>
        <w:rPr>
          <w:color w:val="000000" w:themeColor="text1"/>
          <w:lang w:val="vi-VN"/>
        </w:rPr>
      </w:pPr>
      <w:r>
        <w:rPr>
          <w:color w:val="000000" w:themeColor="text1"/>
          <w:lang w:val="vi-VN"/>
        </w:rPr>
        <w:t>Nghiên cứu, phát triển, làm chủ công nghệ, sản xuất</w:t>
      </w:r>
      <w:r w:rsidR="00222F48" w:rsidRPr="000A0942">
        <w:rPr>
          <w:color w:val="000000" w:themeColor="text1"/>
          <w:lang w:val="vi-VN"/>
        </w:rPr>
        <w:t xml:space="preserve"> các thiết bị số như</w:t>
      </w:r>
      <w:r>
        <w:rPr>
          <w:color w:val="000000" w:themeColor="text1"/>
          <w:lang w:val="vi-VN"/>
        </w:rPr>
        <w:t xml:space="preserve"> điện thoại thông minh, tivi thông minh, máy tính bảng</w:t>
      </w:r>
      <w:r w:rsidR="00222F48" w:rsidRPr="000A0942">
        <w:rPr>
          <w:color w:val="000000" w:themeColor="text1"/>
          <w:lang w:val="vi-VN"/>
        </w:rPr>
        <w:t>,</w:t>
      </w:r>
      <w:r>
        <w:rPr>
          <w:color w:val="000000" w:themeColor="text1"/>
          <w:lang w:val="vi-VN"/>
        </w:rPr>
        <w:t xml:space="preserve"> các thiết bị IoT</w:t>
      </w:r>
      <w:r w:rsidR="00430F54" w:rsidRPr="000A0942">
        <w:rPr>
          <w:color w:val="000000" w:themeColor="text1"/>
          <w:lang w:val="vi-VN"/>
        </w:rPr>
        <w:t>,…</w:t>
      </w:r>
      <w:r>
        <w:rPr>
          <w:color w:val="000000" w:themeColor="text1"/>
          <w:lang w:val="vi-VN"/>
        </w:rPr>
        <w:t xml:space="preserve"> để phục vụ nhu cầu của xã hội, đáp ứng được các tiêu chuẩn, quy chuẩn kỹ thuật về bảo đảm an toàn, an ninh mạng. </w:t>
      </w:r>
    </w:p>
    <w:p w:rsidR="00D735FA" w:rsidRPr="00C421AC" w:rsidRDefault="001A64E7" w:rsidP="00C421AC">
      <w:pPr>
        <w:spacing w:before="240" w:after="0" w:line="240" w:lineRule="auto"/>
        <w:ind w:firstLine="567"/>
        <w:jc w:val="both"/>
        <w:rPr>
          <w:color w:val="000000" w:themeColor="text1"/>
          <w:spacing w:val="-4"/>
          <w:lang w:val="vi-VN"/>
        </w:rPr>
      </w:pPr>
      <w:r w:rsidRPr="001A64E7">
        <w:rPr>
          <w:color w:val="000000" w:themeColor="text1"/>
          <w:lang w:val="vi-VN"/>
        </w:rPr>
        <w:t xml:space="preserve">3. </w:t>
      </w:r>
      <w:r w:rsidRPr="000A0942">
        <w:rPr>
          <w:color w:val="000000" w:themeColor="text1"/>
          <w:lang w:val="vi-VN"/>
        </w:rPr>
        <w:t>P</w:t>
      </w:r>
      <w:r w:rsidRPr="001A64E7">
        <w:rPr>
          <w:color w:val="000000" w:themeColor="text1"/>
          <w:lang w:val="vi-VN"/>
        </w:rPr>
        <w:t xml:space="preserve">hát triển </w:t>
      </w:r>
      <w:r w:rsidRPr="000A0942">
        <w:rPr>
          <w:color w:val="000000" w:themeColor="text1"/>
          <w:lang w:val="vi-VN"/>
        </w:rPr>
        <w:t xml:space="preserve">sản phẩm </w:t>
      </w:r>
      <w:r w:rsidRPr="001A64E7">
        <w:rPr>
          <w:color w:val="000000" w:themeColor="text1"/>
          <w:lang w:val="vi-VN"/>
        </w:rPr>
        <w:t>nội dung số</w:t>
      </w:r>
      <w:r w:rsidRPr="000A0942">
        <w:rPr>
          <w:color w:val="000000" w:themeColor="text1"/>
          <w:lang w:val="vi-VN"/>
        </w:rPr>
        <w:t xml:space="preserve">, truyền thông số, quảng cáo số. </w:t>
      </w:r>
      <w:r w:rsidRPr="001A64E7">
        <w:rPr>
          <w:color w:val="000000" w:themeColor="text1"/>
          <w:lang w:val="vi-VN"/>
        </w:rPr>
        <w:t xml:space="preserve">Phát triển </w:t>
      </w:r>
      <w:r w:rsidR="00630D0A">
        <w:rPr>
          <w:color w:val="000000" w:themeColor="text1"/>
          <w:lang w:val="vi-VN"/>
        </w:rPr>
        <w:t xml:space="preserve">công nghiệp sáng tạo, </w:t>
      </w:r>
      <w:r w:rsidRPr="001A64E7">
        <w:rPr>
          <w:color w:val="000000" w:themeColor="text1"/>
          <w:lang w:val="vi-VN"/>
        </w:rPr>
        <w:t xml:space="preserve">hệ sinh thái nội dung số </w:t>
      </w:r>
      <w:r w:rsidRPr="000A0942">
        <w:rPr>
          <w:color w:val="000000" w:themeColor="text1"/>
          <w:lang w:val="vi-VN"/>
        </w:rPr>
        <w:t xml:space="preserve">Việt Nam </w:t>
      </w:r>
      <w:r w:rsidRPr="001A64E7">
        <w:rPr>
          <w:color w:val="000000" w:themeColor="text1"/>
          <w:lang w:val="vi-VN"/>
        </w:rPr>
        <w:t>đa dạng</w:t>
      </w:r>
      <w:r w:rsidRPr="000A0942">
        <w:rPr>
          <w:color w:val="000000" w:themeColor="text1"/>
          <w:lang w:val="vi-VN"/>
        </w:rPr>
        <w:t xml:space="preserve">, hấp </w:t>
      </w:r>
      <w:r w:rsidRPr="00C421AC">
        <w:rPr>
          <w:color w:val="000000" w:themeColor="text1"/>
          <w:spacing w:val="-4"/>
          <w:lang w:val="vi-VN"/>
        </w:rPr>
        <w:t xml:space="preserve">dẫn. </w:t>
      </w:r>
      <w:r w:rsidR="00630D0A" w:rsidRPr="00C421AC">
        <w:rPr>
          <w:color w:val="000000" w:themeColor="text1"/>
          <w:spacing w:val="-4"/>
          <w:lang w:val="vi-VN"/>
        </w:rPr>
        <w:t xml:space="preserve">Các bộ, ngành, địa phương cùng tham gia </w:t>
      </w:r>
      <w:r w:rsidR="003B3871" w:rsidRPr="00C421AC">
        <w:rPr>
          <w:color w:val="000000" w:themeColor="text1"/>
          <w:spacing w:val="-4"/>
          <w:lang w:val="vi-VN"/>
        </w:rPr>
        <w:t>phát triển công nghiệp sáng tạo.</w:t>
      </w:r>
      <w:r w:rsidRPr="00C421AC">
        <w:rPr>
          <w:color w:val="000000" w:themeColor="text1"/>
          <w:spacing w:val="-4"/>
          <w:lang w:val="vi-VN"/>
        </w:rPr>
        <w:t xml:space="preserve"> </w:t>
      </w:r>
    </w:p>
    <w:p w:rsidR="00D735FA" w:rsidRDefault="001A64E7" w:rsidP="00C421AC">
      <w:pPr>
        <w:spacing w:before="200" w:after="0" w:line="240" w:lineRule="auto"/>
        <w:ind w:firstLine="567"/>
        <w:jc w:val="both"/>
        <w:rPr>
          <w:color w:val="000000" w:themeColor="text1"/>
          <w:lang w:val="vi-VN"/>
        </w:rPr>
      </w:pPr>
      <w:r w:rsidRPr="001A64E7">
        <w:rPr>
          <w:color w:val="000000" w:themeColor="text1"/>
          <w:lang w:val="vi-VN"/>
        </w:rPr>
        <w:lastRenderedPageBreak/>
        <w:t>Triển khai các biện phá</w:t>
      </w:r>
      <w:r w:rsidRPr="00DB03D5">
        <w:rPr>
          <w:color w:val="000000" w:themeColor="text1"/>
          <w:lang w:val="vi-VN"/>
        </w:rPr>
        <w:t>p kỹ thuật và phi kỹ thuật để</w:t>
      </w:r>
      <w:r w:rsidRPr="001A64E7">
        <w:rPr>
          <w:color w:val="000000" w:themeColor="text1"/>
          <w:lang w:val="vi-VN"/>
        </w:rPr>
        <w:t xml:space="preserve"> nâng cao hiệu quả quản lý các nền tảng số toàn cầu hoạt động xuyên biên giới tại Việt Nam, tạo môi trường cạnh tranh công bằng, bình đẳng đối với doanh nghiệp nội dung số trong nước. </w:t>
      </w:r>
    </w:p>
    <w:p w:rsidR="00D735FA" w:rsidRDefault="004D420A" w:rsidP="00C421AC">
      <w:pPr>
        <w:spacing w:before="200" w:after="0" w:line="240" w:lineRule="auto"/>
        <w:ind w:firstLine="567"/>
        <w:jc w:val="both"/>
        <w:rPr>
          <w:color w:val="000000" w:themeColor="text1"/>
          <w:lang w:val="vi-VN"/>
        </w:rPr>
      </w:pPr>
      <w:r>
        <w:rPr>
          <w:color w:val="000000" w:themeColor="text1"/>
          <w:lang w:val="vi-VN"/>
        </w:rPr>
        <w:t xml:space="preserve">4. </w:t>
      </w:r>
      <w:r w:rsidR="004F1E65">
        <w:rPr>
          <w:color w:val="000000" w:themeColor="text1"/>
          <w:lang w:val="vi-VN"/>
        </w:rPr>
        <w:t xml:space="preserve">Xây dựng và triển khai Đề án </w:t>
      </w:r>
      <w:r>
        <w:rPr>
          <w:color w:val="000000" w:themeColor="text1"/>
          <w:lang w:val="vi-VN"/>
        </w:rPr>
        <w:t>Hỗ trợ các</w:t>
      </w:r>
      <w:r w:rsidR="004F1E65">
        <w:rPr>
          <w:color w:val="000000" w:themeColor="text1"/>
          <w:lang w:val="vi-VN"/>
        </w:rPr>
        <w:t xml:space="preserve"> doanh nghiệp </w:t>
      </w:r>
      <w:r w:rsidR="008853A4">
        <w:rPr>
          <w:color w:val="000000" w:themeColor="text1"/>
          <w:lang w:val="vi-VN"/>
        </w:rPr>
        <w:t>nhỏ</w:t>
      </w:r>
      <w:r w:rsidR="004F1E65">
        <w:rPr>
          <w:color w:val="000000" w:themeColor="text1"/>
          <w:lang w:val="vi-VN"/>
        </w:rPr>
        <w:t xml:space="preserve"> và </w:t>
      </w:r>
      <w:r w:rsidR="008853A4">
        <w:rPr>
          <w:color w:val="000000" w:themeColor="text1"/>
          <w:lang w:val="vi-VN"/>
        </w:rPr>
        <w:t>vừa</w:t>
      </w:r>
      <w:r w:rsidR="004F1E65">
        <w:rPr>
          <w:color w:val="000000" w:themeColor="text1"/>
          <w:lang w:val="vi-VN"/>
        </w:rPr>
        <w:t>,</w:t>
      </w:r>
      <w:r>
        <w:rPr>
          <w:color w:val="000000" w:themeColor="text1"/>
          <w:lang w:val="vi-VN"/>
        </w:rPr>
        <w:t xml:space="preserve"> doanh nghiệp ngành nghề truyền thống</w:t>
      </w:r>
      <w:r w:rsidR="004819B3">
        <w:rPr>
          <w:color w:val="000000" w:themeColor="text1"/>
          <w:lang w:val="vi-VN"/>
        </w:rPr>
        <w:t>, doanh nghiệp sản xuất</w:t>
      </w:r>
      <w:r>
        <w:rPr>
          <w:color w:val="000000" w:themeColor="text1"/>
          <w:lang w:val="vi-VN"/>
        </w:rPr>
        <w:t xml:space="preserve"> chuyển đổi sang cung cấp </w:t>
      </w:r>
      <w:r w:rsidR="004F1E65">
        <w:rPr>
          <w:color w:val="000000" w:themeColor="text1"/>
          <w:lang w:val="vi-VN"/>
        </w:rPr>
        <w:t>sản phẩm, dịch vụ trên các nền tảng số</w:t>
      </w:r>
      <w:r w:rsidR="004819B3">
        <w:rPr>
          <w:color w:val="000000" w:themeColor="text1"/>
          <w:lang w:val="vi-VN"/>
        </w:rPr>
        <w:t>, sản xuất thông minh</w:t>
      </w:r>
      <w:r w:rsidR="00D208FC">
        <w:rPr>
          <w:color w:val="000000" w:themeColor="text1"/>
          <w:lang w:val="vi-VN"/>
        </w:rPr>
        <w:t xml:space="preserve"> </w:t>
      </w:r>
      <w:r w:rsidR="00D208FC" w:rsidRPr="00735C8C">
        <w:rPr>
          <w:color w:val="000000" w:themeColor="text1"/>
          <w:lang w:val="vi-VN"/>
        </w:rPr>
        <w:t>và</w:t>
      </w:r>
      <w:r w:rsidR="00D208FC">
        <w:rPr>
          <w:color w:val="000000" w:themeColor="text1"/>
          <w:lang w:val="vi-VN"/>
        </w:rPr>
        <w:t xml:space="preserve"> </w:t>
      </w:r>
      <w:r w:rsidR="008853A4" w:rsidRPr="000B2906">
        <w:rPr>
          <w:color w:val="000000" w:themeColor="text1"/>
          <w:lang w:val="vi-VN"/>
        </w:rPr>
        <w:t>từng bước thực hiện tái cấu trúc doanh nghiệp, nâng cao năng lực nội tại của doanh nghiệp</w:t>
      </w:r>
      <w:r w:rsidR="00D208FC">
        <w:rPr>
          <w:color w:val="000000" w:themeColor="text1"/>
          <w:lang w:val="vi-VN"/>
        </w:rPr>
        <w:t xml:space="preserve">. </w:t>
      </w:r>
    </w:p>
    <w:p w:rsidR="0098554D" w:rsidRDefault="004D420A" w:rsidP="00C421AC">
      <w:pPr>
        <w:spacing w:before="200" w:after="0" w:line="240" w:lineRule="auto"/>
        <w:ind w:firstLine="567"/>
        <w:jc w:val="both"/>
        <w:rPr>
          <w:lang w:val="vi-VN"/>
        </w:rPr>
      </w:pPr>
      <w:r>
        <w:rPr>
          <w:lang w:val="vi-VN"/>
        </w:rPr>
        <w:t>5</w:t>
      </w:r>
      <w:r w:rsidR="009A1925">
        <w:rPr>
          <w:lang w:val="vi-VN"/>
        </w:rPr>
        <w:t xml:space="preserve">. </w:t>
      </w:r>
      <w:r w:rsidR="0098554D">
        <w:rPr>
          <w:lang w:val="vi-VN"/>
        </w:rPr>
        <w:t>Phát triển thương mại điện tử</w:t>
      </w:r>
    </w:p>
    <w:p w:rsidR="001A7451" w:rsidRPr="00D631C0" w:rsidRDefault="0098554D" w:rsidP="00C421AC">
      <w:pPr>
        <w:spacing w:before="200" w:after="0" w:line="240" w:lineRule="auto"/>
        <w:ind w:firstLine="567"/>
        <w:jc w:val="both"/>
        <w:rPr>
          <w:color w:val="000000" w:themeColor="text1"/>
        </w:rPr>
      </w:pPr>
      <w:r>
        <w:rPr>
          <w:color w:val="000000" w:themeColor="text1"/>
          <w:lang w:val="vi-VN"/>
        </w:rPr>
        <w:t xml:space="preserve">a) </w:t>
      </w:r>
      <w:r w:rsidR="001A7451" w:rsidRPr="00D631C0">
        <w:rPr>
          <w:color w:val="000000" w:themeColor="text1"/>
          <w:lang w:val="vi-VN"/>
        </w:rPr>
        <w:t>Xây dựng thị trường thương mại điện tử lành mạnh có tính cạnh tranh và phát triển bền vững, trong đó hỗ trợ ứng dụng rộng rãi thương mại điện tử trong doanh nghiệp và cộng đồng</w:t>
      </w:r>
      <w:r>
        <w:rPr>
          <w:color w:val="000000" w:themeColor="text1"/>
          <w:lang w:val="vi-VN"/>
        </w:rPr>
        <w:t>;</w:t>
      </w:r>
    </w:p>
    <w:p w:rsidR="00D735FA" w:rsidRDefault="0098554D" w:rsidP="00C421AC">
      <w:pPr>
        <w:spacing w:before="200" w:after="0" w:line="240" w:lineRule="auto"/>
        <w:ind w:firstLine="567"/>
        <w:jc w:val="both"/>
        <w:rPr>
          <w:color w:val="000000" w:themeColor="text1"/>
          <w:lang w:val="vi-VN"/>
        </w:rPr>
      </w:pPr>
      <w:r>
        <w:rPr>
          <w:lang w:val="vi-VN"/>
        </w:rPr>
        <w:t xml:space="preserve">b) </w:t>
      </w:r>
      <w:r w:rsidR="00F9775D" w:rsidRPr="00CC3EE3">
        <w:rPr>
          <w:color w:val="000000" w:themeColor="text1"/>
          <w:lang w:val="vi-VN"/>
        </w:rPr>
        <w:t>Phát triển nền tảng thương mại điện tử thông qua chuỗi giá trị, không chỉ dừng lại ở người tiêu dùng. Các nhà sản xuất lớn, các nhà phân phối vừa và nhỏ, các nhà bán buôn và các kênh thương mại bán lẻ, các công ty thương mại điện tử cùng cấu thành nên chuỗi cung ứng</w:t>
      </w:r>
      <w:r w:rsidR="005B0D14">
        <w:rPr>
          <w:color w:val="000000" w:themeColor="text1"/>
        </w:rPr>
        <w:t>;</w:t>
      </w:r>
    </w:p>
    <w:p w:rsidR="00FF68CD" w:rsidRPr="003A0B2A" w:rsidRDefault="0098554D" w:rsidP="00C421AC">
      <w:pPr>
        <w:spacing w:before="200" w:after="0" w:line="240" w:lineRule="auto"/>
        <w:ind w:firstLine="567"/>
        <w:jc w:val="both"/>
      </w:pPr>
      <w:r>
        <w:rPr>
          <w:lang w:val="vi-VN"/>
        </w:rPr>
        <w:t xml:space="preserve">c) </w:t>
      </w:r>
      <w:r w:rsidR="00E37BDA" w:rsidRPr="00FE0502">
        <w:t xml:space="preserve">Tăng cường xây dựng các hệ thống hạ tầng và dịch vụ nhằm hỗ trợ phát triển </w:t>
      </w:r>
      <w:r w:rsidR="00E37BDA">
        <w:t>t</w:t>
      </w:r>
      <w:r w:rsidR="00E37BDA" w:rsidRPr="00FE0502">
        <w:t>hương mại điện tử</w:t>
      </w:r>
      <w:r>
        <w:rPr>
          <w:lang w:val="vi-VN"/>
        </w:rPr>
        <w:t xml:space="preserve">. </w:t>
      </w:r>
    </w:p>
    <w:p w:rsidR="00D735FA" w:rsidRDefault="001E5EAA" w:rsidP="00C421AC">
      <w:pPr>
        <w:spacing w:before="200" w:after="0" w:line="240" w:lineRule="auto"/>
        <w:ind w:firstLine="567"/>
        <w:jc w:val="both"/>
        <w:rPr>
          <w:b/>
          <w:bCs/>
          <w:lang w:val="vi-VN"/>
        </w:rPr>
      </w:pPr>
      <w:r>
        <w:rPr>
          <w:b/>
          <w:bCs/>
        </w:rPr>
        <w:t>VII</w:t>
      </w:r>
      <w:r w:rsidR="00641205" w:rsidRPr="00641205">
        <w:rPr>
          <w:b/>
          <w:bCs/>
          <w:lang w:val="vi-VN"/>
        </w:rPr>
        <w:t xml:space="preserve">. </w:t>
      </w:r>
      <w:r w:rsidR="00EB5F73" w:rsidRPr="000A0942">
        <w:rPr>
          <w:b/>
          <w:bCs/>
          <w:lang w:val="vi-VN"/>
        </w:rPr>
        <w:t>MỘT SỐ NHIỆM VỤ, GIẢI PHÁP</w:t>
      </w:r>
      <w:r w:rsidR="00073640" w:rsidRPr="000A0942">
        <w:rPr>
          <w:b/>
          <w:bCs/>
          <w:lang w:val="vi-VN"/>
        </w:rPr>
        <w:t xml:space="preserve"> </w:t>
      </w:r>
      <w:r w:rsidR="00641205" w:rsidRPr="00641205">
        <w:rPr>
          <w:b/>
          <w:bCs/>
          <w:lang w:val="vi-VN"/>
        </w:rPr>
        <w:t>PHÁT TRIỂN XÃ HỘI SỐ</w:t>
      </w:r>
    </w:p>
    <w:p w:rsidR="00D735FA" w:rsidRPr="000A0942" w:rsidRDefault="009A5D15" w:rsidP="00C421AC">
      <w:pPr>
        <w:spacing w:before="200" w:after="0" w:line="240" w:lineRule="auto"/>
        <w:ind w:firstLine="567"/>
        <w:jc w:val="both"/>
        <w:rPr>
          <w:lang w:val="vi-VN"/>
        </w:rPr>
      </w:pPr>
      <w:r>
        <w:rPr>
          <w:lang w:val="vi-VN"/>
        </w:rPr>
        <w:t>Thúc đẩy chuyển đổi số xã hội</w:t>
      </w:r>
      <w:r w:rsidR="001A6D3F">
        <w:rPr>
          <w:lang w:val="vi-VN"/>
        </w:rPr>
        <w:t xml:space="preserve">, tập trung vào chuyển đổi kỹ năng, cung cấp các </w:t>
      </w:r>
      <w:r w:rsidR="00245D6E" w:rsidRPr="000A0942">
        <w:rPr>
          <w:lang w:val="vi-VN"/>
        </w:rPr>
        <w:t>k</w:t>
      </w:r>
      <w:r w:rsidR="001E6DDB" w:rsidRPr="000A0942">
        <w:rPr>
          <w:lang w:val="vi-VN"/>
        </w:rPr>
        <w:t>hóa</w:t>
      </w:r>
      <w:r w:rsidR="00C07733" w:rsidRPr="000A0942">
        <w:rPr>
          <w:lang w:val="vi-VN"/>
        </w:rPr>
        <w:t xml:space="preserve"> </w:t>
      </w:r>
      <w:r w:rsidR="001A6D3F">
        <w:rPr>
          <w:lang w:val="vi-VN"/>
        </w:rPr>
        <w:t>học đại trà trực tuyến mở, hợp tác với các tổ chức, doanh nghiệp lớn trên thế giới để đào tạo, tập huấn, nâng cao kiến thức, kỹ năng về công nghệ số và chuyển đổi số</w:t>
      </w:r>
      <w:r w:rsidR="004C1404">
        <w:rPr>
          <w:lang w:val="vi-VN"/>
        </w:rPr>
        <w:t xml:space="preserve">, hình thành văn </w:t>
      </w:r>
      <w:r w:rsidR="00273BA1" w:rsidRPr="000A0942">
        <w:rPr>
          <w:lang w:val="vi-VN"/>
        </w:rPr>
        <w:t>hóa</w:t>
      </w:r>
      <w:r w:rsidR="007D711D" w:rsidRPr="000A0942">
        <w:rPr>
          <w:lang w:val="vi-VN"/>
        </w:rPr>
        <w:t xml:space="preserve"> </w:t>
      </w:r>
      <w:r w:rsidR="004C1404">
        <w:rPr>
          <w:lang w:val="vi-VN"/>
        </w:rPr>
        <w:t>số</w:t>
      </w:r>
      <w:r w:rsidR="001A6D3F">
        <w:rPr>
          <w:lang w:val="vi-VN"/>
        </w:rPr>
        <w:t>. Chuẩn bị nguồn nhân lực cho chuyển đổi số để phát triển xã hội số</w:t>
      </w:r>
      <w:r w:rsidR="00761B77" w:rsidRPr="000A0942">
        <w:rPr>
          <w:lang w:val="vi-VN"/>
        </w:rPr>
        <w:t>,</w:t>
      </w:r>
      <w:r w:rsidR="001A6D3F">
        <w:rPr>
          <w:lang w:val="vi-VN"/>
        </w:rPr>
        <w:t xml:space="preserve"> không ai bị bỏ lại phía sau</w:t>
      </w:r>
      <w:r w:rsidR="006377FA" w:rsidRPr="000A0942">
        <w:rPr>
          <w:lang w:val="vi-VN"/>
        </w:rPr>
        <w:t>.</w:t>
      </w:r>
    </w:p>
    <w:p w:rsidR="00D735FA" w:rsidRPr="00C421AC" w:rsidRDefault="001A6D3F" w:rsidP="00C421AC">
      <w:pPr>
        <w:spacing w:before="200" w:after="0" w:line="240" w:lineRule="auto"/>
        <w:ind w:firstLine="567"/>
        <w:jc w:val="both"/>
        <w:rPr>
          <w:spacing w:val="-4"/>
          <w:lang w:val="vi-VN"/>
        </w:rPr>
      </w:pPr>
      <w:r>
        <w:rPr>
          <w:lang w:val="vi-VN"/>
        </w:rPr>
        <w:t xml:space="preserve">1. Lựa chọn, đào tạo, tập huấn đội ngũ tối thiểu 1000 chuyên gia về chuyển đổi số cho ngành, lĩnh vực, địa phương. Các chuyên gia này tiếp tục đào tạo lại cho cán bộ liên quan ở cơ quan, tổ chức mình và trở thành lực </w:t>
      </w:r>
      <w:r w:rsidRPr="00C421AC">
        <w:rPr>
          <w:spacing w:val="-4"/>
          <w:lang w:val="vi-VN"/>
        </w:rPr>
        <w:t xml:space="preserve">lượng nòng cốt để dẫn dắt, tổ chức và lan </w:t>
      </w:r>
      <w:r w:rsidR="00E07F9C" w:rsidRPr="00C421AC">
        <w:rPr>
          <w:spacing w:val="-4"/>
          <w:lang w:val="vi-VN"/>
        </w:rPr>
        <w:t xml:space="preserve">tỏa </w:t>
      </w:r>
      <w:r w:rsidRPr="00C421AC">
        <w:rPr>
          <w:spacing w:val="-4"/>
          <w:lang w:val="vi-VN"/>
        </w:rPr>
        <w:t>tiến trình chuyển đổi số quốc gia.</w:t>
      </w:r>
    </w:p>
    <w:p w:rsidR="00D735FA" w:rsidRDefault="001A6D3F" w:rsidP="00C421AC">
      <w:pPr>
        <w:spacing w:before="200" w:after="0" w:line="240" w:lineRule="auto"/>
        <w:ind w:firstLine="567"/>
        <w:jc w:val="both"/>
        <w:rPr>
          <w:lang w:val="vi-VN"/>
        </w:rPr>
      </w:pPr>
      <w:r>
        <w:rPr>
          <w:lang w:val="vi-VN"/>
        </w:rPr>
        <w:t>2. Triển khai các chương trình đào tạo</w:t>
      </w:r>
      <w:r w:rsidR="00941E9C">
        <w:t>, đào tạo lại</w:t>
      </w:r>
      <w:r>
        <w:rPr>
          <w:lang w:val="vi-VN"/>
        </w:rPr>
        <w:t xml:space="preserve"> kỹ năng lãnh đạo, quản lý chuyển đổi số cho </w:t>
      </w:r>
      <w:r w:rsidR="002C7EFB" w:rsidRPr="000A0942">
        <w:rPr>
          <w:lang w:val="vi-VN"/>
        </w:rPr>
        <w:t>n</w:t>
      </w:r>
      <w:r>
        <w:rPr>
          <w:lang w:val="vi-VN"/>
        </w:rPr>
        <w:t>gười đứng đầu các cơ quan, tổ chức, Giám đốc điều hành các doanh nghiệp</w:t>
      </w:r>
      <w:r w:rsidR="0095237D" w:rsidRPr="0095237D">
        <w:rPr>
          <w:lang w:val="vi-VN"/>
        </w:rPr>
        <w:t>.</w:t>
      </w:r>
    </w:p>
    <w:p w:rsidR="00D735FA" w:rsidRDefault="001A6D3F" w:rsidP="00C421AC">
      <w:pPr>
        <w:spacing w:before="200" w:after="0" w:line="240" w:lineRule="auto"/>
        <w:ind w:firstLine="567"/>
        <w:jc w:val="both"/>
        <w:rPr>
          <w:lang w:val="vi-VN"/>
        </w:rPr>
      </w:pPr>
      <w:r>
        <w:rPr>
          <w:lang w:val="vi-VN"/>
        </w:rPr>
        <w:t xml:space="preserve">3. </w:t>
      </w:r>
      <w:r w:rsidR="0080576D">
        <w:t>Hàng năm</w:t>
      </w:r>
      <w:r>
        <w:rPr>
          <w:lang w:val="vi-VN"/>
        </w:rPr>
        <w:t xml:space="preserve"> tuyển sinh đào tạo</w:t>
      </w:r>
      <w:r w:rsidR="0080576D">
        <w:t>,</w:t>
      </w:r>
      <w:r>
        <w:rPr>
          <w:lang w:val="vi-VN"/>
        </w:rPr>
        <w:t xml:space="preserve"> bổ sung cử nhân, kỹ sư chuyên ngành công nghệ thông tin. Điều chỉnh, bổ sung chương trình đào tạo ở bậc sau đại học, đại học và dạy nghề gắn với công nghệ số như trí tuệ nhân tạo (AI), khoa học dữ liệu, dữ liệu lớn (Big Data), điện toán đám mây (Cloud Computing), Internet vạn vật (IoT), thực tế </w:t>
      </w:r>
      <w:r w:rsidR="008874C4">
        <w:rPr>
          <w:lang w:val="vi-VN"/>
        </w:rPr>
        <w:t>ảo/thực tế</w:t>
      </w:r>
      <w:r w:rsidR="00902694" w:rsidRPr="000A0942">
        <w:rPr>
          <w:lang w:val="vi-VN"/>
        </w:rPr>
        <w:t xml:space="preserve"> </w:t>
      </w:r>
      <w:r>
        <w:rPr>
          <w:lang w:val="vi-VN"/>
        </w:rPr>
        <w:t>tăng cường (</w:t>
      </w:r>
      <w:r w:rsidR="008874C4">
        <w:rPr>
          <w:lang w:val="vi-VN"/>
        </w:rPr>
        <w:t>VR/</w:t>
      </w:r>
      <w:r>
        <w:rPr>
          <w:lang w:val="vi-VN"/>
        </w:rPr>
        <w:t>AR), chuỗi khối (Blockchain), in ba chiều (3D Printing).</w:t>
      </w:r>
    </w:p>
    <w:p w:rsidR="00D735FA" w:rsidRDefault="001A6D3F" w:rsidP="00C421AC">
      <w:pPr>
        <w:spacing w:before="240" w:after="0" w:line="240" w:lineRule="auto"/>
        <w:ind w:firstLine="567"/>
        <w:jc w:val="both"/>
        <w:rPr>
          <w:lang w:val="vi-VN"/>
        </w:rPr>
      </w:pPr>
      <w:r>
        <w:rPr>
          <w:lang w:val="vi-VN"/>
        </w:rPr>
        <w:lastRenderedPageBreak/>
        <w:t xml:space="preserve">4. Triển khai áp dụng mô hình giáo dục tích hợp khoa học - công nghệ - kỹ thuật - toán học và nghệ thuật, kinh doanh, doanh nghiệp (giáo dục STEAM/STEAM/STEAME), đào tạo tiếng Anh và kỹ năng sử dụng công nghệ thông tin, bảo đảm an toàn thông tin tại các cấp học. Thực hiện đào tạo, </w:t>
      </w:r>
      <w:r w:rsidRPr="00C421AC">
        <w:rPr>
          <w:spacing w:val="-4"/>
          <w:lang w:val="vi-VN"/>
        </w:rPr>
        <w:t>tập huấn hướng nghiệp để học sinh có các kỹ năng sẵn sàng cho môi trường số.</w:t>
      </w:r>
    </w:p>
    <w:p w:rsidR="00D735FA" w:rsidRDefault="001A6D3F" w:rsidP="00C421AC">
      <w:pPr>
        <w:spacing w:before="240" w:after="0" w:line="240" w:lineRule="auto"/>
        <w:ind w:firstLine="567"/>
        <w:jc w:val="both"/>
        <w:rPr>
          <w:lang w:val="vi-VN"/>
        </w:rPr>
      </w:pPr>
      <w:r>
        <w:rPr>
          <w:lang w:val="vi-VN"/>
        </w:rPr>
        <w:t>5. Tổ chức đào tạo, đào tạo lại</w:t>
      </w:r>
      <w:r w:rsidR="00A548E5">
        <w:rPr>
          <w:lang w:val="vi-VN"/>
        </w:rPr>
        <w:t xml:space="preserve">, đào tạo nâng cao </w:t>
      </w:r>
      <w:r>
        <w:rPr>
          <w:lang w:val="vi-VN"/>
        </w:rPr>
        <w:t xml:space="preserve">kỹ năng số cho người lao động tại các doanh nghiệp trong khu công nghiệp, khu chế xuất. Thực hiện triển khai </w:t>
      </w:r>
      <w:r w:rsidR="004F5547" w:rsidRPr="00AA355B">
        <w:rPr>
          <w:lang w:val="vi-VN"/>
        </w:rPr>
        <w:t>thử nghiệm</w:t>
      </w:r>
      <w:r>
        <w:rPr>
          <w:lang w:val="vi-VN"/>
        </w:rPr>
        <w:t xml:space="preserve"> đào tạo, đào tạo lại về công nghệ số cho người lao động ít nhất 1 giờ/1 tuần tại 3 tỉnh: Thái Nguyên, Quảng Nam và Bình Dương trước, sau đó triển khai đồng bộ tại các doanh nghiệp trên phạm vi cả nước.</w:t>
      </w:r>
    </w:p>
    <w:p w:rsidR="00D735FA" w:rsidRDefault="001A6D3F" w:rsidP="00C421AC">
      <w:pPr>
        <w:spacing w:before="240" w:after="0" w:line="240" w:lineRule="auto"/>
        <w:ind w:firstLine="567"/>
        <w:jc w:val="both"/>
        <w:rPr>
          <w:lang w:val="vi-VN"/>
        </w:rPr>
      </w:pPr>
      <w:r>
        <w:rPr>
          <w:lang w:val="vi-VN"/>
        </w:rPr>
        <w:t xml:space="preserve">6. Cung cấp các </w:t>
      </w:r>
      <w:r w:rsidR="00F97782">
        <w:t>khóa</w:t>
      </w:r>
      <w:r w:rsidR="00F97782">
        <w:rPr>
          <w:lang w:val="vi-VN"/>
        </w:rPr>
        <w:t xml:space="preserve"> </w:t>
      </w:r>
      <w:r>
        <w:rPr>
          <w:lang w:val="vi-VN"/>
        </w:rPr>
        <w:t>học đại trà trực tuyến mở (MOOCS) cho tất cả người dân nâng cao khả năng tiếp cận giáo dục nhờ công nghệ số</w:t>
      </w:r>
      <w:r w:rsidR="00A548E5">
        <w:rPr>
          <w:lang w:val="vi-VN"/>
        </w:rPr>
        <w:t>, đào tạo, đào tạo lại, đào tạo nâng cao kỹ năng số</w:t>
      </w:r>
      <w:r>
        <w:rPr>
          <w:lang w:val="vi-VN"/>
        </w:rPr>
        <w:t xml:space="preserve">. Phổ cập việc thi trực tuyến; công nhận giá trị của các chứng chỉ học trực tuyến; xây dựng nền tảng chia sẻ tài nguyên giảng dạy và học tập; phát triển các doanh nghiệp công nghệ phục vụ giáo dục hướng tới đào tạo cá thể </w:t>
      </w:r>
      <w:r w:rsidR="009B330D" w:rsidRPr="000A0942">
        <w:rPr>
          <w:lang w:val="vi-VN"/>
        </w:rPr>
        <w:t>hóa</w:t>
      </w:r>
      <w:r>
        <w:rPr>
          <w:lang w:val="vi-VN"/>
        </w:rPr>
        <w:t>.</w:t>
      </w:r>
    </w:p>
    <w:p w:rsidR="00D735FA" w:rsidRDefault="001A6D3F" w:rsidP="00C421AC">
      <w:pPr>
        <w:spacing w:before="240" w:after="0" w:line="240" w:lineRule="auto"/>
        <w:ind w:firstLine="567"/>
        <w:jc w:val="both"/>
        <w:rPr>
          <w:lang w:val="vi-VN"/>
        </w:rPr>
      </w:pPr>
      <w:r>
        <w:rPr>
          <w:lang w:val="vi-VN"/>
        </w:rPr>
        <w:t xml:space="preserve">7. </w:t>
      </w:r>
      <w:r w:rsidR="00641205">
        <w:rPr>
          <w:lang w:val="vi-VN"/>
        </w:rPr>
        <w:t>Đánh giá các tác động của công nghệ số đến xã hội để có các giải pháp chủ động giảm thiểu ảnh hưởng tiêu cực của công nghệ số; ban hành các quy tắc ứng xử trên môi trường số cho doanh nghiệp và người dân; phát triển các Trung tâm giải đáp thắc mắc và hỗ trợ người dân bị ảnh hưởng, tác động tiêu cực bởi công nghệ số.</w:t>
      </w:r>
    </w:p>
    <w:p w:rsidR="00D735FA" w:rsidRDefault="009D6F61" w:rsidP="00C421AC">
      <w:pPr>
        <w:spacing w:before="240" w:after="0" w:line="240" w:lineRule="auto"/>
        <w:ind w:firstLine="567"/>
        <w:jc w:val="both"/>
        <w:rPr>
          <w:b/>
          <w:bCs/>
          <w:color w:val="000000" w:themeColor="text1"/>
          <w:lang w:val="vi-VN"/>
        </w:rPr>
      </w:pPr>
      <w:r>
        <w:rPr>
          <w:b/>
          <w:bCs/>
          <w:color w:val="000000" w:themeColor="text1"/>
        </w:rPr>
        <w:t>VIII</w:t>
      </w:r>
      <w:r w:rsidR="0095237D" w:rsidRPr="0095237D">
        <w:rPr>
          <w:b/>
          <w:bCs/>
          <w:color w:val="000000" w:themeColor="text1"/>
          <w:lang w:val="vi-VN"/>
        </w:rPr>
        <w:t>. MỘT SỐ LĨNH VỰC CẦN</w:t>
      </w:r>
      <w:r w:rsidR="00CC3EE3" w:rsidRPr="00CC3EE3">
        <w:rPr>
          <w:b/>
          <w:bCs/>
          <w:color w:val="000000" w:themeColor="text1"/>
          <w:lang w:val="vi-VN"/>
        </w:rPr>
        <w:t xml:space="preserve"> ƯU TIÊN</w:t>
      </w:r>
      <w:r w:rsidR="0095237D" w:rsidRPr="0095237D">
        <w:rPr>
          <w:b/>
          <w:bCs/>
          <w:color w:val="000000" w:themeColor="text1"/>
          <w:lang w:val="vi-VN"/>
        </w:rPr>
        <w:t xml:space="preserve"> CHUYỂN ĐỔI SỐ</w:t>
      </w:r>
    </w:p>
    <w:p w:rsidR="00F94FBF" w:rsidRDefault="00572604" w:rsidP="00C421AC">
      <w:pPr>
        <w:spacing w:before="240" w:after="0" w:line="240" w:lineRule="auto"/>
        <w:ind w:firstLine="567"/>
        <w:jc w:val="both"/>
        <w:rPr>
          <w:color w:val="000000" w:themeColor="text1"/>
          <w:lang w:val="vi-VN"/>
        </w:rPr>
      </w:pPr>
      <w:r>
        <w:rPr>
          <w:color w:val="000000" w:themeColor="text1"/>
          <w:lang w:val="vi-VN"/>
        </w:rPr>
        <w:t>Một số ngành, lĩnh vực cần ưu tiên chuyển đổi số trước, trong đó, chú trọng tới việc triển khai các sáng kiến nhằm liên kết giữa các ngành, lĩnh vực để cung cấp một trải nghiệm mới, hoàn toàn khác, mang lại giá trị cho người dân, doanh nghiệp và xã hội.</w:t>
      </w:r>
    </w:p>
    <w:p w:rsidR="00D735FA" w:rsidRPr="00C421AC" w:rsidRDefault="0095237D" w:rsidP="00C421AC">
      <w:pPr>
        <w:spacing w:before="240" w:after="0" w:line="240" w:lineRule="auto"/>
        <w:ind w:firstLine="567"/>
        <w:jc w:val="both"/>
        <w:rPr>
          <w:bCs/>
          <w:color w:val="000000" w:themeColor="text1"/>
          <w:lang w:val="vi-VN"/>
        </w:rPr>
      </w:pPr>
      <w:r w:rsidRPr="00C421AC">
        <w:rPr>
          <w:bCs/>
          <w:color w:val="000000" w:themeColor="text1"/>
          <w:lang w:val="vi-VN"/>
        </w:rPr>
        <w:t>1</w:t>
      </w:r>
      <w:r w:rsidR="00CC3EE3" w:rsidRPr="00C421AC">
        <w:rPr>
          <w:bCs/>
          <w:color w:val="000000" w:themeColor="text1"/>
          <w:lang w:val="vi-VN"/>
        </w:rPr>
        <w:t xml:space="preserve">. </w:t>
      </w:r>
      <w:r w:rsidR="008E798D" w:rsidRPr="00C421AC">
        <w:rPr>
          <w:bCs/>
          <w:color w:val="000000" w:themeColor="text1"/>
          <w:lang w:val="vi-VN"/>
        </w:rPr>
        <w:t>Chuyển đổi số trong lĩnh vực y tế</w:t>
      </w:r>
    </w:p>
    <w:p w:rsidR="008518B2" w:rsidRPr="006B65BE" w:rsidRDefault="008518B2" w:rsidP="00C421AC">
      <w:pPr>
        <w:spacing w:before="240" w:after="0" w:line="240" w:lineRule="auto"/>
        <w:ind w:firstLine="567"/>
        <w:jc w:val="both"/>
        <w:rPr>
          <w:color w:val="000000" w:themeColor="text1"/>
          <w:lang w:val="vi-VN"/>
        </w:rPr>
      </w:pPr>
      <w:r>
        <w:rPr>
          <w:color w:val="000000" w:themeColor="text1"/>
        </w:rPr>
        <w:t xml:space="preserve">Phát triển </w:t>
      </w:r>
      <w:r w:rsidR="008140AA">
        <w:rPr>
          <w:color w:val="000000" w:themeColor="text1"/>
        </w:rPr>
        <w:t>n</w:t>
      </w:r>
      <w:r>
        <w:rPr>
          <w:color w:val="000000" w:themeColor="text1"/>
        </w:rPr>
        <w:t>ền tảng hỗ</w:t>
      </w:r>
      <w:r>
        <w:rPr>
          <w:color w:val="000000" w:themeColor="text1"/>
          <w:lang w:val="vi-VN"/>
        </w:rPr>
        <w:t xml:space="preserve"> trợ </w:t>
      </w:r>
      <w:r>
        <w:rPr>
          <w:color w:val="000000" w:themeColor="text1"/>
        </w:rPr>
        <w:t xml:space="preserve">khám, chữa bệnh từ xa để hỗ trợ người dân được khám, chữa bệnh từ xa, giúp giảm tải các cơ sở y tế, hạn chế tiếp xúc đông người, giảm nguy cơ lây nhiễm chéo; </w:t>
      </w:r>
      <w:r>
        <w:rPr>
          <w:color w:val="000000" w:themeColor="text1"/>
          <w:lang w:val="vi-VN"/>
        </w:rPr>
        <w:t xml:space="preserve">100% các cơ sở y tế có bộ phận khám chữa bệnh từ xa; </w:t>
      </w:r>
      <w:r>
        <w:rPr>
          <w:color w:val="000000" w:themeColor="text1"/>
        </w:rPr>
        <w:t>thúc đẩy chuyển đổi số ngành y tế</w:t>
      </w:r>
      <w:r>
        <w:rPr>
          <w:color w:val="000000" w:themeColor="text1"/>
          <w:lang w:val="vi-VN"/>
        </w:rPr>
        <w:t>.</w:t>
      </w:r>
    </w:p>
    <w:p w:rsidR="008518B2" w:rsidRDefault="008E798D" w:rsidP="00C421AC">
      <w:pPr>
        <w:spacing w:before="240" w:after="0" w:line="240" w:lineRule="auto"/>
        <w:ind w:firstLine="567"/>
        <w:jc w:val="both"/>
        <w:rPr>
          <w:color w:val="000000" w:themeColor="text1"/>
        </w:rPr>
      </w:pPr>
      <w:r w:rsidRPr="00CC3EE3">
        <w:rPr>
          <w:color w:val="000000" w:themeColor="text1"/>
          <w:lang w:val="vi-VN"/>
        </w:rPr>
        <w:t>Xây dựng và từng bước hình thành hệ thống chăm sóc sức kh</w:t>
      </w:r>
      <w:r w:rsidR="00C07733" w:rsidRPr="000A0942">
        <w:rPr>
          <w:color w:val="000000" w:themeColor="text1"/>
          <w:lang w:val="vi-VN"/>
        </w:rPr>
        <w:t>ỏe</w:t>
      </w:r>
      <w:r w:rsidRPr="00CC3EE3">
        <w:rPr>
          <w:color w:val="000000" w:themeColor="text1"/>
          <w:lang w:val="vi-VN"/>
        </w:rPr>
        <w:t xml:space="preserve"> và phòng bệnh dựa trên các công nghệ số; ứng dụng công nghệ số toàn diện tại các cơ sở khám bệnh, chữa bệnh góp phần cải cách hành chính, giảm tải bệnh viện, nâng cao chất lượng khám chữa bệnh, sử dụng hồ sơ bệnh án điện tử tiến tới không sử dụng bệnh án giấy, thanh toán viện phí, hình thành các bệnh viện thông minh; xây dựng nền tảng quản trị y tế thông minh dựa trên công nghệ số</w:t>
      </w:r>
      <w:r w:rsidR="00771757">
        <w:rPr>
          <w:color w:val="000000" w:themeColor="text1"/>
          <w:lang w:val="vi-VN"/>
        </w:rPr>
        <w:t>, tích hợp thông tin, dữ liệu, hình thành cơ sở dữ liệu quốc gia về y tế.</w:t>
      </w:r>
      <w:r w:rsidR="00BD00D8">
        <w:rPr>
          <w:color w:val="000000" w:themeColor="text1"/>
        </w:rPr>
        <w:t xml:space="preserve"> </w:t>
      </w:r>
    </w:p>
    <w:p w:rsidR="009224D1" w:rsidRDefault="004F5547" w:rsidP="00C421AC">
      <w:pPr>
        <w:spacing w:before="240" w:after="0" w:line="240" w:lineRule="auto"/>
        <w:ind w:firstLine="567"/>
        <w:jc w:val="both"/>
        <w:rPr>
          <w:color w:val="000000" w:themeColor="text1"/>
          <w:lang w:val="vi-VN"/>
        </w:rPr>
      </w:pPr>
      <w:r w:rsidRPr="00AA355B">
        <w:rPr>
          <w:color w:val="000000" w:themeColor="text1"/>
          <w:lang w:val="vi-VN"/>
        </w:rPr>
        <w:lastRenderedPageBreak/>
        <w:t>Thử nghiệm</w:t>
      </w:r>
      <w:r w:rsidR="00CB40A8">
        <w:rPr>
          <w:color w:val="000000" w:themeColor="text1"/>
        </w:rPr>
        <w:t xml:space="preserve"> </w:t>
      </w:r>
      <w:r w:rsidR="008E798D" w:rsidRPr="00CC3EE3">
        <w:rPr>
          <w:color w:val="000000" w:themeColor="text1"/>
          <w:lang w:val="vi-VN"/>
        </w:rPr>
        <w:t xml:space="preserve">triển khai sáng kiến “Mỗi người dân có một bác sĩ riêng” với mục tiêu mỗi người dân có một </w:t>
      </w:r>
      <w:r w:rsidR="00FC4658">
        <w:rPr>
          <w:color w:val="000000" w:themeColor="text1"/>
          <w:lang w:val="vi-VN"/>
        </w:rPr>
        <w:t xml:space="preserve">hồ sơ số về sức </w:t>
      </w:r>
      <w:r w:rsidR="00AD4654">
        <w:rPr>
          <w:color w:val="000000" w:themeColor="text1"/>
        </w:rPr>
        <w:t>khỏe</w:t>
      </w:r>
      <w:r w:rsidR="00AD4654">
        <w:rPr>
          <w:color w:val="000000" w:themeColor="text1"/>
          <w:lang w:val="vi-VN"/>
        </w:rPr>
        <w:t xml:space="preserve"> </w:t>
      </w:r>
      <w:r w:rsidR="00FC4658">
        <w:rPr>
          <w:color w:val="000000" w:themeColor="text1"/>
          <w:lang w:val="vi-VN"/>
        </w:rPr>
        <w:t>cá nhân</w:t>
      </w:r>
      <w:r w:rsidR="008E798D" w:rsidRPr="00CC3EE3">
        <w:rPr>
          <w:color w:val="000000" w:themeColor="text1"/>
          <w:lang w:val="vi-VN"/>
        </w:rPr>
        <w:t xml:space="preserve">, trên cơ sở đó được bác sĩ tư vấn, chăm sóc cho từng người dân như là bác sĩ riêng, hình thành hệ thống chăm sóc y tế số hoàn chỉnh từ khâu chăm sóc sức </w:t>
      </w:r>
      <w:r w:rsidR="008F504A">
        <w:rPr>
          <w:color w:val="000000" w:themeColor="text1"/>
        </w:rPr>
        <w:t>khỏe</w:t>
      </w:r>
      <w:r w:rsidR="008F504A" w:rsidRPr="00CC3EE3">
        <w:rPr>
          <w:color w:val="000000" w:themeColor="text1"/>
          <w:lang w:val="vi-VN"/>
        </w:rPr>
        <w:t xml:space="preserve"> </w:t>
      </w:r>
      <w:r w:rsidR="008E798D" w:rsidRPr="00CC3EE3">
        <w:rPr>
          <w:color w:val="000000" w:themeColor="text1"/>
          <w:lang w:val="vi-VN"/>
        </w:rPr>
        <w:t xml:space="preserve">ban đầu, dự phòng đến điều trị. </w:t>
      </w:r>
    </w:p>
    <w:p w:rsidR="00D735FA" w:rsidRDefault="00FC4658" w:rsidP="00C421AC">
      <w:pPr>
        <w:spacing w:before="240" w:after="0" w:line="240" w:lineRule="auto"/>
        <w:ind w:firstLine="567"/>
        <w:jc w:val="both"/>
        <w:rPr>
          <w:color w:val="000000" w:themeColor="text1"/>
          <w:lang w:val="vi-VN"/>
        </w:rPr>
      </w:pPr>
      <w:r>
        <w:rPr>
          <w:color w:val="000000" w:themeColor="text1"/>
          <w:lang w:val="vi-VN"/>
        </w:rPr>
        <w:t>T</w:t>
      </w:r>
      <w:r w:rsidR="008E798D" w:rsidRPr="00CC3EE3">
        <w:rPr>
          <w:color w:val="000000" w:themeColor="text1"/>
          <w:lang w:val="vi-VN"/>
        </w:rPr>
        <w:t xml:space="preserve">ạo hành lang pháp lý để tạo điều kiện cho khám chữa bệnh từ xa và đơn thuốc điện tử cho người dân, nhằm bảo </w:t>
      </w:r>
      <w:r w:rsidR="00185D5B" w:rsidRPr="00CC3EE3">
        <w:rPr>
          <w:color w:val="000000" w:themeColor="text1"/>
          <w:lang w:val="vi-VN"/>
        </w:rPr>
        <w:t xml:space="preserve">đảm </w:t>
      </w:r>
      <w:r w:rsidR="008E798D" w:rsidRPr="00CC3EE3">
        <w:rPr>
          <w:color w:val="000000" w:themeColor="text1"/>
          <w:lang w:val="vi-VN"/>
        </w:rPr>
        <w:t>người dân có thể tiếp xúc bác sỹ nhanh, hiệu quả, giảm chi phí và thời gian vận chuyển bệnh nhân.</w:t>
      </w:r>
    </w:p>
    <w:p w:rsidR="00D735FA" w:rsidRPr="00C421AC" w:rsidRDefault="0095237D" w:rsidP="00C421AC">
      <w:pPr>
        <w:spacing w:before="240" w:after="0" w:line="240" w:lineRule="auto"/>
        <w:ind w:firstLine="567"/>
        <w:jc w:val="both"/>
        <w:rPr>
          <w:bCs/>
          <w:color w:val="000000" w:themeColor="text1"/>
          <w:lang w:val="vi-VN"/>
        </w:rPr>
      </w:pPr>
      <w:r w:rsidRPr="00C421AC">
        <w:rPr>
          <w:bCs/>
          <w:color w:val="000000" w:themeColor="text1"/>
          <w:lang w:val="vi-VN"/>
        </w:rPr>
        <w:t>2</w:t>
      </w:r>
      <w:r w:rsidR="00A8143B" w:rsidRPr="00C421AC">
        <w:rPr>
          <w:bCs/>
          <w:color w:val="000000" w:themeColor="text1"/>
          <w:lang w:val="vi-VN"/>
        </w:rPr>
        <w:t xml:space="preserve">. </w:t>
      </w:r>
      <w:r w:rsidR="008E798D" w:rsidRPr="00C421AC">
        <w:rPr>
          <w:bCs/>
          <w:color w:val="000000" w:themeColor="text1"/>
          <w:lang w:val="vi-VN"/>
        </w:rPr>
        <w:t>Chuyển đổi số trong lĩnh vực giáo dục</w:t>
      </w:r>
    </w:p>
    <w:p w:rsidR="008518B2" w:rsidRPr="00C421AC" w:rsidRDefault="008518B2" w:rsidP="00C421AC">
      <w:pPr>
        <w:spacing w:before="240" w:after="0" w:line="240" w:lineRule="auto"/>
        <w:ind w:firstLine="567"/>
        <w:jc w:val="both"/>
        <w:rPr>
          <w:color w:val="000000" w:themeColor="text1"/>
          <w:lang w:val="vi-VN"/>
        </w:rPr>
      </w:pPr>
      <w:r w:rsidRPr="00C421AC">
        <w:rPr>
          <w:color w:val="000000" w:themeColor="text1"/>
          <w:lang w:val="vi-VN"/>
        </w:rPr>
        <w:t xml:space="preserve">Phát triển </w:t>
      </w:r>
      <w:r w:rsidR="008140AA">
        <w:rPr>
          <w:color w:val="000000" w:themeColor="text1"/>
        </w:rPr>
        <w:t>n</w:t>
      </w:r>
      <w:r w:rsidRPr="00C421AC">
        <w:rPr>
          <w:color w:val="000000" w:themeColor="text1"/>
          <w:lang w:val="vi-VN"/>
        </w:rPr>
        <w:t>ền tảng hỗ trợ dạy và học từ xa, ứ</w:t>
      </w:r>
      <w:r w:rsidR="009A36D6" w:rsidRPr="00C421AC">
        <w:rPr>
          <w:color w:val="000000" w:themeColor="text1"/>
          <w:lang w:val="vi-VN"/>
        </w:rPr>
        <w:t>ng dụng triệt để công nghệ số trong công tác quản lý, giảng dạy và học tập</w:t>
      </w:r>
      <w:r w:rsidRPr="00C421AC">
        <w:rPr>
          <w:color w:val="000000" w:themeColor="text1"/>
          <w:lang w:val="vi-VN"/>
        </w:rPr>
        <w:t>; s</w:t>
      </w:r>
      <w:r w:rsidR="009A36D6" w:rsidRPr="00C421AC">
        <w:rPr>
          <w:color w:val="000000" w:themeColor="text1"/>
          <w:lang w:val="vi-VN"/>
        </w:rPr>
        <w:t xml:space="preserve">ố </w:t>
      </w:r>
      <w:r w:rsidR="00B11C38" w:rsidRPr="00C421AC">
        <w:rPr>
          <w:color w:val="000000" w:themeColor="text1"/>
        </w:rPr>
        <w:t>hóa</w:t>
      </w:r>
      <w:r w:rsidR="009A36D6" w:rsidRPr="00C421AC">
        <w:rPr>
          <w:color w:val="000000" w:themeColor="text1"/>
          <w:lang w:val="vi-VN"/>
        </w:rPr>
        <w:t xml:space="preserve"> tài liệu, giáo trình; x</w:t>
      </w:r>
      <w:r w:rsidR="008E798D" w:rsidRPr="00C421AC">
        <w:rPr>
          <w:color w:val="000000" w:themeColor="text1"/>
          <w:lang w:val="vi-VN"/>
        </w:rPr>
        <w:t>ây dựng nền tảng chia sẻ tài nguyên giảng dạy và học tập</w:t>
      </w:r>
      <w:r w:rsidR="005E0D03" w:rsidRPr="00C421AC">
        <w:rPr>
          <w:color w:val="000000" w:themeColor="text1"/>
          <w:lang w:val="vi-VN"/>
        </w:rPr>
        <w:t xml:space="preserve"> theo cả hình thức trực tiếp và trực tuyến.</w:t>
      </w:r>
      <w:r w:rsidR="008E798D" w:rsidRPr="00C421AC">
        <w:rPr>
          <w:color w:val="000000" w:themeColor="text1"/>
          <w:lang w:val="vi-VN"/>
        </w:rPr>
        <w:t xml:space="preserve"> </w:t>
      </w:r>
      <w:r w:rsidRPr="00C421AC">
        <w:rPr>
          <w:color w:val="000000" w:themeColor="text1"/>
          <w:lang w:val="vi-VN"/>
        </w:rPr>
        <w:t>Phát triển công nghệ phục vụ giáo dục, hướng tới đào tạo cá thể hóa.</w:t>
      </w:r>
    </w:p>
    <w:p w:rsidR="00B56979" w:rsidRPr="00C421AC" w:rsidRDefault="008518B2" w:rsidP="00C421AC">
      <w:pPr>
        <w:spacing w:before="240" w:after="0" w:line="240" w:lineRule="auto"/>
        <w:ind w:firstLine="567"/>
        <w:jc w:val="both"/>
        <w:rPr>
          <w:color w:val="000000" w:themeColor="text1"/>
          <w:lang w:val="vi-VN"/>
        </w:rPr>
      </w:pPr>
      <w:r w:rsidRPr="00C421AC">
        <w:rPr>
          <w:color w:val="000000" w:themeColor="text1"/>
          <w:lang w:val="vi-VN"/>
        </w:rPr>
        <w:t>100% các cơ sở giáo dục triển khai công tác dạy và học từ xa, trong đó t</w:t>
      </w:r>
      <w:r w:rsidR="004F5547" w:rsidRPr="00C421AC">
        <w:rPr>
          <w:color w:val="000000" w:themeColor="text1"/>
          <w:lang w:val="vi-VN"/>
        </w:rPr>
        <w:t xml:space="preserve">hử nghiệm </w:t>
      </w:r>
      <w:r w:rsidR="003D17BB" w:rsidRPr="00C421AC">
        <w:rPr>
          <w:color w:val="000000" w:themeColor="text1"/>
          <w:lang w:val="vi-VN"/>
        </w:rPr>
        <w:t xml:space="preserve">chương trình đào tạo cho phép học sinh, sinh viên học trực tuyến tối thiểu 20% nội dung chương trình. </w:t>
      </w:r>
      <w:r w:rsidR="00F06BB2" w:rsidRPr="00C421AC">
        <w:rPr>
          <w:color w:val="000000" w:themeColor="text1"/>
          <w:lang w:val="vi-VN"/>
        </w:rPr>
        <w:t>Ứng dụng công nghệ số để giao bài tập về nhà và kiểm tra sự chuẩn bị của học sinh trước khi đến lớp học.</w:t>
      </w:r>
    </w:p>
    <w:p w:rsidR="00D735FA" w:rsidRPr="00C421AC" w:rsidRDefault="0095237D" w:rsidP="00C421AC">
      <w:pPr>
        <w:spacing w:before="240" w:after="0" w:line="240" w:lineRule="auto"/>
        <w:ind w:firstLine="567"/>
        <w:jc w:val="both"/>
        <w:rPr>
          <w:bCs/>
          <w:color w:val="000000" w:themeColor="text1"/>
          <w:lang w:val="vi-VN"/>
        </w:rPr>
      </w:pPr>
      <w:r w:rsidRPr="00C421AC">
        <w:rPr>
          <w:bCs/>
          <w:color w:val="000000" w:themeColor="text1"/>
          <w:lang w:val="vi-VN"/>
        </w:rPr>
        <w:t>3</w:t>
      </w:r>
      <w:r w:rsidR="00A8143B" w:rsidRPr="00C421AC">
        <w:rPr>
          <w:bCs/>
          <w:color w:val="000000" w:themeColor="text1"/>
          <w:lang w:val="vi-VN"/>
        </w:rPr>
        <w:t>.</w:t>
      </w:r>
      <w:r w:rsidR="008E798D" w:rsidRPr="00C421AC">
        <w:rPr>
          <w:bCs/>
          <w:color w:val="000000" w:themeColor="text1"/>
          <w:lang w:val="vi-VN"/>
        </w:rPr>
        <w:t xml:space="preserve"> Chuyển đổi số trong lĩnh vực</w:t>
      </w:r>
      <w:r w:rsidR="00F9775D" w:rsidRPr="00C421AC">
        <w:rPr>
          <w:bCs/>
          <w:color w:val="000000" w:themeColor="text1"/>
          <w:lang w:val="vi-VN"/>
        </w:rPr>
        <w:t xml:space="preserve"> tài chính -</w:t>
      </w:r>
      <w:r w:rsidR="008E798D" w:rsidRPr="00C421AC">
        <w:rPr>
          <w:bCs/>
          <w:color w:val="000000" w:themeColor="text1"/>
          <w:lang w:val="vi-VN"/>
        </w:rPr>
        <w:t xml:space="preserve"> ngân hàng</w:t>
      </w:r>
    </w:p>
    <w:p w:rsidR="000D058E" w:rsidRPr="000A0942" w:rsidRDefault="000D058E" w:rsidP="00C421AC">
      <w:pPr>
        <w:pStyle w:val="Heading3"/>
        <w:keepLines/>
        <w:numPr>
          <w:ilvl w:val="2"/>
          <w:numId w:val="0"/>
        </w:numPr>
        <w:spacing w:before="240"/>
        <w:ind w:firstLine="567"/>
        <w:rPr>
          <w:rFonts w:ascii="Times New Roman" w:hAnsi="Times New Roman"/>
          <w:b w:val="0"/>
          <w:szCs w:val="28"/>
          <w:lang w:val="vi-VN"/>
        </w:rPr>
      </w:pPr>
      <w:r w:rsidRPr="000A0942">
        <w:rPr>
          <w:rFonts w:ascii="Times New Roman" w:hAnsi="Times New Roman"/>
          <w:b w:val="0"/>
          <w:szCs w:val="28"/>
          <w:lang w:val="vi-VN"/>
        </w:rPr>
        <w:t>Xây dựng tài chính điện tử và thiết lập nền tảng tài chính số hiện đại, bền vững</w:t>
      </w:r>
      <w:r w:rsidR="009106EA">
        <w:rPr>
          <w:rFonts w:ascii="Times New Roman" w:hAnsi="Times New Roman"/>
          <w:b w:val="0"/>
          <w:szCs w:val="28"/>
          <w:lang w:val="vi-VN"/>
        </w:rPr>
        <w:t xml:space="preserve">. </w:t>
      </w:r>
      <w:r w:rsidRPr="000A0942">
        <w:rPr>
          <w:rFonts w:ascii="Times New Roman" w:hAnsi="Times New Roman"/>
          <w:b w:val="0"/>
          <w:szCs w:val="28"/>
          <w:lang w:val="vi-VN"/>
        </w:rPr>
        <w:t>Triển khai ứng dụng toàn diện công nghệ số trong các ngành thuế, hải quan, kho bạc, chứng khoán</w:t>
      </w:r>
      <w:r w:rsidR="008140AA">
        <w:rPr>
          <w:rFonts w:ascii="Times New Roman" w:hAnsi="Times New Roman"/>
          <w:b w:val="0"/>
          <w:szCs w:val="28"/>
        </w:rPr>
        <w:t>.</w:t>
      </w:r>
      <w:r w:rsidRPr="000A0942">
        <w:rPr>
          <w:rFonts w:ascii="Times New Roman" w:hAnsi="Times New Roman"/>
          <w:b w:val="0"/>
          <w:szCs w:val="28"/>
          <w:lang w:val="vi-VN"/>
        </w:rPr>
        <w:t xml:space="preserve"> </w:t>
      </w:r>
    </w:p>
    <w:p w:rsidR="00D735FA" w:rsidRDefault="008E798D" w:rsidP="00C421AC">
      <w:pPr>
        <w:spacing w:before="240" w:after="0" w:line="240" w:lineRule="auto"/>
        <w:ind w:firstLine="567"/>
        <w:jc w:val="both"/>
        <w:rPr>
          <w:color w:val="000000" w:themeColor="text1"/>
          <w:lang w:val="vi-VN"/>
        </w:rPr>
      </w:pPr>
      <w:r w:rsidRPr="00CC3EE3">
        <w:rPr>
          <w:color w:val="000000" w:themeColor="text1"/>
          <w:lang w:val="vi-VN"/>
        </w:rPr>
        <w:t xml:space="preserve">Chuyển đổi số trong các ngân hàng thương mại để cung cấp dịch vụ ngân hàng số theo hướng phát triển đa dạng các kênh phân phối, đổi mới sáng tạo, tự động </w:t>
      </w:r>
      <w:r w:rsidR="00B5638B" w:rsidRPr="000A0942">
        <w:rPr>
          <w:color w:val="000000" w:themeColor="text1"/>
          <w:lang w:val="vi-VN"/>
        </w:rPr>
        <w:t>hóa</w:t>
      </w:r>
      <w:r w:rsidR="00B5638B" w:rsidRPr="00CC3EE3">
        <w:rPr>
          <w:color w:val="000000" w:themeColor="text1"/>
          <w:lang w:val="vi-VN"/>
        </w:rPr>
        <w:t xml:space="preserve"> </w:t>
      </w:r>
      <w:r w:rsidRPr="00CC3EE3">
        <w:rPr>
          <w:color w:val="000000" w:themeColor="text1"/>
          <w:lang w:val="vi-VN"/>
        </w:rPr>
        <w:t xml:space="preserve">quy trình, thúc đẩy hợp tác với các công ty </w:t>
      </w:r>
      <w:r w:rsidR="00A8143B">
        <w:rPr>
          <w:color w:val="000000" w:themeColor="text1"/>
          <w:lang w:val="vi-VN"/>
        </w:rPr>
        <w:t>công nghệ tài chính (f</w:t>
      </w:r>
      <w:r w:rsidRPr="00CC3EE3">
        <w:rPr>
          <w:color w:val="000000" w:themeColor="text1"/>
          <w:lang w:val="vi-VN"/>
        </w:rPr>
        <w:t>intech</w:t>
      </w:r>
      <w:r w:rsidR="00A8143B">
        <w:rPr>
          <w:color w:val="000000" w:themeColor="text1"/>
          <w:lang w:val="vi-VN"/>
        </w:rPr>
        <w:t>)</w:t>
      </w:r>
      <w:r w:rsidRPr="00CC3EE3">
        <w:rPr>
          <w:color w:val="000000" w:themeColor="text1"/>
          <w:lang w:val="vi-VN"/>
        </w:rPr>
        <w:t xml:space="preserve"> và trung gian thanh toán trong việc xây dựng hệ sinh thái dịch vụ tài chính ngân hàng để thúc đẩy phổ cập tài chính quốc gia, đưa dịch vụ tài chính - ngân hàng đến gần hơn những đối tượng vùng sâu, vùng xa chưa có khả năng tiếp cận hoặc chưa được ngân hàng ph</w:t>
      </w:r>
      <w:r w:rsidR="005838FF">
        <w:rPr>
          <w:color w:val="000000" w:themeColor="text1"/>
          <w:lang w:val="vi-VN"/>
        </w:rPr>
        <w:t>ụ</w:t>
      </w:r>
      <w:r w:rsidRPr="00CC3EE3">
        <w:rPr>
          <w:color w:val="000000" w:themeColor="text1"/>
          <w:lang w:val="vi-VN"/>
        </w:rPr>
        <w:t>c vụ dựa vào sự đổi mới sáng tạo của công nghệ như thanh toán di động, cho vay ngang hàng.</w:t>
      </w:r>
    </w:p>
    <w:p w:rsidR="00D735FA" w:rsidRDefault="005838FF" w:rsidP="00C421AC">
      <w:pPr>
        <w:spacing w:before="240" w:after="0" w:line="240" w:lineRule="auto"/>
        <w:ind w:firstLine="567"/>
        <w:jc w:val="both"/>
        <w:rPr>
          <w:color w:val="000000" w:themeColor="text1"/>
          <w:lang w:val="vi-VN"/>
        </w:rPr>
      </w:pPr>
      <w:r>
        <w:rPr>
          <w:color w:val="000000" w:themeColor="text1"/>
          <w:lang w:val="vi-VN"/>
        </w:rPr>
        <w:t>H</w:t>
      </w:r>
      <w:r w:rsidR="008E798D" w:rsidRPr="00CC3EE3">
        <w:rPr>
          <w:color w:val="000000" w:themeColor="text1"/>
          <w:lang w:val="vi-VN"/>
        </w:rPr>
        <w:t>ỗ trợ khả năng tiếp cận vốn vay nhờ các giải pháp chấm điểm tín dụng với kho dữ liệu khách hàng và mô hình chấm điểm đáng tin cậy.</w:t>
      </w:r>
    </w:p>
    <w:p w:rsidR="00D735FA" w:rsidRPr="00C421AC" w:rsidRDefault="0095237D" w:rsidP="00C421AC">
      <w:pPr>
        <w:spacing w:before="240" w:after="0" w:line="240" w:lineRule="auto"/>
        <w:ind w:firstLine="567"/>
        <w:jc w:val="both"/>
        <w:rPr>
          <w:bCs/>
          <w:color w:val="000000" w:themeColor="text1"/>
          <w:lang w:val="vi-VN"/>
        </w:rPr>
      </w:pPr>
      <w:r w:rsidRPr="00C421AC">
        <w:rPr>
          <w:bCs/>
          <w:color w:val="000000" w:themeColor="text1"/>
          <w:lang w:val="vi-VN"/>
        </w:rPr>
        <w:t>4</w:t>
      </w:r>
      <w:r w:rsidR="00A8143B" w:rsidRPr="00C421AC">
        <w:rPr>
          <w:bCs/>
          <w:color w:val="000000" w:themeColor="text1"/>
          <w:lang w:val="vi-VN"/>
        </w:rPr>
        <w:t xml:space="preserve">. </w:t>
      </w:r>
      <w:r w:rsidR="008E798D" w:rsidRPr="00C421AC">
        <w:rPr>
          <w:bCs/>
          <w:color w:val="000000" w:themeColor="text1"/>
          <w:lang w:val="vi-VN"/>
        </w:rPr>
        <w:t>Chuyển đổi số trong lĩnh vực nông nghiệp</w:t>
      </w:r>
    </w:p>
    <w:p w:rsidR="00DE2E46" w:rsidRDefault="008E798D" w:rsidP="00C421AC">
      <w:pPr>
        <w:spacing w:before="240" w:after="0" w:line="240" w:lineRule="auto"/>
        <w:ind w:firstLine="567"/>
        <w:jc w:val="both"/>
        <w:rPr>
          <w:color w:val="000000" w:themeColor="text1"/>
          <w:lang w:val="vi-VN"/>
        </w:rPr>
      </w:pPr>
      <w:r w:rsidRPr="00CC3EE3">
        <w:rPr>
          <w:color w:val="000000" w:themeColor="text1"/>
          <w:lang w:val="vi-VN"/>
        </w:rPr>
        <w:t>Phát triển nông nghiệp công nghệ cao</w:t>
      </w:r>
      <w:r w:rsidR="003D17BB">
        <w:rPr>
          <w:color w:val="000000" w:themeColor="text1"/>
          <w:lang w:val="vi-VN"/>
        </w:rPr>
        <w:t xml:space="preserve"> theo hướng chú trọng nông nghiệp thông minh, nông nghiệp chính xác</w:t>
      </w:r>
      <w:r w:rsidR="0010696E">
        <w:rPr>
          <w:color w:val="000000" w:themeColor="text1"/>
          <w:lang w:val="vi-VN"/>
        </w:rPr>
        <w:t>, tăng tỷ trọng của nông nghiệp công nghệ số trong nền kinh tế.</w:t>
      </w:r>
      <w:r w:rsidR="00DE2E46">
        <w:rPr>
          <w:color w:val="000000" w:themeColor="text1"/>
          <w:lang w:val="vi-VN"/>
        </w:rPr>
        <w:t xml:space="preserve"> </w:t>
      </w:r>
    </w:p>
    <w:p w:rsidR="00394917" w:rsidRDefault="0029739E" w:rsidP="00C421AC">
      <w:pPr>
        <w:spacing w:before="200" w:after="0" w:line="240" w:lineRule="auto"/>
        <w:ind w:firstLine="567"/>
        <w:jc w:val="both"/>
        <w:rPr>
          <w:color w:val="000000" w:themeColor="text1"/>
          <w:lang w:val="vi-VN"/>
        </w:rPr>
      </w:pPr>
      <w:r>
        <w:rPr>
          <w:color w:val="000000" w:themeColor="text1"/>
          <w:lang w:val="vi-VN"/>
        </w:rPr>
        <w:lastRenderedPageBreak/>
        <w:t xml:space="preserve">Thực hiện chuyển đổi số trong nông nghiệp </w:t>
      </w:r>
      <w:r w:rsidR="00011795">
        <w:rPr>
          <w:color w:val="000000" w:themeColor="text1"/>
          <w:lang w:val="vi-VN"/>
        </w:rPr>
        <w:t xml:space="preserve">phải </w:t>
      </w:r>
      <w:r>
        <w:rPr>
          <w:color w:val="000000" w:themeColor="text1"/>
          <w:lang w:val="vi-VN"/>
        </w:rPr>
        <w:t xml:space="preserve">dựa trên nền tảng dữ </w:t>
      </w:r>
      <w:r w:rsidR="00011795">
        <w:rPr>
          <w:color w:val="000000" w:themeColor="text1"/>
          <w:lang w:val="vi-VN"/>
        </w:rPr>
        <w:t xml:space="preserve">liệu. Tập trung xây dựng các hệ thống dữ liệu lớn của ngành như về đất đai, cây trồng, vật nuôi, </w:t>
      </w:r>
      <w:r w:rsidR="00B11C38">
        <w:rPr>
          <w:color w:val="000000" w:themeColor="text1"/>
        </w:rPr>
        <w:t>thủy</w:t>
      </w:r>
      <w:r w:rsidR="00011795">
        <w:rPr>
          <w:color w:val="000000" w:themeColor="text1"/>
          <w:lang w:val="vi-VN"/>
        </w:rPr>
        <w:t xml:space="preserve"> sản. Xây dựng mạng lưới quan sát, giám sát tích hợp trên không và mặt đất phục vụ các hoạt động nông nghiệp.</w:t>
      </w:r>
      <w:r w:rsidR="00394917">
        <w:rPr>
          <w:color w:val="000000" w:themeColor="text1"/>
          <w:lang w:val="vi-VN"/>
        </w:rPr>
        <w:t xml:space="preserve"> </w:t>
      </w:r>
      <w:r w:rsidR="00394917" w:rsidRPr="00CC3EE3">
        <w:rPr>
          <w:color w:val="000000" w:themeColor="text1"/>
          <w:lang w:val="vi-VN"/>
        </w:rPr>
        <w:t xml:space="preserve">Thúc đẩy cung cấp thông tin về </w:t>
      </w:r>
      <w:r w:rsidR="00394917">
        <w:rPr>
          <w:color w:val="000000" w:themeColor="text1"/>
          <w:lang w:val="vi-VN"/>
        </w:rPr>
        <w:t xml:space="preserve">môi trường, </w:t>
      </w:r>
      <w:r w:rsidR="00394917" w:rsidRPr="00CC3EE3">
        <w:rPr>
          <w:color w:val="000000" w:themeColor="text1"/>
          <w:lang w:val="vi-VN"/>
        </w:rPr>
        <w:t>thời tiết, chất lượng đất đai</w:t>
      </w:r>
      <w:r w:rsidR="00394917">
        <w:rPr>
          <w:color w:val="000000" w:themeColor="text1"/>
          <w:lang w:val="vi-VN"/>
        </w:rPr>
        <w:t xml:space="preserve"> </w:t>
      </w:r>
      <w:r w:rsidR="00394917" w:rsidRPr="00CC3EE3">
        <w:rPr>
          <w:color w:val="000000" w:themeColor="text1"/>
          <w:lang w:val="vi-VN"/>
        </w:rPr>
        <w:t>để người nông dân nâng cao năng suất và chất lượng cây trồng, hỗ trợ chia sẻ các thiết bị nông nghiệp qua các nền tảng số.</w:t>
      </w:r>
    </w:p>
    <w:p w:rsidR="00D735FA" w:rsidRDefault="008E798D" w:rsidP="00C421AC">
      <w:pPr>
        <w:spacing w:before="200" w:after="0" w:line="240" w:lineRule="auto"/>
        <w:ind w:firstLine="567"/>
        <w:jc w:val="both"/>
        <w:rPr>
          <w:color w:val="000000" w:themeColor="text1"/>
          <w:lang w:val="vi-VN"/>
        </w:rPr>
      </w:pPr>
      <w:r w:rsidRPr="00CC3EE3">
        <w:rPr>
          <w:color w:val="000000" w:themeColor="text1"/>
          <w:lang w:val="vi-VN"/>
        </w:rPr>
        <w:t xml:space="preserve">Ứng dụng công nghệ số để tự động </w:t>
      </w:r>
      <w:r w:rsidR="00B5638B" w:rsidRPr="000A0942">
        <w:rPr>
          <w:color w:val="000000" w:themeColor="text1"/>
          <w:lang w:val="vi-VN"/>
        </w:rPr>
        <w:t>hóa</w:t>
      </w:r>
      <w:r w:rsidR="00B5638B" w:rsidRPr="00CC3EE3">
        <w:rPr>
          <w:color w:val="000000" w:themeColor="text1"/>
          <w:lang w:val="vi-VN"/>
        </w:rPr>
        <w:t xml:space="preserve"> </w:t>
      </w:r>
      <w:r w:rsidRPr="00CC3EE3">
        <w:rPr>
          <w:color w:val="000000" w:themeColor="text1"/>
          <w:lang w:val="vi-VN"/>
        </w:rPr>
        <w:t>các quy trình sản xuất</w:t>
      </w:r>
      <w:r w:rsidR="00171C5F">
        <w:rPr>
          <w:color w:val="000000" w:themeColor="text1"/>
          <w:lang w:val="vi-VN"/>
        </w:rPr>
        <w:t>, kinh doanh</w:t>
      </w:r>
      <w:r w:rsidR="00394917">
        <w:rPr>
          <w:color w:val="000000" w:themeColor="text1"/>
          <w:lang w:val="vi-VN"/>
        </w:rPr>
        <w:t xml:space="preserve">; </w:t>
      </w:r>
      <w:r w:rsidRPr="00CC3EE3">
        <w:rPr>
          <w:color w:val="000000" w:themeColor="text1"/>
          <w:lang w:val="vi-VN"/>
        </w:rPr>
        <w:t>quản lý</w:t>
      </w:r>
      <w:r w:rsidR="00394917">
        <w:rPr>
          <w:color w:val="000000" w:themeColor="text1"/>
          <w:lang w:val="vi-VN"/>
        </w:rPr>
        <w:t xml:space="preserve">, </w:t>
      </w:r>
      <w:r w:rsidRPr="00CC3EE3">
        <w:rPr>
          <w:color w:val="000000" w:themeColor="text1"/>
          <w:lang w:val="vi-VN"/>
        </w:rPr>
        <w:t xml:space="preserve">giám sát nguồn gốc, chuỗi cung ứng sản phẩm, bảo đảm nhanh chóng, minh bạch, chính xác, an toàn, vệ sinh thực phẩm. Xem xét </w:t>
      </w:r>
      <w:r w:rsidR="004F5547" w:rsidRPr="00AA355B">
        <w:rPr>
          <w:color w:val="000000" w:themeColor="text1"/>
          <w:lang w:val="vi-VN"/>
        </w:rPr>
        <w:t>thử nghiệm</w:t>
      </w:r>
      <w:r w:rsidRPr="00CC3EE3">
        <w:rPr>
          <w:color w:val="000000" w:themeColor="text1"/>
          <w:lang w:val="vi-VN"/>
        </w:rPr>
        <w:t xml:space="preserve"> triển khai sáng kiến “Mỗi nông dân là một thương nhân, mỗi hợp tác xã là một doanh nghiệp ứng dụng công nghệ số” với mục tiêu mỗi người nông dân được định hướng, đào tạo ứng dụng công nghệ số trong sản xuất, cung cấp, phân phối, dự báo (giá, thời vụ, …) nông sản</w:t>
      </w:r>
      <w:r w:rsidR="000A7B3D">
        <w:rPr>
          <w:color w:val="000000" w:themeColor="text1"/>
          <w:lang w:val="vi-VN"/>
        </w:rPr>
        <w:t>, đẩy mạnh phát triển thương mại điện tử trong nông nghiệp</w:t>
      </w:r>
      <w:r w:rsidRPr="00CC3EE3">
        <w:rPr>
          <w:color w:val="000000" w:themeColor="text1"/>
          <w:lang w:val="vi-VN"/>
        </w:rPr>
        <w:t>.</w:t>
      </w:r>
    </w:p>
    <w:p w:rsidR="00C76F43" w:rsidRDefault="00DE2E46" w:rsidP="00C421AC">
      <w:pPr>
        <w:spacing w:before="200" w:after="0" w:line="240" w:lineRule="auto"/>
        <w:ind w:firstLine="567"/>
        <w:jc w:val="both"/>
        <w:rPr>
          <w:b/>
          <w:bCs/>
          <w:color w:val="000000" w:themeColor="text1"/>
          <w:lang w:val="vi-VN"/>
        </w:rPr>
      </w:pPr>
      <w:r>
        <w:rPr>
          <w:color w:val="000000" w:themeColor="text1"/>
          <w:lang w:val="vi-VN"/>
        </w:rPr>
        <w:t>Thực hiện chuyển đổi số mạnh mẽ trong công tác quản lý để có các chính sách, điều hành kịp thời phát triển nông nghiệp như dự báo, cảnh báo thị trường</w:t>
      </w:r>
      <w:r w:rsidR="000A7B3D">
        <w:rPr>
          <w:color w:val="000000" w:themeColor="text1"/>
          <w:lang w:val="vi-VN"/>
        </w:rPr>
        <w:t>, quản lý quy hoạch.</w:t>
      </w:r>
    </w:p>
    <w:p w:rsidR="00D735FA" w:rsidRPr="00C421AC" w:rsidRDefault="0095237D" w:rsidP="00C421AC">
      <w:pPr>
        <w:spacing w:before="200" w:after="0" w:line="240" w:lineRule="auto"/>
        <w:ind w:firstLine="567"/>
        <w:jc w:val="both"/>
        <w:rPr>
          <w:bCs/>
          <w:color w:val="000000" w:themeColor="text1"/>
        </w:rPr>
      </w:pPr>
      <w:r w:rsidRPr="00C421AC">
        <w:rPr>
          <w:bCs/>
          <w:color w:val="000000" w:themeColor="text1"/>
          <w:lang w:val="vi-VN"/>
        </w:rPr>
        <w:t>5</w:t>
      </w:r>
      <w:r w:rsidR="00A8143B" w:rsidRPr="00C421AC">
        <w:rPr>
          <w:bCs/>
          <w:color w:val="000000" w:themeColor="text1"/>
          <w:lang w:val="vi-VN"/>
        </w:rPr>
        <w:t xml:space="preserve">. </w:t>
      </w:r>
      <w:r w:rsidR="008E798D" w:rsidRPr="00C421AC">
        <w:rPr>
          <w:bCs/>
          <w:color w:val="000000" w:themeColor="text1"/>
          <w:lang w:val="vi-VN"/>
        </w:rPr>
        <w:t xml:space="preserve">Chuyển đổi số trong lĩnh vực giao thông vận tải </w:t>
      </w:r>
      <w:r w:rsidR="0071153A" w:rsidRPr="00C421AC">
        <w:rPr>
          <w:bCs/>
          <w:color w:val="000000" w:themeColor="text1"/>
          <w:lang w:val="vi-VN"/>
        </w:rPr>
        <w:t>và logistics</w:t>
      </w:r>
    </w:p>
    <w:p w:rsidR="00353D13" w:rsidRPr="00C421AC" w:rsidRDefault="00353D13" w:rsidP="00C421AC">
      <w:pPr>
        <w:spacing w:before="200" w:after="0" w:line="240" w:lineRule="auto"/>
        <w:ind w:firstLine="567"/>
        <w:jc w:val="both"/>
        <w:rPr>
          <w:color w:val="000000" w:themeColor="text1"/>
          <w:spacing w:val="-4"/>
          <w:lang w:val="vi-VN"/>
        </w:rPr>
      </w:pPr>
      <w:r w:rsidRPr="008518B2">
        <w:rPr>
          <w:color w:val="000000" w:themeColor="text1"/>
          <w:lang w:val="vi-VN"/>
        </w:rPr>
        <w:t xml:space="preserve">Phát triển hệ thống giao thông thông minh, tập trung vào các hệ thống giao thông đô thị, các đường cao tốc, quốc lộ. Chuyển đổi các hạ tầng </w:t>
      </w:r>
      <w:r w:rsidRPr="00C421AC">
        <w:rPr>
          <w:color w:val="000000" w:themeColor="text1"/>
          <w:spacing w:val="-4"/>
          <w:lang w:val="vi-VN"/>
        </w:rPr>
        <w:t xml:space="preserve">logistics (như cảng biển, cảng </w:t>
      </w:r>
      <w:r w:rsidR="00E75EFD" w:rsidRPr="00C421AC">
        <w:rPr>
          <w:color w:val="000000" w:themeColor="text1"/>
          <w:spacing w:val="-4"/>
        </w:rPr>
        <w:t>thủy</w:t>
      </w:r>
      <w:r w:rsidRPr="00C421AC">
        <w:rPr>
          <w:color w:val="000000" w:themeColor="text1"/>
          <w:spacing w:val="-4"/>
          <w:lang w:val="vi-VN"/>
        </w:rPr>
        <w:t xml:space="preserve"> nội địa, hàng không, đường sắt, kho vận …). </w:t>
      </w:r>
    </w:p>
    <w:p w:rsidR="00353D13" w:rsidRPr="008518B2" w:rsidRDefault="00353D13" w:rsidP="00C421AC">
      <w:pPr>
        <w:spacing w:before="200" w:after="0" w:line="240" w:lineRule="auto"/>
        <w:ind w:firstLine="567"/>
        <w:jc w:val="both"/>
        <w:rPr>
          <w:color w:val="000000" w:themeColor="text1"/>
          <w:lang w:val="vi-VN"/>
        </w:rPr>
      </w:pPr>
      <w:r w:rsidRPr="008518B2">
        <w:rPr>
          <w:color w:val="000000" w:themeColor="text1"/>
          <w:lang w:val="vi-VN"/>
        </w:rPr>
        <w:t>Phát triển các nền tảng kết nối giữa các chủ hàng, các nhà giao vận và khách hàng để phát triển thành một hệ thống một cửa để cho phép chủ hàng có thể tìm ra phương tiện tối ưu để vận chuyển hàng hóa và các kho bãi chính xác cũng như hỗ trợ việc đóng gói và hỗ trợ đăng ký, hoàn thiện các quá trình xử lý các văn bản hành chính liên quan.</w:t>
      </w:r>
    </w:p>
    <w:p w:rsidR="00353D13" w:rsidRPr="008518B2" w:rsidRDefault="00353D13" w:rsidP="00C421AC">
      <w:pPr>
        <w:spacing w:before="200" w:after="0" w:line="240" w:lineRule="auto"/>
        <w:ind w:firstLine="567"/>
        <w:jc w:val="both"/>
        <w:rPr>
          <w:color w:val="000000" w:themeColor="text1"/>
          <w:lang w:val="vi-VN"/>
        </w:rPr>
      </w:pPr>
      <w:r w:rsidRPr="008518B2">
        <w:rPr>
          <w:color w:val="000000" w:themeColor="text1"/>
          <w:lang w:val="vi-VN"/>
        </w:rPr>
        <w:t>Chuyển đổi việc quản lý kết cấu hạ tầng giao thông, phương tiện kinh doanh vận tải, quản lý người điều khiển phương tiện, cho phép quản lý kết cấu hạ tầng giao thông số, đăng ký và quản lý phương tiện qua hồ sơ số, cấp và quản lý giấy phép người điều khiển phương tiện số.</w:t>
      </w:r>
    </w:p>
    <w:p w:rsidR="00D735FA" w:rsidRPr="00C421AC" w:rsidRDefault="00F9775D" w:rsidP="00C421AC">
      <w:pPr>
        <w:spacing w:before="200" w:after="0" w:line="240" w:lineRule="auto"/>
        <w:ind w:firstLine="567"/>
        <w:jc w:val="both"/>
        <w:rPr>
          <w:bCs/>
          <w:color w:val="000000" w:themeColor="text1"/>
          <w:lang w:val="vi-VN"/>
        </w:rPr>
      </w:pPr>
      <w:r w:rsidRPr="00C421AC">
        <w:rPr>
          <w:bCs/>
          <w:color w:val="000000" w:themeColor="text1"/>
          <w:lang w:val="vi-VN"/>
        </w:rPr>
        <w:t>6</w:t>
      </w:r>
      <w:r w:rsidR="00A8143B" w:rsidRPr="00C421AC">
        <w:rPr>
          <w:bCs/>
          <w:color w:val="000000" w:themeColor="text1"/>
          <w:lang w:val="vi-VN"/>
        </w:rPr>
        <w:t xml:space="preserve">. </w:t>
      </w:r>
      <w:r w:rsidR="008E798D" w:rsidRPr="00C421AC">
        <w:rPr>
          <w:bCs/>
          <w:color w:val="000000" w:themeColor="text1"/>
          <w:lang w:val="vi-VN"/>
        </w:rPr>
        <w:t>Chuyển đổi số trong lĩnh vực</w:t>
      </w:r>
      <w:r w:rsidR="0095237D" w:rsidRPr="00C421AC">
        <w:rPr>
          <w:bCs/>
          <w:color w:val="000000" w:themeColor="text1"/>
          <w:lang w:val="vi-VN"/>
        </w:rPr>
        <w:t xml:space="preserve"> năng lượng</w:t>
      </w:r>
    </w:p>
    <w:p w:rsidR="009106EA" w:rsidRDefault="008E798D" w:rsidP="00C421AC">
      <w:pPr>
        <w:spacing w:before="200" w:after="0" w:line="240" w:lineRule="auto"/>
        <w:ind w:firstLine="567"/>
        <w:jc w:val="both"/>
        <w:rPr>
          <w:color w:val="000000" w:themeColor="text1"/>
          <w:lang w:val="vi-VN"/>
        </w:rPr>
      </w:pPr>
      <w:r w:rsidRPr="00CC3EE3">
        <w:rPr>
          <w:color w:val="000000" w:themeColor="text1"/>
          <w:lang w:val="vi-VN"/>
        </w:rPr>
        <w:t>Chuyển đổi số trong lĩnh vực</w:t>
      </w:r>
      <w:r w:rsidR="0095237D" w:rsidRPr="0095237D">
        <w:rPr>
          <w:color w:val="000000" w:themeColor="text1"/>
          <w:lang w:val="vi-VN"/>
        </w:rPr>
        <w:t xml:space="preserve"> năng lượng, trong đó ưu tiên tập trung cho ngành điện lực</w:t>
      </w:r>
      <w:r w:rsidRPr="00CC3EE3">
        <w:rPr>
          <w:color w:val="000000" w:themeColor="text1"/>
          <w:lang w:val="vi-VN"/>
        </w:rPr>
        <w:t xml:space="preserve"> hướng đến</w:t>
      </w:r>
      <w:r w:rsidR="00810573">
        <w:rPr>
          <w:color w:val="000000" w:themeColor="text1"/>
          <w:lang w:val="vi-VN"/>
        </w:rPr>
        <w:t xml:space="preserve"> t</w:t>
      </w:r>
      <w:r w:rsidRPr="00CC3EE3">
        <w:rPr>
          <w:color w:val="000000" w:themeColor="text1"/>
          <w:lang w:val="vi-VN"/>
        </w:rPr>
        <w:t xml:space="preserve">ối đa </w:t>
      </w:r>
      <w:r w:rsidR="0074532F" w:rsidRPr="000A0942">
        <w:rPr>
          <w:color w:val="000000" w:themeColor="text1"/>
          <w:lang w:val="vi-VN"/>
        </w:rPr>
        <w:t>hóa</w:t>
      </w:r>
      <w:r w:rsidR="0074532F" w:rsidRPr="00CC3EE3">
        <w:rPr>
          <w:color w:val="000000" w:themeColor="text1"/>
          <w:lang w:val="vi-VN"/>
        </w:rPr>
        <w:t xml:space="preserve"> </w:t>
      </w:r>
      <w:r w:rsidRPr="00CC3EE3">
        <w:rPr>
          <w:color w:val="000000" w:themeColor="text1"/>
          <w:lang w:val="vi-VN"/>
        </w:rPr>
        <w:t xml:space="preserve">và tự động </w:t>
      </w:r>
      <w:r w:rsidR="0074532F" w:rsidRPr="000A0942">
        <w:rPr>
          <w:color w:val="000000" w:themeColor="text1"/>
          <w:lang w:val="vi-VN"/>
        </w:rPr>
        <w:t>hóa</w:t>
      </w:r>
      <w:r w:rsidR="0074532F" w:rsidRPr="00CC3EE3">
        <w:rPr>
          <w:color w:val="000000" w:themeColor="text1"/>
          <w:lang w:val="vi-VN"/>
        </w:rPr>
        <w:t xml:space="preserve"> </w:t>
      </w:r>
      <w:r w:rsidRPr="00CC3EE3">
        <w:rPr>
          <w:color w:val="000000" w:themeColor="text1"/>
          <w:lang w:val="vi-VN"/>
        </w:rPr>
        <w:t xml:space="preserve">các mạng lưới cho việc cung ứng điện một cách hiệu quả. </w:t>
      </w:r>
    </w:p>
    <w:p w:rsidR="00AE66F8" w:rsidRDefault="008E798D" w:rsidP="00C421AC">
      <w:pPr>
        <w:spacing w:before="200" w:after="0" w:line="240" w:lineRule="auto"/>
        <w:ind w:firstLine="567"/>
        <w:jc w:val="both"/>
        <w:rPr>
          <w:color w:val="000000" w:themeColor="text1"/>
          <w:lang w:val="vi-VN"/>
        </w:rPr>
      </w:pPr>
      <w:r w:rsidRPr="00CC3EE3">
        <w:rPr>
          <w:color w:val="000000" w:themeColor="text1"/>
          <w:lang w:val="vi-VN"/>
        </w:rPr>
        <w:t xml:space="preserve">Kết nối các đồng hồ đo điện số để cải thiện tốc độ và sự chính xác của </w:t>
      </w:r>
      <w:r w:rsidR="0074532F" w:rsidRPr="000A0942">
        <w:rPr>
          <w:color w:val="000000" w:themeColor="text1"/>
          <w:lang w:val="vi-VN"/>
        </w:rPr>
        <w:t>hóa</w:t>
      </w:r>
      <w:r w:rsidR="0074532F" w:rsidRPr="00CC3EE3">
        <w:rPr>
          <w:color w:val="000000" w:themeColor="text1"/>
          <w:lang w:val="vi-VN"/>
        </w:rPr>
        <w:t xml:space="preserve"> </w:t>
      </w:r>
      <w:r w:rsidRPr="00CC3EE3">
        <w:rPr>
          <w:color w:val="000000" w:themeColor="text1"/>
          <w:lang w:val="vi-VN"/>
        </w:rPr>
        <w:t>đơn, xác định sự cố về mạng lưới nhanh hơn, hỗ trợ người dùng cách tiết kiệm năng lượng và phát hiện ra các tổn thất, mất mát điện năng.</w:t>
      </w:r>
    </w:p>
    <w:p w:rsidR="00AE66F8" w:rsidRPr="00C421AC" w:rsidRDefault="00AE66F8" w:rsidP="00C421AC">
      <w:pPr>
        <w:spacing w:before="240" w:after="0" w:line="240" w:lineRule="auto"/>
        <w:ind w:firstLine="567"/>
        <w:jc w:val="both"/>
        <w:rPr>
          <w:bCs/>
          <w:color w:val="000000" w:themeColor="text1"/>
          <w:lang w:val="vi-VN"/>
        </w:rPr>
      </w:pPr>
      <w:r w:rsidRPr="00C421AC">
        <w:rPr>
          <w:bCs/>
          <w:color w:val="000000" w:themeColor="text1"/>
        </w:rPr>
        <w:lastRenderedPageBreak/>
        <w:t>7</w:t>
      </w:r>
      <w:r w:rsidRPr="00C421AC">
        <w:rPr>
          <w:bCs/>
          <w:color w:val="000000" w:themeColor="text1"/>
          <w:lang w:val="vi-VN"/>
        </w:rPr>
        <w:t xml:space="preserve">. Chuyển đổi số trong lĩnh vực </w:t>
      </w:r>
      <w:r w:rsidR="00C021BF" w:rsidRPr="00C421AC">
        <w:rPr>
          <w:bCs/>
          <w:color w:val="000000" w:themeColor="text1"/>
          <w:lang w:val="vi-VN"/>
        </w:rPr>
        <w:t>tài nguyên và môi trường</w:t>
      </w:r>
    </w:p>
    <w:p w:rsidR="0012183F" w:rsidRDefault="00FB263E" w:rsidP="00C421AC">
      <w:pPr>
        <w:spacing w:before="240" w:after="0" w:line="240" w:lineRule="auto"/>
        <w:ind w:firstLine="567"/>
        <w:jc w:val="both"/>
        <w:rPr>
          <w:color w:val="000000" w:themeColor="text1"/>
          <w:lang w:val="vi-VN"/>
        </w:rPr>
      </w:pPr>
      <w:r>
        <w:t xml:space="preserve">Xây dựng các hệ thống thông tin, cơ sở dữ liệu lớn toàn diện nhằm quản lý hiệu quả </w:t>
      </w:r>
      <w:r w:rsidR="001273D7" w:rsidRPr="00A4174F">
        <w:t>lĩnh vực tài nguyên và môi trường</w:t>
      </w:r>
      <w:r>
        <w:t xml:space="preserve">, cụ thể như: </w:t>
      </w:r>
      <w:r w:rsidR="001273D7">
        <w:t>C</w:t>
      </w:r>
      <w:r>
        <w:t xml:space="preserve">ơ sở dữ liệu </w:t>
      </w:r>
      <w:r w:rsidR="008140AA">
        <w:t>đ</w:t>
      </w:r>
      <w:r>
        <w:t>ất đai quốc gia; các cơ sở dữ liệu về lĩnh vực khác (</w:t>
      </w:r>
      <w:r w:rsidR="00897A79">
        <w:t>n</w:t>
      </w:r>
      <w:r w:rsidR="00353D13">
        <w:t>ền</w:t>
      </w:r>
      <w:r>
        <w:t xml:space="preserve"> địa lý quốc gia; quan trắc tài nguyên và môi trường; đa dạng sinh học; nguồn thải; viễn thám; biển và hải đảo; biến đổi khí hậu; khí tượng - thủy văn; địa chất - khoáng sản;…); </w:t>
      </w:r>
      <w:r w:rsidR="008140AA">
        <w:t>x</w:t>
      </w:r>
      <w:r>
        <w:t xml:space="preserve">ây dựng bản đồ số quốc gia mở làm nền tảng phát triển các dịch vụ số phát triển kinh tế - xã hội; </w:t>
      </w:r>
      <w:r w:rsidR="008140AA">
        <w:t>t</w:t>
      </w:r>
      <w:r>
        <w:t>riển khai các giải pháp thông minh trong quan trắc, giám sát, quản lý, xử lý sự cố môi trường</w:t>
      </w:r>
      <w:r w:rsidR="00FF6007">
        <w:t>,</w:t>
      </w:r>
      <w:r>
        <w:t xml:space="preserve"> cảnh báo sớm thiên tai.</w:t>
      </w:r>
      <w:r w:rsidR="008E798D" w:rsidRPr="00CC3EE3">
        <w:rPr>
          <w:color w:val="000000" w:themeColor="text1"/>
          <w:lang w:val="vi-VN"/>
        </w:rPr>
        <w:t xml:space="preserve"> </w:t>
      </w:r>
    </w:p>
    <w:p w:rsidR="00213748" w:rsidRPr="00C421AC" w:rsidRDefault="00213748" w:rsidP="00C421AC">
      <w:pPr>
        <w:spacing w:before="240" w:after="0" w:line="240" w:lineRule="auto"/>
        <w:ind w:firstLine="567"/>
        <w:jc w:val="both"/>
        <w:rPr>
          <w:bCs/>
          <w:color w:val="000000" w:themeColor="text1"/>
        </w:rPr>
      </w:pPr>
      <w:r w:rsidRPr="00C421AC">
        <w:rPr>
          <w:bCs/>
          <w:color w:val="000000" w:themeColor="text1"/>
        </w:rPr>
        <w:t>8</w:t>
      </w:r>
      <w:r w:rsidRPr="00C421AC">
        <w:rPr>
          <w:bCs/>
          <w:color w:val="000000" w:themeColor="text1"/>
          <w:lang w:val="vi-VN"/>
        </w:rPr>
        <w:t xml:space="preserve">. Chuyển đổi số trong lĩnh vực </w:t>
      </w:r>
      <w:r w:rsidRPr="00C421AC">
        <w:rPr>
          <w:bCs/>
          <w:color w:val="000000" w:themeColor="text1"/>
        </w:rPr>
        <w:t>sản xuất công nghiệp</w:t>
      </w:r>
    </w:p>
    <w:p w:rsidR="00B56979" w:rsidRPr="00C421AC" w:rsidRDefault="00213748" w:rsidP="00C421AC">
      <w:pPr>
        <w:spacing w:before="240" w:after="0" w:line="240" w:lineRule="auto"/>
        <w:ind w:firstLine="567"/>
        <w:jc w:val="both"/>
        <w:rPr>
          <w:color w:val="000000" w:themeColor="text1"/>
          <w:spacing w:val="-4"/>
          <w:lang w:val="vi-VN"/>
        </w:rPr>
      </w:pPr>
      <w:r w:rsidRPr="00D631C0">
        <w:rPr>
          <w:color w:val="000000" w:themeColor="text1"/>
          <w:lang w:val="vi-VN"/>
        </w:rPr>
        <w:t xml:space="preserve">Chuyển đổi số trong lĩnh vực sản xuất công nghiệp theo hướng chú trọng phát triển các trụ cột: xây dựng chiến lược và cơ cấu tổ chức thông minh, xây dựng nhà máy thông minh, vận hành thông minh, tạo ra các sản phẩm thông </w:t>
      </w:r>
      <w:r w:rsidRPr="00C421AC">
        <w:rPr>
          <w:color w:val="000000" w:themeColor="text1"/>
          <w:spacing w:val="-4"/>
          <w:lang w:val="vi-VN"/>
        </w:rPr>
        <w:t>minh, xây dựng dịch vụ về dữ liệu và phát triển kỹ năng số cho người lao động.</w:t>
      </w:r>
    </w:p>
    <w:p w:rsidR="00D735FA" w:rsidRDefault="00B97D12" w:rsidP="00C421AC">
      <w:pPr>
        <w:spacing w:before="240" w:after="0" w:line="240" w:lineRule="auto"/>
        <w:ind w:firstLine="567"/>
        <w:jc w:val="both"/>
        <w:rPr>
          <w:b/>
          <w:bCs/>
          <w:lang w:val="vi-VN"/>
        </w:rPr>
      </w:pPr>
      <w:r>
        <w:rPr>
          <w:b/>
          <w:bCs/>
        </w:rPr>
        <w:t>I</w:t>
      </w:r>
      <w:r w:rsidR="00451FF9">
        <w:rPr>
          <w:b/>
          <w:bCs/>
          <w:lang w:val="vi-VN"/>
        </w:rPr>
        <w:t>X</w:t>
      </w:r>
      <w:r w:rsidR="00FB000E" w:rsidRPr="00FB000E">
        <w:rPr>
          <w:b/>
          <w:bCs/>
          <w:lang w:val="vi-VN"/>
        </w:rPr>
        <w:t xml:space="preserve">. </w:t>
      </w:r>
      <w:r w:rsidR="00C40A9A">
        <w:rPr>
          <w:b/>
          <w:bCs/>
          <w:lang w:val="vi-VN"/>
        </w:rPr>
        <w:t>KINH PHÍ</w:t>
      </w:r>
      <w:r w:rsidR="00AA355B">
        <w:rPr>
          <w:b/>
          <w:bCs/>
          <w:lang w:val="vi-VN"/>
        </w:rPr>
        <w:t xml:space="preserve"> THỰC HIỆN </w:t>
      </w:r>
    </w:p>
    <w:p w:rsidR="00192C70" w:rsidRDefault="003E6860" w:rsidP="00C421AC">
      <w:pPr>
        <w:spacing w:before="240" w:after="0" w:line="240" w:lineRule="auto"/>
        <w:ind w:firstLine="567"/>
        <w:jc w:val="both"/>
        <w:rPr>
          <w:color w:val="000000" w:themeColor="text1"/>
          <w:lang w:val="vi-VN"/>
        </w:rPr>
      </w:pPr>
      <w:r>
        <w:rPr>
          <w:color w:val="000000" w:themeColor="text1"/>
        </w:rPr>
        <w:t xml:space="preserve">1. </w:t>
      </w:r>
      <w:r w:rsidR="00192C70">
        <w:rPr>
          <w:color w:val="000000" w:themeColor="text1"/>
          <w:lang w:val="vi-VN"/>
        </w:rPr>
        <w:t>K</w:t>
      </w:r>
      <w:r w:rsidR="00007D07" w:rsidRPr="00007D07">
        <w:rPr>
          <w:color w:val="000000" w:themeColor="text1"/>
          <w:lang w:val="vi-VN"/>
        </w:rPr>
        <w:t xml:space="preserve">inh phí </w:t>
      </w:r>
      <w:r w:rsidR="005C43EB">
        <w:rPr>
          <w:color w:val="000000" w:themeColor="text1"/>
        </w:rPr>
        <w:t>thực hiện Chương trình này</w:t>
      </w:r>
      <w:r w:rsidR="00007D07" w:rsidRPr="00007D07">
        <w:rPr>
          <w:color w:val="000000" w:themeColor="text1"/>
          <w:lang w:val="vi-VN"/>
        </w:rPr>
        <w:t xml:space="preserve"> bao gồm</w:t>
      </w:r>
      <w:r w:rsidR="0058493F">
        <w:rPr>
          <w:color w:val="000000" w:themeColor="text1"/>
        </w:rPr>
        <w:t>:</w:t>
      </w:r>
      <w:r w:rsidR="00007D07" w:rsidRPr="00007D07">
        <w:rPr>
          <w:color w:val="000000" w:themeColor="text1"/>
          <w:lang w:val="vi-VN"/>
        </w:rPr>
        <w:t xml:space="preserve"> </w:t>
      </w:r>
      <w:r w:rsidR="00155D6B" w:rsidRPr="00273BA8">
        <w:rPr>
          <w:color w:val="000000"/>
        </w:rPr>
        <w:t>n</w:t>
      </w:r>
      <w:r w:rsidR="00155D6B" w:rsidRPr="00273BA8">
        <w:rPr>
          <w:color w:val="000000"/>
          <w:lang w:val="vi-VN"/>
        </w:rPr>
        <w:t xml:space="preserve">gân sách </w:t>
      </w:r>
      <w:r w:rsidR="00155D6B" w:rsidRPr="001143F2">
        <w:rPr>
          <w:color w:val="000000"/>
        </w:rPr>
        <w:t>nhà nước</w:t>
      </w:r>
      <w:r w:rsidR="00155D6B" w:rsidRPr="00155D6B">
        <w:rPr>
          <w:color w:val="000000"/>
        </w:rPr>
        <w:t>;</w:t>
      </w:r>
      <w:r w:rsidR="00155D6B" w:rsidRPr="00273BA8">
        <w:rPr>
          <w:color w:val="000000"/>
          <w:lang w:val="vi-VN"/>
        </w:rPr>
        <w:t xml:space="preserve"> nguồn đầu tư của doanh nghiệp, khu vực tư nhân, cộng đồng và các nguồn kinh phí hợp pháp khác.</w:t>
      </w:r>
    </w:p>
    <w:p w:rsidR="000B2A31" w:rsidRPr="001143F2" w:rsidRDefault="000B2A31" w:rsidP="00C421AC">
      <w:pPr>
        <w:spacing w:before="240" w:after="0" w:line="240" w:lineRule="auto"/>
        <w:ind w:firstLine="567"/>
        <w:jc w:val="both"/>
        <w:rPr>
          <w:color w:val="000000" w:themeColor="text1"/>
        </w:rPr>
      </w:pPr>
      <w:r>
        <w:rPr>
          <w:color w:val="000000" w:themeColor="text1"/>
        </w:rPr>
        <w:t xml:space="preserve">Các bộ, ngành, địa phương căn cứ nhiệm vụ được giao ưu tiên nguồn lực để thực hiện </w:t>
      </w:r>
      <w:r w:rsidR="003E43C0">
        <w:rPr>
          <w:color w:val="000000" w:themeColor="text1"/>
        </w:rPr>
        <w:t>các</w:t>
      </w:r>
      <w:r w:rsidR="003E43C0">
        <w:rPr>
          <w:color w:val="000000" w:themeColor="text1"/>
          <w:lang w:val="vi-VN"/>
        </w:rPr>
        <w:t xml:space="preserve"> hoạt động chuyển đổi số</w:t>
      </w:r>
      <w:r>
        <w:rPr>
          <w:color w:val="000000" w:themeColor="text1"/>
        </w:rPr>
        <w:t>.</w:t>
      </w:r>
    </w:p>
    <w:p w:rsidR="00007D07" w:rsidRDefault="0058493F" w:rsidP="00C421AC">
      <w:pPr>
        <w:spacing w:before="240" w:after="0" w:line="240" w:lineRule="auto"/>
        <w:ind w:firstLine="567"/>
        <w:jc w:val="both"/>
        <w:rPr>
          <w:color w:val="000000" w:themeColor="text1"/>
          <w:lang w:val="vi-VN"/>
        </w:rPr>
      </w:pPr>
      <w:r>
        <w:rPr>
          <w:color w:val="000000" w:themeColor="text1"/>
        </w:rPr>
        <w:t>2</w:t>
      </w:r>
      <w:r w:rsidR="00007D07" w:rsidRPr="00007D07">
        <w:rPr>
          <w:color w:val="000000" w:themeColor="text1"/>
          <w:lang w:val="vi-VN"/>
        </w:rPr>
        <w:t xml:space="preserve">. </w:t>
      </w:r>
      <w:r w:rsidR="003E6860">
        <w:rPr>
          <w:color w:val="000000" w:themeColor="text1"/>
        </w:rPr>
        <w:t>Ưu tiên k</w:t>
      </w:r>
      <w:r w:rsidR="00007D07" w:rsidRPr="00007D07">
        <w:rPr>
          <w:color w:val="000000" w:themeColor="text1"/>
          <w:lang w:val="vi-VN"/>
        </w:rPr>
        <w:t xml:space="preserve">inh phí từ ngân sách nhà nước để phục vụ các hoạt động hỗ trợ chuyển đổi nhận thức, kiến tạo thể chế, phát triển hạ tầng số, </w:t>
      </w:r>
      <w:r w:rsidR="009106EA">
        <w:rPr>
          <w:color w:val="000000" w:themeColor="text1"/>
          <w:lang w:val="vi-VN"/>
        </w:rPr>
        <w:t xml:space="preserve">phát triển </w:t>
      </w:r>
      <w:r w:rsidR="007347BF">
        <w:rPr>
          <w:color w:val="000000" w:themeColor="text1"/>
          <w:lang w:val="vi-VN"/>
        </w:rPr>
        <w:t>nền tảng số</w:t>
      </w:r>
      <w:r w:rsidR="00007D07" w:rsidRPr="00007D07">
        <w:rPr>
          <w:color w:val="000000" w:themeColor="text1"/>
          <w:lang w:val="vi-VN"/>
        </w:rPr>
        <w:t>, tạo lập niềm tin, bảo đảm an toàn an ninh mạng, hợp tác quốc tế, nghiên cứu phát triển và đổi mới sáng tạo trong môi trường số và chuyển đổi kỹ năng trong môi trường số</w:t>
      </w:r>
      <w:r w:rsidR="00151B8D">
        <w:rPr>
          <w:color w:val="000000" w:themeColor="text1"/>
          <w:lang w:val="vi-VN"/>
        </w:rPr>
        <w:t xml:space="preserve"> </w:t>
      </w:r>
      <w:r w:rsidR="00007D07" w:rsidRPr="00007D07">
        <w:rPr>
          <w:color w:val="000000" w:themeColor="text1"/>
          <w:lang w:val="vi-VN"/>
        </w:rPr>
        <w:t xml:space="preserve">và các nhiệm vụ, dự án thuộc </w:t>
      </w:r>
      <w:r>
        <w:rPr>
          <w:color w:val="000000" w:themeColor="text1"/>
        </w:rPr>
        <w:t>Chương trình</w:t>
      </w:r>
      <w:r w:rsidR="00007D07" w:rsidRPr="00007D07">
        <w:rPr>
          <w:color w:val="000000" w:themeColor="text1"/>
          <w:lang w:val="vi-VN"/>
        </w:rPr>
        <w:t xml:space="preserve"> này </w:t>
      </w:r>
      <w:r w:rsidR="00151B8D">
        <w:rPr>
          <w:color w:val="000000" w:themeColor="text1"/>
          <w:lang w:val="vi-VN"/>
        </w:rPr>
        <w:t>do cơ quan nhà nước chủ trì</w:t>
      </w:r>
      <w:r w:rsidR="003C62DF">
        <w:rPr>
          <w:color w:val="000000" w:themeColor="text1"/>
          <w:lang w:val="vi-VN"/>
        </w:rPr>
        <w:t xml:space="preserve"> thực hiện</w:t>
      </w:r>
      <w:r w:rsidR="00007D07" w:rsidRPr="00007D07">
        <w:rPr>
          <w:color w:val="000000" w:themeColor="text1"/>
          <w:lang w:val="vi-VN"/>
        </w:rPr>
        <w:t>.</w:t>
      </w:r>
    </w:p>
    <w:p w:rsidR="000F1C23" w:rsidRPr="001143F2" w:rsidRDefault="000F1C23" w:rsidP="00C421AC">
      <w:pPr>
        <w:spacing w:before="240" w:after="0" w:line="240" w:lineRule="auto"/>
        <w:ind w:firstLine="567"/>
        <w:jc w:val="both"/>
        <w:rPr>
          <w:color w:val="000000" w:themeColor="text1"/>
        </w:rPr>
      </w:pPr>
      <w:r>
        <w:rPr>
          <w:color w:val="000000" w:themeColor="text1"/>
        </w:rPr>
        <w:t xml:space="preserve">3. </w:t>
      </w:r>
      <w:r>
        <w:rPr>
          <w:color w:val="000000"/>
          <w:spacing w:val="3"/>
        </w:rPr>
        <w:t xml:space="preserve">Đối với các đơn vị có các </w:t>
      </w:r>
      <w:r w:rsidRPr="00BC48C1">
        <w:rPr>
          <w:lang w:val="it-IT"/>
        </w:rPr>
        <w:t>nguồn</w:t>
      </w:r>
      <w:r>
        <w:rPr>
          <w:lang w:val="it-IT"/>
        </w:rPr>
        <w:t xml:space="preserve"> kinh</w:t>
      </w:r>
      <w:r w:rsidRPr="00BC48C1">
        <w:rPr>
          <w:lang w:val="it-IT"/>
        </w:rPr>
        <w:t xml:space="preserve"> phí </w:t>
      </w:r>
      <w:r>
        <w:rPr>
          <w:lang w:val="it-IT"/>
        </w:rPr>
        <w:t xml:space="preserve">được </w:t>
      </w:r>
      <w:r w:rsidRPr="00BC48C1">
        <w:rPr>
          <w:lang w:val="it-IT"/>
        </w:rPr>
        <w:t>để lại theo quy địn</w:t>
      </w:r>
      <w:r>
        <w:rPr>
          <w:lang w:val="it-IT"/>
        </w:rPr>
        <w:t>h</w:t>
      </w:r>
      <w:r w:rsidRPr="00BC48C1">
        <w:rPr>
          <w:lang w:val="it-IT"/>
        </w:rPr>
        <w:t xml:space="preserve"> </w:t>
      </w:r>
      <w:r>
        <w:rPr>
          <w:lang w:val="it-IT"/>
        </w:rPr>
        <w:t>(đang để ngoài cân đối ngân sách): Việc sử dụng kinh phí để thực hiện Chương trình thực hiện theo quy định của Luật Đầu tư công và pháp luật chuyên ngành.</w:t>
      </w:r>
    </w:p>
    <w:p w:rsidR="00D735FA" w:rsidRDefault="00451FF9" w:rsidP="00C421AC">
      <w:pPr>
        <w:spacing w:before="240" w:after="0" w:line="240" w:lineRule="auto"/>
        <w:ind w:firstLine="567"/>
        <w:jc w:val="both"/>
        <w:rPr>
          <w:b/>
          <w:bCs/>
          <w:lang w:val="vi-VN"/>
        </w:rPr>
      </w:pPr>
      <w:r w:rsidRPr="00451FF9">
        <w:rPr>
          <w:b/>
          <w:bCs/>
          <w:lang w:val="vi-VN"/>
        </w:rPr>
        <w:t>X. BỘ CHỈ SỐ ĐÁNH GIÁ</w:t>
      </w:r>
    </w:p>
    <w:p w:rsidR="00D735FA" w:rsidRDefault="00F10984" w:rsidP="00C421AC">
      <w:pPr>
        <w:spacing w:before="240" w:after="0" w:line="240" w:lineRule="auto"/>
        <w:ind w:firstLine="567"/>
        <w:jc w:val="both"/>
        <w:rPr>
          <w:lang w:val="vi-VN"/>
        </w:rPr>
      </w:pPr>
      <w:r>
        <w:rPr>
          <w:lang w:val="vi-VN"/>
        </w:rPr>
        <w:t xml:space="preserve">1. </w:t>
      </w:r>
      <w:r w:rsidR="00FF650F">
        <w:rPr>
          <w:lang w:val="vi-VN"/>
        </w:rPr>
        <w:t>Nghiên cứu quốc tế, x</w:t>
      </w:r>
      <w:r w:rsidR="00853E3E">
        <w:rPr>
          <w:lang w:val="vi-VN"/>
        </w:rPr>
        <w:t xml:space="preserve">ây dựng và thường xuyên cập nhật, bổ sung bộ chỉ số đánh giá </w:t>
      </w:r>
      <w:r w:rsidR="00E077B0">
        <w:rPr>
          <w:lang w:val="vi-VN"/>
        </w:rPr>
        <w:t xml:space="preserve">mức độ </w:t>
      </w:r>
      <w:r w:rsidR="00853E3E">
        <w:rPr>
          <w:lang w:val="vi-VN"/>
        </w:rPr>
        <w:t>chuyển đổi số</w:t>
      </w:r>
      <w:r w:rsidR="0026156F">
        <w:t xml:space="preserve"> bao gồm</w:t>
      </w:r>
      <w:r w:rsidR="00853E3E">
        <w:rPr>
          <w:lang w:val="vi-VN"/>
        </w:rPr>
        <w:t xml:space="preserve"> </w:t>
      </w:r>
      <w:r w:rsidR="0026156F">
        <w:t xml:space="preserve">các chỉ số đánh giá về Chính phủ số, </w:t>
      </w:r>
      <w:r w:rsidR="00853E3E">
        <w:rPr>
          <w:lang w:val="vi-VN"/>
        </w:rPr>
        <w:t>kinh tế số, xã hội số</w:t>
      </w:r>
      <w:r w:rsidR="00CE6535">
        <w:t xml:space="preserve"> của quốc gia, từng ngành, từng địa phương</w:t>
      </w:r>
      <w:r w:rsidR="00A554D0">
        <w:t xml:space="preserve"> trên cơ sở kế thừa, phát triển từ bộ chỉ số đo lường Chính phủ điện tử</w:t>
      </w:r>
      <w:r w:rsidR="000F065C">
        <w:rPr>
          <w:lang w:val="vi-VN"/>
        </w:rPr>
        <w:t xml:space="preserve">. </w:t>
      </w:r>
    </w:p>
    <w:p w:rsidR="00D735FA" w:rsidRDefault="00F10984" w:rsidP="00C421AC">
      <w:pPr>
        <w:spacing w:before="240" w:after="0" w:line="240" w:lineRule="auto"/>
        <w:ind w:firstLine="567"/>
        <w:jc w:val="both"/>
        <w:rPr>
          <w:lang w:val="vi-VN"/>
        </w:rPr>
      </w:pPr>
      <w:r>
        <w:rPr>
          <w:lang w:val="vi-VN"/>
        </w:rPr>
        <w:lastRenderedPageBreak/>
        <w:t xml:space="preserve">2. </w:t>
      </w:r>
      <w:r w:rsidR="00853E3E">
        <w:rPr>
          <w:lang w:val="vi-VN"/>
        </w:rPr>
        <w:t xml:space="preserve">Xây dựng, lồng ghép tiêu chí đánh giá về chuyển đổi số vào các bộ chỉ số năng lực cạnh tranh cấp tỉnh (PCI Index), bộ chỉ số cải cách hành chính (PAR Index) và bộ chỉ số công nghệ thông tin và truyền thông (ICT Index), bộ chỉ số đánh giá mức độ ứng dụng công nghệ thông tin. </w:t>
      </w:r>
    </w:p>
    <w:p w:rsidR="00D735FA" w:rsidRDefault="00F10984" w:rsidP="00C421AC">
      <w:pPr>
        <w:spacing w:before="240" w:after="0" w:line="240" w:lineRule="auto"/>
        <w:ind w:firstLine="567"/>
        <w:jc w:val="both"/>
        <w:rPr>
          <w:lang w:val="vi-VN"/>
        </w:rPr>
      </w:pPr>
      <w:r>
        <w:rPr>
          <w:lang w:val="vi-VN"/>
        </w:rPr>
        <w:t xml:space="preserve">3. </w:t>
      </w:r>
      <w:r w:rsidR="00853E3E">
        <w:rPr>
          <w:lang w:val="vi-VN"/>
        </w:rPr>
        <w:t>Định kỳ hàng năm công bố kết quả đánh gi</w:t>
      </w:r>
      <w:r w:rsidR="000F065C">
        <w:rPr>
          <w:lang w:val="vi-VN"/>
        </w:rPr>
        <w:t xml:space="preserve">á làm cơ sở để theo dõi, đôn đốc, điều chỉnh </w:t>
      </w:r>
      <w:r w:rsidR="00FF650F">
        <w:rPr>
          <w:lang w:val="vi-VN"/>
        </w:rPr>
        <w:t>C</w:t>
      </w:r>
      <w:r w:rsidR="000F065C">
        <w:rPr>
          <w:lang w:val="vi-VN"/>
        </w:rPr>
        <w:t>hương trình.</w:t>
      </w:r>
    </w:p>
    <w:p w:rsidR="00D735FA" w:rsidRDefault="00451FF9" w:rsidP="00C421AC">
      <w:pPr>
        <w:spacing w:before="240" w:after="0" w:line="240" w:lineRule="auto"/>
        <w:ind w:firstLine="567"/>
        <w:jc w:val="both"/>
        <w:rPr>
          <w:b/>
          <w:bCs/>
          <w:lang w:val="vi-VN"/>
        </w:rPr>
      </w:pPr>
      <w:r w:rsidRPr="00451FF9">
        <w:rPr>
          <w:b/>
          <w:bCs/>
          <w:lang w:val="vi-VN"/>
        </w:rPr>
        <w:t>X</w:t>
      </w:r>
      <w:r w:rsidR="0095237D" w:rsidRPr="0095237D">
        <w:rPr>
          <w:b/>
          <w:bCs/>
          <w:lang w:val="vi-VN"/>
        </w:rPr>
        <w:t>I</w:t>
      </w:r>
      <w:r w:rsidRPr="00451FF9">
        <w:rPr>
          <w:b/>
          <w:bCs/>
          <w:lang w:val="vi-VN"/>
        </w:rPr>
        <w:t>. CƠ CHẾ ĐIỀU PHỐI TRIỂN KHAI</w:t>
      </w:r>
    </w:p>
    <w:p w:rsidR="00D735FA" w:rsidRDefault="00451FF9" w:rsidP="00C421AC">
      <w:pPr>
        <w:spacing w:before="240" w:after="0" w:line="240" w:lineRule="auto"/>
        <w:ind w:firstLine="567"/>
        <w:jc w:val="both"/>
        <w:rPr>
          <w:lang w:val="vi-VN"/>
        </w:rPr>
      </w:pPr>
      <w:r>
        <w:rPr>
          <w:lang w:val="vi-VN"/>
        </w:rPr>
        <w:t xml:space="preserve">1. </w:t>
      </w:r>
      <w:r w:rsidR="005C3FB3" w:rsidRPr="000A0942">
        <w:rPr>
          <w:lang w:val="vi-VN"/>
        </w:rPr>
        <w:t>Ủy</w:t>
      </w:r>
      <w:r w:rsidR="00A940E8" w:rsidRPr="000A0942">
        <w:rPr>
          <w:lang w:val="vi-VN"/>
        </w:rPr>
        <w:t xml:space="preserve"> </w:t>
      </w:r>
      <w:r>
        <w:rPr>
          <w:lang w:val="vi-VN"/>
        </w:rPr>
        <w:t>ban Quốc gia về Chính phủ điện tử thực hiện chức năng, nhiệm vụ nghiên cứu, đề xuất với Chính phủ, Thủ tướng Chính phủ về chủ trương, chiến lược, cơ chế, chính sách tạo môi trường pháp lý thúc đẩy tiến trình chuyển đổi số hướng tới Chính phủ số, nền kinh tế số và xã hội số; đôn đốc, điều phối chung việc triển khai Chương trình Chuyển đổi số quốc gia.</w:t>
      </w:r>
    </w:p>
    <w:p w:rsidR="00D735FA" w:rsidRDefault="00451FF9" w:rsidP="00C421AC">
      <w:pPr>
        <w:spacing w:before="240" w:after="0" w:line="240" w:lineRule="auto"/>
        <w:ind w:firstLine="567"/>
        <w:jc w:val="both"/>
        <w:rPr>
          <w:lang w:val="vi-VN"/>
        </w:rPr>
      </w:pPr>
      <w:r>
        <w:rPr>
          <w:lang w:val="vi-VN"/>
        </w:rPr>
        <w:t xml:space="preserve">2. Ban Chỉ đạo xây dựng Chính phủ điện tử/Chính quyền điện tử của các </w:t>
      </w:r>
      <w:r w:rsidR="008140AA">
        <w:t>b</w:t>
      </w:r>
      <w:r>
        <w:rPr>
          <w:lang w:val="vi-VN"/>
        </w:rPr>
        <w:t xml:space="preserve">ộ, cơ quan ngang </w:t>
      </w:r>
      <w:r w:rsidR="008140AA">
        <w:t>b</w:t>
      </w:r>
      <w:r>
        <w:rPr>
          <w:lang w:val="vi-VN"/>
        </w:rPr>
        <w:t xml:space="preserve">ộ, cơ quan thuộc Chính phủ và </w:t>
      </w:r>
      <w:r w:rsidR="00FF17B4" w:rsidRPr="000A0942">
        <w:rPr>
          <w:lang w:val="vi-VN"/>
        </w:rPr>
        <w:t>Ủy</w:t>
      </w:r>
      <w:r w:rsidR="00755A52" w:rsidRPr="000A0942">
        <w:rPr>
          <w:lang w:val="vi-VN"/>
        </w:rPr>
        <w:t xml:space="preserve"> </w:t>
      </w:r>
      <w:r>
        <w:rPr>
          <w:lang w:val="vi-VN"/>
        </w:rPr>
        <w:t xml:space="preserve">ban nhân dân các tỉnh, thành phố trực thuộc </w:t>
      </w:r>
      <w:r w:rsidR="008140AA">
        <w:t>t</w:t>
      </w:r>
      <w:r>
        <w:rPr>
          <w:lang w:val="vi-VN"/>
        </w:rPr>
        <w:t xml:space="preserve">rung ương đôn đốc, điều phối chung việc triển khai </w:t>
      </w:r>
      <w:r w:rsidR="007C15D3">
        <w:rPr>
          <w:lang w:val="vi-VN"/>
        </w:rPr>
        <w:t>hoạt động c</w:t>
      </w:r>
      <w:r>
        <w:rPr>
          <w:lang w:val="vi-VN"/>
        </w:rPr>
        <w:t>huyển đổi số trong phạm vi bộ, ngành, địa phương mình.</w:t>
      </w:r>
    </w:p>
    <w:p w:rsidR="00D735FA" w:rsidRDefault="00451FF9" w:rsidP="00C421AC">
      <w:pPr>
        <w:spacing w:before="240" w:after="0" w:line="240" w:lineRule="auto"/>
        <w:ind w:firstLine="567"/>
        <w:jc w:val="both"/>
        <w:rPr>
          <w:lang w:val="vi-VN"/>
        </w:rPr>
      </w:pPr>
      <w:r>
        <w:rPr>
          <w:lang w:val="vi-VN"/>
        </w:rPr>
        <w:t>3. Trong quá trình triển khai, trường hợp cần thiết có sự thay đổi thuộc thẩm quyền của Thủ tướng Chính phủ, Bộ Thông tin và Truyền thông tham mưu, đề xuất Thủ tướng Chính phủ xem xét, quyết định.</w:t>
      </w:r>
    </w:p>
    <w:p w:rsidR="00AC6593" w:rsidRDefault="00451FF9" w:rsidP="00C421AC">
      <w:pPr>
        <w:spacing w:before="240" w:after="0" w:line="240" w:lineRule="auto"/>
        <w:ind w:firstLine="567"/>
        <w:jc w:val="both"/>
        <w:rPr>
          <w:lang w:val="vi-VN"/>
        </w:rPr>
      </w:pPr>
      <w:r>
        <w:rPr>
          <w:lang w:val="vi-VN"/>
        </w:rPr>
        <w:t>Trường hợp cần thiết có sự thay đổi thuộc thẩm quyền của các bộ, ngành, địa phương, cơ quan thường trực</w:t>
      </w:r>
      <w:r w:rsidR="00FC208F">
        <w:t xml:space="preserve"> </w:t>
      </w:r>
      <w:r w:rsidR="00FC208F">
        <w:rPr>
          <w:lang w:val="vi-VN"/>
        </w:rPr>
        <w:t>Ban Chỉ đạo xây dựng Chính phủ điện tử/Chính quyền điện tử</w:t>
      </w:r>
      <w:r>
        <w:rPr>
          <w:lang w:val="vi-VN"/>
        </w:rPr>
        <w:t xml:space="preserve"> tham mưu, đề xuất cấp có thẩm quyền xem xét, quyết định.</w:t>
      </w:r>
    </w:p>
    <w:p w:rsidR="00D735FA" w:rsidRPr="00C421AC" w:rsidRDefault="0095237D" w:rsidP="00C421AC">
      <w:pPr>
        <w:widowControl w:val="0"/>
        <w:spacing w:before="240" w:after="0" w:line="240" w:lineRule="auto"/>
        <w:ind w:firstLine="567"/>
        <w:jc w:val="both"/>
        <w:rPr>
          <w:rFonts w:eastAsia="Times New Roman"/>
          <w:b/>
          <w:bCs/>
          <w:lang w:val="vi-VN"/>
        </w:rPr>
      </w:pPr>
      <w:r w:rsidRPr="0095237D">
        <w:rPr>
          <w:rFonts w:eastAsia="Times New Roman"/>
          <w:b/>
          <w:bCs/>
          <w:lang w:val="vi-VN"/>
        </w:rPr>
        <w:t xml:space="preserve">Điều </w:t>
      </w:r>
      <w:r w:rsidR="00FB000E">
        <w:rPr>
          <w:rFonts w:eastAsia="Times New Roman"/>
          <w:b/>
          <w:bCs/>
          <w:lang w:val="vi-VN"/>
        </w:rPr>
        <w:t>2</w:t>
      </w:r>
      <w:r w:rsidRPr="0095237D">
        <w:rPr>
          <w:rFonts w:eastAsia="Times New Roman"/>
          <w:b/>
          <w:bCs/>
          <w:lang w:val="vi-VN"/>
        </w:rPr>
        <w:t>.</w:t>
      </w:r>
      <w:r w:rsidRPr="0095237D">
        <w:rPr>
          <w:rFonts w:eastAsia="Times New Roman"/>
          <w:lang w:val="vi-VN"/>
        </w:rPr>
        <w:t> </w:t>
      </w:r>
      <w:r w:rsidRPr="00C421AC">
        <w:rPr>
          <w:rFonts w:eastAsia="Times New Roman"/>
          <w:b/>
          <w:bCs/>
          <w:lang w:val="vi-VN"/>
        </w:rPr>
        <w:t>Tổ</w:t>
      </w:r>
      <w:r w:rsidR="00C40A9A" w:rsidRPr="00C421AC">
        <w:rPr>
          <w:rFonts w:eastAsia="Times New Roman"/>
          <w:b/>
          <w:bCs/>
          <w:lang w:val="vi-VN"/>
        </w:rPr>
        <w:t xml:space="preserve"> chức thực hiện</w:t>
      </w:r>
    </w:p>
    <w:p w:rsidR="00D735FA" w:rsidRPr="00C421AC" w:rsidRDefault="00797565" w:rsidP="00C421AC">
      <w:pPr>
        <w:spacing w:before="240" w:after="0" w:line="240" w:lineRule="auto"/>
        <w:ind w:firstLine="567"/>
        <w:jc w:val="both"/>
        <w:rPr>
          <w:bCs/>
          <w:lang w:val="vi-VN"/>
        </w:rPr>
      </w:pPr>
      <w:r w:rsidRPr="00C421AC">
        <w:rPr>
          <w:bCs/>
          <w:lang w:val="vi-VN"/>
        </w:rPr>
        <w:t>1</w:t>
      </w:r>
      <w:r w:rsidR="0098625F" w:rsidRPr="00C421AC">
        <w:rPr>
          <w:bCs/>
          <w:lang w:val="vi-VN"/>
        </w:rPr>
        <w:t xml:space="preserve">. Bộ, cơ quan ngang </w:t>
      </w:r>
      <w:r w:rsidR="008140AA">
        <w:rPr>
          <w:bCs/>
        </w:rPr>
        <w:t>b</w:t>
      </w:r>
      <w:r w:rsidR="0098625F" w:rsidRPr="00C421AC">
        <w:rPr>
          <w:bCs/>
          <w:lang w:val="vi-VN"/>
        </w:rPr>
        <w:t xml:space="preserve">ộ, cơ quan thuộc Chính phủ, </w:t>
      </w:r>
      <w:r w:rsidR="00741CBE" w:rsidRPr="00C421AC">
        <w:rPr>
          <w:bCs/>
        </w:rPr>
        <w:t>Ủy</w:t>
      </w:r>
      <w:r w:rsidR="0098625F" w:rsidRPr="00C421AC">
        <w:rPr>
          <w:bCs/>
          <w:lang w:val="vi-VN"/>
        </w:rPr>
        <w:t xml:space="preserve"> ban nhân dân các tỉnh, thành phố trực thuộc </w:t>
      </w:r>
      <w:r w:rsidR="008140AA">
        <w:rPr>
          <w:bCs/>
        </w:rPr>
        <w:t>t</w:t>
      </w:r>
      <w:r w:rsidR="0098625F" w:rsidRPr="00C421AC">
        <w:rPr>
          <w:bCs/>
          <w:lang w:val="vi-VN"/>
        </w:rPr>
        <w:t>rung ương</w:t>
      </w:r>
    </w:p>
    <w:p w:rsidR="00D735FA" w:rsidRDefault="0098625F" w:rsidP="00C421AC">
      <w:pPr>
        <w:spacing w:before="240" w:after="0" w:line="240" w:lineRule="auto"/>
        <w:ind w:firstLine="567"/>
        <w:jc w:val="both"/>
        <w:rPr>
          <w:lang w:val="vi-VN"/>
        </w:rPr>
      </w:pPr>
      <w:r>
        <w:rPr>
          <w:lang w:val="vi-VN"/>
        </w:rPr>
        <w:t xml:space="preserve">a) </w:t>
      </w:r>
      <w:r w:rsidR="008524FD">
        <w:rPr>
          <w:lang w:val="vi-VN"/>
        </w:rPr>
        <w:t xml:space="preserve">Chủ trì triển khai các nhiệm vụ, giải pháp </w:t>
      </w:r>
      <w:r w:rsidR="000A77EC">
        <w:rPr>
          <w:lang w:val="vi-VN"/>
        </w:rPr>
        <w:t xml:space="preserve">được </w:t>
      </w:r>
      <w:r w:rsidR="000A77EC" w:rsidRPr="002A6960">
        <w:rPr>
          <w:lang w:val="vi-VN"/>
        </w:rPr>
        <w:t xml:space="preserve">nêu </w:t>
      </w:r>
      <w:r w:rsidR="008524FD" w:rsidRPr="002A6960">
        <w:rPr>
          <w:lang w:val="vi-VN"/>
        </w:rPr>
        <w:t xml:space="preserve">tại </w:t>
      </w:r>
      <w:r w:rsidR="0095237D" w:rsidRPr="002A6960">
        <w:rPr>
          <w:lang w:val="vi-VN"/>
        </w:rPr>
        <w:t>điểm a và d khoản 1</w:t>
      </w:r>
      <w:r w:rsidR="00922B4E" w:rsidRPr="000A0942">
        <w:rPr>
          <w:lang w:val="vi-VN"/>
        </w:rPr>
        <w:t xml:space="preserve"> </w:t>
      </w:r>
      <w:r w:rsidR="00A720BA" w:rsidRPr="002A6960">
        <w:rPr>
          <w:lang w:val="vi-VN"/>
        </w:rPr>
        <w:t xml:space="preserve">mục </w:t>
      </w:r>
      <w:r w:rsidR="0090097D">
        <w:t>I</w:t>
      </w:r>
      <w:r w:rsidR="00A720BA" w:rsidRPr="002A6960">
        <w:rPr>
          <w:lang w:val="vi-VN"/>
        </w:rPr>
        <w:t>V</w:t>
      </w:r>
      <w:r w:rsidR="00A720BA" w:rsidRPr="000A0942">
        <w:rPr>
          <w:lang w:val="vi-VN"/>
        </w:rPr>
        <w:t>;</w:t>
      </w:r>
      <w:r w:rsidR="0095237D" w:rsidRPr="002A6960">
        <w:rPr>
          <w:lang w:val="vi-VN"/>
        </w:rPr>
        <w:t xml:space="preserve"> điểm </w:t>
      </w:r>
      <w:r w:rsidR="00D735FA" w:rsidRPr="000A0942">
        <w:rPr>
          <w:lang w:val="vi-VN"/>
        </w:rPr>
        <w:t>b</w:t>
      </w:r>
      <w:r w:rsidR="0095237D" w:rsidRPr="002A6960">
        <w:rPr>
          <w:lang w:val="vi-VN"/>
        </w:rPr>
        <w:t xml:space="preserve">, </w:t>
      </w:r>
      <w:r w:rsidR="00D735FA" w:rsidRPr="000A0942">
        <w:rPr>
          <w:lang w:val="vi-VN"/>
        </w:rPr>
        <w:t>c</w:t>
      </w:r>
      <w:r w:rsidR="0095237D" w:rsidRPr="002A6960">
        <w:rPr>
          <w:lang w:val="vi-VN"/>
        </w:rPr>
        <w:t xml:space="preserve"> và </w:t>
      </w:r>
      <w:r w:rsidR="00D735FA" w:rsidRPr="000A0942">
        <w:rPr>
          <w:lang w:val="vi-VN"/>
        </w:rPr>
        <w:t>e</w:t>
      </w:r>
      <w:r w:rsidR="0095237D" w:rsidRPr="002A6960">
        <w:rPr>
          <w:lang w:val="vi-VN"/>
        </w:rPr>
        <w:t xml:space="preserve"> khoản 2</w:t>
      </w:r>
      <w:r w:rsidR="00266C7C" w:rsidRPr="000A0942">
        <w:rPr>
          <w:lang w:val="vi-VN"/>
        </w:rPr>
        <w:t xml:space="preserve"> </w:t>
      </w:r>
      <w:r w:rsidR="0095237D" w:rsidRPr="002A6960">
        <w:rPr>
          <w:lang w:val="vi-VN"/>
        </w:rPr>
        <w:t xml:space="preserve">mục </w:t>
      </w:r>
      <w:r w:rsidR="0090097D">
        <w:t>I</w:t>
      </w:r>
      <w:r w:rsidR="0095237D" w:rsidRPr="002A6960">
        <w:rPr>
          <w:lang w:val="vi-VN"/>
        </w:rPr>
        <w:t xml:space="preserve">V; </w:t>
      </w:r>
      <w:r w:rsidR="00D158B1">
        <w:rPr>
          <w:lang w:val="vi-VN"/>
        </w:rPr>
        <w:t xml:space="preserve">điểm a, c và d khoản 3 mục </w:t>
      </w:r>
      <w:r w:rsidR="0090097D">
        <w:t>I</w:t>
      </w:r>
      <w:r w:rsidR="00D158B1">
        <w:rPr>
          <w:lang w:val="vi-VN"/>
        </w:rPr>
        <w:t xml:space="preserve">V; điểm d khoản 4 mục </w:t>
      </w:r>
      <w:r w:rsidR="0090097D">
        <w:t>I</w:t>
      </w:r>
      <w:r w:rsidR="00D158B1">
        <w:rPr>
          <w:lang w:val="vi-VN"/>
        </w:rPr>
        <w:t xml:space="preserve">V; </w:t>
      </w:r>
      <w:r w:rsidR="004A5AF2">
        <w:rPr>
          <w:lang w:val="vi-VN"/>
        </w:rPr>
        <w:t xml:space="preserve">điểm b khoản 5 mục </w:t>
      </w:r>
      <w:r w:rsidR="0090097D">
        <w:t>I</w:t>
      </w:r>
      <w:r w:rsidR="004A5AF2">
        <w:rPr>
          <w:lang w:val="vi-VN"/>
        </w:rPr>
        <w:t xml:space="preserve">V; </w:t>
      </w:r>
      <w:r w:rsidR="00D158B1">
        <w:rPr>
          <w:lang w:val="vi-VN"/>
        </w:rPr>
        <w:t xml:space="preserve">điểm a, b và d khoản 6 mục </w:t>
      </w:r>
      <w:r w:rsidR="0090097D">
        <w:t>I</w:t>
      </w:r>
      <w:r w:rsidR="00D158B1">
        <w:rPr>
          <w:lang w:val="vi-VN"/>
        </w:rPr>
        <w:t xml:space="preserve">V; </w:t>
      </w:r>
      <w:r w:rsidR="0095237D" w:rsidRPr="002A6960">
        <w:rPr>
          <w:lang w:val="vi-VN"/>
        </w:rPr>
        <w:t>mục V</w:t>
      </w:r>
      <w:r w:rsidR="004A5AF2">
        <w:rPr>
          <w:lang w:val="vi-VN"/>
        </w:rPr>
        <w:t xml:space="preserve">, VI, </w:t>
      </w:r>
      <w:r w:rsidR="00804675">
        <w:t>VII</w:t>
      </w:r>
      <w:r w:rsidR="004A5AF2">
        <w:rPr>
          <w:lang w:val="vi-VN"/>
        </w:rPr>
        <w:t xml:space="preserve">, </w:t>
      </w:r>
      <w:r w:rsidR="00352F5F">
        <w:t>VIII</w:t>
      </w:r>
      <w:r w:rsidR="00F97FD4">
        <w:t xml:space="preserve"> </w:t>
      </w:r>
      <w:r w:rsidR="004A5AF2">
        <w:rPr>
          <w:lang w:val="vi-VN"/>
        </w:rPr>
        <w:t xml:space="preserve">và </w:t>
      </w:r>
      <w:r w:rsidR="00F97FD4">
        <w:t xml:space="preserve">mục </w:t>
      </w:r>
      <w:r w:rsidR="004A5AF2">
        <w:rPr>
          <w:lang w:val="vi-VN"/>
        </w:rPr>
        <w:t>X</w:t>
      </w:r>
      <w:r w:rsidR="00F746C5">
        <w:t>,</w:t>
      </w:r>
      <w:r w:rsidR="00454D33" w:rsidRPr="000A0942">
        <w:rPr>
          <w:lang w:val="vi-VN"/>
        </w:rPr>
        <w:t xml:space="preserve"> </w:t>
      </w:r>
      <w:r w:rsidR="007E3A2D" w:rsidRPr="002A6960">
        <w:rPr>
          <w:lang w:val="vi-VN"/>
        </w:rPr>
        <w:t>Điều 1</w:t>
      </w:r>
      <w:r w:rsidR="0095237D" w:rsidRPr="002A6960">
        <w:rPr>
          <w:lang w:val="vi-VN"/>
        </w:rPr>
        <w:t xml:space="preserve">, Quyết định này </w:t>
      </w:r>
      <w:r w:rsidR="008524FD" w:rsidRPr="002A6960">
        <w:rPr>
          <w:lang w:val="vi-VN"/>
        </w:rPr>
        <w:t>theo chức năng, n</w:t>
      </w:r>
      <w:r w:rsidR="008524FD">
        <w:rPr>
          <w:lang w:val="vi-VN"/>
        </w:rPr>
        <w:t xml:space="preserve">hiệm vụ được giao. </w:t>
      </w:r>
      <w:r w:rsidR="00E22279">
        <w:t xml:space="preserve">Căn cứ tình hình cụ thể của từng </w:t>
      </w:r>
      <w:r w:rsidR="00E22279">
        <w:rPr>
          <w:lang w:val="vi-VN"/>
        </w:rPr>
        <w:t xml:space="preserve">bộ, ngành, địa phương </w:t>
      </w:r>
      <w:r w:rsidR="00E22279">
        <w:t>để quyết định xây dựng đề án, chương trình, chiến lược, kế hoạch lồng ghép</w:t>
      </w:r>
      <w:r w:rsidR="00B20C24">
        <w:rPr>
          <w:lang w:val="vi-VN"/>
        </w:rPr>
        <w:t xml:space="preserve"> </w:t>
      </w:r>
      <w:r w:rsidR="00E22279">
        <w:t xml:space="preserve">nội dung </w:t>
      </w:r>
      <w:r w:rsidR="00B20C24">
        <w:rPr>
          <w:lang w:val="vi-VN"/>
        </w:rPr>
        <w:t>về c</w:t>
      </w:r>
      <w:r>
        <w:rPr>
          <w:lang w:val="vi-VN"/>
        </w:rPr>
        <w:t xml:space="preserve">huyển đổi số trong hoạt động của </w:t>
      </w:r>
      <w:r w:rsidR="00E34032" w:rsidRPr="000A0942">
        <w:rPr>
          <w:lang w:val="vi-VN"/>
        </w:rPr>
        <w:t>b</w:t>
      </w:r>
      <w:r w:rsidR="00E34032">
        <w:rPr>
          <w:lang w:val="vi-VN"/>
        </w:rPr>
        <w:t>ộ</w:t>
      </w:r>
      <w:r>
        <w:rPr>
          <w:lang w:val="vi-VN"/>
        </w:rPr>
        <w:t>, ngành, địa phương</w:t>
      </w:r>
      <w:r w:rsidR="00DF4D9B">
        <w:rPr>
          <w:lang w:val="vi-VN"/>
        </w:rPr>
        <w:t xml:space="preserve">, </w:t>
      </w:r>
      <w:r w:rsidR="00BB0DCE">
        <w:rPr>
          <w:lang w:val="vi-VN"/>
        </w:rPr>
        <w:t xml:space="preserve">gắn kết với ứng dụng công nghệ thông tin, phát triển </w:t>
      </w:r>
      <w:r w:rsidR="003E43C0">
        <w:rPr>
          <w:lang w:val="vi-VN"/>
        </w:rPr>
        <w:t xml:space="preserve">chính phủ số, </w:t>
      </w:r>
      <w:r w:rsidR="00BB0DCE">
        <w:rPr>
          <w:lang w:val="vi-VN"/>
        </w:rPr>
        <w:t xml:space="preserve">chính quyền </w:t>
      </w:r>
      <w:r w:rsidR="003E43C0">
        <w:rPr>
          <w:lang w:val="vi-VN"/>
        </w:rPr>
        <w:t xml:space="preserve">số </w:t>
      </w:r>
      <w:r w:rsidR="00BB0DCE">
        <w:rPr>
          <w:lang w:val="vi-VN"/>
        </w:rPr>
        <w:t xml:space="preserve">các cấp, </w:t>
      </w:r>
      <w:r w:rsidR="004F5547" w:rsidRPr="00AA355B">
        <w:rPr>
          <w:lang w:val="vi-VN"/>
        </w:rPr>
        <w:t>thử nghiệm</w:t>
      </w:r>
      <w:r w:rsidR="00BB0DCE">
        <w:rPr>
          <w:lang w:val="vi-VN"/>
        </w:rPr>
        <w:t xml:space="preserve"> phát triển dịch vụ đô thị thông minh</w:t>
      </w:r>
      <w:r w:rsidR="00EC57CA">
        <w:t>;</w:t>
      </w:r>
    </w:p>
    <w:p w:rsidR="00D735FA" w:rsidRPr="00C421AC" w:rsidRDefault="00B20C24" w:rsidP="00C421AC">
      <w:pPr>
        <w:spacing w:before="240" w:after="0" w:line="240" w:lineRule="auto"/>
        <w:ind w:firstLine="567"/>
        <w:jc w:val="both"/>
        <w:rPr>
          <w:spacing w:val="-6"/>
          <w:lang w:val="vi-VN"/>
        </w:rPr>
      </w:pPr>
      <w:r>
        <w:rPr>
          <w:lang w:val="vi-VN"/>
        </w:rPr>
        <w:lastRenderedPageBreak/>
        <w:t xml:space="preserve">b) </w:t>
      </w:r>
      <w:r w:rsidR="001A64E7" w:rsidRPr="001A64E7">
        <w:rPr>
          <w:lang w:val="vi-VN"/>
        </w:rPr>
        <w:t xml:space="preserve">Xây dựng và ban hành danh sách sáng kiến chuyển đổi số ưu tiên triển khai giai đoạn 2020 </w:t>
      </w:r>
      <w:r w:rsidR="00173C23">
        <w:rPr>
          <w:lang w:val="vi-VN"/>
        </w:rPr>
        <w:t>-</w:t>
      </w:r>
      <w:r w:rsidR="001A64E7" w:rsidRPr="001A64E7">
        <w:rPr>
          <w:lang w:val="vi-VN"/>
        </w:rPr>
        <w:t xml:space="preserve"> 2021</w:t>
      </w:r>
      <w:r w:rsidR="00DF4D9B" w:rsidRPr="00173C23">
        <w:rPr>
          <w:lang w:val="vi-VN"/>
        </w:rPr>
        <w:t>;</w:t>
      </w:r>
      <w:r w:rsidR="00DF4D9B">
        <w:rPr>
          <w:lang w:val="vi-VN"/>
        </w:rPr>
        <w:t xml:space="preserve"> đăng ký kinh phí, lập </w:t>
      </w:r>
      <w:r w:rsidR="000A77EC">
        <w:rPr>
          <w:lang w:val="vi-VN"/>
        </w:rPr>
        <w:t xml:space="preserve">báo cáo thuyết minh nhiệm </w:t>
      </w:r>
      <w:r w:rsidR="000A77EC" w:rsidRPr="00C421AC">
        <w:rPr>
          <w:spacing w:val="-6"/>
          <w:lang w:val="vi-VN"/>
        </w:rPr>
        <w:t xml:space="preserve">vụ, </w:t>
      </w:r>
      <w:r w:rsidR="00DF4D9B" w:rsidRPr="00C421AC">
        <w:rPr>
          <w:spacing w:val="-6"/>
          <w:lang w:val="vi-VN"/>
        </w:rPr>
        <w:t xml:space="preserve">đề án, dự án trình cấp có thẩm quyền phê duyệt triển khai ngay trong </w:t>
      </w:r>
      <w:r w:rsidR="00C421AC">
        <w:rPr>
          <w:spacing w:val="-6"/>
        </w:rPr>
        <w:t xml:space="preserve">         </w:t>
      </w:r>
      <w:r w:rsidR="00DF4D9B" w:rsidRPr="00C421AC">
        <w:rPr>
          <w:spacing w:val="-6"/>
          <w:lang w:val="vi-VN"/>
        </w:rPr>
        <w:t>năm 2020.</w:t>
      </w:r>
    </w:p>
    <w:p w:rsidR="00D735FA" w:rsidRDefault="000A77EC" w:rsidP="00C421AC">
      <w:pPr>
        <w:spacing w:before="240" w:after="0" w:line="240" w:lineRule="auto"/>
        <w:ind w:firstLine="567"/>
        <w:jc w:val="both"/>
        <w:rPr>
          <w:lang w:val="vi-VN"/>
        </w:rPr>
      </w:pPr>
      <w:r>
        <w:rPr>
          <w:lang w:val="vi-VN"/>
        </w:rPr>
        <w:t xml:space="preserve">Tiêu chí lựa chọn sáng kiến ưu tiên triển khai là: Phù hợp với chiến lược phát triển ngành, lĩnh vực, địa phương; </w:t>
      </w:r>
      <w:r w:rsidR="008140AA">
        <w:t>g</w:t>
      </w:r>
      <w:r>
        <w:rPr>
          <w:lang w:val="vi-VN"/>
        </w:rPr>
        <w:t xml:space="preserve">iúp cải thiện năng suất lao động, hiệu quả kinh tế - xã hội hoặc phục vụ người dân, doanh nghiệp tốt hơn; </w:t>
      </w:r>
      <w:r w:rsidR="008140AA">
        <w:t>c</w:t>
      </w:r>
      <w:r>
        <w:rPr>
          <w:lang w:val="vi-VN"/>
        </w:rPr>
        <w:t xml:space="preserve">ó </w:t>
      </w:r>
      <w:r w:rsidR="000200E9">
        <w:rPr>
          <w:lang w:val="vi-VN"/>
        </w:rPr>
        <w:t>thể thu được kết quả rõ ràng sớm</w:t>
      </w:r>
      <w:r>
        <w:rPr>
          <w:lang w:val="vi-VN"/>
        </w:rPr>
        <w:t>;</w:t>
      </w:r>
      <w:r w:rsidR="000200E9">
        <w:rPr>
          <w:lang w:val="vi-VN"/>
        </w:rPr>
        <w:t xml:space="preserve"> </w:t>
      </w:r>
      <w:r w:rsidR="008140AA">
        <w:t>c</w:t>
      </w:r>
      <w:r w:rsidR="000200E9">
        <w:rPr>
          <w:lang w:val="vi-VN"/>
        </w:rPr>
        <w:t xml:space="preserve">ó tác động lan </w:t>
      </w:r>
      <w:r w:rsidR="00076A01" w:rsidRPr="000A0942">
        <w:rPr>
          <w:lang w:val="vi-VN"/>
        </w:rPr>
        <w:t>tỏa</w:t>
      </w:r>
      <w:r w:rsidR="00EC57CA">
        <w:t>;</w:t>
      </w:r>
    </w:p>
    <w:p w:rsidR="00D735FA" w:rsidRPr="00437334" w:rsidRDefault="000A77EC" w:rsidP="00C421AC">
      <w:pPr>
        <w:spacing w:before="240" w:after="0" w:line="240" w:lineRule="auto"/>
        <w:ind w:firstLine="567"/>
        <w:jc w:val="both"/>
      </w:pPr>
      <w:r w:rsidRPr="00DB03D5">
        <w:rPr>
          <w:lang w:val="vi-VN"/>
        </w:rPr>
        <w:t xml:space="preserve">c) </w:t>
      </w:r>
      <w:r w:rsidR="000200E9" w:rsidRPr="00DB03D5">
        <w:rPr>
          <w:lang w:val="vi-VN"/>
        </w:rPr>
        <w:t xml:space="preserve">Định kỳ hàng năm gửi báo cáo Bộ Thông tin và Truyền thông </w:t>
      </w:r>
      <w:r w:rsidR="007303C2" w:rsidRPr="00DB03D5">
        <w:rPr>
          <w:lang w:val="vi-VN"/>
        </w:rPr>
        <w:t>tình hình triển khai</w:t>
      </w:r>
      <w:r w:rsidR="00076A01" w:rsidRPr="00DB03D5">
        <w:rPr>
          <w:lang w:val="vi-VN"/>
        </w:rPr>
        <w:t xml:space="preserve"> </w:t>
      </w:r>
      <w:r w:rsidR="006377FA" w:rsidRPr="00DB03D5">
        <w:rPr>
          <w:lang w:val="vi-VN"/>
        </w:rPr>
        <w:t>Chương trình</w:t>
      </w:r>
      <w:r w:rsidR="007303C2" w:rsidRPr="00DB03D5">
        <w:rPr>
          <w:lang w:val="vi-VN"/>
        </w:rPr>
        <w:t xml:space="preserve"> trước ngày </w:t>
      </w:r>
      <w:r w:rsidR="00E677D9" w:rsidRPr="00DB03D5">
        <w:t>15</w:t>
      </w:r>
      <w:r w:rsidR="00D27736" w:rsidRPr="00DB03D5">
        <w:t xml:space="preserve"> tháng </w:t>
      </w:r>
      <w:r w:rsidR="00E677D9" w:rsidRPr="00DB03D5">
        <w:rPr>
          <w:lang w:val="vi-VN"/>
        </w:rPr>
        <w:t>1</w:t>
      </w:r>
      <w:r w:rsidR="00E677D9" w:rsidRPr="00DB03D5">
        <w:t>2</w:t>
      </w:r>
      <w:r w:rsidR="00E677D9" w:rsidRPr="00DB03D5">
        <w:rPr>
          <w:lang w:val="vi-VN"/>
        </w:rPr>
        <w:t xml:space="preserve"> </w:t>
      </w:r>
      <w:r w:rsidR="007303C2" w:rsidRPr="00DB03D5">
        <w:rPr>
          <w:lang w:val="vi-VN"/>
        </w:rPr>
        <w:t>để tổng hợp, báo cáo Thủ tướng Chính phủ.</w:t>
      </w:r>
      <w:r w:rsidR="00D27736" w:rsidRPr="00DB03D5">
        <w:rPr>
          <w:lang w:val="vi-VN"/>
        </w:rPr>
        <w:t xml:space="preserve"> </w:t>
      </w:r>
      <w:bookmarkStart w:id="27" w:name="dieu_12"/>
      <w:r w:rsidR="00D27736" w:rsidRPr="00DB03D5">
        <w:rPr>
          <w:lang w:val="vi-VN"/>
        </w:rPr>
        <w:t>Thời gian chốt số liệu báo cáo</w:t>
      </w:r>
      <w:bookmarkEnd w:id="27"/>
      <w:r w:rsidR="00D27736" w:rsidRPr="00DB03D5">
        <w:rPr>
          <w:lang w:val="vi-VN"/>
        </w:rPr>
        <w:t xml:space="preserve"> </w:t>
      </w:r>
      <w:r w:rsidR="00D27736" w:rsidRPr="00DB03D5">
        <w:t>t</w:t>
      </w:r>
      <w:r w:rsidR="00D27736" w:rsidRPr="00DB03D5">
        <w:rPr>
          <w:lang w:val="vi-VN"/>
        </w:rPr>
        <w:t>ính từ ngày 15 tháng 12 năm trước kỳ báo cáo đến ngày 14 tháng 12 của kỳ báo cáo</w:t>
      </w:r>
      <w:r w:rsidR="00DF3539" w:rsidRPr="00DB03D5">
        <w:t>.</w:t>
      </w:r>
    </w:p>
    <w:p w:rsidR="00D735FA" w:rsidRPr="00C421AC" w:rsidRDefault="00797565" w:rsidP="00C421AC">
      <w:pPr>
        <w:spacing w:before="240" w:after="0" w:line="240" w:lineRule="auto"/>
        <w:ind w:firstLine="567"/>
        <w:jc w:val="both"/>
        <w:rPr>
          <w:bCs/>
          <w:lang w:val="vi-VN"/>
        </w:rPr>
      </w:pPr>
      <w:r w:rsidRPr="00C421AC">
        <w:rPr>
          <w:bCs/>
          <w:lang w:val="vi-VN"/>
        </w:rPr>
        <w:t>2</w:t>
      </w:r>
      <w:r w:rsidR="007303C2" w:rsidRPr="00C421AC">
        <w:rPr>
          <w:bCs/>
          <w:lang w:val="vi-VN"/>
        </w:rPr>
        <w:t>. Bộ Thông tin và Truyền thông</w:t>
      </w:r>
    </w:p>
    <w:p w:rsidR="00156843" w:rsidRDefault="007303C2" w:rsidP="00C421AC">
      <w:pPr>
        <w:spacing w:before="240" w:after="0" w:line="240" w:lineRule="auto"/>
        <w:ind w:firstLine="567"/>
        <w:jc w:val="both"/>
        <w:rPr>
          <w:lang w:val="vi-VN"/>
        </w:rPr>
      </w:pPr>
      <w:r>
        <w:rPr>
          <w:lang w:val="vi-VN"/>
        </w:rPr>
        <w:t>a) Chủ trì tổ chức thực hiện Chương trình</w:t>
      </w:r>
      <w:r w:rsidRPr="002A6960">
        <w:rPr>
          <w:lang w:val="vi-VN"/>
        </w:rPr>
        <w:t xml:space="preserve">; </w:t>
      </w:r>
      <w:r w:rsidR="008140AA">
        <w:t>c</w:t>
      </w:r>
      <w:r w:rsidR="0095237D" w:rsidRPr="002A6960">
        <w:rPr>
          <w:lang w:val="vi-VN"/>
        </w:rPr>
        <w:t xml:space="preserve">hủ trì triển khai các nhiệm vụ, giải pháp được nêu tại điểm b và c khoản 1; điểm </w:t>
      </w:r>
      <w:r w:rsidR="00490758" w:rsidRPr="000A0942">
        <w:rPr>
          <w:lang w:val="vi-VN"/>
        </w:rPr>
        <w:t xml:space="preserve">a, </w:t>
      </w:r>
      <w:r w:rsidR="00702617" w:rsidRPr="000A0942">
        <w:rPr>
          <w:lang w:val="vi-VN"/>
        </w:rPr>
        <w:t>d</w:t>
      </w:r>
      <w:r w:rsidR="0095237D" w:rsidRPr="002A6960">
        <w:rPr>
          <w:lang w:val="vi-VN"/>
        </w:rPr>
        <w:t xml:space="preserve"> khoản 2; điểm b, c, và d khoản 3; điểm a, b, c</w:t>
      </w:r>
      <w:r w:rsidR="00A720BA" w:rsidRPr="000A0942">
        <w:rPr>
          <w:lang w:val="vi-VN"/>
        </w:rPr>
        <w:t xml:space="preserve"> và</w:t>
      </w:r>
      <w:r w:rsidR="0095237D" w:rsidRPr="002A6960">
        <w:rPr>
          <w:lang w:val="vi-VN"/>
        </w:rPr>
        <w:t xml:space="preserve"> d khoản 4; </w:t>
      </w:r>
      <w:r w:rsidR="00ED1655">
        <w:rPr>
          <w:lang w:val="vi-VN"/>
        </w:rPr>
        <w:t>điểm</w:t>
      </w:r>
      <w:r w:rsidR="00ED1655" w:rsidRPr="002A6960">
        <w:rPr>
          <w:lang w:val="vi-VN"/>
        </w:rPr>
        <w:t xml:space="preserve"> </w:t>
      </w:r>
      <w:r w:rsidR="0095237D" w:rsidRPr="002A6960">
        <w:rPr>
          <w:lang w:val="vi-VN"/>
        </w:rPr>
        <w:t xml:space="preserve">a, b, c, d và </w:t>
      </w:r>
      <w:r w:rsidR="00A720BA" w:rsidRPr="000A0942">
        <w:rPr>
          <w:lang w:val="vi-VN"/>
        </w:rPr>
        <w:t>e</w:t>
      </w:r>
      <w:r w:rsidR="0095237D" w:rsidRPr="002A6960">
        <w:rPr>
          <w:lang w:val="vi-VN"/>
        </w:rPr>
        <w:t xml:space="preserve"> khoản 5 và khoản 6 thuộc mục </w:t>
      </w:r>
      <w:r w:rsidR="00D14432">
        <w:t>I</w:t>
      </w:r>
      <w:r w:rsidR="0095237D" w:rsidRPr="002A6960">
        <w:rPr>
          <w:lang w:val="vi-VN"/>
        </w:rPr>
        <w:t>V; mục V; khoản 1, 2, 3, 4</w:t>
      </w:r>
      <w:r w:rsidR="00ED1655">
        <w:rPr>
          <w:lang w:val="vi-VN"/>
        </w:rPr>
        <w:t xml:space="preserve"> </w:t>
      </w:r>
      <w:r w:rsidR="0095237D" w:rsidRPr="002A6960">
        <w:rPr>
          <w:lang w:val="vi-VN"/>
        </w:rPr>
        <w:t>thuộc mục VI; khoản 1, 2</w:t>
      </w:r>
      <w:r w:rsidR="000B3FE3">
        <w:rPr>
          <w:lang w:val="vi-VN"/>
        </w:rPr>
        <w:t xml:space="preserve"> và </w:t>
      </w:r>
      <w:r w:rsidR="0095237D" w:rsidRPr="002A6960">
        <w:rPr>
          <w:lang w:val="vi-VN"/>
        </w:rPr>
        <w:t>6</w:t>
      </w:r>
      <w:r w:rsidR="000B3FE3">
        <w:rPr>
          <w:lang w:val="vi-VN"/>
        </w:rPr>
        <w:t xml:space="preserve"> </w:t>
      </w:r>
      <w:r w:rsidR="0095237D" w:rsidRPr="002A6960">
        <w:rPr>
          <w:lang w:val="vi-VN"/>
        </w:rPr>
        <w:t xml:space="preserve">thuộc mục </w:t>
      </w:r>
      <w:r w:rsidR="00D14432">
        <w:t>VII</w:t>
      </w:r>
      <w:r w:rsidR="0095237D" w:rsidRPr="002A6960">
        <w:rPr>
          <w:lang w:val="vi-VN"/>
        </w:rPr>
        <w:t>; mục X và mục XI, Điều 1, Quyết định này</w:t>
      </w:r>
      <w:r w:rsidR="00EC57CA">
        <w:t>.</w:t>
      </w:r>
      <w:r w:rsidR="00A6596D" w:rsidRPr="002A6960">
        <w:rPr>
          <w:lang w:val="vi-VN"/>
        </w:rPr>
        <w:t xml:space="preserve"> </w:t>
      </w:r>
    </w:p>
    <w:p w:rsidR="00D735FA" w:rsidRDefault="00156843" w:rsidP="00C421AC">
      <w:pPr>
        <w:spacing w:before="240" w:after="0" w:line="240" w:lineRule="auto"/>
        <w:ind w:firstLine="567"/>
        <w:jc w:val="both"/>
        <w:rPr>
          <w:lang w:val="vi-VN"/>
        </w:rPr>
      </w:pPr>
      <w:r>
        <w:rPr>
          <w:lang w:val="vi-VN"/>
        </w:rPr>
        <w:t>Đ</w:t>
      </w:r>
      <w:r w:rsidR="00900FA6" w:rsidRPr="002A6960">
        <w:rPr>
          <w:lang w:val="vi-VN"/>
        </w:rPr>
        <w:t>ịnh</w:t>
      </w:r>
      <w:r w:rsidR="00900FA6">
        <w:rPr>
          <w:lang w:val="vi-VN"/>
        </w:rPr>
        <w:t xml:space="preserve"> kỳ hàng năm </w:t>
      </w:r>
      <w:r w:rsidR="007303C2">
        <w:rPr>
          <w:lang w:val="vi-VN"/>
        </w:rPr>
        <w:t>hướng dẫn, đôn đốc</w:t>
      </w:r>
      <w:r w:rsidR="008415E7">
        <w:rPr>
          <w:lang w:val="vi-VN"/>
        </w:rPr>
        <w:t>, kiểm tra, giám sát</w:t>
      </w:r>
      <w:r w:rsidR="00900FA6">
        <w:rPr>
          <w:lang w:val="vi-VN"/>
        </w:rPr>
        <w:t>;</w:t>
      </w:r>
      <w:r w:rsidR="007303C2">
        <w:rPr>
          <w:lang w:val="vi-VN"/>
        </w:rPr>
        <w:t xml:space="preserve"> cho ý kiến về nội dung chuyên môn các đề án, dự án, nhiệm vụ triển khai Chương trình; tổng hợp thông tin, số liệu về tình hình, kết quả thực hiện Chương trình; định kỳ hàng năm báo cáo Thủ tướng Chính phủ, trong đ</w:t>
      </w:r>
      <w:r w:rsidR="0009041C">
        <w:rPr>
          <w:lang w:val="vi-VN"/>
        </w:rPr>
        <w:t>ó</w:t>
      </w:r>
      <w:r w:rsidR="007303C2">
        <w:rPr>
          <w:lang w:val="vi-VN"/>
        </w:rPr>
        <w:t xml:space="preserve"> đề xuất điều chỉnh nội dung của Chương trình nếu cần thiết</w:t>
      </w:r>
      <w:r w:rsidR="00316245" w:rsidRPr="00AA355B">
        <w:rPr>
          <w:lang w:val="vi-VN"/>
        </w:rPr>
        <w:t>;</w:t>
      </w:r>
    </w:p>
    <w:p w:rsidR="00D735FA" w:rsidRDefault="007303C2" w:rsidP="00C421AC">
      <w:pPr>
        <w:spacing w:before="240" w:after="0" w:line="240" w:lineRule="auto"/>
        <w:ind w:firstLine="567"/>
        <w:jc w:val="both"/>
        <w:rPr>
          <w:lang w:val="vi-VN"/>
        </w:rPr>
      </w:pPr>
      <w:r>
        <w:rPr>
          <w:lang w:val="vi-VN"/>
        </w:rPr>
        <w:t xml:space="preserve">b) Tổng hợp </w:t>
      </w:r>
      <w:r w:rsidR="000F3C94">
        <w:t>tình hình triển khai Chương trình</w:t>
      </w:r>
      <w:r>
        <w:rPr>
          <w:lang w:val="vi-VN"/>
        </w:rPr>
        <w:t xml:space="preserve"> hàng năm của các </w:t>
      </w:r>
      <w:r w:rsidR="00B46A14" w:rsidRPr="000A0942">
        <w:rPr>
          <w:lang w:val="vi-VN"/>
        </w:rPr>
        <w:t>b</w:t>
      </w:r>
      <w:r w:rsidR="00B46A14">
        <w:rPr>
          <w:lang w:val="vi-VN"/>
        </w:rPr>
        <w:t>ộ</w:t>
      </w:r>
      <w:r>
        <w:rPr>
          <w:lang w:val="vi-VN"/>
        </w:rPr>
        <w:t>, ngành, địa phương</w:t>
      </w:r>
      <w:r w:rsidR="00316245" w:rsidRPr="00735C8C">
        <w:rPr>
          <w:lang w:val="vi-VN"/>
        </w:rPr>
        <w:t>;</w:t>
      </w:r>
    </w:p>
    <w:p w:rsidR="00D735FA" w:rsidRPr="000A0942" w:rsidRDefault="00071E6E" w:rsidP="00C421AC">
      <w:pPr>
        <w:spacing w:before="240" w:after="0" w:line="240" w:lineRule="auto"/>
        <w:ind w:firstLine="567"/>
        <w:jc w:val="both"/>
        <w:rPr>
          <w:lang w:val="vi-VN"/>
        </w:rPr>
      </w:pPr>
      <w:r>
        <w:rPr>
          <w:lang w:val="vi-VN"/>
        </w:rPr>
        <w:t xml:space="preserve">c) Xây dựng chiến lược, </w:t>
      </w:r>
      <w:r w:rsidR="00527BB1">
        <w:rPr>
          <w:lang w:val="vi-VN"/>
        </w:rPr>
        <w:t xml:space="preserve">chính sách </w:t>
      </w:r>
      <w:r>
        <w:rPr>
          <w:lang w:val="vi-VN"/>
        </w:rPr>
        <w:t>quản trị dữ liệu, kế hoạch phát triển dữ liệu, các cơ sở dữ liệu bảo đảm khả năng kết nối, chia sẻ</w:t>
      </w:r>
      <w:r w:rsidR="0095237D" w:rsidRPr="0095237D">
        <w:rPr>
          <w:lang w:val="vi-VN"/>
        </w:rPr>
        <w:t>; thiết lập khung danh tính số quốc gia</w:t>
      </w:r>
      <w:r w:rsidR="00EC57CA">
        <w:t>;</w:t>
      </w:r>
    </w:p>
    <w:p w:rsidR="00D735FA" w:rsidRDefault="00A3120A" w:rsidP="00C421AC">
      <w:pPr>
        <w:spacing w:before="240" w:after="0" w:line="240" w:lineRule="auto"/>
        <w:ind w:firstLine="567"/>
        <w:jc w:val="both"/>
        <w:rPr>
          <w:lang w:val="vi-VN"/>
        </w:rPr>
      </w:pPr>
      <w:r>
        <w:rPr>
          <w:lang w:val="vi-VN"/>
        </w:rPr>
        <w:t>d</w:t>
      </w:r>
      <w:r w:rsidR="007303C2">
        <w:rPr>
          <w:lang w:val="vi-VN"/>
        </w:rPr>
        <w:t xml:space="preserve">) Nghiên cứu, đề xuất cơ chế, chính sách thúc đẩy cạnh tranh trong lĩnh vực viễn thông </w:t>
      </w:r>
      <w:r w:rsidR="000932CD">
        <w:rPr>
          <w:lang w:val="vi-VN"/>
        </w:rPr>
        <w:t>để phát triển hạ tầng số;</w:t>
      </w:r>
    </w:p>
    <w:p w:rsidR="00A71BAE" w:rsidRDefault="00A3120A" w:rsidP="00C421AC">
      <w:pPr>
        <w:spacing w:before="240" w:after="0" w:line="240" w:lineRule="auto"/>
        <w:ind w:firstLine="567"/>
        <w:jc w:val="both"/>
      </w:pPr>
      <w:r>
        <w:rPr>
          <w:lang w:val="vi-VN"/>
        </w:rPr>
        <w:t>đ</w:t>
      </w:r>
      <w:r w:rsidR="008415E7">
        <w:rPr>
          <w:lang w:val="vi-VN"/>
        </w:rPr>
        <w:t>) Nghiên cứu, rà soát, sửa đổi</w:t>
      </w:r>
      <w:r w:rsidR="00300414">
        <w:rPr>
          <w:lang w:val="vi-VN"/>
        </w:rPr>
        <w:t>, bổ sung</w:t>
      </w:r>
      <w:r w:rsidR="008415E7">
        <w:rPr>
          <w:lang w:val="vi-VN"/>
        </w:rPr>
        <w:t xml:space="preserve"> hoặc đề xuất sửa đổi, bổ sung các tiêu chuẩn, quy chuẩn kỹ thuật, định mức kinh tế - kỹ thuật về ứng dụng và phát triển công nghệ số, các mối quan hệ mới trong quá trình chuyển </w:t>
      </w:r>
      <w:r w:rsidR="00C421AC">
        <w:t xml:space="preserve">              </w:t>
      </w:r>
      <w:r w:rsidR="008415E7">
        <w:rPr>
          <w:lang w:val="vi-VN"/>
        </w:rPr>
        <w:t>đổi số</w:t>
      </w:r>
      <w:r w:rsidR="00A71BAE">
        <w:t>;</w:t>
      </w:r>
    </w:p>
    <w:p w:rsidR="00D735FA" w:rsidRPr="00735C8C" w:rsidRDefault="00A71BAE" w:rsidP="00C421AC">
      <w:pPr>
        <w:spacing w:before="240" w:after="0" w:line="240" w:lineRule="auto"/>
        <w:ind w:firstLine="567"/>
        <w:jc w:val="both"/>
        <w:rPr>
          <w:lang w:val="vi-VN"/>
        </w:rPr>
      </w:pPr>
      <w:r w:rsidRPr="00735C8C">
        <w:rPr>
          <w:lang w:val="vi-VN"/>
        </w:rPr>
        <w:t xml:space="preserve">e) </w:t>
      </w:r>
      <w:bookmarkStart w:id="28" w:name="_Hlk41129148"/>
      <w:r w:rsidRPr="00437334">
        <w:rPr>
          <w:lang w:val="vi-VN"/>
        </w:rPr>
        <w:t>N</w:t>
      </w:r>
      <w:r w:rsidRPr="00735C8C">
        <w:rPr>
          <w:lang w:val="vi-VN"/>
        </w:rPr>
        <w:t>ghiên cứ</w:t>
      </w:r>
      <w:r w:rsidRPr="00CF613E">
        <w:rPr>
          <w:lang w:val="vi-VN"/>
        </w:rPr>
        <w:t>u</w:t>
      </w:r>
      <w:r w:rsidRPr="00437334">
        <w:rPr>
          <w:lang w:val="vi-VN"/>
        </w:rPr>
        <w:t>, phát triển</w:t>
      </w:r>
      <w:r w:rsidRPr="00735C8C">
        <w:rPr>
          <w:lang w:val="vi-VN"/>
        </w:rPr>
        <w:t xml:space="preserve"> Mã đị</w:t>
      </w:r>
      <w:r w:rsidRPr="00CF613E">
        <w:rPr>
          <w:lang w:val="vi-VN"/>
        </w:rPr>
        <w:t>a chỉ</w:t>
      </w:r>
      <w:r w:rsidRPr="00F64D03">
        <w:rPr>
          <w:lang w:val="vi-VN"/>
        </w:rPr>
        <w:t xml:space="preserve"> bưu chính</w:t>
      </w:r>
      <w:r w:rsidRPr="00437334">
        <w:rPr>
          <w:lang w:val="vi-VN"/>
        </w:rPr>
        <w:t xml:space="preserve"> </w:t>
      </w:r>
      <w:r w:rsidR="00CD707E" w:rsidRPr="00735C8C">
        <w:rPr>
          <w:lang w:val="vi-VN"/>
        </w:rPr>
        <w:t>-</w:t>
      </w:r>
      <w:r w:rsidRPr="00437334">
        <w:rPr>
          <w:lang w:val="vi-VN"/>
        </w:rPr>
        <w:t xml:space="preserve"> </w:t>
      </w:r>
      <w:r w:rsidRPr="00735C8C">
        <w:rPr>
          <w:lang w:val="vi-VN"/>
        </w:rPr>
        <w:t>Vpostcode</w:t>
      </w:r>
      <w:r w:rsidRPr="00437334">
        <w:rPr>
          <w:lang w:val="vi-VN"/>
        </w:rPr>
        <w:t xml:space="preserve"> </w:t>
      </w:r>
      <w:r w:rsidRPr="00A60D97">
        <w:rPr>
          <w:lang w:val="vi-VN"/>
        </w:rPr>
        <w:t>phụ</w:t>
      </w:r>
      <w:r w:rsidRPr="001C5330">
        <w:rPr>
          <w:lang w:val="vi-VN"/>
        </w:rPr>
        <w:t>c v</w:t>
      </w:r>
      <w:r w:rsidRPr="00722DC1">
        <w:rPr>
          <w:lang w:val="vi-VN"/>
        </w:rPr>
        <w:t xml:space="preserve">ụ </w:t>
      </w:r>
      <w:r w:rsidR="00115197">
        <w:t xml:space="preserve">phát triển </w:t>
      </w:r>
      <w:r w:rsidRPr="00722DC1">
        <w:rPr>
          <w:lang w:val="vi-VN"/>
        </w:rPr>
        <w:t>kinh t</w:t>
      </w:r>
      <w:r w:rsidRPr="0046499E">
        <w:rPr>
          <w:lang w:val="vi-VN"/>
        </w:rPr>
        <w:t>ế</w:t>
      </w:r>
      <w:r w:rsidRPr="00B0192B">
        <w:rPr>
          <w:lang w:val="vi-VN"/>
        </w:rPr>
        <w:t xml:space="preserve"> -</w:t>
      </w:r>
      <w:r w:rsidRPr="00437334">
        <w:rPr>
          <w:lang w:val="vi-VN"/>
        </w:rPr>
        <w:t xml:space="preserve"> </w:t>
      </w:r>
      <w:r w:rsidRPr="00735C8C">
        <w:rPr>
          <w:lang w:val="vi-VN"/>
        </w:rPr>
        <w:t>xã hộ</w:t>
      </w:r>
      <w:r w:rsidRPr="00CF613E">
        <w:rPr>
          <w:lang w:val="vi-VN"/>
        </w:rPr>
        <w:t>i</w:t>
      </w:r>
      <w:bookmarkEnd w:id="28"/>
      <w:r w:rsidRPr="00437334">
        <w:rPr>
          <w:lang w:val="vi-VN"/>
        </w:rPr>
        <w:t>.</w:t>
      </w:r>
    </w:p>
    <w:p w:rsidR="0036500E" w:rsidRPr="00C421AC" w:rsidRDefault="0036500E" w:rsidP="00C421AC">
      <w:pPr>
        <w:widowControl w:val="0"/>
        <w:spacing w:before="240" w:after="0" w:line="240" w:lineRule="auto"/>
        <w:ind w:firstLine="567"/>
        <w:jc w:val="both"/>
      </w:pPr>
      <w:r w:rsidRPr="00C421AC">
        <w:lastRenderedPageBreak/>
        <w:t>3</w:t>
      </w:r>
      <w:r w:rsidRPr="00C421AC">
        <w:rPr>
          <w:lang w:val="vi-VN"/>
        </w:rPr>
        <w:t xml:space="preserve">. </w:t>
      </w:r>
      <w:r w:rsidRPr="00C421AC">
        <w:t>Văn phòng Chính phủ</w:t>
      </w:r>
    </w:p>
    <w:p w:rsidR="0036500E" w:rsidRPr="00C421AC" w:rsidRDefault="0036500E" w:rsidP="00C421AC">
      <w:pPr>
        <w:spacing w:before="240" w:after="0" w:line="240" w:lineRule="auto"/>
        <w:ind w:firstLine="567"/>
        <w:jc w:val="both"/>
        <w:rPr>
          <w:bCs/>
          <w:lang w:val="vi-VN"/>
        </w:rPr>
      </w:pPr>
      <w:r w:rsidRPr="00C421AC">
        <w:rPr>
          <w:lang w:val="vi-VN"/>
        </w:rPr>
        <w:t xml:space="preserve">Chủ trì triển khai các nhiệm vụ, giải pháp được nêu tại khoản </w:t>
      </w:r>
      <w:r w:rsidR="00241BF8" w:rsidRPr="00C421AC">
        <w:t>4, khoản 6, khoản 7</w:t>
      </w:r>
      <w:r w:rsidRPr="00C421AC">
        <w:rPr>
          <w:lang w:val="vi-VN"/>
        </w:rPr>
        <w:t xml:space="preserve"> mục </w:t>
      </w:r>
      <w:r w:rsidRPr="00C421AC">
        <w:t>V</w:t>
      </w:r>
      <w:r w:rsidRPr="00C421AC">
        <w:rPr>
          <w:lang w:val="vi-VN"/>
        </w:rPr>
        <w:t>, Điều 1, Quyết định này</w:t>
      </w:r>
      <w:r w:rsidRPr="00C421AC">
        <w:t xml:space="preserve"> </w:t>
      </w:r>
      <w:r w:rsidRPr="00C421AC">
        <w:rPr>
          <w:lang w:val="vi-VN"/>
        </w:rPr>
        <w:t>theo chức năng, nhiệm vụ được giao.</w:t>
      </w:r>
    </w:p>
    <w:p w:rsidR="00D735FA" w:rsidRPr="00C421AC" w:rsidRDefault="0060418B" w:rsidP="00C421AC">
      <w:pPr>
        <w:spacing w:before="240" w:after="0" w:line="240" w:lineRule="auto"/>
        <w:ind w:firstLine="567"/>
        <w:jc w:val="both"/>
        <w:rPr>
          <w:bCs/>
          <w:lang w:val="vi-VN"/>
        </w:rPr>
      </w:pPr>
      <w:r w:rsidRPr="00C421AC">
        <w:rPr>
          <w:bCs/>
        </w:rPr>
        <w:t>4</w:t>
      </w:r>
      <w:r w:rsidR="00AC08CE" w:rsidRPr="00C421AC">
        <w:rPr>
          <w:bCs/>
          <w:lang w:val="vi-VN"/>
        </w:rPr>
        <w:t>. Ngân hàng Nhà nước Việt Nam</w:t>
      </w:r>
    </w:p>
    <w:p w:rsidR="000B3FE3" w:rsidRDefault="00AC08CE" w:rsidP="00C421AC">
      <w:pPr>
        <w:spacing w:before="240" w:after="0" w:line="240" w:lineRule="auto"/>
        <w:ind w:firstLine="567"/>
        <w:jc w:val="both"/>
        <w:rPr>
          <w:lang w:val="vi-VN"/>
        </w:rPr>
      </w:pPr>
      <w:r>
        <w:rPr>
          <w:lang w:val="vi-VN"/>
        </w:rPr>
        <w:t xml:space="preserve">a) </w:t>
      </w:r>
      <w:r w:rsidR="008732AE" w:rsidRPr="002A6960">
        <w:rPr>
          <w:lang w:val="vi-VN"/>
        </w:rPr>
        <w:t>Chủ trì triển khai các nhiệm vụ, giải pháp được nêu tại</w:t>
      </w:r>
      <w:r w:rsidR="0095237D" w:rsidRPr="002A6960">
        <w:rPr>
          <w:lang w:val="vi-VN"/>
        </w:rPr>
        <w:t xml:space="preserve"> khoản 3 </w:t>
      </w:r>
      <w:r w:rsidR="00C421AC">
        <w:t xml:space="preserve">          </w:t>
      </w:r>
      <w:r w:rsidR="0095237D" w:rsidRPr="002A6960">
        <w:rPr>
          <w:lang w:val="vi-VN"/>
        </w:rPr>
        <w:t xml:space="preserve">mục </w:t>
      </w:r>
      <w:r w:rsidR="0079250D">
        <w:t>VIII</w:t>
      </w:r>
      <w:r w:rsidR="0095237D" w:rsidRPr="002A6960">
        <w:rPr>
          <w:lang w:val="vi-VN"/>
        </w:rPr>
        <w:t>, Điều 1, Quyết định này</w:t>
      </w:r>
      <w:r w:rsidR="000B3FE3">
        <w:rPr>
          <w:lang w:val="vi-VN"/>
        </w:rPr>
        <w:t xml:space="preserve"> theo chức năng, nhiệm vụ được giao</w:t>
      </w:r>
      <w:r w:rsidR="008732AE" w:rsidRPr="002A6960">
        <w:rPr>
          <w:lang w:val="vi-VN"/>
        </w:rPr>
        <w:t>;</w:t>
      </w:r>
      <w:r w:rsidR="002309C5" w:rsidRPr="000A0942">
        <w:rPr>
          <w:lang w:val="vi-VN"/>
        </w:rPr>
        <w:t xml:space="preserve"> </w:t>
      </w:r>
    </w:p>
    <w:p w:rsidR="00D735FA" w:rsidRDefault="000B3FE3" w:rsidP="00C421AC">
      <w:pPr>
        <w:spacing w:before="240" w:after="0" w:line="240" w:lineRule="auto"/>
        <w:ind w:firstLine="567"/>
        <w:jc w:val="both"/>
        <w:rPr>
          <w:lang w:val="vi-VN"/>
        </w:rPr>
      </w:pPr>
      <w:r>
        <w:rPr>
          <w:lang w:val="vi-VN"/>
        </w:rPr>
        <w:t xml:space="preserve">b) Ban hành </w:t>
      </w:r>
      <w:r w:rsidR="00AC08CE">
        <w:rPr>
          <w:lang w:val="vi-VN"/>
        </w:rPr>
        <w:t>cơ chế, chính sách để các doanh nghiệp công nghệ số, doanh nghiệp thực hiện chuyển đổi số được tiếp cận tín dụng một cách thuận lợ</w:t>
      </w:r>
      <w:r w:rsidR="00D6557A">
        <w:rPr>
          <w:lang w:val="vi-VN"/>
        </w:rPr>
        <w:t>i</w:t>
      </w:r>
      <w:r w:rsidR="00AC08CE">
        <w:rPr>
          <w:lang w:val="vi-VN"/>
        </w:rPr>
        <w:t>. Nghiên cứu, đề xuất, tổ chức triển khai chương trình tín dụng ưu đãi (chương trình cho vay kích cầu đầu tư, cho vay với lãi suất ưu đãi) cho các doanh nghiệp công nghệ số</w:t>
      </w:r>
      <w:r w:rsidR="00D6557A">
        <w:rPr>
          <w:lang w:val="vi-VN"/>
        </w:rPr>
        <w:t xml:space="preserve"> nhằm hỗ trợ các sản phẩm chuyển đổi số chủ lực và </w:t>
      </w:r>
      <w:r w:rsidR="00AC08CE">
        <w:rPr>
          <w:lang w:val="vi-VN"/>
        </w:rPr>
        <w:t>doanh nghiệp thực hiện chuyển đổi số</w:t>
      </w:r>
      <w:r w:rsidR="00316245" w:rsidRPr="00AA355B">
        <w:rPr>
          <w:lang w:val="vi-VN"/>
        </w:rPr>
        <w:t>;</w:t>
      </w:r>
    </w:p>
    <w:p w:rsidR="00D735FA" w:rsidRDefault="000B3FE3" w:rsidP="00C421AC">
      <w:pPr>
        <w:spacing w:before="240" w:after="0" w:line="240" w:lineRule="auto"/>
        <w:ind w:firstLine="567"/>
        <w:jc w:val="both"/>
        <w:rPr>
          <w:lang w:val="vi-VN"/>
        </w:rPr>
      </w:pPr>
      <w:r>
        <w:rPr>
          <w:lang w:val="vi-VN"/>
        </w:rPr>
        <w:t>c</w:t>
      </w:r>
      <w:r w:rsidR="00AC08CE">
        <w:rPr>
          <w:lang w:val="vi-VN"/>
        </w:rPr>
        <w:t xml:space="preserve">) Định kỳ hàng năm tổ chức Hội nghị kết nối Ngân hàng </w:t>
      </w:r>
      <w:r w:rsidR="00173C23">
        <w:rPr>
          <w:lang w:val="vi-VN"/>
        </w:rPr>
        <w:t>-</w:t>
      </w:r>
      <w:r w:rsidR="00AC08CE">
        <w:rPr>
          <w:lang w:val="vi-VN"/>
        </w:rPr>
        <w:t xml:space="preserve"> Doanh nghiệp chuyển đổi số</w:t>
      </w:r>
      <w:r w:rsidR="00316245" w:rsidRPr="00AA355B">
        <w:rPr>
          <w:lang w:val="vi-VN"/>
        </w:rPr>
        <w:t>;</w:t>
      </w:r>
    </w:p>
    <w:p w:rsidR="00B56979" w:rsidRDefault="000B3FE3" w:rsidP="00C421AC">
      <w:pPr>
        <w:spacing w:before="240" w:after="0" w:line="240" w:lineRule="auto"/>
        <w:ind w:firstLine="567"/>
        <w:jc w:val="both"/>
        <w:rPr>
          <w:lang w:val="vi-VN"/>
        </w:rPr>
      </w:pPr>
      <w:r>
        <w:rPr>
          <w:lang w:val="vi-VN"/>
        </w:rPr>
        <w:t>d</w:t>
      </w:r>
      <w:r w:rsidR="00D6557A">
        <w:rPr>
          <w:lang w:val="vi-VN"/>
        </w:rPr>
        <w:t xml:space="preserve">) Chỉ đạo các ngân hàng thương mại thường xuyên phối hợp chặt chẽ với chính quyền địa phương các tỉnh, thành phố trong việc triển khai các chương trình, chính sách tín dụng để thúc đẩy chuyển đổi số. </w:t>
      </w:r>
    </w:p>
    <w:p w:rsidR="00D735FA" w:rsidRPr="00C421AC" w:rsidRDefault="0060418B" w:rsidP="00C421AC">
      <w:pPr>
        <w:spacing w:before="240" w:after="0" w:line="240" w:lineRule="auto"/>
        <w:ind w:firstLine="567"/>
        <w:jc w:val="both"/>
        <w:rPr>
          <w:bCs/>
          <w:lang w:val="vi-VN"/>
        </w:rPr>
      </w:pPr>
      <w:r w:rsidRPr="00C421AC">
        <w:rPr>
          <w:bCs/>
        </w:rPr>
        <w:t>5</w:t>
      </w:r>
      <w:r w:rsidR="008415E7" w:rsidRPr="00C421AC">
        <w:rPr>
          <w:bCs/>
          <w:lang w:val="vi-VN"/>
        </w:rPr>
        <w:t>. Bộ Kế hoạch và Đầu tư</w:t>
      </w:r>
    </w:p>
    <w:p w:rsidR="00D735FA" w:rsidRDefault="003C45F3" w:rsidP="00C421AC">
      <w:pPr>
        <w:spacing w:before="240" w:after="0" w:line="240" w:lineRule="auto"/>
        <w:ind w:firstLine="567"/>
        <w:jc w:val="both"/>
        <w:rPr>
          <w:lang w:val="vi-VN"/>
        </w:rPr>
      </w:pPr>
      <w:r>
        <w:t>a</w:t>
      </w:r>
      <w:r w:rsidR="008415E7">
        <w:rPr>
          <w:lang w:val="vi-VN"/>
        </w:rPr>
        <w:t>) Nghiên cứu, xây dựng và ban hành hệ thống chỉ tiêu thống kê về kinh tế số; xây dựng phương pháp mới trong thu thập dữ liệu nhằm đo lường tác động của chuyển đổi số lên các mặt kinh tế - xã hội và người dâ</w:t>
      </w:r>
      <w:r w:rsidR="00761FB5">
        <w:rPr>
          <w:lang w:val="vi-VN"/>
        </w:rPr>
        <w:t>n; định kỳ công bố</w:t>
      </w:r>
      <w:r w:rsidR="00316245" w:rsidRPr="00AA355B">
        <w:rPr>
          <w:lang w:val="vi-VN"/>
        </w:rPr>
        <w:t>;</w:t>
      </w:r>
      <w:r w:rsidR="00761FB5">
        <w:rPr>
          <w:lang w:val="vi-VN"/>
        </w:rPr>
        <w:t xml:space="preserve"> </w:t>
      </w:r>
    </w:p>
    <w:p w:rsidR="00D735FA" w:rsidRDefault="003C45F3" w:rsidP="00C421AC">
      <w:pPr>
        <w:spacing w:before="240" w:after="0" w:line="240" w:lineRule="auto"/>
        <w:ind w:firstLine="567"/>
        <w:jc w:val="both"/>
        <w:rPr>
          <w:lang w:val="vi-VN"/>
        </w:rPr>
      </w:pPr>
      <w:r>
        <w:t>b</w:t>
      </w:r>
      <w:r w:rsidR="008415E7">
        <w:rPr>
          <w:lang w:val="vi-VN"/>
        </w:rPr>
        <w:t xml:space="preserve">) </w:t>
      </w:r>
      <w:r w:rsidR="00B8303C">
        <w:t>Cân đối, b</w:t>
      </w:r>
      <w:r w:rsidR="008415E7">
        <w:rPr>
          <w:lang w:val="vi-VN"/>
        </w:rPr>
        <w:t xml:space="preserve">ố trí vốn đầu tư phát triển </w:t>
      </w:r>
      <w:r w:rsidR="00867008">
        <w:t xml:space="preserve">theo quy định của Luật Đầu tư công </w:t>
      </w:r>
      <w:r w:rsidR="008415E7">
        <w:rPr>
          <w:lang w:val="vi-VN"/>
        </w:rPr>
        <w:t>để thực hiện</w:t>
      </w:r>
      <w:r w:rsidR="008D2CF5">
        <w:rPr>
          <w:lang w:val="vi-VN"/>
        </w:rPr>
        <w:t xml:space="preserve"> các dự án </w:t>
      </w:r>
      <w:r w:rsidR="00B8303C">
        <w:t>của</w:t>
      </w:r>
      <w:r w:rsidR="008D2CF5">
        <w:rPr>
          <w:lang w:val="vi-VN"/>
        </w:rPr>
        <w:t xml:space="preserve"> </w:t>
      </w:r>
      <w:r w:rsidR="008415E7">
        <w:rPr>
          <w:lang w:val="vi-VN"/>
        </w:rPr>
        <w:t>Chương trình</w:t>
      </w:r>
      <w:r w:rsidR="001B566C" w:rsidRPr="00AA355B">
        <w:rPr>
          <w:lang w:val="vi-VN"/>
        </w:rPr>
        <w:t>;</w:t>
      </w:r>
    </w:p>
    <w:p w:rsidR="00D735FA" w:rsidRDefault="003C45F3" w:rsidP="00C421AC">
      <w:pPr>
        <w:spacing w:before="240" w:after="0" w:line="240" w:lineRule="auto"/>
        <w:ind w:firstLine="567"/>
        <w:jc w:val="both"/>
        <w:rPr>
          <w:color w:val="000000" w:themeColor="text1"/>
          <w:lang w:val="vi-VN"/>
        </w:rPr>
      </w:pPr>
      <w:r>
        <w:rPr>
          <w:color w:val="000000" w:themeColor="text1"/>
        </w:rPr>
        <w:t>c</w:t>
      </w:r>
      <w:r w:rsidR="0095237D" w:rsidRPr="0095237D">
        <w:rPr>
          <w:color w:val="000000" w:themeColor="text1"/>
          <w:lang w:val="vi-VN"/>
        </w:rPr>
        <w:t>) Nghiên cứu, sửa đổi</w:t>
      </w:r>
      <w:r w:rsidR="007B154D">
        <w:rPr>
          <w:color w:val="000000" w:themeColor="text1"/>
          <w:lang w:val="vi-VN"/>
        </w:rPr>
        <w:t xml:space="preserve">, </w:t>
      </w:r>
      <w:r w:rsidR="0095237D" w:rsidRPr="0095237D">
        <w:rPr>
          <w:color w:val="000000" w:themeColor="text1"/>
          <w:lang w:val="vi-VN"/>
        </w:rPr>
        <w:t>bổ sung quy định pháp luật về doanh nghiệp, đầu tư, kinh doanh để tạo điều kiện thuận lợi cho các mô hình, hoạt động kinh doanh mới dựa trên nền tảng công nghệ số, đồng thời phát hiện và ngăn chặn kịp thời các ảnh hưởng tiêu cực cho xã hội và nền kinh tế, tạo lập môi trường kinh doanh bình đẳng giữa các mô hình kinh doanh mới và mô hình kinh doanh truyền thống</w:t>
      </w:r>
      <w:r w:rsidR="00316245" w:rsidRPr="00AA355B">
        <w:rPr>
          <w:color w:val="000000" w:themeColor="text1"/>
          <w:lang w:val="vi-VN"/>
        </w:rPr>
        <w:t>;</w:t>
      </w:r>
    </w:p>
    <w:p w:rsidR="00D735FA" w:rsidRDefault="003C45F3" w:rsidP="00C421AC">
      <w:pPr>
        <w:spacing w:before="240" w:after="0" w:line="240" w:lineRule="auto"/>
        <w:ind w:firstLine="567"/>
        <w:jc w:val="both"/>
        <w:rPr>
          <w:color w:val="000000" w:themeColor="text1"/>
        </w:rPr>
      </w:pPr>
      <w:r>
        <w:rPr>
          <w:color w:val="000000" w:themeColor="text1"/>
        </w:rPr>
        <w:t>d</w:t>
      </w:r>
      <w:r w:rsidR="0095237D" w:rsidRPr="0095237D">
        <w:rPr>
          <w:color w:val="000000" w:themeColor="text1"/>
          <w:lang w:val="vi-VN"/>
        </w:rPr>
        <w:t>) Đẩy mạnh, thu hút và sử dụng hiệu quả nguồn lực từ nước ngoài và các đối tác quốc tế cho hoạt động nghiên cứu, ứng dụng, khởi nghiệp đổi mới sáng tạo, chuyển giao công nghệ</w:t>
      </w:r>
      <w:r w:rsidR="00A84E60">
        <w:rPr>
          <w:color w:val="000000" w:themeColor="text1"/>
        </w:rPr>
        <w:t>;</w:t>
      </w:r>
    </w:p>
    <w:p w:rsidR="001F07B0" w:rsidRPr="00A904E4" w:rsidRDefault="003C45F3" w:rsidP="00C421AC">
      <w:pPr>
        <w:spacing w:before="240" w:after="0" w:line="240" w:lineRule="auto"/>
        <w:ind w:firstLine="567"/>
        <w:jc w:val="both"/>
        <w:rPr>
          <w:color w:val="000000" w:themeColor="text1"/>
        </w:rPr>
      </w:pPr>
      <w:r>
        <w:rPr>
          <w:color w:val="000000" w:themeColor="text1"/>
        </w:rPr>
        <w:t>đ</w:t>
      </w:r>
      <w:r w:rsidR="001F07B0" w:rsidRPr="00A904E4">
        <w:rPr>
          <w:color w:val="000000" w:themeColor="text1"/>
          <w:lang w:val="vi-VN"/>
        </w:rPr>
        <w:t>) Chủ trì xây dựng và triển khai chương trình chuyển đổi số trong lĩnh vực đăng ký kinh doanh cho các đối tượng hợp tác xã và hộ kinh doanh</w:t>
      </w:r>
      <w:r w:rsidR="001F07B0">
        <w:rPr>
          <w:color w:val="000000" w:themeColor="text1"/>
        </w:rPr>
        <w:t>;</w:t>
      </w:r>
    </w:p>
    <w:p w:rsidR="008D2CF5" w:rsidRPr="000B2906" w:rsidRDefault="003C45F3" w:rsidP="00B74389">
      <w:pPr>
        <w:spacing w:before="220" w:after="0" w:line="240" w:lineRule="auto"/>
        <w:ind w:firstLine="567"/>
        <w:jc w:val="both"/>
        <w:rPr>
          <w:color w:val="000000" w:themeColor="text1"/>
        </w:rPr>
      </w:pPr>
      <w:r>
        <w:rPr>
          <w:color w:val="000000" w:themeColor="text1"/>
        </w:rPr>
        <w:lastRenderedPageBreak/>
        <w:t>e</w:t>
      </w:r>
      <w:r w:rsidR="008D2CF5">
        <w:rPr>
          <w:color w:val="000000" w:themeColor="text1"/>
        </w:rPr>
        <w:t>) P</w:t>
      </w:r>
      <w:r w:rsidR="008D2CF5" w:rsidRPr="000B2906">
        <w:rPr>
          <w:color w:val="000000" w:themeColor="text1"/>
        </w:rPr>
        <w:t xml:space="preserve">hối hợp với Bộ Thông tin và Truyền thông và </w:t>
      </w:r>
      <w:r w:rsidR="008140AA">
        <w:rPr>
          <w:color w:val="000000" w:themeColor="text1"/>
        </w:rPr>
        <w:t>b</w:t>
      </w:r>
      <w:r w:rsidR="008D2CF5" w:rsidRPr="000B2906">
        <w:rPr>
          <w:color w:val="000000" w:themeColor="text1"/>
        </w:rPr>
        <w:t>ộ</w:t>
      </w:r>
      <w:r w:rsidR="008D2CF5">
        <w:rPr>
          <w:color w:val="000000" w:themeColor="text1"/>
        </w:rPr>
        <w:t>,</w:t>
      </w:r>
      <w:r w:rsidR="008D2CF5" w:rsidRPr="000B2906">
        <w:rPr>
          <w:color w:val="000000" w:themeColor="text1"/>
        </w:rPr>
        <w:t xml:space="preserve"> ngành liên quan triển khai nhiệm vụ hỗ trợ </w:t>
      </w:r>
      <w:r w:rsidR="008D2CF5">
        <w:rPr>
          <w:color w:val="000000" w:themeColor="text1"/>
        </w:rPr>
        <w:t>doanh nghiệp nhỏ và vừa</w:t>
      </w:r>
      <w:r w:rsidR="008D2CF5" w:rsidRPr="000B2906">
        <w:rPr>
          <w:color w:val="000000" w:themeColor="text1"/>
        </w:rPr>
        <w:t xml:space="preserve"> chuyển đổi số, lồng ghép nhiệm vụ hỗ trợ chuyển đổi số trong các chương trình, đề án hỗ trợ </w:t>
      </w:r>
      <w:r w:rsidR="008D2CF5">
        <w:rPr>
          <w:color w:val="000000" w:themeColor="text1"/>
        </w:rPr>
        <w:t>doanh nghiệp nhỏ và vừa</w:t>
      </w:r>
      <w:r w:rsidR="008D2CF5" w:rsidRPr="000B2906">
        <w:rPr>
          <w:color w:val="000000" w:themeColor="text1"/>
        </w:rPr>
        <w:t xml:space="preserve"> triển khai trong giai đoạn 2021</w:t>
      </w:r>
      <w:r w:rsidR="00C421AC">
        <w:rPr>
          <w:color w:val="000000" w:themeColor="text1"/>
        </w:rPr>
        <w:t xml:space="preserve"> - </w:t>
      </w:r>
      <w:r w:rsidR="008D2CF5" w:rsidRPr="000B2906">
        <w:rPr>
          <w:color w:val="000000" w:themeColor="text1"/>
        </w:rPr>
        <w:t>2025</w:t>
      </w:r>
      <w:r w:rsidR="008D2CF5">
        <w:rPr>
          <w:color w:val="000000" w:themeColor="text1"/>
        </w:rPr>
        <w:t>.</w:t>
      </w:r>
    </w:p>
    <w:p w:rsidR="00D735FA" w:rsidRPr="00C421AC" w:rsidRDefault="0060418B" w:rsidP="00B74389">
      <w:pPr>
        <w:spacing w:before="220" w:after="0" w:line="240" w:lineRule="auto"/>
        <w:ind w:firstLine="567"/>
        <w:jc w:val="both"/>
        <w:rPr>
          <w:bCs/>
          <w:lang w:val="vi-VN"/>
        </w:rPr>
      </w:pPr>
      <w:r w:rsidRPr="00C421AC">
        <w:rPr>
          <w:bCs/>
        </w:rPr>
        <w:t>6</w:t>
      </w:r>
      <w:r w:rsidR="008415E7" w:rsidRPr="00C421AC">
        <w:rPr>
          <w:bCs/>
          <w:lang w:val="vi-VN"/>
        </w:rPr>
        <w:t>. Bộ Tài chính</w:t>
      </w:r>
    </w:p>
    <w:p w:rsidR="00B03506" w:rsidRPr="00C421AC" w:rsidRDefault="0095237D" w:rsidP="00B74389">
      <w:pPr>
        <w:spacing w:before="220" w:after="0" w:line="240" w:lineRule="auto"/>
        <w:ind w:firstLine="567"/>
        <w:jc w:val="both"/>
        <w:rPr>
          <w:lang w:val="vi-VN"/>
        </w:rPr>
      </w:pPr>
      <w:r w:rsidRPr="00C421AC">
        <w:rPr>
          <w:lang w:val="vi-VN"/>
        </w:rPr>
        <w:t xml:space="preserve">a) </w:t>
      </w:r>
      <w:r w:rsidR="00B03506" w:rsidRPr="00C421AC">
        <w:rPr>
          <w:lang w:val="vi-VN"/>
        </w:rPr>
        <w:t>Chủ trì triển khai các nhiệm vụ, giải pháp được nêu tại</w:t>
      </w:r>
      <w:r w:rsidRPr="00C421AC">
        <w:rPr>
          <w:lang w:val="vi-VN"/>
        </w:rPr>
        <w:t xml:space="preserve"> điểm đ khoản 2 và điểm </w:t>
      </w:r>
      <w:r w:rsidR="00FB0809" w:rsidRPr="00C421AC">
        <w:rPr>
          <w:lang w:val="vi-VN"/>
        </w:rPr>
        <w:t>đ</w:t>
      </w:r>
      <w:r w:rsidRPr="00C421AC">
        <w:rPr>
          <w:lang w:val="vi-VN"/>
        </w:rPr>
        <w:t xml:space="preserve"> khoản 5 mục </w:t>
      </w:r>
      <w:r w:rsidR="00F879F6" w:rsidRPr="00C421AC">
        <w:t>I</w:t>
      </w:r>
      <w:r w:rsidRPr="00C421AC">
        <w:rPr>
          <w:lang w:val="vi-VN"/>
        </w:rPr>
        <w:t xml:space="preserve">V; khoản 3 mục </w:t>
      </w:r>
      <w:r w:rsidR="00F879F6" w:rsidRPr="00C421AC">
        <w:t>VIII</w:t>
      </w:r>
      <w:r w:rsidRPr="00C421AC">
        <w:rPr>
          <w:lang w:val="vi-VN"/>
        </w:rPr>
        <w:t>, Điều 1, Quyết định này</w:t>
      </w:r>
      <w:r w:rsidR="00156843" w:rsidRPr="00C421AC">
        <w:rPr>
          <w:lang w:val="vi-VN"/>
        </w:rPr>
        <w:t xml:space="preserve"> theo chức năng, nhiệm vụ được giao</w:t>
      </w:r>
      <w:r w:rsidR="00316245" w:rsidRPr="00C421AC">
        <w:rPr>
          <w:lang w:val="vi-VN"/>
        </w:rPr>
        <w:t>;</w:t>
      </w:r>
    </w:p>
    <w:p w:rsidR="00B56979" w:rsidRPr="00C421AC" w:rsidRDefault="00C443BB" w:rsidP="00B74389">
      <w:pPr>
        <w:spacing w:before="220" w:after="0" w:line="240" w:lineRule="auto"/>
        <w:ind w:firstLine="567"/>
        <w:jc w:val="both"/>
        <w:rPr>
          <w:lang w:val="vi-VN"/>
        </w:rPr>
      </w:pPr>
      <w:r w:rsidRPr="00C421AC">
        <w:rPr>
          <w:lang w:val="vi-VN"/>
        </w:rPr>
        <w:t>b</w:t>
      </w:r>
      <w:r w:rsidR="008415E7" w:rsidRPr="00C421AC">
        <w:rPr>
          <w:lang w:val="vi-VN"/>
        </w:rPr>
        <w:t xml:space="preserve">) </w:t>
      </w:r>
      <w:r w:rsidR="004A16E8" w:rsidRPr="00C421AC">
        <w:t>B</w:t>
      </w:r>
      <w:r w:rsidR="001B566C" w:rsidRPr="00C421AC">
        <w:rPr>
          <w:lang w:val="vi-VN"/>
        </w:rPr>
        <w:t xml:space="preserve">ố </w:t>
      </w:r>
      <w:r w:rsidR="008415E7" w:rsidRPr="00C421AC">
        <w:rPr>
          <w:lang w:val="vi-VN"/>
        </w:rPr>
        <w:t xml:space="preserve">trí </w:t>
      </w:r>
      <w:r w:rsidR="004A16E8" w:rsidRPr="00C421AC">
        <w:t>kinh phí</w:t>
      </w:r>
      <w:r w:rsidR="00CB09F8" w:rsidRPr="00C421AC">
        <w:t xml:space="preserve"> thường xuyên theo quy định của Luật Ngân sách nhà nước</w:t>
      </w:r>
      <w:r w:rsidR="008415E7" w:rsidRPr="00C421AC">
        <w:rPr>
          <w:lang w:val="vi-VN"/>
        </w:rPr>
        <w:t xml:space="preserve"> để </w:t>
      </w:r>
      <w:r w:rsidRPr="00C421AC">
        <w:rPr>
          <w:lang w:val="vi-VN"/>
        </w:rPr>
        <w:t xml:space="preserve">triển khai các nhiệm vụ </w:t>
      </w:r>
      <w:r w:rsidR="008415E7" w:rsidRPr="00C421AC">
        <w:rPr>
          <w:lang w:val="vi-VN"/>
        </w:rPr>
        <w:t>thực hiện Chương trình</w:t>
      </w:r>
      <w:r w:rsidR="00944195" w:rsidRPr="00C421AC">
        <w:t>.</w:t>
      </w:r>
    </w:p>
    <w:p w:rsidR="00D735FA" w:rsidRPr="00C421AC" w:rsidRDefault="0060418B" w:rsidP="00B74389">
      <w:pPr>
        <w:spacing w:before="220" w:after="0" w:line="240" w:lineRule="auto"/>
        <w:ind w:firstLine="567"/>
        <w:jc w:val="both"/>
        <w:rPr>
          <w:bCs/>
          <w:lang w:val="vi-VN"/>
        </w:rPr>
      </w:pPr>
      <w:r w:rsidRPr="00C421AC">
        <w:rPr>
          <w:bCs/>
        </w:rPr>
        <w:t>7</w:t>
      </w:r>
      <w:r w:rsidR="008415E7" w:rsidRPr="00C421AC">
        <w:rPr>
          <w:bCs/>
          <w:lang w:val="vi-VN"/>
        </w:rPr>
        <w:t>. Bộ Khoa học và Công nghệ</w:t>
      </w:r>
    </w:p>
    <w:p w:rsidR="002E0A23" w:rsidRPr="002A6960" w:rsidRDefault="0095237D" w:rsidP="00B74389">
      <w:pPr>
        <w:spacing w:before="220" w:after="0" w:line="240" w:lineRule="auto"/>
        <w:ind w:firstLine="567"/>
        <w:jc w:val="both"/>
        <w:rPr>
          <w:lang w:val="vi-VN"/>
        </w:rPr>
      </w:pPr>
      <w:r w:rsidRPr="002A6960">
        <w:rPr>
          <w:lang w:val="vi-VN"/>
        </w:rPr>
        <w:t xml:space="preserve">a) </w:t>
      </w:r>
      <w:r w:rsidR="002E0A23" w:rsidRPr="002A6960">
        <w:rPr>
          <w:lang w:val="vi-VN"/>
        </w:rPr>
        <w:t>Chủ trì triển khai các nhiệm vụ, giải pháp được nêu tại</w:t>
      </w:r>
      <w:r w:rsidRPr="002A6960">
        <w:rPr>
          <w:lang w:val="vi-VN"/>
        </w:rPr>
        <w:t xml:space="preserve"> </w:t>
      </w:r>
      <w:r w:rsidR="00156843">
        <w:rPr>
          <w:lang w:val="vi-VN"/>
        </w:rPr>
        <w:t xml:space="preserve">điểm c và d khoản 2 mục </w:t>
      </w:r>
      <w:r w:rsidR="00B44546">
        <w:t>I</w:t>
      </w:r>
      <w:r w:rsidR="00156843">
        <w:rPr>
          <w:lang w:val="vi-VN"/>
        </w:rPr>
        <w:t xml:space="preserve">V; </w:t>
      </w:r>
      <w:r w:rsidRPr="002A6960">
        <w:rPr>
          <w:lang w:val="vi-VN"/>
        </w:rPr>
        <w:t xml:space="preserve">điểm </w:t>
      </w:r>
      <w:r w:rsidR="00156843">
        <w:rPr>
          <w:lang w:val="vi-VN"/>
        </w:rPr>
        <w:t xml:space="preserve">a, b, </w:t>
      </w:r>
      <w:r w:rsidRPr="002A6960">
        <w:rPr>
          <w:lang w:val="vi-VN"/>
        </w:rPr>
        <w:t>c</w:t>
      </w:r>
      <w:r w:rsidR="00156843">
        <w:rPr>
          <w:lang w:val="vi-VN"/>
        </w:rPr>
        <w:t xml:space="preserve"> </w:t>
      </w:r>
      <w:r w:rsidRPr="002A6960">
        <w:rPr>
          <w:lang w:val="vi-VN"/>
        </w:rPr>
        <w:t>khoản 6</w:t>
      </w:r>
      <w:r w:rsidR="00156843">
        <w:rPr>
          <w:lang w:val="vi-VN"/>
        </w:rPr>
        <w:t xml:space="preserve"> </w:t>
      </w:r>
      <w:r w:rsidRPr="002A6960">
        <w:rPr>
          <w:lang w:val="vi-VN"/>
        </w:rPr>
        <w:t xml:space="preserve">mục </w:t>
      </w:r>
      <w:r w:rsidR="00B44546">
        <w:t>I</w:t>
      </w:r>
      <w:r w:rsidRPr="002A6960">
        <w:rPr>
          <w:lang w:val="vi-VN"/>
        </w:rPr>
        <w:t>V</w:t>
      </w:r>
      <w:r w:rsidR="006E66F8" w:rsidRPr="000A0942">
        <w:rPr>
          <w:lang w:val="vi-VN"/>
        </w:rPr>
        <w:t>,</w:t>
      </w:r>
      <w:r w:rsidRPr="002A6960">
        <w:rPr>
          <w:lang w:val="vi-VN"/>
        </w:rPr>
        <w:t xml:space="preserve"> Điều 1</w:t>
      </w:r>
      <w:r w:rsidR="00156843">
        <w:rPr>
          <w:lang w:val="vi-VN"/>
        </w:rPr>
        <w:t xml:space="preserve">, </w:t>
      </w:r>
      <w:r w:rsidRPr="002A6960">
        <w:rPr>
          <w:lang w:val="vi-VN"/>
        </w:rPr>
        <w:t>Quyết định này</w:t>
      </w:r>
      <w:r w:rsidR="00156843">
        <w:rPr>
          <w:lang w:val="vi-VN"/>
        </w:rPr>
        <w:t xml:space="preserve"> theo chức năng nhiệm vụ được giao</w:t>
      </w:r>
      <w:r w:rsidR="00316245" w:rsidRPr="00AA355B">
        <w:rPr>
          <w:lang w:val="vi-VN"/>
        </w:rPr>
        <w:t>;</w:t>
      </w:r>
    </w:p>
    <w:p w:rsidR="00D735FA" w:rsidRDefault="0095237D" w:rsidP="00B74389">
      <w:pPr>
        <w:spacing w:before="220" w:after="0" w:line="240" w:lineRule="auto"/>
        <w:ind w:firstLine="567"/>
        <w:jc w:val="both"/>
        <w:rPr>
          <w:lang w:val="vi-VN"/>
        </w:rPr>
      </w:pPr>
      <w:r w:rsidRPr="0095237D">
        <w:rPr>
          <w:lang w:val="vi-VN"/>
        </w:rPr>
        <w:t>b</w:t>
      </w:r>
      <w:r w:rsidR="00300414">
        <w:rPr>
          <w:lang w:val="vi-VN"/>
        </w:rPr>
        <w:t>) Nghiên cứu, sửa đổi, bổ sung hoặc đề xuất sửa đổi, bổ sung hệ thống pháp luật và thực thi về sở hữu trí tuệ phù hợp với thực tiễn ứng dụng và phát triển công nghệ số</w:t>
      </w:r>
      <w:r w:rsidR="00383B2D">
        <w:rPr>
          <w:lang w:val="vi-VN"/>
        </w:rPr>
        <w:t>, phù hợp với thông lệ quốc tế và thực tiễn</w:t>
      </w:r>
      <w:r w:rsidR="00D837F7" w:rsidRPr="000A0942">
        <w:rPr>
          <w:lang w:val="vi-VN"/>
        </w:rPr>
        <w:t xml:space="preserve"> tại</w:t>
      </w:r>
      <w:r w:rsidR="00383B2D">
        <w:rPr>
          <w:lang w:val="vi-VN"/>
        </w:rPr>
        <w:t xml:space="preserve"> Việt Nam</w:t>
      </w:r>
      <w:r w:rsidR="00316245" w:rsidRPr="00AA355B">
        <w:rPr>
          <w:lang w:val="vi-VN"/>
        </w:rPr>
        <w:t>;</w:t>
      </w:r>
    </w:p>
    <w:p w:rsidR="00FF650F" w:rsidRDefault="0095237D" w:rsidP="00B74389">
      <w:pPr>
        <w:spacing w:before="220" w:after="0" w:line="240" w:lineRule="auto"/>
        <w:ind w:firstLine="567"/>
        <w:jc w:val="both"/>
      </w:pPr>
      <w:r w:rsidRPr="0095237D">
        <w:rPr>
          <w:lang w:val="vi-VN"/>
        </w:rPr>
        <w:t>c</w:t>
      </w:r>
      <w:r w:rsidR="00300414">
        <w:rPr>
          <w:lang w:val="vi-VN"/>
        </w:rPr>
        <w:t xml:space="preserve">) </w:t>
      </w:r>
      <w:r w:rsidR="00383B2D">
        <w:rPr>
          <w:lang w:val="vi-VN"/>
        </w:rPr>
        <w:t>Ưu tiên phân bổ các nhiệm vụ khoa học và công nghệ cho chuyển đổi số, chú trọng các nhiệm vụ có kinh phí đối ứng của doanh nghiệp</w:t>
      </w:r>
      <w:r w:rsidR="00CA3C5A">
        <w:t>.</w:t>
      </w:r>
    </w:p>
    <w:p w:rsidR="00D735FA" w:rsidRPr="00C421AC" w:rsidRDefault="0060418B" w:rsidP="00B74389">
      <w:pPr>
        <w:spacing w:before="220" w:after="0" w:line="240" w:lineRule="auto"/>
        <w:ind w:firstLine="567"/>
        <w:jc w:val="both"/>
        <w:rPr>
          <w:bCs/>
          <w:lang w:val="vi-VN"/>
        </w:rPr>
      </w:pPr>
      <w:r w:rsidRPr="00C421AC">
        <w:rPr>
          <w:bCs/>
        </w:rPr>
        <w:t>8</w:t>
      </w:r>
      <w:r w:rsidR="00300414" w:rsidRPr="00C421AC">
        <w:rPr>
          <w:bCs/>
          <w:lang w:val="vi-VN"/>
        </w:rPr>
        <w:t xml:space="preserve">. </w:t>
      </w:r>
      <w:r w:rsidR="00E27B74" w:rsidRPr="00C421AC">
        <w:rPr>
          <w:bCs/>
          <w:lang w:val="vi-VN"/>
        </w:rPr>
        <w:t>Bộ Giáo dục và Đào tạo</w:t>
      </w:r>
    </w:p>
    <w:p w:rsidR="00D735FA" w:rsidRDefault="0095237D" w:rsidP="00B74389">
      <w:pPr>
        <w:widowControl w:val="0"/>
        <w:spacing w:before="220" w:after="0" w:line="240" w:lineRule="auto"/>
        <w:ind w:firstLine="567"/>
        <w:jc w:val="both"/>
        <w:rPr>
          <w:lang w:val="vi-VN"/>
        </w:rPr>
      </w:pPr>
      <w:r w:rsidRPr="002A6960">
        <w:rPr>
          <w:lang w:val="vi-VN"/>
        </w:rPr>
        <w:t xml:space="preserve">a) </w:t>
      </w:r>
      <w:r w:rsidR="002F4202" w:rsidRPr="002A6960">
        <w:rPr>
          <w:lang w:val="vi-VN"/>
        </w:rPr>
        <w:t>Chủ trì triển khai các nhiệm vụ, giải pháp được nêu tại</w:t>
      </w:r>
      <w:r w:rsidRPr="002A6960">
        <w:rPr>
          <w:lang w:val="vi-VN"/>
        </w:rPr>
        <w:t xml:space="preserve"> khoản 3, 4 </w:t>
      </w:r>
      <w:r w:rsidR="00C421AC">
        <w:t xml:space="preserve"> </w:t>
      </w:r>
      <w:r w:rsidRPr="002A6960">
        <w:rPr>
          <w:lang w:val="vi-VN"/>
        </w:rPr>
        <w:t xml:space="preserve">mục </w:t>
      </w:r>
      <w:r w:rsidR="00FD6B28">
        <w:t>VII</w:t>
      </w:r>
      <w:r w:rsidRPr="002A6960">
        <w:rPr>
          <w:lang w:val="vi-VN"/>
        </w:rPr>
        <w:t xml:space="preserve">; khoản 2 mục </w:t>
      </w:r>
      <w:r w:rsidR="00FD6B28">
        <w:t>VIII</w:t>
      </w:r>
      <w:r w:rsidRPr="002A6960">
        <w:rPr>
          <w:lang w:val="vi-VN"/>
        </w:rPr>
        <w:t>, Điều 1, Quyết định này</w:t>
      </w:r>
      <w:r w:rsidR="00156843">
        <w:rPr>
          <w:lang w:val="vi-VN"/>
        </w:rPr>
        <w:t xml:space="preserve"> theo chức năng, nhiệm vụ được giao</w:t>
      </w:r>
      <w:r w:rsidR="00316245" w:rsidRPr="00AA355B">
        <w:rPr>
          <w:lang w:val="vi-VN"/>
        </w:rPr>
        <w:t>;</w:t>
      </w:r>
    </w:p>
    <w:p w:rsidR="00D735FA" w:rsidRPr="00C421AC" w:rsidRDefault="0095237D" w:rsidP="00B74389">
      <w:pPr>
        <w:widowControl w:val="0"/>
        <w:spacing w:before="220" w:after="0" w:line="240" w:lineRule="auto"/>
        <w:ind w:firstLine="567"/>
        <w:jc w:val="both"/>
        <w:rPr>
          <w:spacing w:val="-4"/>
          <w:lang w:val="vi-VN"/>
        </w:rPr>
      </w:pPr>
      <w:r w:rsidRPr="0095237D">
        <w:rPr>
          <w:lang w:val="vi-VN"/>
        </w:rPr>
        <w:t>b</w:t>
      </w:r>
      <w:r w:rsidR="00FB1620">
        <w:rPr>
          <w:lang w:val="vi-VN"/>
        </w:rPr>
        <w:t xml:space="preserve">) </w:t>
      </w:r>
      <w:r w:rsidRPr="0095237D">
        <w:rPr>
          <w:lang w:val="vi-VN"/>
        </w:rPr>
        <w:t>Chủ trì, phối hợp với Bộ Lao động</w:t>
      </w:r>
      <w:r w:rsidR="00176CF7" w:rsidRPr="000A0942">
        <w:rPr>
          <w:lang w:val="vi-VN"/>
        </w:rPr>
        <w:t xml:space="preserve"> -</w:t>
      </w:r>
      <w:r w:rsidR="002309C5" w:rsidRPr="000A0942">
        <w:rPr>
          <w:lang w:val="vi-VN"/>
        </w:rPr>
        <w:t xml:space="preserve"> </w:t>
      </w:r>
      <w:r w:rsidRPr="0095237D">
        <w:rPr>
          <w:lang w:val="vi-VN"/>
        </w:rPr>
        <w:t xml:space="preserve">Thương binh và Xã hội bổ sung, </w:t>
      </w:r>
      <w:r w:rsidRPr="00C421AC">
        <w:rPr>
          <w:spacing w:val="-4"/>
          <w:lang w:val="vi-VN"/>
        </w:rPr>
        <w:t>điều chỉnh chương trình đào tạo ở bậc đại học và dạy nghề gắn với công nghệ số</w:t>
      </w:r>
      <w:r w:rsidR="00316245" w:rsidRPr="00C421AC">
        <w:rPr>
          <w:spacing w:val="-4"/>
          <w:lang w:val="vi-VN"/>
        </w:rPr>
        <w:t>;</w:t>
      </w:r>
    </w:p>
    <w:p w:rsidR="00D735FA" w:rsidRDefault="0095237D" w:rsidP="00B74389">
      <w:pPr>
        <w:widowControl w:val="0"/>
        <w:spacing w:before="220" w:after="0" w:line="240" w:lineRule="auto"/>
        <w:ind w:firstLine="567"/>
        <w:jc w:val="both"/>
        <w:rPr>
          <w:lang w:val="vi-VN"/>
        </w:rPr>
      </w:pPr>
      <w:r w:rsidRPr="0095237D">
        <w:rPr>
          <w:lang w:val="vi-VN"/>
        </w:rPr>
        <w:t>c</w:t>
      </w:r>
      <w:r w:rsidR="00FB1620">
        <w:rPr>
          <w:lang w:val="vi-VN"/>
        </w:rPr>
        <w:t xml:space="preserve">) </w:t>
      </w:r>
      <w:r w:rsidRPr="0095237D">
        <w:rPr>
          <w:lang w:val="vi-VN"/>
        </w:rPr>
        <w:t>Xây dựng các mã ngành đào tạo mới và cập nhật chương trình đào tạo nhân lực chuyên nghiệp ở đại học và các trường cao đẳng, dạy nghề với các nội dung liên quan đến dữ liệu và công nghệ số như trí tuệ nhân tạo, khoa học dữ liệu, điện toán đám mây, Internet vạn vật, chuỗi khối, dữ liệu lớn</w:t>
      </w:r>
      <w:r w:rsidR="00316245" w:rsidRPr="00AA355B">
        <w:rPr>
          <w:lang w:val="vi-VN"/>
        </w:rPr>
        <w:t>;</w:t>
      </w:r>
    </w:p>
    <w:p w:rsidR="00D735FA" w:rsidRDefault="0095237D" w:rsidP="00B74389">
      <w:pPr>
        <w:widowControl w:val="0"/>
        <w:spacing w:before="220" w:after="0" w:line="240" w:lineRule="auto"/>
        <w:ind w:firstLine="567"/>
        <w:jc w:val="both"/>
        <w:rPr>
          <w:lang w:val="vi-VN"/>
        </w:rPr>
      </w:pPr>
      <w:r w:rsidRPr="0095237D">
        <w:rPr>
          <w:lang w:val="vi-VN"/>
        </w:rPr>
        <w:t>d</w:t>
      </w:r>
      <w:r w:rsidR="00FB1620">
        <w:rPr>
          <w:lang w:val="vi-VN"/>
        </w:rPr>
        <w:t xml:space="preserve">) </w:t>
      </w:r>
      <w:r w:rsidRPr="0095237D">
        <w:rPr>
          <w:lang w:val="vi-VN"/>
        </w:rPr>
        <w:t>Xây dựng trung tâm nghiên</w:t>
      </w:r>
      <w:r w:rsidR="00FB1620">
        <w:rPr>
          <w:lang w:val="vi-VN"/>
        </w:rPr>
        <w:t xml:space="preserve"> cứu, </w:t>
      </w:r>
      <w:r w:rsidRPr="0095237D">
        <w:rPr>
          <w:lang w:val="vi-VN"/>
        </w:rPr>
        <w:t>đào tạo nhân lực</w:t>
      </w:r>
      <w:r w:rsidR="00FB1620">
        <w:rPr>
          <w:lang w:val="vi-VN"/>
        </w:rPr>
        <w:t xml:space="preserve"> về trí tuệ nhân tạo</w:t>
      </w:r>
      <w:r w:rsidRPr="0095237D">
        <w:rPr>
          <w:lang w:val="vi-VN"/>
        </w:rPr>
        <w:t xml:space="preserve"> và các công nghệ số liên quan để đào tạo nhân lực chuyển đổi số.</w:t>
      </w:r>
    </w:p>
    <w:p w:rsidR="00D735FA" w:rsidRPr="00C421AC" w:rsidRDefault="0060418B" w:rsidP="00B74389">
      <w:pPr>
        <w:spacing w:before="220" w:after="0" w:line="240" w:lineRule="auto"/>
        <w:ind w:firstLine="567"/>
        <w:jc w:val="both"/>
        <w:rPr>
          <w:bCs/>
          <w:lang w:val="vi-VN"/>
        </w:rPr>
      </w:pPr>
      <w:r w:rsidRPr="00C421AC">
        <w:rPr>
          <w:bCs/>
        </w:rPr>
        <w:t>9</w:t>
      </w:r>
      <w:r w:rsidR="00E27B74" w:rsidRPr="00C421AC">
        <w:rPr>
          <w:bCs/>
          <w:lang w:val="vi-VN"/>
        </w:rPr>
        <w:t>. Bộ Lao động - Thương binh và Xã hội</w:t>
      </w:r>
    </w:p>
    <w:p w:rsidR="00156843" w:rsidRDefault="00156843" w:rsidP="00B74389">
      <w:pPr>
        <w:widowControl w:val="0"/>
        <w:spacing w:before="220" w:after="0" w:line="240" w:lineRule="auto"/>
        <w:ind w:firstLine="567"/>
        <w:jc w:val="both"/>
        <w:rPr>
          <w:lang w:val="vi-VN"/>
        </w:rPr>
      </w:pPr>
      <w:r w:rsidRPr="002A6960">
        <w:rPr>
          <w:lang w:val="vi-VN"/>
        </w:rPr>
        <w:t xml:space="preserve">a) Chủ trì triển khai các nhiệm vụ, giải pháp được nêu tại khoản </w:t>
      </w:r>
      <w:r>
        <w:rPr>
          <w:lang w:val="vi-VN"/>
        </w:rPr>
        <w:t>7</w:t>
      </w:r>
      <w:r w:rsidRPr="002A6960">
        <w:rPr>
          <w:lang w:val="vi-VN"/>
        </w:rPr>
        <w:t xml:space="preserve"> </w:t>
      </w:r>
      <w:r w:rsidR="00C421AC">
        <w:t xml:space="preserve">            </w:t>
      </w:r>
      <w:r w:rsidRPr="002A6960">
        <w:rPr>
          <w:lang w:val="vi-VN"/>
        </w:rPr>
        <w:t xml:space="preserve">mục </w:t>
      </w:r>
      <w:r w:rsidR="000204F9">
        <w:t>VII</w:t>
      </w:r>
      <w:r w:rsidRPr="002A6960">
        <w:rPr>
          <w:lang w:val="vi-VN"/>
        </w:rPr>
        <w:t>, Điều 1, Quyết định này</w:t>
      </w:r>
      <w:r>
        <w:rPr>
          <w:lang w:val="vi-VN"/>
        </w:rPr>
        <w:t xml:space="preserve"> theo chức năng, nhiệm vụ được giao</w:t>
      </w:r>
      <w:r w:rsidRPr="00AA355B">
        <w:rPr>
          <w:lang w:val="vi-VN"/>
        </w:rPr>
        <w:t>;</w:t>
      </w:r>
    </w:p>
    <w:p w:rsidR="00D735FA" w:rsidRDefault="00515DEC" w:rsidP="00B74389">
      <w:pPr>
        <w:widowControl w:val="0"/>
        <w:spacing w:before="200" w:after="0" w:line="240" w:lineRule="auto"/>
        <w:ind w:firstLine="567"/>
        <w:jc w:val="both"/>
        <w:rPr>
          <w:lang w:val="vi-VN"/>
        </w:rPr>
      </w:pPr>
      <w:r>
        <w:rPr>
          <w:lang w:val="vi-VN"/>
        </w:rPr>
        <w:lastRenderedPageBreak/>
        <w:t>b</w:t>
      </w:r>
      <w:r w:rsidR="00FB1620">
        <w:rPr>
          <w:lang w:val="vi-VN"/>
        </w:rPr>
        <w:t xml:space="preserve">) </w:t>
      </w:r>
      <w:r w:rsidR="0095237D" w:rsidRPr="0095237D">
        <w:rPr>
          <w:lang w:val="vi-VN"/>
        </w:rPr>
        <w:t>Chủ trì phối hợp với Bộ Thông tin và Truyền thông, Bộ Giáo dục và Đào tạo xây dựng các chương trình đào tạo</w:t>
      </w:r>
      <w:r w:rsidR="005333A1" w:rsidRPr="000A0942">
        <w:rPr>
          <w:lang w:val="vi-VN"/>
        </w:rPr>
        <w:t xml:space="preserve"> </w:t>
      </w:r>
      <w:r w:rsidR="0095237D" w:rsidRPr="0095237D">
        <w:rPr>
          <w:lang w:val="vi-VN"/>
        </w:rPr>
        <w:t>bổ sung</w:t>
      </w:r>
      <w:r w:rsidR="00FB1620" w:rsidRPr="002B02AE">
        <w:rPr>
          <w:lang w:val="vi-VN"/>
        </w:rPr>
        <w:t>, đào tạo kỹ năng lao động mới cho người lao động</w:t>
      </w:r>
      <w:r w:rsidR="00316245" w:rsidRPr="00AA355B">
        <w:rPr>
          <w:lang w:val="vi-VN"/>
        </w:rPr>
        <w:t>;</w:t>
      </w:r>
    </w:p>
    <w:p w:rsidR="005333A1" w:rsidRDefault="00515DEC" w:rsidP="00B74389">
      <w:pPr>
        <w:widowControl w:val="0"/>
        <w:spacing w:before="200" w:after="0" w:line="240" w:lineRule="auto"/>
        <w:ind w:firstLine="567"/>
        <w:jc w:val="both"/>
        <w:rPr>
          <w:lang w:val="vi-VN"/>
        </w:rPr>
      </w:pPr>
      <w:r>
        <w:rPr>
          <w:lang w:val="vi-VN"/>
        </w:rPr>
        <w:t>c</w:t>
      </w:r>
      <w:r w:rsidR="00FB1620">
        <w:rPr>
          <w:lang w:val="vi-VN"/>
        </w:rPr>
        <w:t xml:space="preserve">) </w:t>
      </w:r>
      <w:r w:rsidR="0095237D" w:rsidRPr="0095237D">
        <w:rPr>
          <w:lang w:val="vi-VN"/>
        </w:rPr>
        <w:t xml:space="preserve">Nghiên cứu, đánh giá các tác động của công nghệ số đến xã hội; </w:t>
      </w:r>
      <w:r w:rsidR="008140AA">
        <w:t>n</w:t>
      </w:r>
      <w:r w:rsidR="0095237D" w:rsidRPr="0095237D">
        <w:rPr>
          <w:lang w:val="vi-VN"/>
        </w:rPr>
        <w:t>ghiên cứu các giải pháp thúc đẩy hình thành các trung tâm hỗ trợ người dân bị ảnh hưởng tác động bởi công nghệ số theo hướng xã hội hóa.</w:t>
      </w:r>
    </w:p>
    <w:p w:rsidR="00B80825" w:rsidRPr="00C421AC" w:rsidRDefault="0060418B" w:rsidP="00B74389">
      <w:pPr>
        <w:widowControl w:val="0"/>
        <w:spacing w:before="180" w:after="0" w:line="240" w:lineRule="auto"/>
        <w:ind w:firstLine="567"/>
        <w:jc w:val="both"/>
        <w:rPr>
          <w:lang w:val="vi-VN"/>
        </w:rPr>
      </w:pPr>
      <w:r w:rsidRPr="00C421AC">
        <w:t>10</w:t>
      </w:r>
      <w:r w:rsidR="0095237D" w:rsidRPr="00C421AC">
        <w:rPr>
          <w:lang w:val="vi-VN"/>
        </w:rPr>
        <w:t>. Bộ Tư pháp</w:t>
      </w:r>
    </w:p>
    <w:p w:rsidR="00B80825" w:rsidRPr="00C421AC" w:rsidRDefault="00B80825" w:rsidP="00B74389">
      <w:pPr>
        <w:widowControl w:val="0"/>
        <w:spacing w:before="180" w:after="0" w:line="240" w:lineRule="auto"/>
        <w:ind w:firstLine="567"/>
        <w:jc w:val="both"/>
      </w:pPr>
      <w:r w:rsidRPr="00C421AC">
        <w:rPr>
          <w:lang w:val="vi-VN"/>
        </w:rPr>
        <w:t>Chủ trì, phối hợp với Bộ Công an và cơ quan liên quan triển khai các nhiệm vụ, giải pháp được nêu tại</w:t>
      </w:r>
      <w:r w:rsidR="0095237D" w:rsidRPr="00C421AC">
        <w:rPr>
          <w:lang w:val="vi-VN"/>
        </w:rPr>
        <w:t xml:space="preserve"> điểm </w:t>
      </w:r>
      <w:r w:rsidR="00456BBD" w:rsidRPr="00C421AC">
        <w:t>e</w:t>
      </w:r>
      <w:r w:rsidR="0095237D" w:rsidRPr="00C421AC">
        <w:rPr>
          <w:lang w:val="vi-VN"/>
        </w:rPr>
        <w:t xml:space="preserve"> khoản 2 mục </w:t>
      </w:r>
      <w:r w:rsidR="00AA08FA" w:rsidRPr="00C421AC">
        <w:t>I</w:t>
      </w:r>
      <w:r w:rsidR="0095237D" w:rsidRPr="00C421AC">
        <w:rPr>
          <w:lang w:val="vi-VN"/>
        </w:rPr>
        <w:t>V, Điều 1, Quyết định này</w:t>
      </w:r>
      <w:r w:rsidR="003A559C" w:rsidRPr="00C421AC">
        <w:t xml:space="preserve"> </w:t>
      </w:r>
      <w:r w:rsidR="003A559C" w:rsidRPr="00C421AC">
        <w:rPr>
          <w:lang w:val="vi-VN"/>
        </w:rPr>
        <w:t>theo chức năng, nhiệm vụ được giao</w:t>
      </w:r>
      <w:r w:rsidR="003A559C" w:rsidRPr="00C421AC">
        <w:t>.</w:t>
      </w:r>
    </w:p>
    <w:p w:rsidR="00941BEF" w:rsidRPr="00C421AC" w:rsidRDefault="00941BEF" w:rsidP="00B74389">
      <w:pPr>
        <w:widowControl w:val="0"/>
        <w:spacing w:before="180" w:after="0" w:line="240" w:lineRule="auto"/>
        <w:ind w:firstLine="567"/>
        <w:jc w:val="both"/>
        <w:rPr>
          <w:lang w:val="vi-VN"/>
        </w:rPr>
      </w:pPr>
      <w:r w:rsidRPr="00C421AC">
        <w:rPr>
          <w:lang w:val="vi-VN"/>
        </w:rPr>
        <w:t>1</w:t>
      </w:r>
      <w:r w:rsidR="0060418B" w:rsidRPr="00C421AC">
        <w:t>1</w:t>
      </w:r>
      <w:r w:rsidRPr="00C421AC">
        <w:rPr>
          <w:lang w:val="vi-VN"/>
        </w:rPr>
        <w:t>. Bộ Y tế</w:t>
      </w:r>
    </w:p>
    <w:p w:rsidR="00941BEF" w:rsidRPr="00C421AC" w:rsidRDefault="00941BEF" w:rsidP="00B74389">
      <w:pPr>
        <w:widowControl w:val="0"/>
        <w:spacing w:before="180" w:after="0" w:line="240" w:lineRule="auto"/>
        <w:ind w:firstLine="567"/>
        <w:jc w:val="both"/>
        <w:rPr>
          <w:lang w:val="vi-VN"/>
        </w:rPr>
      </w:pPr>
      <w:r w:rsidRPr="00C421AC">
        <w:rPr>
          <w:spacing w:val="-4"/>
          <w:lang w:val="vi-VN"/>
        </w:rPr>
        <w:t xml:space="preserve">Chủ trì triển khai các nhiệm vụ, giải pháp được nêu tại khoản 1 mục </w:t>
      </w:r>
      <w:r w:rsidR="003B23F6" w:rsidRPr="00C421AC">
        <w:rPr>
          <w:spacing w:val="-4"/>
        </w:rPr>
        <w:t>VIII</w:t>
      </w:r>
      <w:r w:rsidRPr="00C421AC">
        <w:rPr>
          <w:spacing w:val="-4"/>
          <w:lang w:val="vi-VN"/>
        </w:rPr>
        <w:t>,</w:t>
      </w:r>
      <w:r w:rsidRPr="00C421AC">
        <w:rPr>
          <w:lang w:val="vi-VN"/>
        </w:rPr>
        <w:t xml:space="preserve"> Điều 1, Quyết định này</w:t>
      </w:r>
      <w:r w:rsidR="003A559C" w:rsidRPr="00C421AC">
        <w:t xml:space="preserve"> </w:t>
      </w:r>
      <w:r w:rsidR="003A559C" w:rsidRPr="00C421AC">
        <w:rPr>
          <w:lang w:val="vi-VN"/>
        </w:rPr>
        <w:t>theo chức năng, nhiệm vụ được giao</w:t>
      </w:r>
      <w:r w:rsidRPr="00C421AC">
        <w:rPr>
          <w:lang w:val="vi-VN"/>
        </w:rPr>
        <w:t>.</w:t>
      </w:r>
    </w:p>
    <w:p w:rsidR="00B80825" w:rsidRPr="00C421AC" w:rsidRDefault="0095237D" w:rsidP="00B74389">
      <w:pPr>
        <w:widowControl w:val="0"/>
        <w:spacing w:before="180" w:after="0" w:line="240" w:lineRule="auto"/>
        <w:ind w:firstLine="567"/>
        <w:jc w:val="both"/>
        <w:rPr>
          <w:lang w:val="vi-VN"/>
        </w:rPr>
      </w:pPr>
      <w:r w:rsidRPr="00C421AC">
        <w:rPr>
          <w:lang w:val="vi-VN"/>
        </w:rPr>
        <w:t>1</w:t>
      </w:r>
      <w:r w:rsidR="0060418B" w:rsidRPr="00C421AC">
        <w:t>2</w:t>
      </w:r>
      <w:r w:rsidRPr="00C421AC">
        <w:rPr>
          <w:lang w:val="vi-VN"/>
        </w:rPr>
        <w:t>. Bộ Nông nghiệp và Phát triển nông thôn</w:t>
      </w:r>
    </w:p>
    <w:p w:rsidR="00B80825" w:rsidRPr="00C421AC" w:rsidRDefault="00B80825" w:rsidP="00B74389">
      <w:pPr>
        <w:widowControl w:val="0"/>
        <w:spacing w:before="180" w:after="0" w:line="240" w:lineRule="auto"/>
        <w:ind w:firstLine="567"/>
        <w:jc w:val="both"/>
        <w:rPr>
          <w:lang w:val="vi-VN"/>
        </w:rPr>
      </w:pPr>
      <w:r w:rsidRPr="00B74389">
        <w:rPr>
          <w:spacing w:val="-4"/>
          <w:lang w:val="vi-VN"/>
        </w:rPr>
        <w:t>Chủ trì triển khai các nhiệm vụ, giải pháp được nêu tại</w:t>
      </w:r>
      <w:r w:rsidR="0095237D" w:rsidRPr="00B74389">
        <w:rPr>
          <w:spacing w:val="-4"/>
          <w:lang w:val="vi-VN"/>
        </w:rPr>
        <w:t xml:space="preserve"> khoản 4 mục </w:t>
      </w:r>
      <w:r w:rsidR="00F5223F" w:rsidRPr="00B74389">
        <w:rPr>
          <w:spacing w:val="-4"/>
        </w:rPr>
        <w:t>VIII</w:t>
      </w:r>
      <w:r w:rsidR="0095237D" w:rsidRPr="00B74389">
        <w:rPr>
          <w:spacing w:val="-4"/>
          <w:lang w:val="vi-VN"/>
        </w:rPr>
        <w:t>,</w:t>
      </w:r>
      <w:r w:rsidR="0095237D" w:rsidRPr="00C421AC">
        <w:rPr>
          <w:lang w:val="vi-VN"/>
        </w:rPr>
        <w:t xml:space="preserve"> Điều 1, Quyết định này</w:t>
      </w:r>
      <w:r w:rsidR="006F676D" w:rsidRPr="00C421AC">
        <w:t xml:space="preserve"> </w:t>
      </w:r>
      <w:r w:rsidR="006F676D" w:rsidRPr="00C421AC">
        <w:rPr>
          <w:lang w:val="vi-VN"/>
        </w:rPr>
        <w:t>theo chức năng, nhiệm vụ được giao</w:t>
      </w:r>
      <w:r w:rsidR="0095237D" w:rsidRPr="00C421AC">
        <w:rPr>
          <w:lang w:val="vi-VN"/>
        </w:rPr>
        <w:t>.</w:t>
      </w:r>
    </w:p>
    <w:p w:rsidR="00B80825" w:rsidRPr="00C421AC" w:rsidRDefault="0095237D" w:rsidP="00B74389">
      <w:pPr>
        <w:widowControl w:val="0"/>
        <w:spacing w:before="180" w:after="0" w:line="240" w:lineRule="auto"/>
        <w:ind w:firstLine="567"/>
        <w:jc w:val="both"/>
        <w:rPr>
          <w:lang w:val="vi-VN"/>
        </w:rPr>
      </w:pPr>
      <w:r w:rsidRPr="00C421AC">
        <w:rPr>
          <w:lang w:val="vi-VN"/>
        </w:rPr>
        <w:t>1</w:t>
      </w:r>
      <w:r w:rsidR="0060418B" w:rsidRPr="00C421AC">
        <w:t>3</w:t>
      </w:r>
      <w:r w:rsidRPr="00C421AC">
        <w:rPr>
          <w:lang w:val="vi-VN"/>
        </w:rPr>
        <w:t xml:space="preserve">. Bộ Giao thông </w:t>
      </w:r>
      <w:r w:rsidR="00F645DF" w:rsidRPr="00C421AC">
        <w:rPr>
          <w:lang w:val="vi-VN"/>
        </w:rPr>
        <w:t>v</w:t>
      </w:r>
      <w:r w:rsidRPr="00C421AC">
        <w:rPr>
          <w:lang w:val="vi-VN"/>
        </w:rPr>
        <w:t>ận tải</w:t>
      </w:r>
    </w:p>
    <w:p w:rsidR="00FF650F" w:rsidRDefault="00B80825" w:rsidP="00B74389">
      <w:pPr>
        <w:widowControl w:val="0"/>
        <w:spacing w:before="180" w:after="0" w:line="240" w:lineRule="auto"/>
        <w:ind w:firstLine="567"/>
        <w:jc w:val="both"/>
        <w:rPr>
          <w:lang w:val="vi-VN"/>
        </w:rPr>
      </w:pPr>
      <w:r w:rsidRPr="00B74389">
        <w:rPr>
          <w:spacing w:val="-4"/>
          <w:lang w:val="vi-VN"/>
        </w:rPr>
        <w:t>Chủ trì triển khai các nhiệm vụ, giải pháp được nêu tại</w:t>
      </w:r>
      <w:r w:rsidR="0095237D" w:rsidRPr="00B74389">
        <w:rPr>
          <w:spacing w:val="-4"/>
          <w:lang w:val="vi-VN"/>
        </w:rPr>
        <w:t xml:space="preserve"> khoản 5 mục </w:t>
      </w:r>
      <w:r w:rsidR="00FC049C" w:rsidRPr="00B74389">
        <w:rPr>
          <w:spacing w:val="-4"/>
        </w:rPr>
        <w:t>VIII</w:t>
      </w:r>
      <w:r w:rsidR="0095237D" w:rsidRPr="00B74389">
        <w:rPr>
          <w:spacing w:val="-4"/>
          <w:lang w:val="vi-VN"/>
        </w:rPr>
        <w:t>,</w:t>
      </w:r>
      <w:r w:rsidR="0095237D" w:rsidRPr="00F645DF">
        <w:rPr>
          <w:lang w:val="vi-VN"/>
        </w:rPr>
        <w:t xml:space="preserve"> Điều 1, Quyết định này</w:t>
      </w:r>
      <w:r w:rsidR="007E0C24">
        <w:t xml:space="preserve"> </w:t>
      </w:r>
      <w:r w:rsidR="007E0C24">
        <w:rPr>
          <w:lang w:val="vi-VN"/>
        </w:rPr>
        <w:t>theo chức năng, nhiệm vụ được giao</w:t>
      </w:r>
      <w:r w:rsidR="0095237D" w:rsidRPr="00F645DF">
        <w:rPr>
          <w:lang w:val="vi-VN"/>
        </w:rPr>
        <w:t>.</w:t>
      </w:r>
    </w:p>
    <w:p w:rsidR="00941BEF" w:rsidRPr="00B74389" w:rsidRDefault="00941BEF" w:rsidP="00B74389">
      <w:pPr>
        <w:spacing w:before="180" w:after="0" w:line="240" w:lineRule="auto"/>
        <w:ind w:firstLine="567"/>
        <w:jc w:val="both"/>
        <w:rPr>
          <w:lang w:val="vi-VN"/>
        </w:rPr>
      </w:pPr>
      <w:r w:rsidRPr="00B74389">
        <w:rPr>
          <w:lang w:val="vi-VN"/>
        </w:rPr>
        <w:t>1</w:t>
      </w:r>
      <w:r w:rsidR="0060418B" w:rsidRPr="00B74389">
        <w:t>4</w:t>
      </w:r>
      <w:r w:rsidRPr="00B74389">
        <w:rPr>
          <w:lang w:val="vi-VN"/>
        </w:rPr>
        <w:t>. Bộ Công Thương</w:t>
      </w:r>
    </w:p>
    <w:p w:rsidR="00B56979" w:rsidRDefault="00941BEF" w:rsidP="00B74389">
      <w:pPr>
        <w:spacing w:before="180" w:after="0" w:line="240" w:lineRule="auto"/>
        <w:ind w:firstLine="567"/>
        <w:jc w:val="both"/>
        <w:rPr>
          <w:lang w:val="vi-VN"/>
        </w:rPr>
      </w:pPr>
      <w:r w:rsidRPr="00F645DF">
        <w:rPr>
          <w:lang w:val="vi-VN"/>
        </w:rPr>
        <w:t xml:space="preserve">Chủ trì triển khai các nhiệm vụ, giải pháp được nêu tại </w:t>
      </w:r>
      <w:r w:rsidR="00ED1655" w:rsidRPr="002A6960">
        <w:rPr>
          <w:lang w:val="vi-VN"/>
        </w:rPr>
        <w:t xml:space="preserve">khoản 5 </w:t>
      </w:r>
      <w:r w:rsidR="00ED1655">
        <w:rPr>
          <w:lang w:val="vi-VN"/>
        </w:rPr>
        <w:t>mục VI</w:t>
      </w:r>
      <w:r w:rsidR="0017053A">
        <w:t>;</w:t>
      </w:r>
      <w:r w:rsidR="00ED1655">
        <w:rPr>
          <w:lang w:val="vi-VN"/>
        </w:rPr>
        <w:t xml:space="preserve"> </w:t>
      </w:r>
      <w:r w:rsidRPr="00F645DF">
        <w:rPr>
          <w:lang w:val="vi-VN"/>
        </w:rPr>
        <w:t>khoản 6</w:t>
      </w:r>
      <w:r w:rsidR="0017053A">
        <w:t>, khoản 8</w:t>
      </w:r>
      <w:r w:rsidRPr="00F645DF">
        <w:rPr>
          <w:lang w:val="vi-VN"/>
        </w:rPr>
        <w:t xml:space="preserve"> mục </w:t>
      </w:r>
      <w:r w:rsidR="00FC77E0">
        <w:t>VIII</w:t>
      </w:r>
      <w:r w:rsidRPr="00F645DF">
        <w:rPr>
          <w:lang w:val="vi-VN"/>
        </w:rPr>
        <w:t>, Điều 1, Quyết định này</w:t>
      </w:r>
      <w:r w:rsidR="003236D6">
        <w:t xml:space="preserve"> </w:t>
      </w:r>
      <w:r w:rsidR="003236D6">
        <w:rPr>
          <w:lang w:val="vi-VN"/>
        </w:rPr>
        <w:t>theo chức năng, nhiệm vụ được giao</w:t>
      </w:r>
      <w:r w:rsidRPr="00F645DF">
        <w:rPr>
          <w:lang w:val="vi-VN"/>
        </w:rPr>
        <w:t>.</w:t>
      </w:r>
    </w:p>
    <w:p w:rsidR="00F56EBD" w:rsidRPr="00B74389" w:rsidRDefault="00F56EBD" w:rsidP="00B74389">
      <w:pPr>
        <w:spacing w:before="180" w:after="0" w:line="240" w:lineRule="auto"/>
        <w:ind w:firstLine="567"/>
        <w:jc w:val="both"/>
      </w:pPr>
      <w:r w:rsidRPr="00B74389">
        <w:rPr>
          <w:lang w:val="vi-VN"/>
        </w:rPr>
        <w:t>1</w:t>
      </w:r>
      <w:r w:rsidR="0060418B" w:rsidRPr="00B74389">
        <w:t>5</w:t>
      </w:r>
      <w:r w:rsidRPr="00B74389">
        <w:rPr>
          <w:lang w:val="vi-VN"/>
        </w:rPr>
        <w:t xml:space="preserve">. Bộ </w:t>
      </w:r>
      <w:r w:rsidRPr="00B74389">
        <w:t>Tài nguyên và Môi trường</w:t>
      </w:r>
    </w:p>
    <w:p w:rsidR="00F56EBD" w:rsidRPr="00B74389" w:rsidRDefault="00F56EBD" w:rsidP="00B74389">
      <w:pPr>
        <w:spacing w:before="180" w:after="0" w:line="240" w:lineRule="auto"/>
        <w:ind w:firstLine="567"/>
        <w:jc w:val="both"/>
        <w:rPr>
          <w:lang w:val="vi-VN"/>
        </w:rPr>
      </w:pPr>
      <w:r w:rsidRPr="00B74389">
        <w:rPr>
          <w:spacing w:val="-4"/>
          <w:lang w:val="vi-VN"/>
        </w:rPr>
        <w:t xml:space="preserve">Chủ trì triển khai các nhiệm vụ, giải pháp được nêu tại khoản </w:t>
      </w:r>
      <w:r w:rsidRPr="00B74389">
        <w:rPr>
          <w:spacing w:val="-4"/>
        </w:rPr>
        <w:t>7</w:t>
      </w:r>
      <w:r w:rsidRPr="00B74389">
        <w:rPr>
          <w:spacing w:val="-4"/>
          <w:lang w:val="vi-VN"/>
        </w:rPr>
        <w:t xml:space="preserve"> mục </w:t>
      </w:r>
      <w:r w:rsidR="007D2515" w:rsidRPr="00B74389">
        <w:rPr>
          <w:spacing w:val="-4"/>
        </w:rPr>
        <w:t>VIII</w:t>
      </w:r>
      <w:r w:rsidRPr="00B74389">
        <w:rPr>
          <w:spacing w:val="-4"/>
          <w:lang w:val="vi-VN"/>
        </w:rPr>
        <w:t>,</w:t>
      </w:r>
      <w:r w:rsidRPr="00B74389">
        <w:rPr>
          <w:lang w:val="vi-VN"/>
        </w:rPr>
        <w:t xml:space="preserve"> Điều 1, Quyết định này</w:t>
      </w:r>
      <w:r w:rsidR="003236D6" w:rsidRPr="00B74389">
        <w:t xml:space="preserve"> </w:t>
      </w:r>
      <w:r w:rsidR="003236D6" w:rsidRPr="00B74389">
        <w:rPr>
          <w:lang w:val="vi-VN"/>
        </w:rPr>
        <w:t>theo chức năng, nhiệm vụ được giao</w:t>
      </w:r>
      <w:r w:rsidRPr="00B74389">
        <w:rPr>
          <w:lang w:val="vi-VN"/>
        </w:rPr>
        <w:t>.</w:t>
      </w:r>
    </w:p>
    <w:p w:rsidR="00A0581D" w:rsidRPr="00B74389" w:rsidRDefault="00F56EBD" w:rsidP="00B74389">
      <w:pPr>
        <w:spacing w:before="180" w:after="0" w:line="240" w:lineRule="auto"/>
        <w:ind w:firstLine="567"/>
        <w:jc w:val="both"/>
        <w:rPr>
          <w:bCs/>
          <w:lang w:val="vi-VN"/>
        </w:rPr>
      </w:pPr>
      <w:r w:rsidRPr="00B74389">
        <w:rPr>
          <w:bCs/>
          <w:lang w:val="vi-VN"/>
        </w:rPr>
        <w:t>1</w:t>
      </w:r>
      <w:r w:rsidR="0060418B" w:rsidRPr="00B74389">
        <w:rPr>
          <w:bCs/>
        </w:rPr>
        <w:t>6</w:t>
      </w:r>
      <w:r w:rsidR="00A0581D" w:rsidRPr="00B74389">
        <w:rPr>
          <w:bCs/>
          <w:lang w:val="vi-VN"/>
        </w:rPr>
        <w:t>. Bộ Nội vụ</w:t>
      </w:r>
    </w:p>
    <w:p w:rsidR="00A0581D" w:rsidRPr="00B74389" w:rsidRDefault="00515DEC" w:rsidP="00B74389">
      <w:pPr>
        <w:spacing w:before="180" w:after="0" w:line="240" w:lineRule="auto"/>
        <w:ind w:firstLine="567"/>
        <w:jc w:val="both"/>
        <w:rPr>
          <w:lang w:val="vi-VN"/>
        </w:rPr>
      </w:pPr>
      <w:r w:rsidRPr="00B74389">
        <w:rPr>
          <w:rFonts w:eastAsia="Times New Roman"/>
          <w:lang w:val="vi-VN"/>
        </w:rPr>
        <w:t>Chủ trì triển khai nhiệm vụ l</w:t>
      </w:r>
      <w:r w:rsidR="00A0581D" w:rsidRPr="00B74389">
        <w:rPr>
          <w:rFonts w:eastAsia="Times New Roman"/>
          <w:lang w:val="vi-VN"/>
        </w:rPr>
        <w:t>ồng ghép tiêu chí đánh giá về chuyển đổi số vào bộ chỉ số cải cách hành chính (PAR).</w:t>
      </w:r>
    </w:p>
    <w:p w:rsidR="00D735FA" w:rsidRPr="00B74389" w:rsidRDefault="00F56EBD" w:rsidP="00B74389">
      <w:pPr>
        <w:spacing w:before="180" w:after="0" w:line="240" w:lineRule="auto"/>
        <w:ind w:firstLine="567"/>
        <w:jc w:val="both"/>
        <w:rPr>
          <w:bCs/>
        </w:rPr>
      </w:pPr>
      <w:r w:rsidRPr="00B74389">
        <w:rPr>
          <w:bCs/>
          <w:lang w:val="vi-VN"/>
        </w:rPr>
        <w:t>1</w:t>
      </w:r>
      <w:r w:rsidR="0060418B" w:rsidRPr="00B74389">
        <w:rPr>
          <w:bCs/>
        </w:rPr>
        <w:t>7</w:t>
      </w:r>
      <w:r w:rsidR="008009C2" w:rsidRPr="00B74389">
        <w:rPr>
          <w:bCs/>
          <w:lang w:val="vi-VN"/>
        </w:rPr>
        <w:t>. Đài Truyền hình Việt Nam, Đài Tiếng nói Việt Nam, Thông tấn xã Việt Nam</w:t>
      </w:r>
      <w:r w:rsidR="0051556C" w:rsidRPr="00B74389">
        <w:rPr>
          <w:bCs/>
        </w:rPr>
        <w:t>, Báo Nhân dân và các cơ quan truyền thông, báo chí</w:t>
      </w:r>
    </w:p>
    <w:p w:rsidR="007E1CF6" w:rsidRDefault="00345674" w:rsidP="00B74389">
      <w:pPr>
        <w:spacing w:before="180" w:after="0" w:line="240" w:lineRule="auto"/>
        <w:ind w:firstLine="567"/>
        <w:jc w:val="both"/>
        <w:rPr>
          <w:lang w:val="vi-VN"/>
        </w:rPr>
      </w:pPr>
      <w:r>
        <w:rPr>
          <w:lang w:val="vi-VN"/>
        </w:rPr>
        <w:t>Tuyên truyền chuyển đổi nhận thức của xã hội về chuyển đổi số thông qua các kênh truyền thông, chuyên trang, chuyên mục trên các chương trình truyền thanh, truyền hình.</w:t>
      </w:r>
    </w:p>
    <w:p w:rsidR="00D735FA" w:rsidRPr="00B74389" w:rsidRDefault="00F56EBD" w:rsidP="00B74389">
      <w:pPr>
        <w:spacing w:before="200" w:after="0" w:line="240" w:lineRule="auto"/>
        <w:ind w:firstLine="567"/>
        <w:jc w:val="both"/>
        <w:rPr>
          <w:bCs/>
          <w:lang w:val="vi-VN"/>
        </w:rPr>
      </w:pPr>
      <w:r w:rsidRPr="00B74389">
        <w:rPr>
          <w:bCs/>
          <w:lang w:val="vi-VN"/>
        </w:rPr>
        <w:lastRenderedPageBreak/>
        <w:t>1</w:t>
      </w:r>
      <w:r w:rsidR="0060418B" w:rsidRPr="00B74389">
        <w:rPr>
          <w:bCs/>
        </w:rPr>
        <w:t>8</w:t>
      </w:r>
      <w:r w:rsidR="00E27B74" w:rsidRPr="00B74389">
        <w:rPr>
          <w:bCs/>
          <w:lang w:val="vi-VN"/>
        </w:rPr>
        <w:t xml:space="preserve">. Phòng Thương mại và Công nghiệp Việt Nam, các </w:t>
      </w:r>
      <w:r w:rsidR="005333A1" w:rsidRPr="00B74389">
        <w:rPr>
          <w:bCs/>
          <w:lang w:val="vi-VN"/>
        </w:rPr>
        <w:t>hội</w:t>
      </w:r>
      <w:r w:rsidR="00E27B74" w:rsidRPr="00B74389">
        <w:rPr>
          <w:bCs/>
          <w:lang w:val="vi-VN"/>
        </w:rPr>
        <w:t xml:space="preserve">, </w:t>
      </w:r>
      <w:r w:rsidR="005333A1" w:rsidRPr="00B74389">
        <w:rPr>
          <w:bCs/>
          <w:lang w:val="vi-VN"/>
        </w:rPr>
        <w:t xml:space="preserve">hiệp </w:t>
      </w:r>
      <w:r w:rsidR="00E27B74" w:rsidRPr="00B74389">
        <w:rPr>
          <w:bCs/>
          <w:lang w:val="vi-VN"/>
        </w:rPr>
        <w:t>hội</w:t>
      </w:r>
    </w:p>
    <w:p w:rsidR="00A0581D" w:rsidRDefault="00A0581D" w:rsidP="00B74389">
      <w:pPr>
        <w:widowControl w:val="0"/>
        <w:spacing w:before="200" w:after="0" w:line="240" w:lineRule="auto"/>
        <w:ind w:firstLine="567"/>
        <w:jc w:val="both"/>
        <w:rPr>
          <w:lang w:val="vi-VN"/>
        </w:rPr>
      </w:pPr>
      <w:bookmarkStart w:id="29" w:name="_Hlk24231785"/>
      <w:r>
        <w:rPr>
          <w:lang w:val="vi-VN"/>
        </w:rPr>
        <w:t xml:space="preserve">a) </w:t>
      </w:r>
      <w:r w:rsidRPr="007B7C0B">
        <w:rPr>
          <w:rFonts w:eastAsia="Times New Roman"/>
          <w:lang w:val="vi-VN"/>
        </w:rPr>
        <w:t>X</w:t>
      </w:r>
      <w:r w:rsidRPr="00A4174F">
        <w:rPr>
          <w:lang w:val="vi-VN"/>
        </w:rPr>
        <w:t>ây dựng, lồng ghép tiêu chí đánh giá về chuyển đổi số vào bộ chỉ số năng lực cạnh tranh cấp tỉnh (PCI);</w:t>
      </w:r>
    </w:p>
    <w:p w:rsidR="00A0581D" w:rsidRDefault="00A0581D" w:rsidP="00B74389">
      <w:pPr>
        <w:widowControl w:val="0"/>
        <w:spacing w:before="200" w:after="0" w:line="240" w:lineRule="auto"/>
        <w:ind w:firstLine="567"/>
        <w:jc w:val="both"/>
        <w:rPr>
          <w:lang w:val="vi-VN"/>
        </w:rPr>
      </w:pPr>
      <w:r>
        <w:rPr>
          <w:lang w:val="vi-VN"/>
        </w:rPr>
        <w:t xml:space="preserve">b) </w:t>
      </w:r>
      <w:r w:rsidRPr="0095237D">
        <w:rPr>
          <w:lang w:val="vi-VN"/>
        </w:rPr>
        <w:t>Xây dựng các chương trình đào tạo hỗ trợ chuyển đổi số và phân tích</w:t>
      </w:r>
      <w:r w:rsidRPr="002B02AE">
        <w:rPr>
          <w:lang w:val="vi-VN"/>
        </w:rPr>
        <w:t xml:space="preserve"> kinh doanh cho các doanh nghiệp </w:t>
      </w:r>
      <w:r w:rsidR="0087123B">
        <w:t>nhỏ</w:t>
      </w:r>
      <w:r w:rsidR="0087123B">
        <w:rPr>
          <w:lang w:val="vi-VN"/>
        </w:rPr>
        <w:t xml:space="preserve"> </w:t>
      </w:r>
      <w:r>
        <w:rPr>
          <w:lang w:val="vi-VN"/>
        </w:rPr>
        <w:t xml:space="preserve">và </w:t>
      </w:r>
      <w:r w:rsidR="0087123B">
        <w:t>vừa</w:t>
      </w:r>
      <w:r w:rsidRPr="00AA355B">
        <w:rPr>
          <w:lang w:val="vi-VN"/>
        </w:rPr>
        <w:t>;</w:t>
      </w:r>
      <w:r>
        <w:rPr>
          <w:lang w:val="vi-VN"/>
        </w:rPr>
        <w:t xml:space="preserve"> phối hợp với Bộ Thông tin và Truyền thông xây dựng và triển khai Đề án Hỗ trợ các doanh nghiệp </w:t>
      </w:r>
      <w:r w:rsidR="0087123B">
        <w:t>nhỏ</w:t>
      </w:r>
      <w:r w:rsidR="0087123B">
        <w:rPr>
          <w:lang w:val="vi-VN"/>
        </w:rPr>
        <w:t xml:space="preserve"> </w:t>
      </w:r>
      <w:r>
        <w:rPr>
          <w:lang w:val="vi-VN"/>
        </w:rPr>
        <w:t xml:space="preserve">và </w:t>
      </w:r>
      <w:r w:rsidR="0087123B">
        <w:t>vừa</w:t>
      </w:r>
      <w:r w:rsidR="0087123B">
        <w:rPr>
          <w:lang w:val="vi-VN"/>
        </w:rPr>
        <w:t xml:space="preserve"> </w:t>
      </w:r>
      <w:r>
        <w:rPr>
          <w:lang w:val="vi-VN"/>
        </w:rPr>
        <w:t>thực hiện chuyển đổi số;</w:t>
      </w:r>
    </w:p>
    <w:p w:rsidR="00A0581D" w:rsidRDefault="00A0581D" w:rsidP="00B74389">
      <w:pPr>
        <w:widowControl w:val="0"/>
        <w:spacing w:before="200" w:after="0" w:line="240" w:lineRule="auto"/>
        <w:ind w:firstLine="567"/>
        <w:jc w:val="both"/>
        <w:rPr>
          <w:lang w:val="vi-VN"/>
        </w:rPr>
      </w:pPr>
      <w:r>
        <w:rPr>
          <w:lang w:val="vi-VN"/>
        </w:rPr>
        <w:t xml:space="preserve">c) </w:t>
      </w:r>
      <w:r w:rsidRPr="0095237D">
        <w:rPr>
          <w:lang w:val="vi-VN"/>
        </w:rPr>
        <w:t>Truyền thông, nâng cao nhận thức, phổ biến kiến thức, đào tạo, tư vấn về chuyển đổi số cho toàn xã hội</w:t>
      </w:r>
      <w:r w:rsidRPr="00AA355B">
        <w:rPr>
          <w:lang w:val="vi-VN"/>
        </w:rPr>
        <w:t>;</w:t>
      </w:r>
    </w:p>
    <w:p w:rsidR="00D735FA" w:rsidRDefault="00A0581D" w:rsidP="00B74389">
      <w:pPr>
        <w:widowControl w:val="0"/>
        <w:spacing w:before="200" w:after="0" w:line="240" w:lineRule="auto"/>
        <w:ind w:firstLine="567"/>
        <w:jc w:val="both"/>
        <w:rPr>
          <w:lang w:val="vi-VN"/>
        </w:rPr>
      </w:pPr>
      <w:r>
        <w:rPr>
          <w:lang w:val="vi-VN"/>
        </w:rPr>
        <w:t xml:space="preserve">d) </w:t>
      </w:r>
      <w:r w:rsidRPr="0095237D">
        <w:rPr>
          <w:lang w:val="vi-VN"/>
        </w:rPr>
        <w:t>Tham gia góp ý, phản biện cho các chủ trương, chính sách, pháp luật của Nhà nước về chuyển đổi số</w:t>
      </w:r>
      <w:r>
        <w:rPr>
          <w:lang w:val="vi-VN"/>
        </w:rPr>
        <w:t xml:space="preserve">; </w:t>
      </w:r>
      <w:r w:rsidRPr="0095237D">
        <w:rPr>
          <w:lang w:val="vi-VN"/>
        </w:rPr>
        <w:t>tham gia đánh giá, xếp hạng về chuyển đổi số;</w:t>
      </w:r>
      <w:r>
        <w:rPr>
          <w:lang w:val="vi-VN"/>
        </w:rPr>
        <w:t xml:space="preserve"> t</w:t>
      </w:r>
      <w:r w:rsidRPr="0095237D">
        <w:rPr>
          <w:lang w:val="vi-VN"/>
        </w:rPr>
        <w:t>ổ chức các hội thảo, diễn đàn, đối thoại về chuyển đổi số.</w:t>
      </w:r>
      <w:bookmarkEnd w:id="29"/>
    </w:p>
    <w:p w:rsidR="009261D9" w:rsidRPr="00B74389" w:rsidRDefault="00F56EBD" w:rsidP="00B74389">
      <w:pPr>
        <w:widowControl w:val="0"/>
        <w:spacing w:before="200" w:after="0" w:line="240" w:lineRule="auto"/>
        <w:ind w:firstLine="567"/>
        <w:jc w:val="both"/>
        <w:rPr>
          <w:lang w:val="vi-VN"/>
        </w:rPr>
      </w:pPr>
      <w:r w:rsidRPr="00B74389">
        <w:rPr>
          <w:lang w:val="vi-VN"/>
        </w:rPr>
        <w:t>1</w:t>
      </w:r>
      <w:r w:rsidR="0060418B" w:rsidRPr="00B74389">
        <w:t>9</w:t>
      </w:r>
      <w:r w:rsidR="0095237D" w:rsidRPr="00B74389">
        <w:rPr>
          <w:lang w:val="vi-VN"/>
        </w:rPr>
        <w:t xml:space="preserve">. Các doanh nghiệp </w:t>
      </w:r>
      <w:r w:rsidR="00941BEF" w:rsidRPr="00B74389">
        <w:rPr>
          <w:lang w:val="vi-VN"/>
        </w:rPr>
        <w:t>viễn thông</w:t>
      </w:r>
    </w:p>
    <w:p w:rsidR="009261D9" w:rsidRPr="00B74389" w:rsidRDefault="00941BEF" w:rsidP="00B74389">
      <w:pPr>
        <w:widowControl w:val="0"/>
        <w:spacing w:before="200" w:after="0" w:line="240" w:lineRule="auto"/>
        <w:ind w:firstLine="567"/>
        <w:jc w:val="both"/>
        <w:rPr>
          <w:lang w:val="vi-VN"/>
        </w:rPr>
      </w:pPr>
      <w:r w:rsidRPr="00B74389">
        <w:rPr>
          <w:spacing w:val="-4"/>
          <w:lang w:val="vi-VN"/>
        </w:rPr>
        <w:t xml:space="preserve">a) Tham gia </w:t>
      </w:r>
      <w:r w:rsidR="00B52BC0" w:rsidRPr="00B74389">
        <w:rPr>
          <w:spacing w:val="-4"/>
          <w:lang w:val="vi-VN"/>
        </w:rPr>
        <w:t>là n</w:t>
      </w:r>
      <w:r w:rsidR="00083A7F" w:rsidRPr="00B74389">
        <w:rPr>
          <w:spacing w:val="-4"/>
        </w:rPr>
        <w:t>ò</w:t>
      </w:r>
      <w:r w:rsidR="00B52BC0" w:rsidRPr="00B74389">
        <w:rPr>
          <w:spacing w:val="-4"/>
          <w:lang w:val="vi-VN"/>
        </w:rPr>
        <w:t xml:space="preserve">ng cốt </w:t>
      </w:r>
      <w:r w:rsidRPr="00B74389">
        <w:rPr>
          <w:spacing w:val="-4"/>
          <w:lang w:val="vi-VN"/>
        </w:rPr>
        <w:t>t</w:t>
      </w:r>
      <w:r w:rsidR="009261D9" w:rsidRPr="00B74389">
        <w:rPr>
          <w:spacing w:val="-4"/>
          <w:lang w:val="vi-VN"/>
        </w:rPr>
        <w:t xml:space="preserve">riển khai các nhiệm vụ, giải pháp </w:t>
      </w:r>
      <w:r w:rsidRPr="00B74389">
        <w:rPr>
          <w:spacing w:val="-4"/>
          <w:lang w:val="vi-VN"/>
        </w:rPr>
        <w:t xml:space="preserve">tạo nền móng </w:t>
      </w:r>
      <w:r w:rsidRPr="00B74389">
        <w:rPr>
          <w:lang w:val="vi-VN"/>
        </w:rPr>
        <w:t xml:space="preserve">chuyển đổi số, phát triển Chính phủ số, kinh tế số, xã hội số trong </w:t>
      </w:r>
      <w:r w:rsidR="00047AC6" w:rsidRPr="00B74389">
        <w:t>Chương trình</w:t>
      </w:r>
      <w:r w:rsidR="0095237D" w:rsidRPr="00B74389">
        <w:rPr>
          <w:lang w:val="vi-VN"/>
        </w:rPr>
        <w:t xml:space="preserve"> này</w:t>
      </w:r>
      <w:r w:rsidR="00A84E60" w:rsidRPr="00B74389">
        <w:t>;</w:t>
      </w:r>
    </w:p>
    <w:p w:rsidR="0023246D" w:rsidRPr="00B74389" w:rsidRDefault="00941BEF" w:rsidP="00B74389">
      <w:pPr>
        <w:widowControl w:val="0"/>
        <w:spacing w:before="200" w:after="0" w:line="240" w:lineRule="auto"/>
        <w:ind w:firstLine="567"/>
        <w:jc w:val="both"/>
        <w:rPr>
          <w:lang w:val="vi-VN"/>
        </w:rPr>
      </w:pPr>
      <w:r w:rsidRPr="00B74389">
        <w:rPr>
          <w:lang w:val="vi-VN"/>
        </w:rPr>
        <w:t xml:space="preserve">b) Chủ động thực hiện chuyển đổi số trong hoạt động của doanh nghiệp, phát triển hạ tầng số, </w:t>
      </w:r>
      <w:r w:rsidR="007347BF" w:rsidRPr="00B74389">
        <w:rPr>
          <w:lang w:val="vi-VN"/>
        </w:rPr>
        <w:t>nền tảng số</w:t>
      </w:r>
      <w:r w:rsidRPr="00B74389">
        <w:rPr>
          <w:lang w:val="vi-VN"/>
        </w:rPr>
        <w:t xml:space="preserve">, làm chủ công nghệ lõi, đảm bảo an toàn, an ninh mạng. </w:t>
      </w:r>
    </w:p>
    <w:p w:rsidR="00D735FA" w:rsidRPr="00B74389" w:rsidRDefault="0060418B" w:rsidP="00B74389">
      <w:pPr>
        <w:spacing w:before="200" w:after="0" w:line="240" w:lineRule="auto"/>
        <w:ind w:firstLine="567"/>
        <w:jc w:val="both"/>
        <w:rPr>
          <w:bCs/>
          <w:lang w:val="vi-VN"/>
        </w:rPr>
      </w:pPr>
      <w:r w:rsidRPr="00B74389">
        <w:rPr>
          <w:bCs/>
        </w:rPr>
        <w:t>20</w:t>
      </w:r>
      <w:r w:rsidR="00E27B74" w:rsidRPr="00B74389">
        <w:rPr>
          <w:bCs/>
          <w:lang w:val="vi-VN"/>
        </w:rPr>
        <w:t>. Các doanh nghiệp công nghệ</w:t>
      </w:r>
      <w:r w:rsidR="008009C2" w:rsidRPr="00B74389">
        <w:rPr>
          <w:bCs/>
          <w:lang w:val="vi-VN"/>
        </w:rPr>
        <w:t xml:space="preserve"> số</w:t>
      </w:r>
    </w:p>
    <w:p w:rsidR="00D735FA" w:rsidRPr="00B74389" w:rsidRDefault="0095237D" w:rsidP="00B74389">
      <w:pPr>
        <w:widowControl w:val="0"/>
        <w:spacing w:before="200" w:after="0" w:line="240" w:lineRule="auto"/>
        <w:ind w:firstLine="567"/>
        <w:jc w:val="both"/>
        <w:rPr>
          <w:lang w:val="vi-VN"/>
        </w:rPr>
      </w:pPr>
      <w:r w:rsidRPr="00B74389">
        <w:rPr>
          <w:lang w:val="vi-VN"/>
        </w:rPr>
        <w:t>a</w:t>
      </w:r>
      <w:r w:rsidR="00FB1620" w:rsidRPr="00B74389">
        <w:rPr>
          <w:lang w:val="vi-VN"/>
        </w:rPr>
        <w:t xml:space="preserve">) </w:t>
      </w:r>
      <w:r w:rsidRPr="00B74389">
        <w:rPr>
          <w:lang w:val="vi-VN"/>
        </w:rPr>
        <w:t>Xây dựng chương trình, mục tiêu, kế hoạch thực hiện, bố trí kinh phí và huy động nguồn lực tài chính, tổ chức thực hiện các hoạt động chuyển đổi số trong doanh nghiệp</w:t>
      </w:r>
      <w:r w:rsidR="00316245" w:rsidRPr="00B74389">
        <w:rPr>
          <w:lang w:val="vi-VN"/>
        </w:rPr>
        <w:t>;</w:t>
      </w:r>
    </w:p>
    <w:p w:rsidR="00D735FA" w:rsidRPr="00B74389" w:rsidRDefault="0095237D" w:rsidP="00B74389">
      <w:pPr>
        <w:widowControl w:val="0"/>
        <w:spacing w:before="200" w:after="0" w:line="240" w:lineRule="auto"/>
        <w:ind w:firstLine="567"/>
        <w:jc w:val="both"/>
        <w:rPr>
          <w:lang w:val="vi-VN"/>
        </w:rPr>
      </w:pPr>
      <w:r w:rsidRPr="00B74389">
        <w:rPr>
          <w:lang w:val="vi-VN"/>
        </w:rPr>
        <w:t>b</w:t>
      </w:r>
      <w:r w:rsidR="00FB1620" w:rsidRPr="00B74389">
        <w:rPr>
          <w:lang w:val="vi-VN"/>
        </w:rPr>
        <w:t xml:space="preserve">) </w:t>
      </w:r>
      <w:r w:rsidRPr="00B74389">
        <w:rPr>
          <w:lang w:val="vi-VN"/>
        </w:rPr>
        <w:t>Tham gia hoặc chủ trì triển khai các nhiệm vụ liên quan như xây dựng hạ tầng số, nền tảng số, xây dựng cơ sở dữ liệu, sản xuất các sản phẩm, dịch vụ đáp ứng cho chuyển đổi số các ngành, lĩnh vực</w:t>
      </w:r>
      <w:r w:rsidR="006571D3" w:rsidRPr="00B74389">
        <w:t>.</w:t>
      </w:r>
    </w:p>
    <w:p w:rsidR="00D735FA" w:rsidRDefault="00F56EBD" w:rsidP="00B74389">
      <w:pPr>
        <w:widowControl w:val="0"/>
        <w:spacing w:before="200" w:after="0" w:line="240" w:lineRule="auto"/>
        <w:ind w:firstLine="567"/>
        <w:jc w:val="both"/>
        <w:rPr>
          <w:b/>
          <w:bCs/>
          <w:lang w:val="vi-VN"/>
        </w:rPr>
      </w:pPr>
      <w:r w:rsidRPr="00B74389">
        <w:rPr>
          <w:bCs/>
        </w:rPr>
        <w:t>2</w:t>
      </w:r>
      <w:r w:rsidR="0060418B" w:rsidRPr="00B74389">
        <w:rPr>
          <w:bCs/>
        </w:rPr>
        <w:t>1</w:t>
      </w:r>
      <w:r w:rsidR="008009C2" w:rsidRPr="00B74389">
        <w:rPr>
          <w:bCs/>
          <w:lang w:val="vi-VN"/>
        </w:rPr>
        <w:t>. Các doanh nghiệp</w:t>
      </w:r>
      <w:r w:rsidR="00345674" w:rsidRPr="00B74389">
        <w:rPr>
          <w:bCs/>
          <w:lang w:val="vi-VN"/>
        </w:rPr>
        <w:t xml:space="preserve"> thực hiện chuyển đổi số</w:t>
      </w:r>
    </w:p>
    <w:p w:rsidR="00D735FA" w:rsidRDefault="00071E6E" w:rsidP="00B74389">
      <w:pPr>
        <w:widowControl w:val="0"/>
        <w:spacing w:before="200" w:after="0" w:line="240" w:lineRule="auto"/>
        <w:ind w:firstLine="567"/>
        <w:jc w:val="both"/>
        <w:rPr>
          <w:lang w:val="vi-VN"/>
        </w:rPr>
      </w:pPr>
      <w:r>
        <w:rPr>
          <w:lang w:val="vi-VN"/>
        </w:rPr>
        <w:t xml:space="preserve">Căn cứ vào định hướng trong Chương trình này để chủ động xây dựng và thực hiện chuyển đổi số trong doanh nghiệp mình nhằm nâng cao hiệu quả hoạt động, năng lực cạnh </w:t>
      </w:r>
      <w:r w:rsidR="00CC46DA">
        <w:rPr>
          <w:lang w:val="vi-VN"/>
        </w:rPr>
        <w:t>tranh.</w:t>
      </w:r>
    </w:p>
    <w:p w:rsidR="00D735FA" w:rsidRPr="00B74389" w:rsidRDefault="00F56EBD" w:rsidP="00B74389">
      <w:pPr>
        <w:spacing w:before="200" w:after="0" w:line="240" w:lineRule="auto"/>
        <w:ind w:firstLine="567"/>
        <w:jc w:val="both"/>
        <w:rPr>
          <w:bCs/>
          <w:lang w:val="vi-VN"/>
        </w:rPr>
      </w:pPr>
      <w:r w:rsidRPr="00B74389">
        <w:rPr>
          <w:bCs/>
          <w:lang w:val="vi-VN"/>
        </w:rPr>
        <w:t>2</w:t>
      </w:r>
      <w:r w:rsidR="0060418B" w:rsidRPr="00B74389">
        <w:rPr>
          <w:bCs/>
        </w:rPr>
        <w:t>2</w:t>
      </w:r>
      <w:r w:rsidR="00E27B74" w:rsidRPr="00B74389">
        <w:rPr>
          <w:bCs/>
          <w:lang w:val="vi-VN"/>
        </w:rPr>
        <w:t>. Trách nhiệm của cộng đồng</w:t>
      </w:r>
    </w:p>
    <w:p w:rsidR="00D735FA" w:rsidRDefault="0095237D" w:rsidP="00B74389">
      <w:pPr>
        <w:widowControl w:val="0"/>
        <w:spacing w:before="200" w:after="0" w:line="240" w:lineRule="auto"/>
        <w:ind w:firstLine="567"/>
        <w:jc w:val="both"/>
        <w:rPr>
          <w:lang w:val="vi-VN"/>
        </w:rPr>
      </w:pPr>
      <w:bookmarkStart w:id="30" w:name="_Hlk24231812"/>
      <w:r w:rsidRPr="0095237D">
        <w:rPr>
          <w:lang w:val="vi-VN"/>
        </w:rPr>
        <w:t xml:space="preserve">Cộng đồng dân cư, tổ dân phố, hộ gia đình, các tổ chức, cá nhân </w:t>
      </w:r>
      <w:r w:rsidR="002B2611">
        <w:t>chủ động,</w:t>
      </w:r>
      <w:r w:rsidRPr="0095237D">
        <w:rPr>
          <w:lang w:val="vi-VN"/>
        </w:rPr>
        <w:t xml:space="preserve"> tích cực nâng cao các kỹ năng ứng dụng công nghệ số, nâng cao nhận thức về chuyển đổi số.</w:t>
      </w:r>
      <w:bookmarkEnd w:id="30"/>
    </w:p>
    <w:p w:rsidR="00D735FA" w:rsidRDefault="0095237D" w:rsidP="00C421AC">
      <w:pPr>
        <w:widowControl w:val="0"/>
        <w:spacing w:before="240" w:after="0" w:line="240" w:lineRule="auto"/>
        <w:ind w:firstLine="567"/>
        <w:jc w:val="both"/>
        <w:rPr>
          <w:rFonts w:eastAsia="Times New Roman"/>
          <w:lang w:val="vi-VN"/>
        </w:rPr>
      </w:pPr>
      <w:r w:rsidRPr="0095237D">
        <w:rPr>
          <w:rFonts w:eastAsia="Times New Roman"/>
          <w:b/>
          <w:bCs/>
          <w:spacing w:val="4"/>
          <w:lang w:val="vi-VN"/>
        </w:rPr>
        <w:lastRenderedPageBreak/>
        <w:t>Điều</w:t>
      </w:r>
      <w:r w:rsidR="00FB000E">
        <w:rPr>
          <w:rFonts w:eastAsia="Times New Roman"/>
          <w:b/>
          <w:bCs/>
          <w:spacing w:val="4"/>
          <w:lang w:val="vi-VN"/>
        </w:rPr>
        <w:t xml:space="preserve"> 3</w:t>
      </w:r>
      <w:r w:rsidRPr="0095237D">
        <w:rPr>
          <w:rFonts w:eastAsia="Times New Roman"/>
          <w:b/>
          <w:bCs/>
          <w:spacing w:val="4"/>
          <w:lang w:val="vi-VN"/>
        </w:rPr>
        <w:t>. </w:t>
      </w:r>
      <w:r w:rsidRPr="0095237D">
        <w:rPr>
          <w:rFonts w:eastAsia="Times New Roman"/>
          <w:lang w:val="vi-VN"/>
        </w:rPr>
        <w:t xml:space="preserve">Quyết định này </w:t>
      </w:r>
      <w:r w:rsidR="00C40A9A" w:rsidRPr="002B02AE">
        <w:rPr>
          <w:lang w:val="vi-VN"/>
        </w:rPr>
        <w:t>có</w:t>
      </w:r>
      <w:r w:rsidRPr="0095237D">
        <w:rPr>
          <w:rFonts w:eastAsia="Times New Roman"/>
          <w:lang w:val="vi-VN"/>
        </w:rPr>
        <w:t xml:space="preserve"> hiệu lực thi hành kể từ ngày ký.</w:t>
      </w:r>
    </w:p>
    <w:p w:rsidR="00D735FA" w:rsidRDefault="0095237D" w:rsidP="00C421AC">
      <w:pPr>
        <w:widowControl w:val="0"/>
        <w:spacing w:before="240" w:after="0" w:line="240" w:lineRule="auto"/>
        <w:ind w:firstLine="567"/>
        <w:jc w:val="both"/>
        <w:rPr>
          <w:rFonts w:eastAsia="Times New Roman"/>
          <w:spacing w:val="4"/>
          <w:lang w:val="vi-VN"/>
        </w:rPr>
      </w:pPr>
      <w:r w:rsidRPr="0095237D">
        <w:rPr>
          <w:rFonts w:eastAsia="Times New Roman"/>
          <w:spacing w:val="4"/>
          <w:lang w:val="vi-VN"/>
        </w:rPr>
        <w:t xml:space="preserve">Các Bộ trưởng, Thủ trưởng cơ quan ngang bộ, Thủ trưởng cơ quan thuộc Chính phủ, Chủ tịch Ủy ban nhân dân các tỉnh, thành phố trực thuộc </w:t>
      </w:r>
      <w:r w:rsidR="008140AA">
        <w:rPr>
          <w:rFonts w:eastAsia="Times New Roman"/>
          <w:spacing w:val="4"/>
        </w:rPr>
        <w:t>t</w:t>
      </w:r>
      <w:r w:rsidRPr="0095237D">
        <w:rPr>
          <w:rFonts w:eastAsia="Times New Roman"/>
          <w:spacing w:val="4"/>
          <w:lang w:val="vi-VN"/>
        </w:rPr>
        <w:t>rung ương và các đơn vị, tổ chức có liên quan chịu trách nhiệm thi hành Quyết định này./.</w:t>
      </w:r>
    </w:p>
    <w:p w:rsidR="00AD437B" w:rsidRDefault="00AD437B" w:rsidP="00D55A51">
      <w:pPr>
        <w:widowControl w:val="0"/>
        <w:spacing w:before="75" w:after="0" w:line="330" w:lineRule="atLeast"/>
        <w:ind w:firstLine="720"/>
        <w:jc w:val="center"/>
        <w:rPr>
          <w:rFonts w:eastAsia="Times New Roman"/>
        </w:rPr>
      </w:pPr>
    </w:p>
    <w:tbl>
      <w:tblPr>
        <w:tblW w:w="8931" w:type="dxa"/>
        <w:tblInd w:w="108" w:type="dxa"/>
        <w:tblLayout w:type="fixed"/>
        <w:tblLook w:val="01E0"/>
      </w:tblPr>
      <w:tblGrid>
        <w:gridCol w:w="5670"/>
        <w:gridCol w:w="3261"/>
      </w:tblGrid>
      <w:tr w:rsidR="00B74389" w:rsidRPr="00142A5E" w:rsidTr="00B74389">
        <w:trPr>
          <w:trHeight w:val="1666"/>
        </w:trPr>
        <w:tc>
          <w:tcPr>
            <w:tcW w:w="5670" w:type="dxa"/>
          </w:tcPr>
          <w:p w:rsidR="00B74389" w:rsidRPr="002B02AE" w:rsidRDefault="00B74389" w:rsidP="00B74389">
            <w:pPr>
              <w:spacing w:after="0" w:line="240" w:lineRule="auto"/>
              <w:rPr>
                <w:rFonts w:eastAsia="Times New Roman"/>
                <w:b/>
                <w:bCs/>
                <w:sz w:val="24"/>
                <w:szCs w:val="22"/>
                <w:lang w:val="vi-VN"/>
              </w:rPr>
            </w:pPr>
            <w:r w:rsidRPr="002B02AE">
              <w:rPr>
                <w:rFonts w:eastAsia="Times New Roman"/>
                <w:b/>
                <w:i/>
                <w:iCs/>
                <w:sz w:val="24"/>
                <w:szCs w:val="22"/>
                <w:lang w:val="vi-VN"/>
              </w:rPr>
              <w:t>Nơi nhận:</w:t>
            </w:r>
          </w:p>
          <w:p w:rsidR="00B74389" w:rsidRDefault="00B74389" w:rsidP="00B74389">
            <w:pPr>
              <w:spacing w:after="0" w:line="240" w:lineRule="auto"/>
              <w:rPr>
                <w:rFonts w:eastAsia="Times New Roman"/>
                <w:sz w:val="22"/>
                <w:szCs w:val="22"/>
              </w:rPr>
            </w:pPr>
            <w:r w:rsidRPr="002B02AE">
              <w:rPr>
                <w:rFonts w:eastAsia="Times New Roman"/>
                <w:sz w:val="22"/>
                <w:szCs w:val="22"/>
                <w:lang w:val="vi-VN"/>
              </w:rPr>
              <w:t>- Ban Bí thư Trung ương Đảng;</w:t>
            </w:r>
            <w:r w:rsidRPr="002B02AE">
              <w:rPr>
                <w:rFonts w:eastAsia="Times New Roman"/>
                <w:sz w:val="22"/>
                <w:szCs w:val="22"/>
                <w:lang w:val="vi-VN"/>
              </w:rPr>
              <w:br/>
              <w:t>- Thủ tướng, các Phó Thủ tướng Chính phủ;</w:t>
            </w:r>
            <w:r w:rsidRPr="002B02AE">
              <w:rPr>
                <w:rFonts w:eastAsia="Times New Roman"/>
                <w:sz w:val="22"/>
                <w:szCs w:val="22"/>
                <w:lang w:val="vi-VN"/>
              </w:rPr>
              <w:br/>
              <w:t xml:space="preserve">- Các </w:t>
            </w:r>
            <w:r>
              <w:rPr>
                <w:rFonts w:eastAsia="Times New Roman"/>
                <w:sz w:val="22"/>
                <w:szCs w:val="22"/>
              </w:rPr>
              <w:t>b</w:t>
            </w:r>
            <w:r w:rsidRPr="002B02AE">
              <w:rPr>
                <w:rFonts w:eastAsia="Times New Roman"/>
                <w:sz w:val="22"/>
                <w:szCs w:val="22"/>
                <w:lang w:val="vi-VN"/>
              </w:rPr>
              <w:t xml:space="preserve">ộ, cơ quan ngang </w:t>
            </w:r>
            <w:r>
              <w:rPr>
                <w:rFonts w:eastAsia="Times New Roman"/>
                <w:sz w:val="22"/>
                <w:szCs w:val="22"/>
              </w:rPr>
              <w:t>b</w:t>
            </w:r>
            <w:r w:rsidRPr="002B02AE">
              <w:rPr>
                <w:rFonts w:eastAsia="Times New Roman"/>
                <w:sz w:val="22"/>
                <w:szCs w:val="22"/>
                <w:lang w:val="vi-VN"/>
              </w:rPr>
              <w:t xml:space="preserve">ộ, cơ quan thuộc </w:t>
            </w:r>
            <w:r w:rsidRPr="0095237D">
              <w:rPr>
                <w:rFonts w:eastAsia="Times New Roman"/>
                <w:sz w:val="22"/>
                <w:szCs w:val="22"/>
                <w:lang w:val="vi-VN"/>
              </w:rPr>
              <w:t>Chính phủ</w:t>
            </w:r>
            <w:r w:rsidRPr="002B02AE">
              <w:rPr>
                <w:rFonts w:eastAsia="Times New Roman"/>
                <w:sz w:val="22"/>
                <w:szCs w:val="22"/>
                <w:lang w:val="vi-VN"/>
              </w:rPr>
              <w:t>;</w:t>
            </w:r>
            <w:r w:rsidRPr="002B02AE">
              <w:rPr>
                <w:rFonts w:eastAsia="Times New Roman"/>
                <w:sz w:val="22"/>
                <w:szCs w:val="22"/>
                <w:lang w:val="vi-VN"/>
              </w:rPr>
              <w:br/>
            </w:r>
            <w:r w:rsidRPr="002B02AE">
              <w:rPr>
                <w:rFonts w:eastAsia="Times New Roman"/>
                <w:spacing w:val="-4"/>
                <w:sz w:val="22"/>
                <w:szCs w:val="22"/>
                <w:lang w:val="vi-VN"/>
              </w:rPr>
              <w:t xml:space="preserve">- HĐND, UBND các tỉnh, thành phố trực thuộc </w:t>
            </w:r>
            <w:r>
              <w:rPr>
                <w:rFonts w:eastAsia="Times New Roman"/>
                <w:spacing w:val="-4"/>
                <w:sz w:val="22"/>
                <w:szCs w:val="22"/>
              </w:rPr>
              <w:t>t</w:t>
            </w:r>
            <w:r w:rsidRPr="002B02AE">
              <w:rPr>
                <w:rFonts w:eastAsia="Times New Roman"/>
                <w:spacing w:val="-4"/>
                <w:sz w:val="22"/>
                <w:szCs w:val="22"/>
                <w:lang w:val="vi-VN"/>
              </w:rPr>
              <w:t>rung ương;</w:t>
            </w:r>
            <w:r w:rsidRPr="002B02AE">
              <w:rPr>
                <w:rFonts w:eastAsia="Times New Roman"/>
                <w:sz w:val="22"/>
                <w:szCs w:val="22"/>
                <w:lang w:val="vi-VN"/>
              </w:rPr>
              <w:br/>
              <w:t>- Văn phòng Trung ương</w:t>
            </w:r>
            <w:r>
              <w:rPr>
                <w:rFonts w:eastAsia="Times New Roman"/>
                <w:sz w:val="22"/>
                <w:szCs w:val="22"/>
              </w:rPr>
              <w:t xml:space="preserve"> </w:t>
            </w:r>
            <w:r w:rsidRPr="0095237D">
              <w:rPr>
                <w:rFonts w:eastAsia="Times New Roman"/>
                <w:sz w:val="22"/>
                <w:szCs w:val="22"/>
                <w:lang w:val="vi-VN"/>
              </w:rPr>
              <w:t>và các Ban của Đảng</w:t>
            </w:r>
            <w:r>
              <w:rPr>
                <w:rFonts w:eastAsia="Times New Roman"/>
                <w:sz w:val="22"/>
                <w:szCs w:val="22"/>
                <w:lang w:val="vi-VN"/>
              </w:rPr>
              <w:t>;</w:t>
            </w:r>
            <w:r>
              <w:rPr>
                <w:rFonts w:eastAsia="Times New Roman"/>
                <w:sz w:val="22"/>
                <w:szCs w:val="22"/>
                <w:lang w:val="vi-VN"/>
              </w:rPr>
              <w:br/>
              <w:t xml:space="preserve">- Văn phòng Tổng Bí thư; </w:t>
            </w:r>
          </w:p>
          <w:p w:rsidR="00B74389" w:rsidRPr="002B02AE" w:rsidRDefault="00B74389" w:rsidP="00B74389">
            <w:pPr>
              <w:spacing w:after="0" w:line="240" w:lineRule="auto"/>
              <w:rPr>
                <w:rFonts w:eastAsia="Times New Roman"/>
                <w:sz w:val="22"/>
                <w:szCs w:val="22"/>
                <w:lang w:val="vi-VN"/>
              </w:rPr>
            </w:pPr>
            <w:r>
              <w:rPr>
                <w:rFonts w:eastAsia="Times New Roman"/>
                <w:sz w:val="22"/>
                <w:szCs w:val="22"/>
              </w:rPr>
              <w:t xml:space="preserve">- </w:t>
            </w:r>
            <w:r w:rsidRPr="002B02AE">
              <w:rPr>
                <w:rFonts w:eastAsia="Times New Roman"/>
                <w:sz w:val="22"/>
                <w:szCs w:val="22"/>
                <w:lang w:val="vi-VN"/>
              </w:rPr>
              <w:t>Văn phòng Chủ tịch nước;</w:t>
            </w:r>
          </w:p>
          <w:p w:rsidR="00B74389" w:rsidRPr="002B02AE" w:rsidRDefault="00B74389" w:rsidP="00B74389">
            <w:pPr>
              <w:spacing w:after="0" w:line="240" w:lineRule="auto"/>
              <w:rPr>
                <w:rFonts w:eastAsia="Times New Roman"/>
                <w:sz w:val="22"/>
                <w:szCs w:val="22"/>
                <w:lang w:val="vi-VN"/>
              </w:rPr>
            </w:pPr>
            <w:r w:rsidRPr="0095237D">
              <w:rPr>
                <w:rFonts w:eastAsia="Times New Roman"/>
                <w:sz w:val="22"/>
                <w:szCs w:val="22"/>
                <w:lang w:val="vi-VN"/>
              </w:rPr>
              <w:t>- Hội đồng Dân tộc và các Ủy ban của Quốc hội;</w:t>
            </w:r>
            <w:r w:rsidRPr="002B02AE">
              <w:rPr>
                <w:rFonts w:eastAsia="Times New Roman"/>
                <w:sz w:val="22"/>
                <w:szCs w:val="22"/>
                <w:lang w:val="vi-VN"/>
              </w:rPr>
              <w:br/>
              <w:t>- Văn phòng Quốc hội;</w:t>
            </w:r>
          </w:p>
          <w:p w:rsidR="00B74389" w:rsidRPr="002B5B72" w:rsidRDefault="00B74389" w:rsidP="00B74389">
            <w:pPr>
              <w:spacing w:after="0" w:line="240" w:lineRule="auto"/>
              <w:rPr>
                <w:rFonts w:eastAsia="Times New Roman"/>
                <w:sz w:val="22"/>
                <w:szCs w:val="22"/>
                <w:lang w:val="vi-VN"/>
              </w:rPr>
            </w:pPr>
            <w:r w:rsidRPr="0095237D">
              <w:rPr>
                <w:rFonts w:eastAsia="Times New Roman"/>
                <w:sz w:val="22"/>
                <w:szCs w:val="22"/>
                <w:lang w:val="vi-VN"/>
              </w:rPr>
              <w:t>- Tòa án nhân dân tối cao;</w:t>
            </w:r>
          </w:p>
          <w:p w:rsidR="00B74389" w:rsidRPr="002B5B72" w:rsidRDefault="00B74389" w:rsidP="00B74389">
            <w:pPr>
              <w:spacing w:after="0" w:line="240" w:lineRule="auto"/>
              <w:rPr>
                <w:rFonts w:eastAsia="Times New Roman"/>
                <w:sz w:val="22"/>
                <w:szCs w:val="22"/>
                <w:lang w:val="vi-VN"/>
              </w:rPr>
            </w:pPr>
            <w:r w:rsidRPr="0095237D">
              <w:rPr>
                <w:rFonts w:eastAsia="Times New Roman"/>
                <w:sz w:val="22"/>
                <w:szCs w:val="22"/>
                <w:lang w:val="vi-VN"/>
              </w:rPr>
              <w:t>- Viện kiểm sát nhân dân tối cao;</w:t>
            </w:r>
          </w:p>
          <w:p w:rsidR="00B74389" w:rsidRPr="002B5B72" w:rsidRDefault="008140AA" w:rsidP="00B74389">
            <w:pPr>
              <w:spacing w:after="0" w:line="240" w:lineRule="auto"/>
              <w:rPr>
                <w:rFonts w:eastAsia="Times New Roman"/>
                <w:sz w:val="22"/>
                <w:szCs w:val="22"/>
                <w:lang w:val="vi-VN"/>
              </w:rPr>
            </w:pPr>
            <w:r>
              <w:rPr>
                <w:rFonts w:eastAsia="Times New Roman"/>
                <w:sz w:val="22"/>
                <w:szCs w:val="22"/>
                <w:lang w:val="vi-VN"/>
              </w:rPr>
              <w:t xml:space="preserve">- Kiểm toán </w:t>
            </w:r>
            <w:r>
              <w:rPr>
                <w:rFonts w:eastAsia="Times New Roman"/>
                <w:sz w:val="22"/>
                <w:szCs w:val="22"/>
              </w:rPr>
              <w:t>N</w:t>
            </w:r>
            <w:r w:rsidR="00B74389" w:rsidRPr="0095237D">
              <w:rPr>
                <w:rFonts w:eastAsia="Times New Roman"/>
                <w:sz w:val="22"/>
                <w:szCs w:val="22"/>
                <w:lang w:val="vi-VN"/>
              </w:rPr>
              <w:t>hà nước;</w:t>
            </w:r>
          </w:p>
          <w:p w:rsidR="00B74389" w:rsidRPr="002B5B72" w:rsidRDefault="00B74389" w:rsidP="00B74389">
            <w:pPr>
              <w:spacing w:after="0" w:line="240" w:lineRule="auto"/>
              <w:rPr>
                <w:rFonts w:eastAsia="Times New Roman"/>
                <w:sz w:val="22"/>
                <w:szCs w:val="22"/>
                <w:lang w:val="vi-VN"/>
              </w:rPr>
            </w:pPr>
            <w:r w:rsidRPr="0095237D">
              <w:rPr>
                <w:rFonts w:eastAsia="Times New Roman"/>
                <w:sz w:val="22"/>
                <w:szCs w:val="22"/>
                <w:lang w:val="vi-VN"/>
              </w:rPr>
              <w:t>- Ủy ban Giám sát tài chính quốc gia;</w:t>
            </w:r>
          </w:p>
          <w:p w:rsidR="00B74389" w:rsidRDefault="00B74389" w:rsidP="00B74389">
            <w:pPr>
              <w:spacing w:after="0" w:line="240" w:lineRule="auto"/>
              <w:rPr>
                <w:rFonts w:eastAsia="Times New Roman"/>
                <w:spacing w:val="-4"/>
                <w:sz w:val="22"/>
                <w:szCs w:val="22"/>
              </w:rPr>
            </w:pPr>
            <w:r w:rsidRPr="0095237D">
              <w:rPr>
                <w:rFonts w:eastAsia="Times New Roman"/>
                <w:spacing w:val="-4"/>
                <w:sz w:val="22"/>
                <w:szCs w:val="22"/>
                <w:lang w:val="vi-VN"/>
              </w:rPr>
              <w:t xml:space="preserve">- Ngân hàng Chính sách xã hội; </w:t>
            </w:r>
          </w:p>
          <w:p w:rsidR="00B74389" w:rsidRPr="002B5B72" w:rsidRDefault="00B74389" w:rsidP="00B74389">
            <w:pPr>
              <w:spacing w:after="0" w:line="240" w:lineRule="auto"/>
              <w:rPr>
                <w:rFonts w:eastAsia="Times New Roman"/>
                <w:sz w:val="22"/>
                <w:szCs w:val="22"/>
                <w:lang w:val="vi-VN"/>
              </w:rPr>
            </w:pPr>
            <w:r>
              <w:rPr>
                <w:rFonts w:eastAsia="Times New Roman"/>
                <w:spacing w:val="-4"/>
                <w:sz w:val="22"/>
                <w:szCs w:val="22"/>
              </w:rPr>
              <w:t xml:space="preserve">- </w:t>
            </w:r>
            <w:r w:rsidRPr="0095237D">
              <w:rPr>
                <w:rFonts w:eastAsia="Times New Roman"/>
                <w:spacing w:val="-4"/>
                <w:sz w:val="22"/>
                <w:szCs w:val="22"/>
                <w:lang w:val="vi-VN"/>
              </w:rPr>
              <w:t>Ngân hàng Phát triển Việt Nam;</w:t>
            </w:r>
            <w:r w:rsidRPr="002B02AE">
              <w:rPr>
                <w:rFonts w:eastAsia="Times New Roman"/>
                <w:sz w:val="22"/>
                <w:szCs w:val="22"/>
                <w:lang w:val="vi-VN"/>
              </w:rPr>
              <w:br/>
              <w:t>- Ủy ban Trung ương Mặt trận Tổ quốc Việt Nam;</w:t>
            </w:r>
          </w:p>
          <w:p w:rsidR="00B74389" w:rsidRDefault="00B74389" w:rsidP="00B74389">
            <w:pPr>
              <w:spacing w:after="0" w:line="240" w:lineRule="auto"/>
              <w:rPr>
                <w:rFonts w:eastAsia="Times New Roman"/>
                <w:sz w:val="22"/>
                <w:szCs w:val="22"/>
              </w:rPr>
            </w:pPr>
            <w:r w:rsidRPr="0095237D">
              <w:rPr>
                <w:rFonts w:eastAsia="Times New Roman"/>
                <w:sz w:val="22"/>
                <w:szCs w:val="22"/>
                <w:lang w:val="vi-VN"/>
              </w:rPr>
              <w:t>- Cơ quan trung ương của các đoàn thể;</w:t>
            </w:r>
            <w:r w:rsidRPr="002B02AE">
              <w:rPr>
                <w:rFonts w:eastAsia="Times New Roman"/>
                <w:sz w:val="22"/>
                <w:szCs w:val="22"/>
                <w:lang w:val="vi-VN"/>
              </w:rPr>
              <w:br/>
              <w:t xml:space="preserve">- VPCP: BTCN, các PCN, Trợ lý TTg, </w:t>
            </w:r>
            <w:r>
              <w:rPr>
                <w:rFonts w:eastAsia="Times New Roman"/>
                <w:sz w:val="22"/>
                <w:szCs w:val="22"/>
              </w:rPr>
              <w:t xml:space="preserve">TGĐ </w:t>
            </w:r>
            <w:r w:rsidRPr="002B02AE">
              <w:rPr>
                <w:rFonts w:eastAsia="Times New Roman"/>
                <w:sz w:val="22"/>
                <w:szCs w:val="22"/>
                <w:lang w:val="vi-VN"/>
              </w:rPr>
              <w:t xml:space="preserve">Cổng TTĐT, </w:t>
            </w:r>
          </w:p>
          <w:p w:rsidR="00B74389" w:rsidRPr="00142A5E" w:rsidRDefault="00B74389" w:rsidP="00B74389">
            <w:pPr>
              <w:spacing w:after="0" w:line="240" w:lineRule="auto"/>
            </w:pPr>
            <w:r>
              <w:rPr>
                <w:rFonts w:eastAsia="Times New Roman"/>
                <w:sz w:val="22"/>
                <w:szCs w:val="22"/>
              </w:rPr>
              <w:t xml:space="preserve">  </w:t>
            </w:r>
            <w:r w:rsidRPr="002B02AE">
              <w:rPr>
                <w:rFonts w:eastAsia="Times New Roman"/>
                <w:sz w:val="22"/>
                <w:szCs w:val="22"/>
                <w:lang w:val="vi-VN"/>
              </w:rPr>
              <w:t>các Vụ, Cục</w:t>
            </w:r>
            <w:r w:rsidRPr="0095237D">
              <w:rPr>
                <w:rFonts w:eastAsia="Times New Roman"/>
                <w:sz w:val="22"/>
                <w:szCs w:val="22"/>
                <w:lang w:val="vi-VN"/>
              </w:rPr>
              <w:t>, Công báo</w:t>
            </w:r>
            <w:r w:rsidRPr="002B02AE">
              <w:rPr>
                <w:rFonts w:eastAsia="Times New Roman"/>
                <w:sz w:val="22"/>
                <w:szCs w:val="22"/>
                <w:lang w:val="vi-VN"/>
              </w:rPr>
              <w:t>;</w:t>
            </w:r>
            <w:r w:rsidRPr="002B02AE">
              <w:rPr>
                <w:rFonts w:eastAsia="Times New Roman"/>
                <w:sz w:val="22"/>
                <w:szCs w:val="22"/>
                <w:lang w:val="vi-VN"/>
              </w:rPr>
              <w:br/>
              <w:t>- Lưu: V</w:t>
            </w:r>
            <w:r w:rsidRPr="0095237D">
              <w:rPr>
                <w:rFonts w:eastAsia="Times New Roman"/>
                <w:sz w:val="22"/>
                <w:szCs w:val="22"/>
                <w:lang w:val="vi-VN"/>
              </w:rPr>
              <w:t>T</w:t>
            </w:r>
            <w:r w:rsidRPr="002B02AE">
              <w:rPr>
                <w:rFonts w:eastAsia="Times New Roman"/>
                <w:sz w:val="22"/>
                <w:szCs w:val="22"/>
                <w:lang w:val="vi-VN"/>
              </w:rPr>
              <w:t xml:space="preserve">, </w:t>
            </w:r>
            <w:r w:rsidRPr="0095237D">
              <w:rPr>
                <w:rFonts w:eastAsia="Times New Roman"/>
                <w:sz w:val="22"/>
                <w:szCs w:val="22"/>
                <w:lang w:val="vi-VN"/>
              </w:rPr>
              <w:t>KSTT</w:t>
            </w:r>
            <w:r>
              <w:rPr>
                <w:rFonts w:eastAsia="Times New Roman"/>
                <w:sz w:val="22"/>
                <w:szCs w:val="22"/>
              </w:rPr>
              <w:t xml:space="preserve"> </w:t>
            </w:r>
            <w:bookmarkStart w:id="31" w:name="_GoBack"/>
            <w:bookmarkEnd w:id="31"/>
            <w:r w:rsidRPr="002B02AE">
              <w:rPr>
                <w:rFonts w:eastAsia="Times New Roman"/>
                <w:sz w:val="22"/>
                <w:szCs w:val="22"/>
                <w:lang w:val="vi-VN"/>
              </w:rPr>
              <w:t>(</w:t>
            </w:r>
            <w:r>
              <w:rPr>
                <w:rFonts w:eastAsia="Times New Roman"/>
                <w:sz w:val="22"/>
                <w:szCs w:val="22"/>
              </w:rPr>
              <w:t>2</w:t>
            </w:r>
            <w:r w:rsidRPr="002B02AE">
              <w:rPr>
                <w:rFonts w:eastAsia="Times New Roman"/>
                <w:sz w:val="22"/>
                <w:szCs w:val="22"/>
                <w:lang w:val="vi-VN"/>
              </w:rPr>
              <w:t>b).</w:t>
            </w:r>
          </w:p>
        </w:tc>
        <w:tc>
          <w:tcPr>
            <w:tcW w:w="3261" w:type="dxa"/>
          </w:tcPr>
          <w:p w:rsidR="00B74389" w:rsidRPr="005E1BB3" w:rsidRDefault="00B74389" w:rsidP="009707CE">
            <w:pPr>
              <w:spacing w:after="0"/>
              <w:jc w:val="center"/>
              <w:rPr>
                <w:b/>
                <w:spacing w:val="-6"/>
              </w:rPr>
            </w:pPr>
            <w:r>
              <w:rPr>
                <w:b/>
                <w:spacing w:val="-6"/>
              </w:rPr>
              <w:t>THỦ TƯỚNG</w:t>
            </w:r>
          </w:p>
          <w:p w:rsidR="00B74389" w:rsidRPr="001A3021" w:rsidRDefault="00B74389" w:rsidP="009707CE">
            <w:pPr>
              <w:widowControl w:val="0"/>
              <w:autoSpaceDE w:val="0"/>
              <w:autoSpaceDN w:val="0"/>
              <w:adjustRightInd w:val="0"/>
              <w:spacing w:after="0" w:line="240" w:lineRule="auto"/>
              <w:jc w:val="center"/>
              <w:textAlignment w:val="center"/>
              <w:rPr>
                <w:b/>
                <w:sz w:val="18"/>
                <w:szCs w:val="26"/>
              </w:rPr>
            </w:pPr>
          </w:p>
          <w:p w:rsidR="00B74389" w:rsidRPr="001A3021" w:rsidRDefault="00B74389" w:rsidP="009707CE">
            <w:pPr>
              <w:widowControl w:val="0"/>
              <w:autoSpaceDE w:val="0"/>
              <w:autoSpaceDN w:val="0"/>
              <w:adjustRightInd w:val="0"/>
              <w:spacing w:after="0" w:line="240" w:lineRule="auto"/>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rsidR="00B74389" w:rsidRPr="001A3021" w:rsidRDefault="00B74389" w:rsidP="009707CE">
            <w:pPr>
              <w:widowControl w:val="0"/>
              <w:autoSpaceDE w:val="0"/>
              <w:autoSpaceDN w:val="0"/>
              <w:adjustRightInd w:val="0"/>
              <w:spacing w:after="0" w:line="240" w:lineRule="auto"/>
              <w:jc w:val="center"/>
              <w:textAlignment w:val="center"/>
              <w:rPr>
                <w:b/>
                <w:bCs/>
                <w:sz w:val="18"/>
                <w:szCs w:val="26"/>
              </w:rPr>
            </w:pPr>
          </w:p>
          <w:p w:rsidR="00B74389" w:rsidRPr="00142A5E" w:rsidRDefault="00B74389" w:rsidP="009707CE">
            <w:pPr>
              <w:spacing w:after="0"/>
              <w:jc w:val="center"/>
              <w:rPr>
                <w:b/>
              </w:rPr>
            </w:pPr>
            <w:r>
              <w:rPr>
                <w:b/>
              </w:rPr>
              <w:t>Nguyễn Xuân Phúc</w:t>
            </w:r>
          </w:p>
        </w:tc>
      </w:tr>
    </w:tbl>
    <w:p w:rsidR="00B74389" w:rsidRDefault="00B74389" w:rsidP="00D55A51">
      <w:pPr>
        <w:widowControl w:val="0"/>
        <w:spacing w:before="75" w:after="0" w:line="330" w:lineRule="atLeast"/>
        <w:ind w:firstLine="720"/>
        <w:jc w:val="center"/>
        <w:rPr>
          <w:rFonts w:eastAsia="Times New Roman"/>
        </w:rPr>
      </w:pPr>
    </w:p>
    <w:p w:rsidR="00B74389" w:rsidRPr="00B74389" w:rsidRDefault="00B74389" w:rsidP="00D55A51">
      <w:pPr>
        <w:widowControl w:val="0"/>
        <w:spacing w:before="75" w:after="0" w:line="330" w:lineRule="atLeast"/>
        <w:ind w:firstLine="720"/>
        <w:jc w:val="center"/>
        <w:rPr>
          <w:rFonts w:eastAsia="Times New Roman"/>
        </w:rPr>
      </w:pPr>
    </w:p>
    <w:p w:rsidR="00170761" w:rsidRPr="00EC2009" w:rsidRDefault="00170761" w:rsidP="006F066B">
      <w:pPr>
        <w:spacing w:after="0" w:line="240" w:lineRule="auto"/>
        <w:jc w:val="center"/>
        <w:rPr>
          <w:rFonts w:eastAsia="Times New Roman"/>
          <w:b/>
          <w:bCs/>
          <w:sz w:val="8"/>
          <w:lang w:val="vi-VN"/>
        </w:rPr>
      </w:pPr>
    </w:p>
    <w:p w:rsidR="006353EC" w:rsidRPr="002B5B72" w:rsidRDefault="006353EC" w:rsidP="00155D6B">
      <w:pPr>
        <w:spacing w:after="0" w:line="240" w:lineRule="auto"/>
        <w:jc w:val="center"/>
        <w:rPr>
          <w:rFonts w:eastAsia="Times New Roman"/>
          <w:b/>
          <w:bCs/>
          <w:lang w:val="vi-VN"/>
        </w:rPr>
      </w:pPr>
    </w:p>
    <w:sectPr w:rsidR="006353EC" w:rsidRPr="002B5B72" w:rsidSect="00C421AC">
      <w:headerReference w:type="default" r:id="rId8"/>
      <w:pgSz w:w="11907" w:h="16839" w:code="9"/>
      <w:pgMar w:top="1418" w:right="1134" w:bottom="1134" w:left="1985" w:header="567" w:footer="204"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38368" w16cex:dateUtc="2020-05-23T04:11:00Z"/>
  <w16cex:commentExtensible w16cex:durableId="22738410" w16cex:dateUtc="2020-05-23T04:14:00Z"/>
  <w16cex:commentExtensible w16cex:durableId="227384E4" w16cex:dateUtc="2020-05-23T04:17:00Z"/>
  <w16cex:commentExtensible w16cex:durableId="22739357" w16cex:dateUtc="2020-05-23T05:19:00Z"/>
  <w16cex:commentExtensible w16cex:durableId="2272653A" w16cex:dateUtc="2020-05-22T07:50:00Z"/>
  <w16cex:commentExtensible w16cex:durableId="22739384" w16cex:dateUtc="2020-05-23T05:20:00Z"/>
  <w16cex:commentExtensible w16cex:durableId="227393A0" w16cex:dateUtc="2020-05-23T05:20:00Z"/>
  <w16cex:commentExtensible w16cex:durableId="227393BC" w16cex:dateUtc="2020-05-23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DA5ECB" w16cid:durableId="22738368"/>
  <w16cid:commentId w16cid:paraId="2DCDCF8D" w16cid:durableId="22738410"/>
  <w16cid:commentId w16cid:paraId="6BECEB29" w16cid:durableId="227384E4"/>
  <w16cid:commentId w16cid:paraId="06F5896F" w16cid:durableId="22739357"/>
  <w16cid:commentId w16cid:paraId="3D1F20D0" w16cid:durableId="2272653A"/>
  <w16cid:commentId w16cid:paraId="0AD1638D" w16cid:durableId="22739384"/>
  <w16cid:commentId w16cid:paraId="169F39D2" w16cid:durableId="227393A0"/>
  <w16cid:commentId w16cid:paraId="32563062" w16cid:durableId="227393B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AF0" w:rsidRDefault="00650AF0" w:rsidP="00DB2D19">
      <w:pPr>
        <w:spacing w:after="0" w:line="240" w:lineRule="auto"/>
      </w:pPr>
      <w:r>
        <w:separator/>
      </w:r>
    </w:p>
  </w:endnote>
  <w:endnote w:type="continuationSeparator" w:id="0">
    <w:p w:rsidR="00650AF0" w:rsidRDefault="00650AF0" w:rsidP="00DB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AF0" w:rsidRDefault="00650AF0" w:rsidP="00DB2D19">
      <w:pPr>
        <w:spacing w:after="0" w:line="240" w:lineRule="auto"/>
      </w:pPr>
      <w:r>
        <w:separator/>
      </w:r>
    </w:p>
  </w:footnote>
  <w:footnote w:type="continuationSeparator" w:id="0">
    <w:p w:rsidR="00650AF0" w:rsidRDefault="00650AF0" w:rsidP="00DB2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089339"/>
      <w:docPartObj>
        <w:docPartGallery w:val="Page Numbers (Top of Page)"/>
        <w:docPartUnique/>
      </w:docPartObj>
    </w:sdtPr>
    <w:sdtContent>
      <w:p w:rsidR="00C421AC" w:rsidRDefault="00D512F6">
        <w:pPr>
          <w:pStyle w:val="Header"/>
          <w:jc w:val="center"/>
        </w:pPr>
        <w:fldSimple w:instr=" PAGE   \* MERGEFORMAT ">
          <w:r w:rsidR="00977C4E">
            <w:rPr>
              <w:noProof/>
            </w:rPr>
            <w:t>24</w:t>
          </w:r>
        </w:fldSimple>
      </w:p>
    </w:sdtContent>
  </w:sdt>
  <w:p w:rsidR="00C421AC" w:rsidRDefault="00C42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C86"/>
    <w:multiLevelType w:val="hybridMultilevel"/>
    <w:tmpl w:val="C4A46B58"/>
    <w:lvl w:ilvl="0" w:tplc="EC12F4B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6050DE0"/>
    <w:multiLevelType w:val="hybridMultilevel"/>
    <w:tmpl w:val="AE381B96"/>
    <w:lvl w:ilvl="0" w:tplc="755E3062">
      <w:start w:val="1"/>
      <w:numFmt w:val="decimal"/>
      <w:lvlText w:val="%1."/>
      <w:lvlJc w:val="left"/>
      <w:pPr>
        <w:ind w:left="1069" w:hanging="360"/>
      </w:pPr>
      <w:rPr>
        <w:rFonts w:hint="default"/>
      </w:rPr>
    </w:lvl>
    <w:lvl w:ilvl="1" w:tplc="014E68D6">
      <w:start w:val="1"/>
      <w:numFmt w:val="bullet"/>
      <w:lvlText w:val=""/>
      <w:lvlJc w:val="left"/>
      <w:pPr>
        <w:ind w:left="1789" w:hanging="360"/>
      </w:pPr>
      <w:rPr>
        <w:rFonts w:ascii="Symbol" w:hAnsi="Symbol" w:hint="default"/>
        <w:color w:val="auto"/>
      </w:rPr>
    </w:lvl>
    <w:lvl w:ilvl="2" w:tplc="8B802E2C">
      <w:start w:val="6"/>
      <w:numFmt w:val="decimal"/>
      <w:lvlText w:val="%3"/>
      <w:lvlJc w:val="left"/>
      <w:pPr>
        <w:ind w:left="360"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77A5363"/>
    <w:multiLevelType w:val="hybridMultilevel"/>
    <w:tmpl w:val="8982D848"/>
    <w:lvl w:ilvl="0" w:tplc="5AB8C8B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17960167"/>
    <w:multiLevelType w:val="hybridMultilevel"/>
    <w:tmpl w:val="75C46270"/>
    <w:lvl w:ilvl="0" w:tplc="02D4C90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AF227A"/>
    <w:multiLevelType w:val="hybridMultilevel"/>
    <w:tmpl w:val="7AAEEAA0"/>
    <w:lvl w:ilvl="0" w:tplc="8C72807C">
      <w:start w:val="2"/>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DE7651A"/>
    <w:multiLevelType w:val="hybridMultilevel"/>
    <w:tmpl w:val="A78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15E58"/>
    <w:multiLevelType w:val="hybridMultilevel"/>
    <w:tmpl w:val="52948C86"/>
    <w:lvl w:ilvl="0" w:tplc="8FE4B0C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54446A"/>
    <w:multiLevelType w:val="hybridMultilevel"/>
    <w:tmpl w:val="0D3E6D90"/>
    <w:lvl w:ilvl="0" w:tplc="CAB0759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DF285C"/>
    <w:multiLevelType w:val="hybridMultilevel"/>
    <w:tmpl w:val="219E2A28"/>
    <w:lvl w:ilvl="0" w:tplc="014E68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669E2"/>
    <w:multiLevelType w:val="hybridMultilevel"/>
    <w:tmpl w:val="A09CEDD6"/>
    <w:lvl w:ilvl="0" w:tplc="9E8AC134">
      <w:start w:val="3"/>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D2770BC"/>
    <w:multiLevelType w:val="hybridMultilevel"/>
    <w:tmpl w:val="9B4415D0"/>
    <w:lvl w:ilvl="0" w:tplc="33E0A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194045"/>
    <w:multiLevelType w:val="hybridMultilevel"/>
    <w:tmpl w:val="ABD491F0"/>
    <w:lvl w:ilvl="0" w:tplc="755E3062">
      <w:start w:val="1"/>
      <w:numFmt w:val="decimal"/>
      <w:lvlText w:val="%1."/>
      <w:lvlJc w:val="left"/>
      <w:pPr>
        <w:ind w:left="1069" w:hanging="360"/>
      </w:pPr>
      <w:rPr>
        <w:rFonts w:hint="default"/>
      </w:rPr>
    </w:lvl>
    <w:lvl w:ilvl="1" w:tplc="04090017">
      <w:start w:val="1"/>
      <w:numFmt w:val="lowerLetter"/>
      <w:lvlText w:val="%2)"/>
      <w:lvlJc w:val="left"/>
      <w:pPr>
        <w:ind w:left="1789" w:hanging="360"/>
      </w:pPr>
      <w:rPr>
        <w:rFonts w:hint="default"/>
        <w:color w:val="auto"/>
      </w:rPr>
    </w:lvl>
    <w:lvl w:ilvl="2" w:tplc="8B802E2C">
      <w:start w:val="6"/>
      <w:numFmt w:val="decimal"/>
      <w:lvlText w:val="%3"/>
      <w:lvlJc w:val="left"/>
      <w:pPr>
        <w:ind w:left="360"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0C94E23"/>
    <w:multiLevelType w:val="hybridMultilevel"/>
    <w:tmpl w:val="A50A14C8"/>
    <w:lvl w:ilvl="0" w:tplc="755E3062">
      <w:start w:val="1"/>
      <w:numFmt w:val="decimal"/>
      <w:lvlText w:val="%1."/>
      <w:lvlJc w:val="left"/>
      <w:pPr>
        <w:ind w:left="1069" w:hanging="360"/>
      </w:pPr>
      <w:rPr>
        <w:rFonts w:hint="default"/>
      </w:rPr>
    </w:lvl>
    <w:lvl w:ilvl="1" w:tplc="014E68D6">
      <w:start w:val="1"/>
      <w:numFmt w:val="bullet"/>
      <w:lvlText w:val=""/>
      <w:lvlJc w:val="left"/>
      <w:pPr>
        <w:ind w:left="1789" w:hanging="360"/>
      </w:pPr>
      <w:rPr>
        <w:rFonts w:ascii="Symbol" w:hAnsi="Symbol" w:hint="default"/>
        <w:color w:val="auto"/>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BEB62EC"/>
    <w:multiLevelType w:val="hybridMultilevel"/>
    <w:tmpl w:val="71A442B4"/>
    <w:lvl w:ilvl="0" w:tplc="B9D47E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2760D9"/>
    <w:multiLevelType w:val="hybridMultilevel"/>
    <w:tmpl w:val="2C08B772"/>
    <w:lvl w:ilvl="0" w:tplc="D866592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D21B54"/>
    <w:multiLevelType w:val="hybridMultilevel"/>
    <w:tmpl w:val="F31AF024"/>
    <w:lvl w:ilvl="0" w:tplc="755E3062">
      <w:start w:val="1"/>
      <w:numFmt w:val="decimal"/>
      <w:lvlText w:val="%1."/>
      <w:lvlJc w:val="left"/>
      <w:pPr>
        <w:ind w:left="1069" w:hanging="360"/>
      </w:pPr>
      <w:rPr>
        <w:rFonts w:hint="default"/>
      </w:rPr>
    </w:lvl>
    <w:lvl w:ilvl="1" w:tplc="56F2F3D8">
      <w:numFmt w:val="bullet"/>
      <w:lvlText w:val="-"/>
      <w:lvlJc w:val="left"/>
      <w:pPr>
        <w:ind w:left="1789" w:hanging="360"/>
      </w:pPr>
      <w:rPr>
        <w:rFonts w:ascii="Times New Roman" w:eastAsiaTheme="minorHAnsi" w:hAnsi="Times New Roman" w:cs="Times New Roman"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BD30302"/>
    <w:multiLevelType w:val="hybridMultilevel"/>
    <w:tmpl w:val="FCBECE24"/>
    <w:lvl w:ilvl="0" w:tplc="6868E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1F3307"/>
    <w:multiLevelType w:val="hybridMultilevel"/>
    <w:tmpl w:val="9C24A988"/>
    <w:lvl w:ilvl="0" w:tplc="B4FE04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E4C650F"/>
    <w:multiLevelType w:val="hybridMultilevel"/>
    <w:tmpl w:val="4D567064"/>
    <w:lvl w:ilvl="0" w:tplc="620CE48C">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5EFE07E3"/>
    <w:multiLevelType w:val="hybridMultilevel"/>
    <w:tmpl w:val="0F9C45EA"/>
    <w:lvl w:ilvl="0" w:tplc="42AC27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60221F"/>
    <w:multiLevelType w:val="hybridMultilevel"/>
    <w:tmpl w:val="A84C0852"/>
    <w:lvl w:ilvl="0" w:tplc="F832515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629F2FD8"/>
    <w:multiLevelType w:val="hybridMultilevel"/>
    <w:tmpl w:val="6A20B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866B1"/>
    <w:multiLevelType w:val="multilevel"/>
    <w:tmpl w:val="75C0B20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u w:val="singl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6D534506"/>
    <w:multiLevelType w:val="hybridMultilevel"/>
    <w:tmpl w:val="A2CCDB12"/>
    <w:lvl w:ilvl="0" w:tplc="0240A5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E963B0"/>
    <w:multiLevelType w:val="multilevel"/>
    <w:tmpl w:val="5C86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A906CF"/>
    <w:multiLevelType w:val="hybridMultilevel"/>
    <w:tmpl w:val="E254534A"/>
    <w:lvl w:ilvl="0" w:tplc="31FC10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2810C2"/>
    <w:multiLevelType w:val="hybridMultilevel"/>
    <w:tmpl w:val="806E7270"/>
    <w:lvl w:ilvl="0" w:tplc="AC0A75E6">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72742E9D"/>
    <w:multiLevelType w:val="hybridMultilevel"/>
    <w:tmpl w:val="D7D8087E"/>
    <w:lvl w:ilvl="0" w:tplc="84289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8A5FA4"/>
    <w:multiLevelType w:val="hybridMultilevel"/>
    <w:tmpl w:val="7AA0E8F4"/>
    <w:lvl w:ilvl="0" w:tplc="33F47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D51628"/>
    <w:multiLevelType w:val="multilevel"/>
    <w:tmpl w:val="805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090C34"/>
    <w:multiLevelType w:val="hybridMultilevel"/>
    <w:tmpl w:val="CC489D00"/>
    <w:lvl w:ilvl="0" w:tplc="014E68D6">
      <w:start w:val="1"/>
      <w:numFmt w:val="bullet"/>
      <w:lvlText w:val=""/>
      <w:lvlJc w:val="left"/>
      <w:pPr>
        <w:ind w:left="117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A1B2292"/>
    <w:multiLevelType w:val="hybridMultilevel"/>
    <w:tmpl w:val="DE809904"/>
    <w:lvl w:ilvl="0" w:tplc="1578E940">
      <w:start w:val="1"/>
      <w:numFmt w:val="upperRoman"/>
      <w:lvlText w:val="%1."/>
      <w:lvlJc w:val="left"/>
      <w:pPr>
        <w:ind w:left="2070"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BD03F32"/>
    <w:multiLevelType w:val="hybridMultilevel"/>
    <w:tmpl w:val="70481E7C"/>
    <w:lvl w:ilvl="0" w:tplc="1892F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980663"/>
    <w:multiLevelType w:val="hybridMultilevel"/>
    <w:tmpl w:val="31C495D0"/>
    <w:lvl w:ilvl="0" w:tplc="752A642A">
      <w:start w:val="2"/>
      <w:numFmt w:val="bullet"/>
      <w:lvlText w:val="-"/>
      <w:lvlJc w:val="left"/>
      <w:pPr>
        <w:ind w:left="720" w:hanging="360"/>
      </w:pPr>
      <w:rPr>
        <w:rFonts w:ascii="Arial" w:eastAsia="Times New Roman" w:hAnsi="Arial" w:cs="Arial" w:hint="default"/>
      </w:rPr>
    </w:lvl>
    <w:lvl w:ilvl="1" w:tplc="752A642A">
      <w:start w:val="2"/>
      <w:numFmt w:val="bullet"/>
      <w:lvlText w:val="-"/>
      <w:lvlJc w:val="left"/>
      <w:pPr>
        <w:ind w:left="1440" w:hanging="360"/>
      </w:pPr>
      <w:rPr>
        <w:rFonts w:ascii="Arial" w:eastAsia="Times New Roman" w:hAnsi="Arial" w:cs="Arial" w:hint="default"/>
      </w:rPr>
    </w:lvl>
    <w:lvl w:ilvl="2" w:tplc="EE7C93A2">
      <w:numFmt w:val="bullet"/>
      <w:lvlText w:val="•"/>
      <w:lvlJc w:val="left"/>
      <w:pPr>
        <w:ind w:left="2360" w:hanging="5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D27146"/>
    <w:multiLevelType w:val="hybridMultilevel"/>
    <w:tmpl w:val="994EDBEC"/>
    <w:lvl w:ilvl="0" w:tplc="72C67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24"/>
  </w:num>
  <w:num w:numId="3">
    <w:abstractNumId w:val="22"/>
  </w:num>
  <w:num w:numId="4">
    <w:abstractNumId w:val="7"/>
  </w:num>
  <w:num w:numId="5">
    <w:abstractNumId w:val="16"/>
  </w:num>
  <w:num w:numId="6">
    <w:abstractNumId w:val="27"/>
  </w:num>
  <w:num w:numId="7">
    <w:abstractNumId w:val="13"/>
  </w:num>
  <w:num w:numId="8">
    <w:abstractNumId w:val="25"/>
  </w:num>
  <w:num w:numId="9">
    <w:abstractNumId w:val="2"/>
  </w:num>
  <w:num w:numId="10">
    <w:abstractNumId w:val="34"/>
  </w:num>
  <w:num w:numId="11">
    <w:abstractNumId w:val="3"/>
  </w:num>
  <w:num w:numId="12">
    <w:abstractNumId w:val="6"/>
  </w:num>
  <w:num w:numId="13">
    <w:abstractNumId w:val="14"/>
  </w:num>
  <w:num w:numId="14">
    <w:abstractNumId w:val="21"/>
  </w:num>
  <w:num w:numId="15">
    <w:abstractNumId w:val="19"/>
  </w:num>
  <w:num w:numId="16">
    <w:abstractNumId w:val="31"/>
  </w:num>
  <w:num w:numId="17">
    <w:abstractNumId w:val="9"/>
  </w:num>
  <w:num w:numId="18">
    <w:abstractNumId w:val="20"/>
  </w:num>
  <w:num w:numId="19">
    <w:abstractNumId w:val="4"/>
  </w:num>
  <w:num w:numId="20">
    <w:abstractNumId w:val="18"/>
  </w:num>
  <w:num w:numId="21">
    <w:abstractNumId w:val="26"/>
  </w:num>
  <w:num w:numId="22">
    <w:abstractNumId w:val="0"/>
  </w:num>
  <w:num w:numId="23">
    <w:abstractNumId w:val="5"/>
  </w:num>
  <w:num w:numId="24">
    <w:abstractNumId w:val="17"/>
  </w:num>
  <w:num w:numId="25">
    <w:abstractNumId w:val="15"/>
  </w:num>
  <w:num w:numId="26">
    <w:abstractNumId w:val="30"/>
  </w:num>
  <w:num w:numId="27">
    <w:abstractNumId w:val="12"/>
  </w:num>
  <w:num w:numId="28">
    <w:abstractNumId w:val="8"/>
  </w:num>
  <w:num w:numId="29">
    <w:abstractNumId w:val="1"/>
  </w:num>
  <w:num w:numId="30">
    <w:abstractNumId w:val="11"/>
  </w:num>
  <w:num w:numId="31">
    <w:abstractNumId w:val="28"/>
  </w:num>
  <w:num w:numId="32">
    <w:abstractNumId w:val="33"/>
  </w:num>
  <w:num w:numId="33">
    <w:abstractNumId w:val="23"/>
  </w:num>
  <w:num w:numId="34">
    <w:abstractNumId w:val="1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421C81"/>
    <w:rsid w:val="0000142E"/>
    <w:rsid w:val="00003051"/>
    <w:rsid w:val="00003ABD"/>
    <w:rsid w:val="000056D0"/>
    <w:rsid w:val="00006226"/>
    <w:rsid w:val="000065FA"/>
    <w:rsid w:val="000075C5"/>
    <w:rsid w:val="00007D07"/>
    <w:rsid w:val="00011795"/>
    <w:rsid w:val="000126C8"/>
    <w:rsid w:val="00014E11"/>
    <w:rsid w:val="000167E1"/>
    <w:rsid w:val="0001710C"/>
    <w:rsid w:val="000179B5"/>
    <w:rsid w:val="000200E9"/>
    <w:rsid w:val="000204F9"/>
    <w:rsid w:val="000208EC"/>
    <w:rsid w:val="000219A5"/>
    <w:rsid w:val="00021A9D"/>
    <w:rsid w:val="000231AF"/>
    <w:rsid w:val="00023855"/>
    <w:rsid w:val="000241C9"/>
    <w:rsid w:val="00024388"/>
    <w:rsid w:val="00024977"/>
    <w:rsid w:val="000255C7"/>
    <w:rsid w:val="0002794E"/>
    <w:rsid w:val="000325C5"/>
    <w:rsid w:val="0003396D"/>
    <w:rsid w:val="0003491D"/>
    <w:rsid w:val="00035304"/>
    <w:rsid w:val="00035B26"/>
    <w:rsid w:val="00036D4E"/>
    <w:rsid w:val="00036F83"/>
    <w:rsid w:val="00037303"/>
    <w:rsid w:val="000374B5"/>
    <w:rsid w:val="00037633"/>
    <w:rsid w:val="00037A04"/>
    <w:rsid w:val="0004108C"/>
    <w:rsid w:val="000423AC"/>
    <w:rsid w:val="000433A4"/>
    <w:rsid w:val="00043D66"/>
    <w:rsid w:val="00044D2E"/>
    <w:rsid w:val="000451F9"/>
    <w:rsid w:val="00046A01"/>
    <w:rsid w:val="00046A40"/>
    <w:rsid w:val="00046A9E"/>
    <w:rsid w:val="000476A8"/>
    <w:rsid w:val="00047AC6"/>
    <w:rsid w:val="00052403"/>
    <w:rsid w:val="00052617"/>
    <w:rsid w:val="00052739"/>
    <w:rsid w:val="00052F46"/>
    <w:rsid w:val="00053646"/>
    <w:rsid w:val="00054790"/>
    <w:rsid w:val="00054B5F"/>
    <w:rsid w:val="00055602"/>
    <w:rsid w:val="00055846"/>
    <w:rsid w:val="000564C2"/>
    <w:rsid w:val="0005726A"/>
    <w:rsid w:val="00057619"/>
    <w:rsid w:val="00057B5A"/>
    <w:rsid w:val="00060046"/>
    <w:rsid w:val="00061315"/>
    <w:rsid w:val="00062E72"/>
    <w:rsid w:val="0006340B"/>
    <w:rsid w:val="000649EF"/>
    <w:rsid w:val="0006573C"/>
    <w:rsid w:val="00066061"/>
    <w:rsid w:val="00066639"/>
    <w:rsid w:val="0006767E"/>
    <w:rsid w:val="0007073A"/>
    <w:rsid w:val="00070C82"/>
    <w:rsid w:val="00071E6E"/>
    <w:rsid w:val="00072242"/>
    <w:rsid w:val="00073640"/>
    <w:rsid w:val="00076A01"/>
    <w:rsid w:val="00076CCA"/>
    <w:rsid w:val="0008007E"/>
    <w:rsid w:val="00080178"/>
    <w:rsid w:val="00080DC2"/>
    <w:rsid w:val="00081739"/>
    <w:rsid w:val="00081EEF"/>
    <w:rsid w:val="00081F56"/>
    <w:rsid w:val="000824AE"/>
    <w:rsid w:val="00082582"/>
    <w:rsid w:val="0008348D"/>
    <w:rsid w:val="000837D8"/>
    <w:rsid w:val="00083A7F"/>
    <w:rsid w:val="0008582E"/>
    <w:rsid w:val="0009041C"/>
    <w:rsid w:val="00091D6D"/>
    <w:rsid w:val="00092178"/>
    <w:rsid w:val="00092334"/>
    <w:rsid w:val="000932CD"/>
    <w:rsid w:val="0009425A"/>
    <w:rsid w:val="0009489C"/>
    <w:rsid w:val="00096FEF"/>
    <w:rsid w:val="000A0942"/>
    <w:rsid w:val="000A10B5"/>
    <w:rsid w:val="000A3F2B"/>
    <w:rsid w:val="000A4CB9"/>
    <w:rsid w:val="000A4ED2"/>
    <w:rsid w:val="000A57F1"/>
    <w:rsid w:val="000A6909"/>
    <w:rsid w:val="000A6F33"/>
    <w:rsid w:val="000A70AC"/>
    <w:rsid w:val="000A77EC"/>
    <w:rsid w:val="000A7B3D"/>
    <w:rsid w:val="000B0012"/>
    <w:rsid w:val="000B1281"/>
    <w:rsid w:val="000B1399"/>
    <w:rsid w:val="000B1ACF"/>
    <w:rsid w:val="000B1F17"/>
    <w:rsid w:val="000B2A31"/>
    <w:rsid w:val="000B3FE3"/>
    <w:rsid w:val="000C336B"/>
    <w:rsid w:val="000C3B54"/>
    <w:rsid w:val="000C5940"/>
    <w:rsid w:val="000C671A"/>
    <w:rsid w:val="000C6B54"/>
    <w:rsid w:val="000D052A"/>
    <w:rsid w:val="000D058E"/>
    <w:rsid w:val="000D0D1A"/>
    <w:rsid w:val="000D104A"/>
    <w:rsid w:val="000D17FF"/>
    <w:rsid w:val="000D29AF"/>
    <w:rsid w:val="000D36D1"/>
    <w:rsid w:val="000D3E46"/>
    <w:rsid w:val="000D44D3"/>
    <w:rsid w:val="000D6758"/>
    <w:rsid w:val="000D6AC0"/>
    <w:rsid w:val="000E249E"/>
    <w:rsid w:val="000E3B3F"/>
    <w:rsid w:val="000E3E03"/>
    <w:rsid w:val="000E441A"/>
    <w:rsid w:val="000E550B"/>
    <w:rsid w:val="000E716A"/>
    <w:rsid w:val="000E7E43"/>
    <w:rsid w:val="000F0060"/>
    <w:rsid w:val="000F065C"/>
    <w:rsid w:val="000F08C0"/>
    <w:rsid w:val="000F0B1B"/>
    <w:rsid w:val="000F0B91"/>
    <w:rsid w:val="000F1C23"/>
    <w:rsid w:val="000F28F9"/>
    <w:rsid w:val="000F374F"/>
    <w:rsid w:val="000F3C94"/>
    <w:rsid w:val="000F44CF"/>
    <w:rsid w:val="000F47D2"/>
    <w:rsid w:val="00100DB0"/>
    <w:rsid w:val="00101FCF"/>
    <w:rsid w:val="00105C7F"/>
    <w:rsid w:val="00105D1A"/>
    <w:rsid w:val="0010696E"/>
    <w:rsid w:val="001069C9"/>
    <w:rsid w:val="00107FD7"/>
    <w:rsid w:val="0011000F"/>
    <w:rsid w:val="00110809"/>
    <w:rsid w:val="00112351"/>
    <w:rsid w:val="00113B88"/>
    <w:rsid w:val="001143F2"/>
    <w:rsid w:val="00115197"/>
    <w:rsid w:val="001155E0"/>
    <w:rsid w:val="001159CC"/>
    <w:rsid w:val="001168D4"/>
    <w:rsid w:val="0012037B"/>
    <w:rsid w:val="00120D80"/>
    <w:rsid w:val="0012183F"/>
    <w:rsid w:val="00121881"/>
    <w:rsid w:val="00121BAB"/>
    <w:rsid w:val="0012239A"/>
    <w:rsid w:val="001223A5"/>
    <w:rsid w:val="00122CF7"/>
    <w:rsid w:val="00125376"/>
    <w:rsid w:val="00125BEC"/>
    <w:rsid w:val="00126F61"/>
    <w:rsid w:val="001273D7"/>
    <w:rsid w:val="00132513"/>
    <w:rsid w:val="00134BFE"/>
    <w:rsid w:val="00135E24"/>
    <w:rsid w:val="001368DE"/>
    <w:rsid w:val="00137DE5"/>
    <w:rsid w:val="001411C3"/>
    <w:rsid w:val="00141BB2"/>
    <w:rsid w:val="001425F0"/>
    <w:rsid w:val="0014378E"/>
    <w:rsid w:val="00145FBA"/>
    <w:rsid w:val="001466C9"/>
    <w:rsid w:val="0014737A"/>
    <w:rsid w:val="0014740F"/>
    <w:rsid w:val="001474C1"/>
    <w:rsid w:val="001512E0"/>
    <w:rsid w:val="00151B8D"/>
    <w:rsid w:val="00152A50"/>
    <w:rsid w:val="00152D3F"/>
    <w:rsid w:val="001543A5"/>
    <w:rsid w:val="00154453"/>
    <w:rsid w:val="00154F3B"/>
    <w:rsid w:val="001558A5"/>
    <w:rsid w:val="00155D6B"/>
    <w:rsid w:val="00155FE0"/>
    <w:rsid w:val="00155FFB"/>
    <w:rsid w:val="00156743"/>
    <w:rsid w:val="00156843"/>
    <w:rsid w:val="001571EE"/>
    <w:rsid w:val="00157224"/>
    <w:rsid w:val="00161ED3"/>
    <w:rsid w:val="00164EC9"/>
    <w:rsid w:val="001652B1"/>
    <w:rsid w:val="001671D3"/>
    <w:rsid w:val="00167D3C"/>
    <w:rsid w:val="00170194"/>
    <w:rsid w:val="00170484"/>
    <w:rsid w:val="0017053A"/>
    <w:rsid w:val="00170761"/>
    <w:rsid w:val="00170769"/>
    <w:rsid w:val="00171311"/>
    <w:rsid w:val="00171C5F"/>
    <w:rsid w:val="00173585"/>
    <w:rsid w:val="00173C23"/>
    <w:rsid w:val="00174605"/>
    <w:rsid w:val="00174F17"/>
    <w:rsid w:val="00176370"/>
    <w:rsid w:val="00176CF7"/>
    <w:rsid w:val="0017798E"/>
    <w:rsid w:val="001806AB"/>
    <w:rsid w:val="00180883"/>
    <w:rsid w:val="00180963"/>
    <w:rsid w:val="001813B6"/>
    <w:rsid w:val="001815D7"/>
    <w:rsid w:val="001828DE"/>
    <w:rsid w:val="001829ED"/>
    <w:rsid w:val="00182B0C"/>
    <w:rsid w:val="00184459"/>
    <w:rsid w:val="00185891"/>
    <w:rsid w:val="00185D5B"/>
    <w:rsid w:val="001861FF"/>
    <w:rsid w:val="00191794"/>
    <w:rsid w:val="00191AC4"/>
    <w:rsid w:val="00192C70"/>
    <w:rsid w:val="0019311B"/>
    <w:rsid w:val="001946EB"/>
    <w:rsid w:val="00195998"/>
    <w:rsid w:val="001978C2"/>
    <w:rsid w:val="001A0C3E"/>
    <w:rsid w:val="001A1D3E"/>
    <w:rsid w:val="001A4779"/>
    <w:rsid w:val="001A579F"/>
    <w:rsid w:val="001A64E7"/>
    <w:rsid w:val="001A662F"/>
    <w:rsid w:val="001A6B3D"/>
    <w:rsid w:val="001A6D3F"/>
    <w:rsid w:val="001A716E"/>
    <w:rsid w:val="001A72AC"/>
    <w:rsid w:val="001A7451"/>
    <w:rsid w:val="001B07C6"/>
    <w:rsid w:val="001B0A61"/>
    <w:rsid w:val="001B20F9"/>
    <w:rsid w:val="001B2739"/>
    <w:rsid w:val="001B2B31"/>
    <w:rsid w:val="001B3B2B"/>
    <w:rsid w:val="001B566C"/>
    <w:rsid w:val="001B5970"/>
    <w:rsid w:val="001B5D23"/>
    <w:rsid w:val="001B5E5C"/>
    <w:rsid w:val="001B73F1"/>
    <w:rsid w:val="001C01B3"/>
    <w:rsid w:val="001C0983"/>
    <w:rsid w:val="001C0A4F"/>
    <w:rsid w:val="001C0ACE"/>
    <w:rsid w:val="001C1723"/>
    <w:rsid w:val="001C175B"/>
    <w:rsid w:val="001C1877"/>
    <w:rsid w:val="001C1ED2"/>
    <w:rsid w:val="001C2FA9"/>
    <w:rsid w:val="001C346A"/>
    <w:rsid w:val="001C41A8"/>
    <w:rsid w:val="001C4B90"/>
    <w:rsid w:val="001C5330"/>
    <w:rsid w:val="001C6ED7"/>
    <w:rsid w:val="001C7BF3"/>
    <w:rsid w:val="001C7CF8"/>
    <w:rsid w:val="001D0D98"/>
    <w:rsid w:val="001D1E6C"/>
    <w:rsid w:val="001D2E86"/>
    <w:rsid w:val="001D328D"/>
    <w:rsid w:val="001D4A58"/>
    <w:rsid w:val="001D4D13"/>
    <w:rsid w:val="001D5763"/>
    <w:rsid w:val="001D62CB"/>
    <w:rsid w:val="001D6E77"/>
    <w:rsid w:val="001D6FE5"/>
    <w:rsid w:val="001E05B9"/>
    <w:rsid w:val="001E108F"/>
    <w:rsid w:val="001E200D"/>
    <w:rsid w:val="001E2022"/>
    <w:rsid w:val="001E2604"/>
    <w:rsid w:val="001E2D22"/>
    <w:rsid w:val="001E2F97"/>
    <w:rsid w:val="001E3612"/>
    <w:rsid w:val="001E3DE6"/>
    <w:rsid w:val="001E401C"/>
    <w:rsid w:val="001E46A8"/>
    <w:rsid w:val="001E5632"/>
    <w:rsid w:val="001E5CE2"/>
    <w:rsid w:val="001E5EAA"/>
    <w:rsid w:val="001E6DDB"/>
    <w:rsid w:val="001E73D2"/>
    <w:rsid w:val="001F07B0"/>
    <w:rsid w:val="001F09B5"/>
    <w:rsid w:val="001F1B81"/>
    <w:rsid w:val="001F26B8"/>
    <w:rsid w:val="001F386A"/>
    <w:rsid w:val="001F3D22"/>
    <w:rsid w:val="001F4D86"/>
    <w:rsid w:val="001F510D"/>
    <w:rsid w:val="001F59C6"/>
    <w:rsid w:val="001F6263"/>
    <w:rsid w:val="00200B85"/>
    <w:rsid w:val="00206ED7"/>
    <w:rsid w:val="00207C2D"/>
    <w:rsid w:val="00210F54"/>
    <w:rsid w:val="0021365C"/>
    <w:rsid w:val="00213748"/>
    <w:rsid w:val="00213BC1"/>
    <w:rsid w:val="00214824"/>
    <w:rsid w:val="00216119"/>
    <w:rsid w:val="00216AC0"/>
    <w:rsid w:val="00217CF8"/>
    <w:rsid w:val="00221D36"/>
    <w:rsid w:val="00222383"/>
    <w:rsid w:val="00222858"/>
    <w:rsid w:val="00222F48"/>
    <w:rsid w:val="002250B3"/>
    <w:rsid w:val="00225154"/>
    <w:rsid w:val="00226EC4"/>
    <w:rsid w:val="0022797C"/>
    <w:rsid w:val="00227F38"/>
    <w:rsid w:val="00230262"/>
    <w:rsid w:val="0023031C"/>
    <w:rsid w:val="002309C5"/>
    <w:rsid w:val="00230A64"/>
    <w:rsid w:val="00230B8F"/>
    <w:rsid w:val="00230BA9"/>
    <w:rsid w:val="002319A4"/>
    <w:rsid w:val="00231EA0"/>
    <w:rsid w:val="0023246D"/>
    <w:rsid w:val="0023292C"/>
    <w:rsid w:val="00232DA8"/>
    <w:rsid w:val="002344E1"/>
    <w:rsid w:val="00234A51"/>
    <w:rsid w:val="002356FF"/>
    <w:rsid w:val="00235F5D"/>
    <w:rsid w:val="00237612"/>
    <w:rsid w:val="00240FDE"/>
    <w:rsid w:val="00241714"/>
    <w:rsid w:val="00241BF8"/>
    <w:rsid w:val="002434D9"/>
    <w:rsid w:val="00244B6F"/>
    <w:rsid w:val="00245D6E"/>
    <w:rsid w:val="00246AC9"/>
    <w:rsid w:val="00246F5A"/>
    <w:rsid w:val="00247777"/>
    <w:rsid w:val="002501FE"/>
    <w:rsid w:val="00250FC9"/>
    <w:rsid w:val="00251175"/>
    <w:rsid w:val="002522A9"/>
    <w:rsid w:val="002534B8"/>
    <w:rsid w:val="002542E6"/>
    <w:rsid w:val="002557A3"/>
    <w:rsid w:val="00255A3E"/>
    <w:rsid w:val="00255FB6"/>
    <w:rsid w:val="00256024"/>
    <w:rsid w:val="0025649C"/>
    <w:rsid w:val="00257A76"/>
    <w:rsid w:val="00257CC0"/>
    <w:rsid w:val="00260FBE"/>
    <w:rsid w:val="0026156F"/>
    <w:rsid w:val="002625EE"/>
    <w:rsid w:val="00264F6A"/>
    <w:rsid w:val="00265620"/>
    <w:rsid w:val="00266C7C"/>
    <w:rsid w:val="00270536"/>
    <w:rsid w:val="00271857"/>
    <w:rsid w:val="00271B4D"/>
    <w:rsid w:val="0027200F"/>
    <w:rsid w:val="0027214E"/>
    <w:rsid w:val="0027233F"/>
    <w:rsid w:val="00273BA1"/>
    <w:rsid w:val="002745B5"/>
    <w:rsid w:val="00274C2B"/>
    <w:rsid w:val="002750DF"/>
    <w:rsid w:val="0027578E"/>
    <w:rsid w:val="00276F66"/>
    <w:rsid w:val="002770C7"/>
    <w:rsid w:val="002772D6"/>
    <w:rsid w:val="00277C99"/>
    <w:rsid w:val="00280417"/>
    <w:rsid w:val="00280A26"/>
    <w:rsid w:val="0028129E"/>
    <w:rsid w:val="00281C8D"/>
    <w:rsid w:val="002831B5"/>
    <w:rsid w:val="00285C9B"/>
    <w:rsid w:val="00286508"/>
    <w:rsid w:val="0028687F"/>
    <w:rsid w:val="002871A3"/>
    <w:rsid w:val="0028753F"/>
    <w:rsid w:val="002875E7"/>
    <w:rsid w:val="00287720"/>
    <w:rsid w:val="00287B3E"/>
    <w:rsid w:val="0029014D"/>
    <w:rsid w:val="0029122E"/>
    <w:rsid w:val="00293811"/>
    <w:rsid w:val="00294627"/>
    <w:rsid w:val="00294F5E"/>
    <w:rsid w:val="00296085"/>
    <w:rsid w:val="00296501"/>
    <w:rsid w:val="0029739E"/>
    <w:rsid w:val="002A0519"/>
    <w:rsid w:val="002A1B92"/>
    <w:rsid w:val="002A2229"/>
    <w:rsid w:val="002A2DDD"/>
    <w:rsid w:val="002A4DCC"/>
    <w:rsid w:val="002A6960"/>
    <w:rsid w:val="002B02AE"/>
    <w:rsid w:val="002B2611"/>
    <w:rsid w:val="002B2BBB"/>
    <w:rsid w:val="002B2D77"/>
    <w:rsid w:val="002B3393"/>
    <w:rsid w:val="002B4767"/>
    <w:rsid w:val="002B5B72"/>
    <w:rsid w:val="002B6D0E"/>
    <w:rsid w:val="002B7E6E"/>
    <w:rsid w:val="002B7F31"/>
    <w:rsid w:val="002C0202"/>
    <w:rsid w:val="002C0329"/>
    <w:rsid w:val="002C0358"/>
    <w:rsid w:val="002C04B7"/>
    <w:rsid w:val="002C0F63"/>
    <w:rsid w:val="002C17C8"/>
    <w:rsid w:val="002C2B81"/>
    <w:rsid w:val="002C36E2"/>
    <w:rsid w:val="002C4F1F"/>
    <w:rsid w:val="002C6757"/>
    <w:rsid w:val="002C7E42"/>
    <w:rsid w:val="002C7EFB"/>
    <w:rsid w:val="002D0135"/>
    <w:rsid w:val="002D0536"/>
    <w:rsid w:val="002D079D"/>
    <w:rsid w:val="002D0D49"/>
    <w:rsid w:val="002D1E53"/>
    <w:rsid w:val="002D29F9"/>
    <w:rsid w:val="002D35A9"/>
    <w:rsid w:val="002D5B40"/>
    <w:rsid w:val="002E01E8"/>
    <w:rsid w:val="002E0A23"/>
    <w:rsid w:val="002E1493"/>
    <w:rsid w:val="002E24B5"/>
    <w:rsid w:val="002E2E6F"/>
    <w:rsid w:val="002E397C"/>
    <w:rsid w:val="002E3A61"/>
    <w:rsid w:val="002E5133"/>
    <w:rsid w:val="002E636D"/>
    <w:rsid w:val="002E6C6F"/>
    <w:rsid w:val="002F11FB"/>
    <w:rsid w:val="002F1A11"/>
    <w:rsid w:val="002F2403"/>
    <w:rsid w:val="002F351B"/>
    <w:rsid w:val="002F4202"/>
    <w:rsid w:val="002F43FA"/>
    <w:rsid w:val="002F5EB8"/>
    <w:rsid w:val="002F692C"/>
    <w:rsid w:val="002F720D"/>
    <w:rsid w:val="002F722F"/>
    <w:rsid w:val="002F7B25"/>
    <w:rsid w:val="00300414"/>
    <w:rsid w:val="003010E6"/>
    <w:rsid w:val="00302807"/>
    <w:rsid w:val="00302827"/>
    <w:rsid w:val="00303F20"/>
    <w:rsid w:val="0030767A"/>
    <w:rsid w:val="00310BE0"/>
    <w:rsid w:val="00312323"/>
    <w:rsid w:val="00312FC0"/>
    <w:rsid w:val="00313500"/>
    <w:rsid w:val="00313F6C"/>
    <w:rsid w:val="00314004"/>
    <w:rsid w:val="003142BB"/>
    <w:rsid w:val="003147F5"/>
    <w:rsid w:val="00314AF0"/>
    <w:rsid w:val="00314C98"/>
    <w:rsid w:val="0031620E"/>
    <w:rsid w:val="00316245"/>
    <w:rsid w:val="00316F89"/>
    <w:rsid w:val="00317D9C"/>
    <w:rsid w:val="003212FB"/>
    <w:rsid w:val="00321C57"/>
    <w:rsid w:val="00322684"/>
    <w:rsid w:val="00322A7C"/>
    <w:rsid w:val="003236D6"/>
    <w:rsid w:val="00323F5F"/>
    <w:rsid w:val="00326B4A"/>
    <w:rsid w:val="00327493"/>
    <w:rsid w:val="003305D7"/>
    <w:rsid w:val="00331087"/>
    <w:rsid w:val="00332E1B"/>
    <w:rsid w:val="00334DA4"/>
    <w:rsid w:val="0033501F"/>
    <w:rsid w:val="0033561B"/>
    <w:rsid w:val="0033646A"/>
    <w:rsid w:val="00337AB6"/>
    <w:rsid w:val="003408D6"/>
    <w:rsid w:val="00341AE4"/>
    <w:rsid w:val="00341BF1"/>
    <w:rsid w:val="00341EAB"/>
    <w:rsid w:val="00344183"/>
    <w:rsid w:val="00344BA1"/>
    <w:rsid w:val="00344E35"/>
    <w:rsid w:val="00345674"/>
    <w:rsid w:val="00350978"/>
    <w:rsid w:val="00350DDB"/>
    <w:rsid w:val="003511A6"/>
    <w:rsid w:val="00352288"/>
    <w:rsid w:val="00352F5F"/>
    <w:rsid w:val="00353D13"/>
    <w:rsid w:val="00354741"/>
    <w:rsid w:val="00354C86"/>
    <w:rsid w:val="00355059"/>
    <w:rsid w:val="00356E2B"/>
    <w:rsid w:val="003572AC"/>
    <w:rsid w:val="00361998"/>
    <w:rsid w:val="003629F5"/>
    <w:rsid w:val="00362B08"/>
    <w:rsid w:val="00362CD5"/>
    <w:rsid w:val="003648A5"/>
    <w:rsid w:val="0036500E"/>
    <w:rsid w:val="00365E1A"/>
    <w:rsid w:val="00366B6D"/>
    <w:rsid w:val="00367524"/>
    <w:rsid w:val="00370068"/>
    <w:rsid w:val="003703CE"/>
    <w:rsid w:val="0037079C"/>
    <w:rsid w:val="00370E1A"/>
    <w:rsid w:val="00371346"/>
    <w:rsid w:val="0037324F"/>
    <w:rsid w:val="00373435"/>
    <w:rsid w:val="00373CB4"/>
    <w:rsid w:val="00373E67"/>
    <w:rsid w:val="00374427"/>
    <w:rsid w:val="0037501E"/>
    <w:rsid w:val="00375059"/>
    <w:rsid w:val="00377E2C"/>
    <w:rsid w:val="00383B2D"/>
    <w:rsid w:val="00383BDF"/>
    <w:rsid w:val="00384CA5"/>
    <w:rsid w:val="00384D1B"/>
    <w:rsid w:val="00385331"/>
    <w:rsid w:val="003869FC"/>
    <w:rsid w:val="0038719A"/>
    <w:rsid w:val="003905BB"/>
    <w:rsid w:val="003915D3"/>
    <w:rsid w:val="00391D09"/>
    <w:rsid w:val="003922F5"/>
    <w:rsid w:val="00394917"/>
    <w:rsid w:val="00394EB1"/>
    <w:rsid w:val="0039586A"/>
    <w:rsid w:val="003959B8"/>
    <w:rsid w:val="00397FC7"/>
    <w:rsid w:val="003A0B2A"/>
    <w:rsid w:val="003A163C"/>
    <w:rsid w:val="003A2272"/>
    <w:rsid w:val="003A2533"/>
    <w:rsid w:val="003A559C"/>
    <w:rsid w:val="003A5B6F"/>
    <w:rsid w:val="003A5C63"/>
    <w:rsid w:val="003A5FBE"/>
    <w:rsid w:val="003B1B22"/>
    <w:rsid w:val="003B1F76"/>
    <w:rsid w:val="003B23F6"/>
    <w:rsid w:val="003B262D"/>
    <w:rsid w:val="003B358A"/>
    <w:rsid w:val="003B3871"/>
    <w:rsid w:val="003B4C98"/>
    <w:rsid w:val="003B4CF2"/>
    <w:rsid w:val="003B58FB"/>
    <w:rsid w:val="003B7419"/>
    <w:rsid w:val="003B7BBB"/>
    <w:rsid w:val="003B7CD9"/>
    <w:rsid w:val="003B7FF8"/>
    <w:rsid w:val="003C0E9B"/>
    <w:rsid w:val="003C3B19"/>
    <w:rsid w:val="003C407D"/>
    <w:rsid w:val="003C45F3"/>
    <w:rsid w:val="003C46A1"/>
    <w:rsid w:val="003C4CC6"/>
    <w:rsid w:val="003C57A0"/>
    <w:rsid w:val="003C602A"/>
    <w:rsid w:val="003C62DF"/>
    <w:rsid w:val="003C6CF0"/>
    <w:rsid w:val="003C6DDD"/>
    <w:rsid w:val="003C6F9F"/>
    <w:rsid w:val="003C798A"/>
    <w:rsid w:val="003D0C78"/>
    <w:rsid w:val="003D17BB"/>
    <w:rsid w:val="003D1C53"/>
    <w:rsid w:val="003D37F3"/>
    <w:rsid w:val="003D41EC"/>
    <w:rsid w:val="003D4987"/>
    <w:rsid w:val="003D561E"/>
    <w:rsid w:val="003E1018"/>
    <w:rsid w:val="003E189B"/>
    <w:rsid w:val="003E250D"/>
    <w:rsid w:val="003E323D"/>
    <w:rsid w:val="003E3425"/>
    <w:rsid w:val="003E43C0"/>
    <w:rsid w:val="003E4AD2"/>
    <w:rsid w:val="003E5595"/>
    <w:rsid w:val="003E60D5"/>
    <w:rsid w:val="003E6860"/>
    <w:rsid w:val="003E69A1"/>
    <w:rsid w:val="003E7000"/>
    <w:rsid w:val="003F0830"/>
    <w:rsid w:val="003F0AB6"/>
    <w:rsid w:val="003F2FB9"/>
    <w:rsid w:val="003F3712"/>
    <w:rsid w:val="003F495A"/>
    <w:rsid w:val="003F4BE0"/>
    <w:rsid w:val="003F51DA"/>
    <w:rsid w:val="003F54D5"/>
    <w:rsid w:val="003F661D"/>
    <w:rsid w:val="003F6FAB"/>
    <w:rsid w:val="003F7900"/>
    <w:rsid w:val="003F7E16"/>
    <w:rsid w:val="0040061F"/>
    <w:rsid w:val="00400826"/>
    <w:rsid w:val="00401AD0"/>
    <w:rsid w:val="00401FA3"/>
    <w:rsid w:val="0040237C"/>
    <w:rsid w:val="00402527"/>
    <w:rsid w:val="00403450"/>
    <w:rsid w:val="00404134"/>
    <w:rsid w:val="00404815"/>
    <w:rsid w:val="00405E8C"/>
    <w:rsid w:val="00406EC6"/>
    <w:rsid w:val="00407371"/>
    <w:rsid w:val="00410F4B"/>
    <w:rsid w:val="00414EE7"/>
    <w:rsid w:val="00415AD2"/>
    <w:rsid w:val="004161D2"/>
    <w:rsid w:val="00416955"/>
    <w:rsid w:val="00417001"/>
    <w:rsid w:val="00417150"/>
    <w:rsid w:val="004209DF"/>
    <w:rsid w:val="00420F60"/>
    <w:rsid w:val="00421C81"/>
    <w:rsid w:val="00422240"/>
    <w:rsid w:val="00423016"/>
    <w:rsid w:val="00423DAB"/>
    <w:rsid w:val="00424ACA"/>
    <w:rsid w:val="0042629C"/>
    <w:rsid w:val="00426963"/>
    <w:rsid w:val="00426A95"/>
    <w:rsid w:val="004271B8"/>
    <w:rsid w:val="00427583"/>
    <w:rsid w:val="00427FD1"/>
    <w:rsid w:val="00430059"/>
    <w:rsid w:val="00430E5E"/>
    <w:rsid w:val="00430EDD"/>
    <w:rsid w:val="00430F54"/>
    <w:rsid w:val="004311E0"/>
    <w:rsid w:val="0043293C"/>
    <w:rsid w:val="00432B52"/>
    <w:rsid w:val="004330B7"/>
    <w:rsid w:val="004342E2"/>
    <w:rsid w:val="00434D5A"/>
    <w:rsid w:val="00435236"/>
    <w:rsid w:val="0043588C"/>
    <w:rsid w:val="00436903"/>
    <w:rsid w:val="00436A20"/>
    <w:rsid w:val="00436CEB"/>
    <w:rsid w:val="00437278"/>
    <w:rsid w:val="00437334"/>
    <w:rsid w:val="00440A86"/>
    <w:rsid w:val="004434C0"/>
    <w:rsid w:val="00444D0A"/>
    <w:rsid w:val="00447235"/>
    <w:rsid w:val="00451FF9"/>
    <w:rsid w:val="004536A9"/>
    <w:rsid w:val="004538B5"/>
    <w:rsid w:val="00453AE6"/>
    <w:rsid w:val="00454825"/>
    <w:rsid w:val="00454D33"/>
    <w:rsid w:val="00456932"/>
    <w:rsid w:val="00456BBD"/>
    <w:rsid w:val="00457608"/>
    <w:rsid w:val="004577F7"/>
    <w:rsid w:val="00460643"/>
    <w:rsid w:val="00460810"/>
    <w:rsid w:val="00464235"/>
    <w:rsid w:val="0046499E"/>
    <w:rsid w:val="0046545F"/>
    <w:rsid w:val="0046582D"/>
    <w:rsid w:val="00467B31"/>
    <w:rsid w:val="00470290"/>
    <w:rsid w:val="00472702"/>
    <w:rsid w:val="00473078"/>
    <w:rsid w:val="00473B8A"/>
    <w:rsid w:val="00475D41"/>
    <w:rsid w:val="0047698A"/>
    <w:rsid w:val="004771AE"/>
    <w:rsid w:val="00477746"/>
    <w:rsid w:val="004819B3"/>
    <w:rsid w:val="004836C1"/>
    <w:rsid w:val="00483866"/>
    <w:rsid w:val="00484CB0"/>
    <w:rsid w:val="00485B10"/>
    <w:rsid w:val="00485C23"/>
    <w:rsid w:val="004862E6"/>
    <w:rsid w:val="0049015F"/>
    <w:rsid w:val="0049051D"/>
    <w:rsid w:val="00490758"/>
    <w:rsid w:val="004907C4"/>
    <w:rsid w:val="004931F8"/>
    <w:rsid w:val="00494574"/>
    <w:rsid w:val="00494D3E"/>
    <w:rsid w:val="00496625"/>
    <w:rsid w:val="00497634"/>
    <w:rsid w:val="00497F06"/>
    <w:rsid w:val="004A13E0"/>
    <w:rsid w:val="004A16E8"/>
    <w:rsid w:val="004A458F"/>
    <w:rsid w:val="004A4FB1"/>
    <w:rsid w:val="004A5AF2"/>
    <w:rsid w:val="004B1E40"/>
    <w:rsid w:val="004B6295"/>
    <w:rsid w:val="004B70E9"/>
    <w:rsid w:val="004C11C9"/>
    <w:rsid w:val="004C1404"/>
    <w:rsid w:val="004C2026"/>
    <w:rsid w:val="004C2ECF"/>
    <w:rsid w:val="004C3A16"/>
    <w:rsid w:val="004C3ECF"/>
    <w:rsid w:val="004C4150"/>
    <w:rsid w:val="004C4F16"/>
    <w:rsid w:val="004C5566"/>
    <w:rsid w:val="004C5C88"/>
    <w:rsid w:val="004C5D5A"/>
    <w:rsid w:val="004C6A9F"/>
    <w:rsid w:val="004D226D"/>
    <w:rsid w:val="004D36AA"/>
    <w:rsid w:val="004D3900"/>
    <w:rsid w:val="004D3AB1"/>
    <w:rsid w:val="004D3ED2"/>
    <w:rsid w:val="004D420A"/>
    <w:rsid w:val="004D453F"/>
    <w:rsid w:val="004D47DE"/>
    <w:rsid w:val="004D49BE"/>
    <w:rsid w:val="004D54AF"/>
    <w:rsid w:val="004D55E2"/>
    <w:rsid w:val="004D710E"/>
    <w:rsid w:val="004D73A8"/>
    <w:rsid w:val="004E0845"/>
    <w:rsid w:val="004E0A9C"/>
    <w:rsid w:val="004E2F26"/>
    <w:rsid w:val="004E4262"/>
    <w:rsid w:val="004E5DF7"/>
    <w:rsid w:val="004E64C5"/>
    <w:rsid w:val="004E68B9"/>
    <w:rsid w:val="004E6C43"/>
    <w:rsid w:val="004F0274"/>
    <w:rsid w:val="004F02CC"/>
    <w:rsid w:val="004F0985"/>
    <w:rsid w:val="004F0A32"/>
    <w:rsid w:val="004F1CA0"/>
    <w:rsid w:val="004F1E65"/>
    <w:rsid w:val="004F2947"/>
    <w:rsid w:val="004F5547"/>
    <w:rsid w:val="004F62D4"/>
    <w:rsid w:val="004F6C81"/>
    <w:rsid w:val="004F7782"/>
    <w:rsid w:val="004F77FE"/>
    <w:rsid w:val="005013D0"/>
    <w:rsid w:val="005039CD"/>
    <w:rsid w:val="005042B5"/>
    <w:rsid w:val="00504767"/>
    <w:rsid w:val="00507953"/>
    <w:rsid w:val="005103C8"/>
    <w:rsid w:val="00513AD4"/>
    <w:rsid w:val="00514289"/>
    <w:rsid w:val="0051556C"/>
    <w:rsid w:val="00515DEC"/>
    <w:rsid w:val="00515E3C"/>
    <w:rsid w:val="0052042E"/>
    <w:rsid w:val="00520E1B"/>
    <w:rsid w:val="005217F0"/>
    <w:rsid w:val="005223C6"/>
    <w:rsid w:val="00522874"/>
    <w:rsid w:val="005243DA"/>
    <w:rsid w:val="00524F6D"/>
    <w:rsid w:val="0052506C"/>
    <w:rsid w:val="00525F23"/>
    <w:rsid w:val="00526B1D"/>
    <w:rsid w:val="00527BB1"/>
    <w:rsid w:val="00527E9B"/>
    <w:rsid w:val="00530D01"/>
    <w:rsid w:val="00532B23"/>
    <w:rsid w:val="005333A1"/>
    <w:rsid w:val="0053706A"/>
    <w:rsid w:val="00537EED"/>
    <w:rsid w:val="0054026D"/>
    <w:rsid w:val="00541AB3"/>
    <w:rsid w:val="00542362"/>
    <w:rsid w:val="00542CA1"/>
    <w:rsid w:val="00542CE9"/>
    <w:rsid w:val="005432CC"/>
    <w:rsid w:val="005433AC"/>
    <w:rsid w:val="005443ED"/>
    <w:rsid w:val="00544707"/>
    <w:rsid w:val="005461FF"/>
    <w:rsid w:val="005467E7"/>
    <w:rsid w:val="00551EF3"/>
    <w:rsid w:val="00553ABE"/>
    <w:rsid w:val="005544EE"/>
    <w:rsid w:val="005555E4"/>
    <w:rsid w:val="00556BFE"/>
    <w:rsid w:val="005573D1"/>
    <w:rsid w:val="00557918"/>
    <w:rsid w:val="00557C75"/>
    <w:rsid w:val="00557FBA"/>
    <w:rsid w:val="005604D3"/>
    <w:rsid w:val="0056081D"/>
    <w:rsid w:val="00561CB5"/>
    <w:rsid w:val="00561FE2"/>
    <w:rsid w:val="0056359D"/>
    <w:rsid w:val="00564550"/>
    <w:rsid w:val="0056605A"/>
    <w:rsid w:val="0056685F"/>
    <w:rsid w:val="00567F5D"/>
    <w:rsid w:val="00571373"/>
    <w:rsid w:val="00572604"/>
    <w:rsid w:val="00572DC3"/>
    <w:rsid w:val="00574A3D"/>
    <w:rsid w:val="00574AC0"/>
    <w:rsid w:val="00576890"/>
    <w:rsid w:val="00576DC2"/>
    <w:rsid w:val="00576F53"/>
    <w:rsid w:val="005776D7"/>
    <w:rsid w:val="00580CCE"/>
    <w:rsid w:val="00580CDD"/>
    <w:rsid w:val="00580DD9"/>
    <w:rsid w:val="005826F7"/>
    <w:rsid w:val="00582FAB"/>
    <w:rsid w:val="005838FF"/>
    <w:rsid w:val="0058493F"/>
    <w:rsid w:val="005850D3"/>
    <w:rsid w:val="00585A15"/>
    <w:rsid w:val="0058625F"/>
    <w:rsid w:val="00586E09"/>
    <w:rsid w:val="00587536"/>
    <w:rsid w:val="005917A9"/>
    <w:rsid w:val="00591A06"/>
    <w:rsid w:val="00594369"/>
    <w:rsid w:val="00594449"/>
    <w:rsid w:val="005944B1"/>
    <w:rsid w:val="005947AB"/>
    <w:rsid w:val="005951AD"/>
    <w:rsid w:val="005954B1"/>
    <w:rsid w:val="00596450"/>
    <w:rsid w:val="005967D5"/>
    <w:rsid w:val="005A0EE8"/>
    <w:rsid w:val="005A13E3"/>
    <w:rsid w:val="005A14FD"/>
    <w:rsid w:val="005A1725"/>
    <w:rsid w:val="005A1BA2"/>
    <w:rsid w:val="005A36DD"/>
    <w:rsid w:val="005A677F"/>
    <w:rsid w:val="005A6A26"/>
    <w:rsid w:val="005A6AF9"/>
    <w:rsid w:val="005A6EA5"/>
    <w:rsid w:val="005B0464"/>
    <w:rsid w:val="005B0845"/>
    <w:rsid w:val="005B0D14"/>
    <w:rsid w:val="005B10C3"/>
    <w:rsid w:val="005B2A5D"/>
    <w:rsid w:val="005B2ED5"/>
    <w:rsid w:val="005B31B0"/>
    <w:rsid w:val="005B321C"/>
    <w:rsid w:val="005B3F57"/>
    <w:rsid w:val="005B4F10"/>
    <w:rsid w:val="005B5FA6"/>
    <w:rsid w:val="005C1683"/>
    <w:rsid w:val="005C1BA0"/>
    <w:rsid w:val="005C27C5"/>
    <w:rsid w:val="005C2FEE"/>
    <w:rsid w:val="005C3442"/>
    <w:rsid w:val="005C3CC9"/>
    <w:rsid w:val="005C3FB3"/>
    <w:rsid w:val="005C43EB"/>
    <w:rsid w:val="005C61CA"/>
    <w:rsid w:val="005C72CF"/>
    <w:rsid w:val="005D082D"/>
    <w:rsid w:val="005D24E8"/>
    <w:rsid w:val="005D2A40"/>
    <w:rsid w:val="005D7AEB"/>
    <w:rsid w:val="005E071F"/>
    <w:rsid w:val="005E0D03"/>
    <w:rsid w:val="005E3779"/>
    <w:rsid w:val="005E3B85"/>
    <w:rsid w:val="005E41D0"/>
    <w:rsid w:val="005E5DC2"/>
    <w:rsid w:val="005E63FF"/>
    <w:rsid w:val="005E77FE"/>
    <w:rsid w:val="005F2392"/>
    <w:rsid w:val="005F2886"/>
    <w:rsid w:val="005F2E06"/>
    <w:rsid w:val="005F3272"/>
    <w:rsid w:val="005F51AD"/>
    <w:rsid w:val="005F565D"/>
    <w:rsid w:val="005F5AB8"/>
    <w:rsid w:val="005F7645"/>
    <w:rsid w:val="005F7F3F"/>
    <w:rsid w:val="00600255"/>
    <w:rsid w:val="006004CD"/>
    <w:rsid w:val="006012E8"/>
    <w:rsid w:val="00601A42"/>
    <w:rsid w:val="006030B5"/>
    <w:rsid w:val="0060418B"/>
    <w:rsid w:val="006041A2"/>
    <w:rsid w:val="00604F36"/>
    <w:rsid w:val="00605B4A"/>
    <w:rsid w:val="006061A8"/>
    <w:rsid w:val="006102D8"/>
    <w:rsid w:val="006153D0"/>
    <w:rsid w:val="00615496"/>
    <w:rsid w:val="0061562C"/>
    <w:rsid w:val="00615FB4"/>
    <w:rsid w:val="00616369"/>
    <w:rsid w:val="006163BE"/>
    <w:rsid w:val="0061656E"/>
    <w:rsid w:val="00617FEA"/>
    <w:rsid w:val="006207B8"/>
    <w:rsid w:val="00620A1F"/>
    <w:rsid w:val="00620F78"/>
    <w:rsid w:val="00621762"/>
    <w:rsid w:val="006217E4"/>
    <w:rsid w:val="00621E87"/>
    <w:rsid w:val="00622507"/>
    <w:rsid w:val="00622E0D"/>
    <w:rsid w:val="00623B8B"/>
    <w:rsid w:val="006249FA"/>
    <w:rsid w:val="00625C93"/>
    <w:rsid w:val="00627483"/>
    <w:rsid w:val="00630316"/>
    <w:rsid w:val="00630D0A"/>
    <w:rsid w:val="00630F68"/>
    <w:rsid w:val="0063153D"/>
    <w:rsid w:val="006338C9"/>
    <w:rsid w:val="006342F7"/>
    <w:rsid w:val="00634440"/>
    <w:rsid w:val="006350D6"/>
    <w:rsid w:val="0063516C"/>
    <w:rsid w:val="006353EC"/>
    <w:rsid w:val="006377FA"/>
    <w:rsid w:val="0063797D"/>
    <w:rsid w:val="00637E80"/>
    <w:rsid w:val="006405B8"/>
    <w:rsid w:val="00641205"/>
    <w:rsid w:val="00641C43"/>
    <w:rsid w:val="00641D5B"/>
    <w:rsid w:val="0064254E"/>
    <w:rsid w:val="0064301C"/>
    <w:rsid w:val="00643B23"/>
    <w:rsid w:val="00643EAA"/>
    <w:rsid w:val="00644147"/>
    <w:rsid w:val="0064509F"/>
    <w:rsid w:val="0065095D"/>
    <w:rsid w:val="00650AF0"/>
    <w:rsid w:val="00652E42"/>
    <w:rsid w:val="006537F5"/>
    <w:rsid w:val="00654BEE"/>
    <w:rsid w:val="00656B8C"/>
    <w:rsid w:val="006571D3"/>
    <w:rsid w:val="0065752B"/>
    <w:rsid w:val="00657A58"/>
    <w:rsid w:val="00657D5B"/>
    <w:rsid w:val="0066028C"/>
    <w:rsid w:val="006602A6"/>
    <w:rsid w:val="00660788"/>
    <w:rsid w:val="00661E90"/>
    <w:rsid w:val="00662960"/>
    <w:rsid w:val="006629BF"/>
    <w:rsid w:val="00663736"/>
    <w:rsid w:val="006663F3"/>
    <w:rsid w:val="00670408"/>
    <w:rsid w:val="00671706"/>
    <w:rsid w:val="00673DBE"/>
    <w:rsid w:val="00674F3C"/>
    <w:rsid w:val="00675F98"/>
    <w:rsid w:val="00676BF5"/>
    <w:rsid w:val="0067725A"/>
    <w:rsid w:val="00677633"/>
    <w:rsid w:val="006806F4"/>
    <w:rsid w:val="00681CDF"/>
    <w:rsid w:val="00682046"/>
    <w:rsid w:val="006827B3"/>
    <w:rsid w:val="00682C4B"/>
    <w:rsid w:val="00682F3D"/>
    <w:rsid w:val="00683FA1"/>
    <w:rsid w:val="0068438B"/>
    <w:rsid w:val="00684B91"/>
    <w:rsid w:val="00685114"/>
    <w:rsid w:val="006862EE"/>
    <w:rsid w:val="00687CD1"/>
    <w:rsid w:val="0069091C"/>
    <w:rsid w:val="006917CA"/>
    <w:rsid w:val="00693DA1"/>
    <w:rsid w:val="006945BF"/>
    <w:rsid w:val="00694A93"/>
    <w:rsid w:val="00694ED2"/>
    <w:rsid w:val="00695583"/>
    <w:rsid w:val="006973E0"/>
    <w:rsid w:val="00697F83"/>
    <w:rsid w:val="006A5E45"/>
    <w:rsid w:val="006A6F07"/>
    <w:rsid w:val="006A77E2"/>
    <w:rsid w:val="006A7A19"/>
    <w:rsid w:val="006A7B2A"/>
    <w:rsid w:val="006B0069"/>
    <w:rsid w:val="006B0719"/>
    <w:rsid w:val="006B1130"/>
    <w:rsid w:val="006B15FE"/>
    <w:rsid w:val="006B62C7"/>
    <w:rsid w:val="006B6771"/>
    <w:rsid w:val="006B7A80"/>
    <w:rsid w:val="006B7BE7"/>
    <w:rsid w:val="006C00F4"/>
    <w:rsid w:val="006C1F34"/>
    <w:rsid w:val="006C2462"/>
    <w:rsid w:val="006C4B42"/>
    <w:rsid w:val="006C4F6C"/>
    <w:rsid w:val="006C5602"/>
    <w:rsid w:val="006C64CB"/>
    <w:rsid w:val="006C69AF"/>
    <w:rsid w:val="006D01B9"/>
    <w:rsid w:val="006D0B0C"/>
    <w:rsid w:val="006D2002"/>
    <w:rsid w:val="006D4032"/>
    <w:rsid w:val="006D4084"/>
    <w:rsid w:val="006D4628"/>
    <w:rsid w:val="006D56D2"/>
    <w:rsid w:val="006D5831"/>
    <w:rsid w:val="006D668E"/>
    <w:rsid w:val="006D6D23"/>
    <w:rsid w:val="006E46DF"/>
    <w:rsid w:val="006E529F"/>
    <w:rsid w:val="006E58CA"/>
    <w:rsid w:val="006E66F8"/>
    <w:rsid w:val="006E6B46"/>
    <w:rsid w:val="006E6D84"/>
    <w:rsid w:val="006F066B"/>
    <w:rsid w:val="006F38CC"/>
    <w:rsid w:val="006F3994"/>
    <w:rsid w:val="006F444F"/>
    <w:rsid w:val="006F4F6A"/>
    <w:rsid w:val="006F676D"/>
    <w:rsid w:val="006F6AE5"/>
    <w:rsid w:val="006F6C96"/>
    <w:rsid w:val="006F7016"/>
    <w:rsid w:val="00700C7A"/>
    <w:rsid w:val="0070122C"/>
    <w:rsid w:val="00702617"/>
    <w:rsid w:val="007033EB"/>
    <w:rsid w:val="00703B05"/>
    <w:rsid w:val="007041F5"/>
    <w:rsid w:val="00704B5E"/>
    <w:rsid w:val="00704C86"/>
    <w:rsid w:val="00706890"/>
    <w:rsid w:val="00707027"/>
    <w:rsid w:val="007100BC"/>
    <w:rsid w:val="0071153A"/>
    <w:rsid w:val="00712507"/>
    <w:rsid w:val="00713E47"/>
    <w:rsid w:val="00715748"/>
    <w:rsid w:val="00716B45"/>
    <w:rsid w:val="00716CCC"/>
    <w:rsid w:val="00717137"/>
    <w:rsid w:val="007175C7"/>
    <w:rsid w:val="00717B19"/>
    <w:rsid w:val="007200ED"/>
    <w:rsid w:val="00720664"/>
    <w:rsid w:val="007228C4"/>
    <w:rsid w:val="00722DC1"/>
    <w:rsid w:val="0072321F"/>
    <w:rsid w:val="00724B88"/>
    <w:rsid w:val="007265C5"/>
    <w:rsid w:val="00726D6B"/>
    <w:rsid w:val="007303C2"/>
    <w:rsid w:val="00730426"/>
    <w:rsid w:val="00730749"/>
    <w:rsid w:val="00730CCD"/>
    <w:rsid w:val="00731D4E"/>
    <w:rsid w:val="007331D6"/>
    <w:rsid w:val="00734238"/>
    <w:rsid w:val="0073426E"/>
    <w:rsid w:val="0073435D"/>
    <w:rsid w:val="007347BF"/>
    <w:rsid w:val="00734C9D"/>
    <w:rsid w:val="00735C8C"/>
    <w:rsid w:val="00736B65"/>
    <w:rsid w:val="0073701E"/>
    <w:rsid w:val="00740459"/>
    <w:rsid w:val="00741CBE"/>
    <w:rsid w:val="007424E8"/>
    <w:rsid w:val="00742DE5"/>
    <w:rsid w:val="00743AED"/>
    <w:rsid w:val="007448F5"/>
    <w:rsid w:val="0074532F"/>
    <w:rsid w:val="00745E62"/>
    <w:rsid w:val="00746989"/>
    <w:rsid w:val="007474E7"/>
    <w:rsid w:val="00747C3C"/>
    <w:rsid w:val="007513BB"/>
    <w:rsid w:val="007515E2"/>
    <w:rsid w:val="00752B0F"/>
    <w:rsid w:val="00752BF7"/>
    <w:rsid w:val="00753543"/>
    <w:rsid w:val="00755740"/>
    <w:rsid w:val="00755A52"/>
    <w:rsid w:val="007602EE"/>
    <w:rsid w:val="0076077D"/>
    <w:rsid w:val="00761B77"/>
    <w:rsid w:val="00761FB5"/>
    <w:rsid w:val="00763523"/>
    <w:rsid w:val="0076417F"/>
    <w:rsid w:val="0076425C"/>
    <w:rsid w:val="0076460D"/>
    <w:rsid w:val="00764A52"/>
    <w:rsid w:val="00764BA5"/>
    <w:rsid w:val="00764BD8"/>
    <w:rsid w:val="00766284"/>
    <w:rsid w:val="007665C5"/>
    <w:rsid w:val="007671EC"/>
    <w:rsid w:val="007674C0"/>
    <w:rsid w:val="0077002E"/>
    <w:rsid w:val="007707DC"/>
    <w:rsid w:val="0077139A"/>
    <w:rsid w:val="00771757"/>
    <w:rsid w:val="007720E1"/>
    <w:rsid w:val="00773189"/>
    <w:rsid w:val="007765A8"/>
    <w:rsid w:val="00777113"/>
    <w:rsid w:val="00777119"/>
    <w:rsid w:val="00777137"/>
    <w:rsid w:val="00777CAF"/>
    <w:rsid w:val="00777D3E"/>
    <w:rsid w:val="00781D11"/>
    <w:rsid w:val="0078261D"/>
    <w:rsid w:val="00782CD6"/>
    <w:rsid w:val="00782FFE"/>
    <w:rsid w:val="0078340B"/>
    <w:rsid w:val="00785347"/>
    <w:rsid w:val="00785888"/>
    <w:rsid w:val="00785A44"/>
    <w:rsid w:val="00786223"/>
    <w:rsid w:val="00787073"/>
    <w:rsid w:val="00791C44"/>
    <w:rsid w:val="00791FD5"/>
    <w:rsid w:val="0079216A"/>
    <w:rsid w:val="0079227F"/>
    <w:rsid w:val="0079250D"/>
    <w:rsid w:val="00792726"/>
    <w:rsid w:val="00793239"/>
    <w:rsid w:val="00793642"/>
    <w:rsid w:val="00793AED"/>
    <w:rsid w:val="00795DD1"/>
    <w:rsid w:val="00795F63"/>
    <w:rsid w:val="00797565"/>
    <w:rsid w:val="007A1C23"/>
    <w:rsid w:val="007A2546"/>
    <w:rsid w:val="007A34A2"/>
    <w:rsid w:val="007A3EEE"/>
    <w:rsid w:val="007A4310"/>
    <w:rsid w:val="007A4C75"/>
    <w:rsid w:val="007A5CA0"/>
    <w:rsid w:val="007A5F8C"/>
    <w:rsid w:val="007A6907"/>
    <w:rsid w:val="007A7980"/>
    <w:rsid w:val="007B018C"/>
    <w:rsid w:val="007B06BD"/>
    <w:rsid w:val="007B079B"/>
    <w:rsid w:val="007B0D09"/>
    <w:rsid w:val="007B154D"/>
    <w:rsid w:val="007B21D0"/>
    <w:rsid w:val="007B24EF"/>
    <w:rsid w:val="007B2858"/>
    <w:rsid w:val="007B29BA"/>
    <w:rsid w:val="007B2C46"/>
    <w:rsid w:val="007B4993"/>
    <w:rsid w:val="007B5965"/>
    <w:rsid w:val="007B76A2"/>
    <w:rsid w:val="007B7C0B"/>
    <w:rsid w:val="007C06F2"/>
    <w:rsid w:val="007C1539"/>
    <w:rsid w:val="007C15D3"/>
    <w:rsid w:val="007C4754"/>
    <w:rsid w:val="007C6275"/>
    <w:rsid w:val="007C6806"/>
    <w:rsid w:val="007C7685"/>
    <w:rsid w:val="007D17E6"/>
    <w:rsid w:val="007D1CDC"/>
    <w:rsid w:val="007D2101"/>
    <w:rsid w:val="007D2515"/>
    <w:rsid w:val="007D2F87"/>
    <w:rsid w:val="007D3BB1"/>
    <w:rsid w:val="007D3DCB"/>
    <w:rsid w:val="007D5B19"/>
    <w:rsid w:val="007D6244"/>
    <w:rsid w:val="007D711D"/>
    <w:rsid w:val="007E0668"/>
    <w:rsid w:val="007E0C24"/>
    <w:rsid w:val="007E1475"/>
    <w:rsid w:val="007E1849"/>
    <w:rsid w:val="007E1CF6"/>
    <w:rsid w:val="007E3A2D"/>
    <w:rsid w:val="007E60FC"/>
    <w:rsid w:val="007E619C"/>
    <w:rsid w:val="007E6E79"/>
    <w:rsid w:val="007F0EF9"/>
    <w:rsid w:val="007F1D29"/>
    <w:rsid w:val="007F3D0C"/>
    <w:rsid w:val="007F436F"/>
    <w:rsid w:val="007F47C4"/>
    <w:rsid w:val="007F4C66"/>
    <w:rsid w:val="007F57E5"/>
    <w:rsid w:val="007F7A0F"/>
    <w:rsid w:val="00800985"/>
    <w:rsid w:val="008009C2"/>
    <w:rsid w:val="00801284"/>
    <w:rsid w:val="008015CD"/>
    <w:rsid w:val="00801950"/>
    <w:rsid w:val="00804675"/>
    <w:rsid w:val="00804AA0"/>
    <w:rsid w:val="00804E32"/>
    <w:rsid w:val="0080576D"/>
    <w:rsid w:val="008058A5"/>
    <w:rsid w:val="0080679D"/>
    <w:rsid w:val="0080703B"/>
    <w:rsid w:val="00807FB9"/>
    <w:rsid w:val="00810573"/>
    <w:rsid w:val="00811B9E"/>
    <w:rsid w:val="00812ECD"/>
    <w:rsid w:val="008140AA"/>
    <w:rsid w:val="008163D4"/>
    <w:rsid w:val="008169D3"/>
    <w:rsid w:val="00816B50"/>
    <w:rsid w:val="0082125F"/>
    <w:rsid w:val="00821637"/>
    <w:rsid w:val="00822A12"/>
    <w:rsid w:val="00822B6D"/>
    <w:rsid w:val="00822DF7"/>
    <w:rsid w:val="00823A7E"/>
    <w:rsid w:val="00823CD6"/>
    <w:rsid w:val="008247FE"/>
    <w:rsid w:val="00824A4C"/>
    <w:rsid w:val="00825906"/>
    <w:rsid w:val="00826082"/>
    <w:rsid w:val="008260D4"/>
    <w:rsid w:val="00826635"/>
    <w:rsid w:val="00826C81"/>
    <w:rsid w:val="00833E33"/>
    <w:rsid w:val="008345C9"/>
    <w:rsid w:val="008346AA"/>
    <w:rsid w:val="00834A34"/>
    <w:rsid w:val="00834D6E"/>
    <w:rsid w:val="00835377"/>
    <w:rsid w:val="00835B27"/>
    <w:rsid w:val="00837C6C"/>
    <w:rsid w:val="00840C6E"/>
    <w:rsid w:val="008413F5"/>
    <w:rsid w:val="008415E7"/>
    <w:rsid w:val="008420D3"/>
    <w:rsid w:val="00842915"/>
    <w:rsid w:val="008455B2"/>
    <w:rsid w:val="00845D4A"/>
    <w:rsid w:val="00846B1D"/>
    <w:rsid w:val="00851598"/>
    <w:rsid w:val="008517AC"/>
    <w:rsid w:val="008518B2"/>
    <w:rsid w:val="00851F3A"/>
    <w:rsid w:val="008524DA"/>
    <w:rsid w:val="008524FD"/>
    <w:rsid w:val="00853D8F"/>
    <w:rsid w:val="00853E3E"/>
    <w:rsid w:val="00855B94"/>
    <w:rsid w:val="0085600F"/>
    <w:rsid w:val="00856644"/>
    <w:rsid w:val="0086047F"/>
    <w:rsid w:val="00860A8E"/>
    <w:rsid w:val="008611DC"/>
    <w:rsid w:val="0086178F"/>
    <w:rsid w:val="008638C8"/>
    <w:rsid w:val="00864346"/>
    <w:rsid w:val="008651DE"/>
    <w:rsid w:val="008663CB"/>
    <w:rsid w:val="00866559"/>
    <w:rsid w:val="00866829"/>
    <w:rsid w:val="00867008"/>
    <w:rsid w:val="008672C1"/>
    <w:rsid w:val="008672E8"/>
    <w:rsid w:val="00867998"/>
    <w:rsid w:val="0087079F"/>
    <w:rsid w:val="0087123B"/>
    <w:rsid w:val="008712CC"/>
    <w:rsid w:val="00872014"/>
    <w:rsid w:val="00872388"/>
    <w:rsid w:val="008732AE"/>
    <w:rsid w:val="00873622"/>
    <w:rsid w:val="00873C66"/>
    <w:rsid w:val="008749AB"/>
    <w:rsid w:val="00877221"/>
    <w:rsid w:val="008806D9"/>
    <w:rsid w:val="00881963"/>
    <w:rsid w:val="00881CEC"/>
    <w:rsid w:val="008829B3"/>
    <w:rsid w:val="00884023"/>
    <w:rsid w:val="008845FC"/>
    <w:rsid w:val="00884787"/>
    <w:rsid w:val="0088485F"/>
    <w:rsid w:val="00884CE9"/>
    <w:rsid w:val="00885302"/>
    <w:rsid w:val="008853A4"/>
    <w:rsid w:val="008855C2"/>
    <w:rsid w:val="008874C4"/>
    <w:rsid w:val="00890DA7"/>
    <w:rsid w:val="00891F89"/>
    <w:rsid w:val="00892CD9"/>
    <w:rsid w:val="00893A29"/>
    <w:rsid w:val="00895366"/>
    <w:rsid w:val="00895BCD"/>
    <w:rsid w:val="00896851"/>
    <w:rsid w:val="00897125"/>
    <w:rsid w:val="00897818"/>
    <w:rsid w:val="00897A79"/>
    <w:rsid w:val="00897CEB"/>
    <w:rsid w:val="008A0476"/>
    <w:rsid w:val="008A1BAA"/>
    <w:rsid w:val="008A1C22"/>
    <w:rsid w:val="008A3BE6"/>
    <w:rsid w:val="008A4235"/>
    <w:rsid w:val="008B0DFB"/>
    <w:rsid w:val="008B4B94"/>
    <w:rsid w:val="008B4D50"/>
    <w:rsid w:val="008B5470"/>
    <w:rsid w:val="008B61C0"/>
    <w:rsid w:val="008B685E"/>
    <w:rsid w:val="008B701C"/>
    <w:rsid w:val="008B7EA5"/>
    <w:rsid w:val="008C0C4C"/>
    <w:rsid w:val="008C17E2"/>
    <w:rsid w:val="008C66BC"/>
    <w:rsid w:val="008C6861"/>
    <w:rsid w:val="008C719F"/>
    <w:rsid w:val="008C7E59"/>
    <w:rsid w:val="008D0D88"/>
    <w:rsid w:val="008D1129"/>
    <w:rsid w:val="008D2862"/>
    <w:rsid w:val="008D2CF5"/>
    <w:rsid w:val="008D320C"/>
    <w:rsid w:val="008D3FE2"/>
    <w:rsid w:val="008D4043"/>
    <w:rsid w:val="008D7268"/>
    <w:rsid w:val="008D756F"/>
    <w:rsid w:val="008D7CB2"/>
    <w:rsid w:val="008E0C57"/>
    <w:rsid w:val="008E1894"/>
    <w:rsid w:val="008E1912"/>
    <w:rsid w:val="008E1CDC"/>
    <w:rsid w:val="008E1FCD"/>
    <w:rsid w:val="008E36E6"/>
    <w:rsid w:val="008E43EE"/>
    <w:rsid w:val="008E4F90"/>
    <w:rsid w:val="008E5A35"/>
    <w:rsid w:val="008E5E4A"/>
    <w:rsid w:val="008E798D"/>
    <w:rsid w:val="008E7D00"/>
    <w:rsid w:val="008F123B"/>
    <w:rsid w:val="008F2527"/>
    <w:rsid w:val="008F388E"/>
    <w:rsid w:val="008F45DD"/>
    <w:rsid w:val="008F504A"/>
    <w:rsid w:val="008F51D8"/>
    <w:rsid w:val="008F5BA5"/>
    <w:rsid w:val="008F6BB2"/>
    <w:rsid w:val="008F77BE"/>
    <w:rsid w:val="00900200"/>
    <w:rsid w:val="0090063F"/>
    <w:rsid w:val="0090097D"/>
    <w:rsid w:val="00900FA6"/>
    <w:rsid w:val="00901D4B"/>
    <w:rsid w:val="00902694"/>
    <w:rsid w:val="00902835"/>
    <w:rsid w:val="0090310D"/>
    <w:rsid w:val="0090578D"/>
    <w:rsid w:val="00905DBB"/>
    <w:rsid w:val="0090615A"/>
    <w:rsid w:val="009061AF"/>
    <w:rsid w:val="009106EA"/>
    <w:rsid w:val="00911AF6"/>
    <w:rsid w:val="00911CBF"/>
    <w:rsid w:val="0091248D"/>
    <w:rsid w:val="00912B68"/>
    <w:rsid w:val="009158A0"/>
    <w:rsid w:val="00915B01"/>
    <w:rsid w:val="00915FC3"/>
    <w:rsid w:val="0091682C"/>
    <w:rsid w:val="009171D3"/>
    <w:rsid w:val="009219C1"/>
    <w:rsid w:val="009224D1"/>
    <w:rsid w:val="00922B4E"/>
    <w:rsid w:val="00922F70"/>
    <w:rsid w:val="009261D9"/>
    <w:rsid w:val="009301F9"/>
    <w:rsid w:val="009304E6"/>
    <w:rsid w:val="00930652"/>
    <w:rsid w:val="00930968"/>
    <w:rsid w:val="00931324"/>
    <w:rsid w:val="00931949"/>
    <w:rsid w:val="009324B4"/>
    <w:rsid w:val="009330B9"/>
    <w:rsid w:val="00933DAF"/>
    <w:rsid w:val="00935963"/>
    <w:rsid w:val="00935CAD"/>
    <w:rsid w:val="009412C4"/>
    <w:rsid w:val="00941610"/>
    <w:rsid w:val="00941697"/>
    <w:rsid w:val="0094187F"/>
    <w:rsid w:val="00941BEF"/>
    <w:rsid w:val="00941E9C"/>
    <w:rsid w:val="009438D8"/>
    <w:rsid w:val="00944195"/>
    <w:rsid w:val="00944C4F"/>
    <w:rsid w:val="00947C09"/>
    <w:rsid w:val="00950506"/>
    <w:rsid w:val="00951ED8"/>
    <w:rsid w:val="00952231"/>
    <w:rsid w:val="00952358"/>
    <w:rsid w:val="0095237D"/>
    <w:rsid w:val="00952B06"/>
    <w:rsid w:val="00953D0D"/>
    <w:rsid w:val="00955EB3"/>
    <w:rsid w:val="00955F6E"/>
    <w:rsid w:val="00957617"/>
    <w:rsid w:val="009605BC"/>
    <w:rsid w:val="009644FD"/>
    <w:rsid w:val="0096518B"/>
    <w:rsid w:val="0096536A"/>
    <w:rsid w:val="009658CE"/>
    <w:rsid w:val="0096596C"/>
    <w:rsid w:val="00965D83"/>
    <w:rsid w:val="00965FCA"/>
    <w:rsid w:val="0096609E"/>
    <w:rsid w:val="00966E13"/>
    <w:rsid w:val="00967046"/>
    <w:rsid w:val="00967A82"/>
    <w:rsid w:val="00975DF7"/>
    <w:rsid w:val="00976270"/>
    <w:rsid w:val="009767BF"/>
    <w:rsid w:val="009772BE"/>
    <w:rsid w:val="00977642"/>
    <w:rsid w:val="00977C4E"/>
    <w:rsid w:val="00980647"/>
    <w:rsid w:val="0098122D"/>
    <w:rsid w:val="00983920"/>
    <w:rsid w:val="0098554D"/>
    <w:rsid w:val="00985D75"/>
    <w:rsid w:val="0098625F"/>
    <w:rsid w:val="0099054C"/>
    <w:rsid w:val="0099104B"/>
    <w:rsid w:val="00991091"/>
    <w:rsid w:val="00994468"/>
    <w:rsid w:val="00995E6A"/>
    <w:rsid w:val="009A05EC"/>
    <w:rsid w:val="009A0EFD"/>
    <w:rsid w:val="009A18D9"/>
    <w:rsid w:val="009A1925"/>
    <w:rsid w:val="009A258F"/>
    <w:rsid w:val="009A36D6"/>
    <w:rsid w:val="009A39B3"/>
    <w:rsid w:val="009A3A67"/>
    <w:rsid w:val="009A4800"/>
    <w:rsid w:val="009A5661"/>
    <w:rsid w:val="009A5803"/>
    <w:rsid w:val="009A594D"/>
    <w:rsid w:val="009A5D15"/>
    <w:rsid w:val="009A79E2"/>
    <w:rsid w:val="009B06AD"/>
    <w:rsid w:val="009B13A9"/>
    <w:rsid w:val="009B1847"/>
    <w:rsid w:val="009B200E"/>
    <w:rsid w:val="009B330D"/>
    <w:rsid w:val="009B5676"/>
    <w:rsid w:val="009B57C4"/>
    <w:rsid w:val="009B6D8B"/>
    <w:rsid w:val="009C0BBA"/>
    <w:rsid w:val="009C1292"/>
    <w:rsid w:val="009C1F35"/>
    <w:rsid w:val="009C333D"/>
    <w:rsid w:val="009C334C"/>
    <w:rsid w:val="009C7F71"/>
    <w:rsid w:val="009D22B0"/>
    <w:rsid w:val="009D23AD"/>
    <w:rsid w:val="009D24C3"/>
    <w:rsid w:val="009D2C81"/>
    <w:rsid w:val="009D3189"/>
    <w:rsid w:val="009D3D1B"/>
    <w:rsid w:val="009D456B"/>
    <w:rsid w:val="009D5E84"/>
    <w:rsid w:val="009D5F7D"/>
    <w:rsid w:val="009D6F61"/>
    <w:rsid w:val="009D7442"/>
    <w:rsid w:val="009E028A"/>
    <w:rsid w:val="009E03BD"/>
    <w:rsid w:val="009E1C94"/>
    <w:rsid w:val="009E2232"/>
    <w:rsid w:val="009E27AE"/>
    <w:rsid w:val="009E482F"/>
    <w:rsid w:val="009E5107"/>
    <w:rsid w:val="009E709F"/>
    <w:rsid w:val="009E7F88"/>
    <w:rsid w:val="009F3755"/>
    <w:rsid w:val="009F5D62"/>
    <w:rsid w:val="009F7EA3"/>
    <w:rsid w:val="00A0279E"/>
    <w:rsid w:val="00A029FC"/>
    <w:rsid w:val="00A02F77"/>
    <w:rsid w:val="00A034C8"/>
    <w:rsid w:val="00A0357A"/>
    <w:rsid w:val="00A047EC"/>
    <w:rsid w:val="00A05154"/>
    <w:rsid w:val="00A053BD"/>
    <w:rsid w:val="00A054DF"/>
    <w:rsid w:val="00A0581C"/>
    <w:rsid w:val="00A0581D"/>
    <w:rsid w:val="00A06BA1"/>
    <w:rsid w:val="00A1067B"/>
    <w:rsid w:val="00A10706"/>
    <w:rsid w:val="00A1121B"/>
    <w:rsid w:val="00A13716"/>
    <w:rsid w:val="00A13D2A"/>
    <w:rsid w:val="00A153C5"/>
    <w:rsid w:val="00A169DE"/>
    <w:rsid w:val="00A16D0D"/>
    <w:rsid w:val="00A17966"/>
    <w:rsid w:val="00A17A91"/>
    <w:rsid w:val="00A207F6"/>
    <w:rsid w:val="00A20945"/>
    <w:rsid w:val="00A218C0"/>
    <w:rsid w:val="00A22BB4"/>
    <w:rsid w:val="00A23C8B"/>
    <w:rsid w:val="00A240C0"/>
    <w:rsid w:val="00A24CC1"/>
    <w:rsid w:val="00A24CEF"/>
    <w:rsid w:val="00A26F6F"/>
    <w:rsid w:val="00A303E2"/>
    <w:rsid w:val="00A311D2"/>
    <w:rsid w:val="00A3120A"/>
    <w:rsid w:val="00A31270"/>
    <w:rsid w:val="00A33F01"/>
    <w:rsid w:val="00A3480E"/>
    <w:rsid w:val="00A34BC9"/>
    <w:rsid w:val="00A37EFC"/>
    <w:rsid w:val="00A409D9"/>
    <w:rsid w:val="00A40C02"/>
    <w:rsid w:val="00A4174F"/>
    <w:rsid w:val="00A424B8"/>
    <w:rsid w:val="00A43269"/>
    <w:rsid w:val="00A43E65"/>
    <w:rsid w:val="00A4495B"/>
    <w:rsid w:val="00A46370"/>
    <w:rsid w:val="00A46F7C"/>
    <w:rsid w:val="00A47B66"/>
    <w:rsid w:val="00A50517"/>
    <w:rsid w:val="00A50670"/>
    <w:rsid w:val="00A51BB8"/>
    <w:rsid w:val="00A51F66"/>
    <w:rsid w:val="00A532D5"/>
    <w:rsid w:val="00A548E5"/>
    <w:rsid w:val="00A54EA5"/>
    <w:rsid w:val="00A554D0"/>
    <w:rsid w:val="00A5681E"/>
    <w:rsid w:val="00A574FF"/>
    <w:rsid w:val="00A5752E"/>
    <w:rsid w:val="00A578B5"/>
    <w:rsid w:val="00A579A5"/>
    <w:rsid w:val="00A60D97"/>
    <w:rsid w:val="00A61BB7"/>
    <w:rsid w:val="00A620D4"/>
    <w:rsid w:val="00A620EE"/>
    <w:rsid w:val="00A6596D"/>
    <w:rsid w:val="00A668F3"/>
    <w:rsid w:val="00A67013"/>
    <w:rsid w:val="00A70559"/>
    <w:rsid w:val="00A7088C"/>
    <w:rsid w:val="00A70B7E"/>
    <w:rsid w:val="00A70B9D"/>
    <w:rsid w:val="00A710EE"/>
    <w:rsid w:val="00A71329"/>
    <w:rsid w:val="00A71BAE"/>
    <w:rsid w:val="00A72017"/>
    <w:rsid w:val="00A720BA"/>
    <w:rsid w:val="00A74412"/>
    <w:rsid w:val="00A75E9E"/>
    <w:rsid w:val="00A8017E"/>
    <w:rsid w:val="00A8143B"/>
    <w:rsid w:val="00A81601"/>
    <w:rsid w:val="00A820AA"/>
    <w:rsid w:val="00A83556"/>
    <w:rsid w:val="00A84AF7"/>
    <w:rsid w:val="00A84E60"/>
    <w:rsid w:val="00A85EE3"/>
    <w:rsid w:val="00A86C8D"/>
    <w:rsid w:val="00A87944"/>
    <w:rsid w:val="00A90466"/>
    <w:rsid w:val="00A904E4"/>
    <w:rsid w:val="00A9287A"/>
    <w:rsid w:val="00A929C3"/>
    <w:rsid w:val="00A9345F"/>
    <w:rsid w:val="00A93D41"/>
    <w:rsid w:val="00A940E8"/>
    <w:rsid w:val="00A942CA"/>
    <w:rsid w:val="00A95668"/>
    <w:rsid w:val="00A9729E"/>
    <w:rsid w:val="00AA0672"/>
    <w:rsid w:val="00AA07B6"/>
    <w:rsid w:val="00AA08FA"/>
    <w:rsid w:val="00AA1A28"/>
    <w:rsid w:val="00AA20CC"/>
    <w:rsid w:val="00AA2DFC"/>
    <w:rsid w:val="00AA2FF8"/>
    <w:rsid w:val="00AA355B"/>
    <w:rsid w:val="00AA6B0E"/>
    <w:rsid w:val="00AA6E03"/>
    <w:rsid w:val="00AA74FE"/>
    <w:rsid w:val="00AB3EE5"/>
    <w:rsid w:val="00AB4434"/>
    <w:rsid w:val="00AB4606"/>
    <w:rsid w:val="00AB4DD8"/>
    <w:rsid w:val="00AB4DE5"/>
    <w:rsid w:val="00AB50F8"/>
    <w:rsid w:val="00AB609A"/>
    <w:rsid w:val="00AB6ED4"/>
    <w:rsid w:val="00AB737A"/>
    <w:rsid w:val="00AB749C"/>
    <w:rsid w:val="00AC0535"/>
    <w:rsid w:val="00AC08CE"/>
    <w:rsid w:val="00AC09B8"/>
    <w:rsid w:val="00AC1D32"/>
    <w:rsid w:val="00AC220F"/>
    <w:rsid w:val="00AC2577"/>
    <w:rsid w:val="00AC31F2"/>
    <w:rsid w:val="00AC6352"/>
    <w:rsid w:val="00AC6593"/>
    <w:rsid w:val="00AD05D5"/>
    <w:rsid w:val="00AD0761"/>
    <w:rsid w:val="00AD2CCF"/>
    <w:rsid w:val="00AD2F54"/>
    <w:rsid w:val="00AD3389"/>
    <w:rsid w:val="00AD437B"/>
    <w:rsid w:val="00AD4654"/>
    <w:rsid w:val="00AD5E8F"/>
    <w:rsid w:val="00AD7BAB"/>
    <w:rsid w:val="00AE0AB3"/>
    <w:rsid w:val="00AE238B"/>
    <w:rsid w:val="00AE28C6"/>
    <w:rsid w:val="00AE3191"/>
    <w:rsid w:val="00AE38A0"/>
    <w:rsid w:val="00AE3DDA"/>
    <w:rsid w:val="00AE510D"/>
    <w:rsid w:val="00AE5BF7"/>
    <w:rsid w:val="00AE66F8"/>
    <w:rsid w:val="00AE6E28"/>
    <w:rsid w:val="00AE7205"/>
    <w:rsid w:val="00AE7B25"/>
    <w:rsid w:val="00AF0240"/>
    <w:rsid w:val="00AF0C44"/>
    <w:rsid w:val="00AF1561"/>
    <w:rsid w:val="00AF2BD0"/>
    <w:rsid w:val="00AF3301"/>
    <w:rsid w:val="00AF43ED"/>
    <w:rsid w:val="00AF542E"/>
    <w:rsid w:val="00AF5757"/>
    <w:rsid w:val="00AF7D5A"/>
    <w:rsid w:val="00B016CF"/>
    <w:rsid w:val="00B0192B"/>
    <w:rsid w:val="00B023E2"/>
    <w:rsid w:val="00B02814"/>
    <w:rsid w:val="00B03506"/>
    <w:rsid w:val="00B03BAF"/>
    <w:rsid w:val="00B05DE5"/>
    <w:rsid w:val="00B105B4"/>
    <w:rsid w:val="00B112E4"/>
    <w:rsid w:val="00B11C38"/>
    <w:rsid w:val="00B1205B"/>
    <w:rsid w:val="00B1416D"/>
    <w:rsid w:val="00B16872"/>
    <w:rsid w:val="00B177BF"/>
    <w:rsid w:val="00B17EAC"/>
    <w:rsid w:val="00B20AD6"/>
    <w:rsid w:val="00B20C24"/>
    <w:rsid w:val="00B2233C"/>
    <w:rsid w:val="00B23208"/>
    <w:rsid w:val="00B23883"/>
    <w:rsid w:val="00B23C2E"/>
    <w:rsid w:val="00B24317"/>
    <w:rsid w:val="00B24FA5"/>
    <w:rsid w:val="00B251BE"/>
    <w:rsid w:val="00B25E84"/>
    <w:rsid w:val="00B26AED"/>
    <w:rsid w:val="00B27ADC"/>
    <w:rsid w:val="00B33670"/>
    <w:rsid w:val="00B34E9F"/>
    <w:rsid w:val="00B37A4C"/>
    <w:rsid w:val="00B37D22"/>
    <w:rsid w:val="00B406CA"/>
    <w:rsid w:val="00B41385"/>
    <w:rsid w:val="00B41CC2"/>
    <w:rsid w:val="00B437FA"/>
    <w:rsid w:val="00B44546"/>
    <w:rsid w:val="00B44AAC"/>
    <w:rsid w:val="00B461FD"/>
    <w:rsid w:val="00B46A14"/>
    <w:rsid w:val="00B474B2"/>
    <w:rsid w:val="00B47977"/>
    <w:rsid w:val="00B47A83"/>
    <w:rsid w:val="00B50C9A"/>
    <w:rsid w:val="00B51A59"/>
    <w:rsid w:val="00B52493"/>
    <w:rsid w:val="00B52BC0"/>
    <w:rsid w:val="00B5339F"/>
    <w:rsid w:val="00B55EE1"/>
    <w:rsid w:val="00B5638B"/>
    <w:rsid w:val="00B56979"/>
    <w:rsid w:val="00B56C04"/>
    <w:rsid w:val="00B6167A"/>
    <w:rsid w:val="00B63B44"/>
    <w:rsid w:val="00B6415E"/>
    <w:rsid w:val="00B6494C"/>
    <w:rsid w:val="00B65877"/>
    <w:rsid w:val="00B66599"/>
    <w:rsid w:val="00B6712A"/>
    <w:rsid w:val="00B677F5"/>
    <w:rsid w:val="00B710B8"/>
    <w:rsid w:val="00B718FF"/>
    <w:rsid w:val="00B72B24"/>
    <w:rsid w:val="00B74389"/>
    <w:rsid w:val="00B7483B"/>
    <w:rsid w:val="00B75142"/>
    <w:rsid w:val="00B76C5C"/>
    <w:rsid w:val="00B76F9E"/>
    <w:rsid w:val="00B77803"/>
    <w:rsid w:val="00B77F3D"/>
    <w:rsid w:val="00B80825"/>
    <w:rsid w:val="00B8292F"/>
    <w:rsid w:val="00B82A34"/>
    <w:rsid w:val="00B8303C"/>
    <w:rsid w:val="00B83B8D"/>
    <w:rsid w:val="00B84B5A"/>
    <w:rsid w:val="00B86260"/>
    <w:rsid w:val="00B92C60"/>
    <w:rsid w:val="00B932C5"/>
    <w:rsid w:val="00B94E97"/>
    <w:rsid w:val="00B9579F"/>
    <w:rsid w:val="00B9691B"/>
    <w:rsid w:val="00B96EA9"/>
    <w:rsid w:val="00B97844"/>
    <w:rsid w:val="00B97989"/>
    <w:rsid w:val="00B97D12"/>
    <w:rsid w:val="00BA044A"/>
    <w:rsid w:val="00BA10A2"/>
    <w:rsid w:val="00BA2A49"/>
    <w:rsid w:val="00BA2B0B"/>
    <w:rsid w:val="00BA2C0B"/>
    <w:rsid w:val="00BA35FF"/>
    <w:rsid w:val="00BA4282"/>
    <w:rsid w:val="00BA5765"/>
    <w:rsid w:val="00BA6275"/>
    <w:rsid w:val="00BA71D9"/>
    <w:rsid w:val="00BA7964"/>
    <w:rsid w:val="00BB0DCE"/>
    <w:rsid w:val="00BB0EF7"/>
    <w:rsid w:val="00BB0FBD"/>
    <w:rsid w:val="00BB77D5"/>
    <w:rsid w:val="00BC08A1"/>
    <w:rsid w:val="00BC08C9"/>
    <w:rsid w:val="00BC2DF1"/>
    <w:rsid w:val="00BC7298"/>
    <w:rsid w:val="00BD00D8"/>
    <w:rsid w:val="00BD138C"/>
    <w:rsid w:val="00BD242C"/>
    <w:rsid w:val="00BD7896"/>
    <w:rsid w:val="00BE1826"/>
    <w:rsid w:val="00BE25BD"/>
    <w:rsid w:val="00BE25F0"/>
    <w:rsid w:val="00BE527A"/>
    <w:rsid w:val="00BE5FC1"/>
    <w:rsid w:val="00BF1EE5"/>
    <w:rsid w:val="00BF2434"/>
    <w:rsid w:val="00BF2C9A"/>
    <w:rsid w:val="00BF336E"/>
    <w:rsid w:val="00BF4A30"/>
    <w:rsid w:val="00BF4F0A"/>
    <w:rsid w:val="00BF5A3F"/>
    <w:rsid w:val="00BF613D"/>
    <w:rsid w:val="00BF6A48"/>
    <w:rsid w:val="00BF6C5E"/>
    <w:rsid w:val="00BF6C77"/>
    <w:rsid w:val="00BF7AE5"/>
    <w:rsid w:val="00BF7C51"/>
    <w:rsid w:val="00BF7E71"/>
    <w:rsid w:val="00C021BF"/>
    <w:rsid w:val="00C034C6"/>
    <w:rsid w:val="00C0545E"/>
    <w:rsid w:val="00C05812"/>
    <w:rsid w:val="00C05855"/>
    <w:rsid w:val="00C06091"/>
    <w:rsid w:val="00C07733"/>
    <w:rsid w:val="00C10508"/>
    <w:rsid w:val="00C10E5E"/>
    <w:rsid w:val="00C120A1"/>
    <w:rsid w:val="00C171F8"/>
    <w:rsid w:val="00C17C9D"/>
    <w:rsid w:val="00C20C2D"/>
    <w:rsid w:val="00C2293D"/>
    <w:rsid w:val="00C22E66"/>
    <w:rsid w:val="00C2406E"/>
    <w:rsid w:val="00C24283"/>
    <w:rsid w:val="00C25E05"/>
    <w:rsid w:val="00C262DB"/>
    <w:rsid w:val="00C2655B"/>
    <w:rsid w:val="00C2659B"/>
    <w:rsid w:val="00C26B5B"/>
    <w:rsid w:val="00C31ED2"/>
    <w:rsid w:val="00C32E77"/>
    <w:rsid w:val="00C34847"/>
    <w:rsid w:val="00C36601"/>
    <w:rsid w:val="00C377B8"/>
    <w:rsid w:val="00C40A9A"/>
    <w:rsid w:val="00C41A81"/>
    <w:rsid w:val="00C421AC"/>
    <w:rsid w:val="00C42643"/>
    <w:rsid w:val="00C43AB7"/>
    <w:rsid w:val="00C43CB2"/>
    <w:rsid w:val="00C442A7"/>
    <w:rsid w:val="00C443BB"/>
    <w:rsid w:val="00C4508E"/>
    <w:rsid w:val="00C46D26"/>
    <w:rsid w:val="00C46E77"/>
    <w:rsid w:val="00C47B65"/>
    <w:rsid w:val="00C47ED4"/>
    <w:rsid w:val="00C500B1"/>
    <w:rsid w:val="00C5168E"/>
    <w:rsid w:val="00C52C04"/>
    <w:rsid w:val="00C52E9F"/>
    <w:rsid w:val="00C544D5"/>
    <w:rsid w:val="00C55006"/>
    <w:rsid w:val="00C62D36"/>
    <w:rsid w:val="00C63756"/>
    <w:rsid w:val="00C651CA"/>
    <w:rsid w:val="00C6690B"/>
    <w:rsid w:val="00C741A0"/>
    <w:rsid w:val="00C74C92"/>
    <w:rsid w:val="00C74FB4"/>
    <w:rsid w:val="00C7502C"/>
    <w:rsid w:val="00C7673F"/>
    <w:rsid w:val="00C76F43"/>
    <w:rsid w:val="00C80008"/>
    <w:rsid w:val="00C80AFF"/>
    <w:rsid w:val="00C81934"/>
    <w:rsid w:val="00C81D06"/>
    <w:rsid w:val="00C824C5"/>
    <w:rsid w:val="00C8267D"/>
    <w:rsid w:val="00C845B0"/>
    <w:rsid w:val="00C846F6"/>
    <w:rsid w:val="00C860FA"/>
    <w:rsid w:val="00C8631A"/>
    <w:rsid w:val="00C87836"/>
    <w:rsid w:val="00C90250"/>
    <w:rsid w:val="00C905E4"/>
    <w:rsid w:val="00C90633"/>
    <w:rsid w:val="00C9069A"/>
    <w:rsid w:val="00C9078F"/>
    <w:rsid w:val="00C90BC0"/>
    <w:rsid w:val="00C93AA8"/>
    <w:rsid w:val="00C93EE7"/>
    <w:rsid w:val="00C94546"/>
    <w:rsid w:val="00C97370"/>
    <w:rsid w:val="00C97BAB"/>
    <w:rsid w:val="00CA23BE"/>
    <w:rsid w:val="00CA2412"/>
    <w:rsid w:val="00CA30A5"/>
    <w:rsid w:val="00CA3C5A"/>
    <w:rsid w:val="00CA48A4"/>
    <w:rsid w:val="00CA4AC8"/>
    <w:rsid w:val="00CA57FE"/>
    <w:rsid w:val="00CA58CD"/>
    <w:rsid w:val="00CA5B8B"/>
    <w:rsid w:val="00CA692C"/>
    <w:rsid w:val="00CA6A71"/>
    <w:rsid w:val="00CA6C14"/>
    <w:rsid w:val="00CB09F8"/>
    <w:rsid w:val="00CB0C15"/>
    <w:rsid w:val="00CB0F72"/>
    <w:rsid w:val="00CB1572"/>
    <w:rsid w:val="00CB3373"/>
    <w:rsid w:val="00CB3FD8"/>
    <w:rsid w:val="00CB40A8"/>
    <w:rsid w:val="00CB4BDF"/>
    <w:rsid w:val="00CB5434"/>
    <w:rsid w:val="00CB76F8"/>
    <w:rsid w:val="00CB7AD1"/>
    <w:rsid w:val="00CC0522"/>
    <w:rsid w:val="00CC11AC"/>
    <w:rsid w:val="00CC11CB"/>
    <w:rsid w:val="00CC1BC1"/>
    <w:rsid w:val="00CC1EF3"/>
    <w:rsid w:val="00CC3238"/>
    <w:rsid w:val="00CC3A4D"/>
    <w:rsid w:val="00CC3B4E"/>
    <w:rsid w:val="00CC3EE3"/>
    <w:rsid w:val="00CC3F6F"/>
    <w:rsid w:val="00CC46DA"/>
    <w:rsid w:val="00CC62A7"/>
    <w:rsid w:val="00CC63E0"/>
    <w:rsid w:val="00CC6E76"/>
    <w:rsid w:val="00CD0D07"/>
    <w:rsid w:val="00CD4B13"/>
    <w:rsid w:val="00CD57B0"/>
    <w:rsid w:val="00CD5DE9"/>
    <w:rsid w:val="00CD63C1"/>
    <w:rsid w:val="00CD6808"/>
    <w:rsid w:val="00CD707E"/>
    <w:rsid w:val="00CD73C2"/>
    <w:rsid w:val="00CE18D2"/>
    <w:rsid w:val="00CE3BF2"/>
    <w:rsid w:val="00CE3D68"/>
    <w:rsid w:val="00CE423D"/>
    <w:rsid w:val="00CE5813"/>
    <w:rsid w:val="00CE6535"/>
    <w:rsid w:val="00CE7529"/>
    <w:rsid w:val="00CF0B3B"/>
    <w:rsid w:val="00CF22C3"/>
    <w:rsid w:val="00CF3CCE"/>
    <w:rsid w:val="00CF4A67"/>
    <w:rsid w:val="00CF5D7D"/>
    <w:rsid w:val="00CF613E"/>
    <w:rsid w:val="00CF7492"/>
    <w:rsid w:val="00CF7D25"/>
    <w:rsid w:val="00D008EB"/>
    <w:rsid w:val="00D00FF4"/>
    <w:rsid w:val="00D0145D"/>
    <w:rsid w:val="00D018B0"/>
    <w:rsid w:val="00D01F1B"/>
    <w:rsid w:val="00D04FEB"/>
    <w:rsid w:val="00D05820"/>
    <w:rsid w:val="00D05874"/>
    <w:rsid w:val="00D06AB9"/>
    <w:rsid w:val="00D1017E"/>
    <w:rsid w:val="00D10A72"/>
    <w:rsid w:val="00D11D48"/>
    <w:rsid w:val="00D130B4"/>
    <w:rsid w:val="00D14204"/>
    <w:rsid w:val="00D14432"/>
    <w:rsid w:val="00D14D3E"/>
    <w:rsid w:val="00D158B1"/>
    <w:rsid w:val="00D208FC"/>
    <w:rsid w:val="00D21625"/>
    <w:rsid w:val="00D22135"/>
    <w:rsid w:val="00D246CB"/>
    <w:rsid w:val="00D24CDC"/>
    <w:rsid w:val="00D270A6"/>
    <w:rsid w:val="00D27736"/>
    <w:rsid w:val="00D32232"/>
    <w:rsid w:val="00D32572"/>
    <w:rsid w:val="00D338AA"/>
    <w:rsid w:val="00D33A6D"/>
    <w:rsid w:val="00D34A47"/>
    <w:rsid w:val="00D36EBC"/>
    <w:rsid w:val="00D37CDE"/>
    <w:rsid w:val="00D37DF2"/>
    <w:rsid w:val="00D40255"/>
    <w:rsid w:val="00D436F3"/>
    <w:rsid w:val="00D451BD"/>
    <w:rsid w:val="00D46CA6"/>
    <w:rsid w:val="00D47356"/>
    <w:rsid w:val="00D512F6"/>
    <w:rsid w:val="00D52482"/>
    <w:rsid w:val="00D52832"/>
    <w:rsid w:val="00D540A3"/>
    <w:rsid w:val="00D55A51"/>
    <w:rsid w:val="00D55CB3"/>
    <w:rsid w:val="00D55E93"/>
    <w:rsid w:val="00D5601A"/>
    <w:rsid w:val="00D56582"/>
    <w:rsid w:val="00D56CFF"/>
    <w:rsid w:val="00D56ED1"/>
    <w:rsid w:val="00D602EE"/>
    <w:rsid w:val="00D60F7E"/>
    <w:rsid w:val="00D61281"/>
    <w:rsid w:val="00D61C14"/>
    <w:rsid w:val="00D61C1D"/>
    <w:rsid w:val="00D62EA9"/>
    <w:rsid w:val="00D630E4"/>
    <w:rsid w:val="00D63573"/>
    <w:rsid w:val="00D63AF8"/>
    <w:rsid w:val="00D6557A"/>
    <w:rsid w:val="00D6561B"/>
    <w:rsid w:val="00D675FA"/>
    <w:rsid w:val="00D70A9C"/>
    <w:rsid w:val="00D714A7"/>
    <w:rsid w:val="00D73342"/>
    <w:rsid w:val="00D735FA"/>
    <w:rsid w:val="00D73F18"/>
    <w:rsid w:val="00D74132"/>
    <w:rsid w:val="00D76036"/>
    <w:rsid w:val="00D7652F"/>
    <w:rsid w:val="00D76619"/>
    <w:rsid w:val="00D76B57"/>
    <w:rsid w:val="00D76F76"/>
    <w:rsid w:val="00D7725F"/>
    <w:rsid w:val="00D80535"/>
    <w:rsid w:val="00D80846"/>
    <w:rsid w:val="00D81749"/>
    <w:rsid w:val="00D81D25"/>
    <w:rsid w:val="00D82F5D"/>
    <w:rsid w:val="00D837F7"/>
    <w:rsid w:val="00D85B15"/>
    <w:rsid w:val="00D85BB5"/>
    <w:rsid w:val="00D85F8C"/>
    <w:rsid w:val="00D86429"/>
    <w:rsid w:val="00D8650A"/>
    <w:rsid w:val="00D86AF8"/>
    <w:rsid w:val="00D9099A"/>
    <w:rsid w:val="00D915E4"/>
    <w:rsid w:val="00D94B34"/>
    <w:rsid w:val="00D96393"/>
    <w:rsid w:val="00D9665B"/>
    <w:rsid w:val="00D969F4"/>
    <w:rsid w:val="00D97B04"/>
    <w:rsid w:val="00DA0C1E"/>
    <w:rsid w:val="00DA38C2"/>
    <w:rsid w:val="00DA3EB8"/>
    <w:rsid w:val="00DA53A5"/>
    <w:rsid w:val="00DA5BE5"/>
    <w:rsid w:val="00DA5EB6"/>
    <w:rsid w:val="00DA68FF"/>
    <w:rsid w:val="00DA76C8"/>
    <w:rsid w:val="00DA7CB0"/>
    <w:rsid w:val="00DB03D5"/>
    <w:rsid w:val="00DB0B03"/>
    <w:rsid w:val="00DB2D19"/>
    <w:rsid w:val="00DB2FC9"/>
    <w:rsid w:val="00DB322A"/>
    <w:rsid w:val="00DB332D"/>
    <w:rsid w:val="00DB3650"/>
    <w:rsid w:val="00DB398A"/>
    <w:rsid w:val="00DB3D79"/>
    <w:rsid w:val="00DB4363"/>
    <w:rsid w:val="00DB4676"/>
    <w:rsid w:val="00DB5887"/>
    <w:rsid w:val="00DB5BB2"/>
    <w:rsid w:val="00DB5C45"/>
    <w:rsid w:val="00DB5C6D"/>
    <w:rsid w:val="00DB7FE4"/>
    <w:rsid w:val="00DC2EFD"/>
    <w:rsid w:val="00DC30BF"/>
    <w:rsid w:val="00DC35E1"/>
    <w:rsid w:val="00DC3C26"/>
    <w:rsid w:val="00DC5C3F"/>
    <w:rsid w:val="00DC5E90"/>
    <w:rsid w:val="00DC6142"/>
    <w:rsid w:val="00DC6CA2"/>
    <w:rsid w:val="00DD0615"/>
    <w:rsid w:val="00DD08B0"/>
    <w:rsid w:val="00DD39A4"/>
    <w:rsid w:val="00DD3E5F"/>
    <w:rsid w:val="00DD4D9A"/>
    <w:rsid w:val="00DD675E"/>
    <w:rsid w:val="00DE1846"/>
    <w:rsid w:val="00DE189F"/>
    <w:rsid w:val="00DE2E46"/>
    <w:rsid w:val="00DE642A"/>
    <w:rsid w:val="00DE701A"/>
    <w:rsid w:val="00DE785A"/>
    <w:rsid w:val="00DE7E20"/>
    <w:rsid w:val="00DF25C5"/>
    <w:rsid w:val="00DF3539"/>
    <w:rsid w:val="00DF36AC"/>
    <w:rsid w:val="00DF3B4A"/>
    <w:rsid w:val="00DF4D9B"/>
    <w:rsid w:val="00DF4DB0"/>
    <w:rsid w:val="00DF634C"/>
    <w:rsid w:val="00DF65A6"/>
    <w:rsid w:val="00E00568"/>
    <w:rsid w:val="00E015C4"/>
    <w:rsid w:val="00E016BF"/>
    <w:rsid w:val="00E01A7D"/>
    <w:rsid w:val="00E0301A"/>
    <w:rsid w:val="00E03865"/>
    <w:rsid w:val="00E03985"/>
    <w:rsid w:val="00E03F13"/>
    <w:rsid w:val="00E0523B"/>
    <w:rsid w:val="00E0610B"/>
    <w:rsid w:val="00E063AE"/>
    <w:rsid w:val="00E077B0"/>
    <w:rsid w:val="00E07E9F"/>
    <w:rsid w:val="00E07F9C"/>
    <w:rsid w:val="00E10BAE"/>
    <w:rsid w:val="00E110C8"/>
    <w:rsid w:val="00E112FD"/>
    <w:rsid w:val="00E11852"/>
    <w:rsid w:val="00E12B81"/>
    <w:rsid w:val="00E13133"/>
    <w:rsid w:val="00E13D6A"/>
    <w:rsid w:val="00E13E55"/>
    <w:rsid w:val="00E13F81"/>
    <w:rsid w:val="00E150C2"/>
    <w:rsid w:val="00E154C3"/>
    <w:rsid w:val="00E22279"/>
    <w:rsid w:val="00E228DA"/>
    <w:rsid w:val="00E2301C"/>
    <w:rsid w:val="00E23F01"/>
    <w:rsid w:val="00E2509A"/>
    <w:rsid w:val="00E252E7"/>
    <w:rsid w:val="00E25573"/>
    <w:rsid w:val="00E25AB0"/>
    <w:rsid w:val="00E27AAB"/>
    <w:rsid w:val="00E27B74"/>
    <w:rsid w:val="00E3102A"/>
    <w:rsid w:val="00E31853"/>
    <w:rsid w:val="00E31EB6"/>
    <w:rsid w:val="00E32C9F"/>
    <w:rsid w:val="00E33454"/>
    <w:rsid w:val="00E33A0B"/>
    <w:rsid w:val="00E34032"/>
    <w:rsid w:val="00E34632"/>
    <w:rsid w:val="00E35560"/>
    <w:rsid w:val="00E3608A"/>
    <w:rsid w:val="00E36387"/>
    <w:rsid w:val="00E36C69"/>
    <w:rsid w:val="00E37BDA"/>
    <w:rsid w:val="00E4019E"/>
    <w:rsid w:val="00E408AD"/>
    <w:rsid w:val="00E40CF3"/>
    <w:rsid w:val="00E41B90"/>
    <w:rsid w:val="00E41E50"/>
    <w:rsid w:val="00E442B6"/>
    <w:rsid w:val="00E4467F"/>
    <w:rsid w:val="00E4490A"/>
    <w:rsid w:val="00E44C51"/>
    <w:rsid w:val="00E466DF"/>
    <w:rsid w:val="00E51D9E"/>
    <w:rsid w:val="00E51F1C"/>
    <w:rsid w:val="00E52879"/>
    <w:rsid w:val="00E54A7D"/>
    <w:rsid w:val="00E54B0E"/>
    <w:rsid w:val="00E553A7"/>
    <w:rsid w:val="00E55E4C"/>
    <w:rsid w:val="00E5632D"/>
    <w:rsid w:val="00E578D8"/>
    <w:rsid w:val="00E57AB8"/>
    <w:rsid w:val="00E57F06"/>
    <w:rsid w:val="00E6086D"/>
    <w:rsid w:val="00E611ED"/>
    <w:rsid w:val="00E6279D"/>
    <w:rsid w:val="00E644AE"/>
    <w:rsid w:val="00E65521"/>
    <w:rsid w:val="00E66E44"/>
    <w:rsid w:val="00E677D9"/>
    <w:rsid w:val="00E71AFB"/>
    <w:rsid w:val="00E7459D"/>
    <w:rsid w:val="00E74D9E"/>
    <w:rsid w:val="00E758BC"/>
    <w:rsid w:val="00E75EFD"/>
    <w:rsid w:val="00E766BB"/>
    <w:rsid w:val="00E768DD"/>
    <w:rsid w:val="00E800E8"/>
    <w:rsid w:val="00E808C4"/>
    <w:rsid w:val="00E81788"/>
    <w:rsid w:val="00E824C9"/>
    <w:rsid w:val="00E82C1E"/>
    <w:rsid w:val="00E837C3"/>
    <w:rsid w:val="00E839CF"/>
    <w:rsid w:val="00E83EFB"/>
    <w:rsid w:val="00E865E6"/>
    <w:rsid w:val="00E868CB"/>
    <w:rsid w:val="00E87305"/>
    <w:rsid w:val="00E913D5"/>
    <w:rsid w:val="00E92B78"/>
    <w:rsid w:val="00E9337A"/>
    <w:rsid w:val="00E937E1"/>
    <w:rsid w:val="00E95135"/>
    <w:rsid w:val="00E95DB1"/>
    <w:rsid w:val="00E9608F"/>
    <w:rsid w:val="00E971BE"/>
    <w:rsid w:val="00E97D31"/>
    <w:rsid w:val="00EA06A0"/>
    <w:rsid w:val="00EA0F2A"/>
    <w:rsid w:val="00EA1A13"/>
    <w:rsid w:val="00EA1B69"/>
    <w:rsid w:val="00EA255F"/>
    <w:rsid w:val="00EA2607"/>
    <w:rsid w:val="00EA3791"/>
    <w:rsid w:val="00EA421F"/>
    <w:rsid w:val="00EA55A9"/>
    <w:rsid w:val="00EA5E06"/>
    <w:rsid w:val="00EA65BB"/>
    <w:rsid w:val="00EA6B9E"/>
    <w:rsid w:val="00EA753A"/>
    <w:rsid w:val="00EB0893"/>
    <w:rsid w:val="00EB0D67"/>
    <w:rsid w:val="00EB0F56"/>
    <w:rsid w:val="00EB1339"/>
    <w:rsid w:val="00EB2224"/>
    <w:rsid w:val="00EB2EC2"/>
    <w:rsid w:val="00EB5850"/>
    <w:rsid w:val="00EB5F73"/>
    <w:rsid w:val="00EB6D6D"/>
    <w:rsid w:val="00EB783B"/>
    <w:rsid w:val="00EB7940"/>
    <w:rsid w:val="00EC18E3"/>
    <w:rsid w:val="00EC1E77"/>
    <w:rsid w:val="00EC2009"/>
    <w:rsid w:val="00EC25E3"/>
    <w:rsid w:val="00EC380D"/>
    <w:rsid w:val="00EC54C7"/>
    <w:rsid w:val="00EC57CA"/>
    <w:rsid w:val="00EC6015"/>
    <w:rsid w:val="00ED0637"/>
    <w:rsid w:val="00ED06E2"/>
    <w:rsid w:val="00ED0EA5"/>
    <w:rsid w:val="00ED151D"/>
    <w:rsid w:val="00ED1655"/>
    <w:rsid w:val="00ED4EE2"/>
    <w:rsid w:val="00ED527B"/>
    <w:rsid w:val="00ED58D3"/>
    <w:rsid w:val="00ED656C"/>
    <w:rsid w:val="00EE2466"/>
    <w:rsid w:val="00EE3C8B"/>
    <w:rsid w:val="00EE3DFE"/>
    <w:rsid w:val="00EE5440"/>
    <w:rsid w:val="00EE5AAD"/>
    <w:rsid w:val="00EE7642"/>
    <w:rsid w:val="00EF0956"/>
    <w:rsid w:val="00EF1396"/>
    <w:rsid w:val="00EF2A7A"/>
    <w:rsid w:val="00EF2D2E"/>
    <w:rsid w:val="00EF4148"/>
    <w:rsid w:val="00EF5301"/>
    <w:rsid w:val="00EF5F95"/>
    <w:rsid w:val="00EF66CD"/>
    <w:rsid w:val="00EF7904"/>
    <w:rsid w:val="00EF7946"/>
    <w:rsid w:val="00EF7F13"/>
    <w:rsid w:val="00F02CFE"/>
    <w:rsid w:val="00F04E55"/>
    <w:rsid w:val="00F05F9F"/>
    <w:rsid w:val="00F06BB2"/>
    <w:rsid w:val="00F07205"/>
    <w:rsid w:val="00F103D4"/>
    <w:rsid w:val="00F10866"/>
    <w:rsid w:val="00F10984"/>
    <w:rsid w:val="00F13306"/>
    <w:rsid w:val="00F16AC3"/>
    <w:rsid w:val="00F1702D"/>
    <w:rsid w:val="00F172C0"/>
    <w:rsid w:val="00F1739A"/>
    <w:rsid w:val="00F1751A"/>
    <w:rsid w:val="00F175C3"/>
    <w:rsid w:val="00F177C6"/>
    <w:rsid w:val="00F1790E"/>
    <w:rsid w:val="00F221FB"/>
    <w:rsid w:val="00F23EAA"/>
    <w:rsid w:val="00F24913"/>
    <w:rsid w:val="00F25C08"/>
    <w:rsid w:val="00F2644F"/>
    <w:rsid w:val="00F2692B"/>
    <w:rsid w:val="00F26DDE"/>
    <w:rsid w:val="00F27E56"/>
    <w:rsid w:val="00F3092C"/>
    <w:rsid w:val="00F340C8"/>
    <w:rsid w:val="00F34DC2"/>
    <w:rsid w:val="00F400D3"/>
    <w:rsid w:val="00F41768"/>
    <w:rsid w:val="00F41CBE"/>
    <w:rsid w:val="00F42525"/>
    <w:rsid w:val="00F42E90"/>
    <w:rsid w:val="00F434F7"/>
    <w:rsid w:val="00F44565"/>
    <w:rsid w:val="00F450F3"/>
    <w:rsid w:val="00F46858"/>
    <w:rsid w:val="00F4783D"/>
    <w:rsid w:val="00F50E0F"/>
    <w:rsid w:val="00F5223F"/>
    <w:rsid w:val="00F52619"/>
    <w:rsid w:val="00F5479C"/>
    <w:rsid w:val="00F54B81"/>
    <w:rsid w:val="00F54BC4"/>
    <w:rsid w:val="00F559B8"/>
    <w:rsid w:val="00F5667B"/>
    <w:rsid w:val="00F56EBD"/>
    <w:rsid w:val="00F574D2"/>
    <w:rsid w:val="00F57627"/>
    <w:rsid w:val="00F57A67"/>
    <w:rsid w:val="00F6011B"/>
    <w:rsid w:val="00F60475"/>
    <w:rsid w:val="00F62303"/>
    <w:rsid w:val="00F62924"/>
    <w:rsid w:val="00F629E2"/>
    <w:rsid w:val="00F63640"/>
    <w:rsid w:val="00F645DF"/>
    <w:rsid w:val="00F64D03"/>
    <w:rsid w:val="00F665E6"/>
    <w:rsid w:val="00F71789"/>
    <w:rsid w:val="00F72202"/>
    <w:rsid w:val="00F72B89"/>
    <w:rsid w:val="00F73708"/>
    <w:rsid w:val="00F73BC8"/>
    <w:rsid w:val="00F7456E"/>
    <w:rsid w:val="00F746C5"/>
    <w:rsid w:val="00F77861"/>
    <w:rsid w:val="00F81730"/>
    <w:rsid w:val="00F81927"/>
    <w:rsid w:val="00F824AB"/>
    <w:rsid w:val="00F836D2"/>
    <w:rsid w:val="00F83A32"/>
    <w:rsid w:val="00F84210"/>
    <w:rsid w:val="00F85352"/>
    <w:rsid w:val="00F85615"/>
    <w:rsid w:val="00F8719A"/>
    <w:rsid w:val="00F879F6"/>
    <w:rsid w:val="00F90FEA"/>
    <w:rsid w:val="00F911C5"/>
    <w:rsid w:val="00F91CD5"/>
    <w:rsid w:val="00F9230A"/>
    <w:rsid w:val="00F92BAD"/>
    <w:rsid w:val="00F93201"/>
    <w:rsid w:val="00F93C5F"/>
    <w:rsid w:val="00F94B3D"/>
    <w:rsid w:val="00F94B5B"/>
    <w:rsid w:val="00F94FBF"/>
    <w:rsid w:val="00F968B0"/>
    <w:rsid w:val="00F9775D"/>
    <w:rsid w:val="00F97782"/>
    <w:rsid w:val="00F97FD4"/>
    <w:rsid w:val="00FA02CC"/>
    <w:rsid w:val="00FA0360"/>
    <w:rsid w:val="00FA066D"/>
    <w:rsid w:val="00FA0EED"/>
    <w:rsid w:val="00FA18DE"/>
    <w:rsid w:val="00FA2B81"/>
    <w:rsid w:val="00FA3342"/>
    <w:rsid w:val="00FA4D7D"/>
    <w:rsid w:val="00FA5249"/>
    <w:rsid w:val="00FB000E"/>
    <w:rsid w:val="00FB0809"/>
    <w:rsid w:val="00FB1620"/>
    <w:rsid w:val="00FB16B7"/>
    <w:rsid w:val="00FB263E"/>
    <w:rsid w:val="00FB26E3"/>
    <w:rsid w:val="00FB3547"/>
    <w:rsid w:val="00FB493C"/>
    <w:rsid w:val="00FC0171"/>
    <w:rsid w:val="00FC0274"/>
    <w:rsid w:val="00FC049C"/>
    <w:rsid w:val="00FC18ED"/>
    <w:rsid w:val="00FC208F"/>
    <w:rsid w:val="00FC22F4"/>
    <w:rsid w:val="00FC2915"/>
    <w:rsid w:val="00FC4658"/>
    <w:rsid w:val="00FC6093"/>
    <w:rsid w:val="00FC65C8"/>
    <w:rsid w:val="00FC69DF"/>
    <w:rsid w:val="00FC77E0"/>
    <w:rsid w:val="00FD3D4D"/>
    <w:rsid w:val="00FD41D2"/>
    <w:rsid w:val="00FD51AC"/>
    <w:rsid w:val="00FD6B28"/>
    <w:rsid w:val="00FD6EAD"/>
    <w:rsid w:val="00FD7454"/>
    <w:rsid w:val="00FE15AC"/>
    <w:rsid w:val="00FE2973"/>
    <w:rsid w:val="00FE395F"/>
    <w:rsid w:val="00FE40EB"/>
    <w:rsid w:val="00FE4D45"/>
    <w:rsid w:val="00FE6B77"/>
    <w:rsid w:val="00FE726D"/>
    <w:rsid w:val="00FE74D2"/>
    <w:rsid w:val="00FF0406"/>
    <w:rsid w:val="00FF047A"/>
    <w:rsid w:val="00FF05C3"/>
    <w:rsid w:val="00FF0CEB"/>
    <w:rsid w:val="00FF17B4"/>
    <w:rsid w:val="00FF1A6C"/>
    <w:rsid w:val="00FF2CB7"/>
    <w:rsid w:val="00FF3D71"/>
    <w:rsid w:val="00FF4B29"/>
    <w:rsid w:val="00FF5676"/>
    <w:rsid w:val="00FF6007"/>
    <w:rsid w:val="00FF650F"/>
    <w:rsid w:val="00FF68CD"/>
    <w:rsid w:val="00FF73B5"/>
    <w:rsid w:val="00FF7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AC"/>
  </w:style>
  <w:style w:type="paragraph" w:styleId="Heading1">
    <w:name w:val="heading 1"/>
    <w:basedOn w:val="Normal"/>
    <w:next w:val="Normal"/>
    <w:link w:val="Heading1Char"/>
    <w:uiPriority w:val="9"/>
    <w:qFormat/>
    <w:rsid w:val="002865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37C6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37C6C"/>
    <w:pPr>
      <w:keepNext/>
      <w:spacing w:after="0" w:line="240" w:lineRule="auto"/>
      <w:jc w:val="both"/>
      <w:outlineLvl w:val="2"/>
    </w:pPr>
    <w:rPr>
      <w:rFonts w:ascii=".VnTime" w:eastAsia="Times New Roman" w:hAnsi=".VnTime"/>
      <w:b/>
      <w:bCs/>
      <w:szCs w:val="24"/>
    </w:rPr>
  </w:style>
  <w:style w:type="paragraph" w:styleId="Heading4">
    <w:name w:val="heading 4"/>
    <w:basedOn w:val="Normal"/>
    <w:next w:val="Normal"/>
    <w:link w:val="Heading4Char"/>
    <w:unhideWhenUsed/>
    <w:qFormat/>
    <w:rsid w:val="00837C6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C81"/>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21C81"/>
    <w:rPr>
      <w:b/>
      <w:bCs/>
    </w:rPr>
  </w:style>
  <w:style w:type="character" w:styleId="Emphasis">
    <w:name w:val="Emphasis"/>
    <w:basedOn w:val="DefaultParagraphFont"/>
    <w:uiPriority w:val="20"/>
    <w:qFormat/>
    <w:rsid w:val="00421C81"/>
    <w:rPr>
      <w:i/>
      <w:iCs/>
    </w:rPr>
  </w:style>
  <w:style w:type="character" w:styleId="Hyperlink">
    <w:name w:val="Hyperlink"/>
    <w:basedOn w:val="DefaultParagraphFont"/>
    <w:uiPriority w:val="99"/>
    <w:semiHidden/>
    <w:unhideWhenUsed/>
    <w:rsid w:val="00421C81"/>
    <w:rPr>
      <w:color w:val="0000FF"/>
      <w:u w:val="single"/>
    </w:rPr>
  </w:style>
  <w:style w:type="character" w:customStyle="1" w:styleId="demuc4">
    <w:name w:val="demuc4"/>
    <w:basedOn w:val="DefaultParagraphFont"/>
    <w:rsid w:val="00421C81"/>
  </w:style>
  <w:style w:type="paragraph" w:styleId="ListParagraph">
    <w:name w:val="List Paragraph"/>
    <w:basedOn w:val="Normal"/>
    <w:uiPriority w:val="34"/>
    <w:qFormat/>
    <w:rsid w:val="00DF3B4A"/>
    <w:pPr>
      <w:ind w:left="720"/>
      <w:contextualSpacing/>
    </w:pPr>
  </w:style>
  <w:style w:type="character" w:customStyle="1" w:styleId="Heading2Char">
    <w:name w:val="Heading 2 Char"/>
    <w:basedOn w:val="DefaultParagraphFont"/>
    <w:link w:val="Heading2"/>
    <w:rsid w:val="00837C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37C6C"/>
    <w:rPr>
      <w:rFonts w:ascii=".VnTime" w:eastAsia="Times New Roman" w:hAnsi=".VnTime"/>
      <w:b/>
      <w:bCs/>
      <w:szCs w:val="24"/>
    </w:rPr>
  </w:style>
  <w:style w:type="character" w:customStyle="1" w:styleId="Heading4Char">
    <w:name w:val="Heading 4 Char"/>
    <w:basedOn w:val="DefaultParagraphFont"/>
    <w:link w:val="Heading4"/>
    <w:rsid w:val="00837C6C"/>
    <w:rPr>
      <w:rFonts w:asciiTheme="majorHAnsi" w:eastAsiaTheme="majorEastAsia" w:hAnsiTheme="majorHAnsi" w:cstheme="majorBidi"/>
      <w:b/>
      <w:bCs/>
      <w:i/>
      <w:iCs/>
      <w:color w:val="4F81BD" w:themeColor="accent1"/>
      <w:sz w:val="24"/>
      <w:szCs w:val="24"/>
    </w:rPr>
  </w:style>
  <w:style w:type="paragraph" w:styleId="CommentText">
    <w:name w:val="annotation text"/>
    <w:basedOn w:val="Normal"/>
    <w:link w:val="CommentTextChar"/>
    <w:uiPriority w:val="99"/>
    <w:semiHidden/>
    <w:unhideWhenUsed/>
    <w:rsid w:val="00837C6C"/>
    <w:pPr>
      <w:spacing w:before="120" w:after="120" w:line="240" w:lineRule="auto"/>
      <w:ind w:firstLine="720"/>
      <w:jc w:val="both"/>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837C6C"/>
    <w:rPr>
      <w:rFonts w:asciiTheme="minorHAnsi" w:eastAsiaTheme="minorEastAsia" w:hAnsiTheme="minorHAnsi" w:cstheme="minorBidi"/>
      <w:sz w:val="20"/>
      <w:szCs w:val="20"/>
      <w:lang w:eastAsia="zh-CN"/>
    </w:rPr>
  </w:style>
  <w:style w:type="paragraph" w:styleId="HTMLPreformatted">
    <w:name w:val="HTML Preformatted"/>
    <w:basedOn w:val="Normal"/>
    <w:link w:val="HTMLPreformattedChar"/>
    <w:uiPriority w:val="99"/>
    <w:unhideWhenUsed/>
    <w:rsid w:val="00FC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C18ED"/>
    <w:rPr>
      <w:rFonts w:ascii="Courier New" w:eastAsia="Times New Roman" w:hAnsi="Courier New" w:cs="Courier New"/>
      <w:sz w:val="20"/>
      <w:szCs w:val="20"/>
    </w:rPr>
  </w:style>
  <w:style w:type="table" w:styleId="TableGrid">
    <w:name w:val="Table Grid"/>
    <w:basedOn w:val="TableNormal"/>
    <w:uiPriority w:val="39"/>
    <w:rsid w:val="00976270"/>
    <w:pPr>
      <w:spacing w:after="0" w:line="240" w:lineRule="auto"/>
      <w:ind w:firstLine="720"/>
      <w:jc w:val="both"/>
    </w:pPr>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1E77"/>
    <w:pPr>
      <w:tabs>
        <w:tab w:val="center" w:pos="4680"/>
        <w:tab w:val="right" w:pos="9360"/>
      </w:tabs>
      <w:spacing w:before="120" w:after="0" w:line="240" w:lineRule="auto"/>
      <w:jc w:val="center"/>
    </w:pPr>
    <w:rPr>
      <w:rFonts w:eastAsiaTheme="minorEastAsia" w:cstheme="minorBidi"/>
      <w:szCs w:val="22"/>
      <w:lang w:eastAsia="ja-JP"/>
    </w:rPr>
  </w:style>
  <w:style w:type="character" w:customStyle="1" w:styleId="FooterChar">
    <w:name w:val="Footer Char"/>
    <w:basedOn w:val="DefaultParagraphFont"/>
    <w:link w:val="Footer"/>
    <w:uiPriority w:val="99"/>
    <w:rsid w:val="00EC1E77"/>
    <w:rPr>
      <w:rFonts w:eastAsiaTheme="minorEastAsia" w:cstheme="minorBidi"/>
      <w:szCs w:val="22"/>
      <w:lang w:eastAsia="ja-JP"/>
    </w:rPr>
  </w:style>
  <w:style w:type="paragraph" w:styleId="BodyTextIndent2">
    <w:name w:val="Body Text Indent 2"/>
    <w:basedOn w:val="Normal"/>
    <w:link w:val="BodyTextIndent2Char"/>
    <w:rsid w:val="002501FE"/>
    <w:pPr>
      <w:spacing w:after="0" w:line="240" w:lineRule="auto"/>
      <w:ind w:hanging="360"/>
      <w:jc w:val="both"/>
    </w:pPr>
    <w:rPr>
      <w:rFonts w:ascii=".VnTime" w:eastAsia="Times New Roman" w:hAnsi=".VnTime"/>
      <w:szCs w:val="24"/>
    </w:rPr>
  </w:style>
  <w:style w:type="character" w:customStyle="1" w:styleId="BodyTextIndent2Char">
    <w:name w:val="Body Text Indent 2 Char"/>
    <w:basedOn w:val="DefaultParagraphFont"/>
    <w:link w:val="BodyTextIndent2"/>
    <w:rsid w:val="002501FE"/>
    <w:rPr>
      <w:rFonts w:ascii=".VnTime" w:eastAsia="Times New Roman" w:hAnsi=".VnTime"/>
      <w:szCs w:val="24"/>
    </w:rPr>
  </w:style>
  <w:style w:type="paragraph" w:styleId="BalloonText">
    <w:name w:val="Balloon Text"/>
    <w:basedOn w:val="Normal"/>
    <w:link w:val="BalloonTextChar"/>
    <w:uiPriority w:val="99"/>
    <w:semiHidden/>
    <w:unhideWhenUsed/>
    <w:rsid w:val="001C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F3"/>
    <w:rPr>
      <w:rFonts w:ascii="Segoe UI" w:hAnsi="Segoe UI" w:cs="Segoe UI"/>
      <w:sz w:val="18"/>
      <w:szCs w:val="18"/>
    </w:rPr>
  </w:style>
  <w:style w:type="character" w:customStyle="1" w:styleId="Heading1Char">
    <w:name w:val="Heading 1 Char"/>
    <w:basedOn w:val="DefaultParagraphFont"/>
    <w:link w:val="Heading1"/>
    <w:uiPriority w:val="9"/>
    <w:rsid w:val="0028650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0A57F1"/>
    <w:rPr>
      <w:sz w:val="16"/>
      <w:szCs w:val="16"/>
    </w:rPr>
  </w:style>
  <w:style w:type="paragraph" w:styleId="CommentSubject">
    <w:name w:val="annotation subject"/>
    <w:basedOn w:val="CommentText"/>
    <w:next w:val="CommentText"/>
    <w:link w:val="CommentSubjectChar"/>
    <w:uiPriority w:val="99"/>
    <w:semiHidden/>
    <w:unhideWhenUsed/>
    <w:rsid w:val="000A57F1"/>
    <w:pPr>
      <w:spacing w:before="0" w:after="200"/>
      <w:ind w:firstLine="0"/>
      <w:jc w:val="left"/>
    </w:pPr>
    <w:rPr>
      <w:rFonts w:ascii="Times New Roman" w:eastAsiaTheme="minorHAnsi" w:hAnsi="Times New Roman" w:cs="Times New Roman"/>
      <w:b/>
      <w:bCs/>
      <w:lang w:eastAsia="en-US"/>
    </w:rPr>
  </w:style>
  <w:style w:type="character" w:customStyle="1" w:styleId="CommentSubjectChar">
    <w:name w:val="Comment Subject Char"/>
    <w:basedOn w:val="CommentTextChar"/>
    <w:link w:val="CommentSubject"/>
    <w:uiPriority w:val="99"/>
    <w:semiHidden/>
    <w:rsid w:val="000A57F1"/>
    <w:rPr>
      <w:rFonts w:asciiTheme="minorHAnsi" w:eastAsiaTheme="minorEastAsia" w:hAnsiTheme="minorHAnsi" w:cstheme="minorBidi"/>
      <w:b/>
      <w:bCs/>
      <w:sz w:val="20"/>
      <w:szCs w:val="20"/>
      <w:lang w:eastAsia="zh-CN"/>
    </w:rPr>
  </w:style>
  <w:style w:type="paragraph" w:styleId="Header">
    <w:name w:val="header"/>
    <w:basedOn w:val="Normal"/>
    <w:link w:val="HeaderChar"/>
    <w:uiPriority w:val="99"/>
    <w:unhideWhenUsed/>
    <w:rsid w:val="00DB2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19"/>
  </w:style>
  <w:style w:type="paragraph" w:styleId="FootnoteText">
    <w:name w:val="footnote text"/>
    <w:basedOn w:val="Normal"/>
    <w:link w:val="FootnoteTextChar"/>
    <w:uiPriority w:val="99"/>
    <w:rsid w:val="00671706"/>
    <w:pPr>
      <w:spacing w:after="0" w:line="240" w:lineRule="auto"/>
      <w:jc w:val="both"/>
    </w:pPr>
    <w:rPr>
      <w:rFonts w:asciiTheme="minorHAnsi" w:eastAsia="Times New Roman" w:hAnsiTheme="minorHAnsi"/>
      <w:sz w:val="16"/>
      <w:szCs w:val="20"/>
    </w:rPr>
  </w:style>
  <w:style w:type="character" w:customStyle="1" w:styleId="FootnoteTextChar">
    <w:name w:val="Footnote Text Char"/>
    <w:basedOn w:val="DefaultParagraphFont"/>
    <w:link w:val="FootnoteText"/>
    <w:uiPriority w:val="99"/>
    <w:rsid w:val="00671706"/>
    <w:rPr>
      <w:rFonts w:asciiTheme="minorHAnsi" w:eastAsia="Times New Roman" w:hAnsiTheme="minorHAnsi"/>
      <w:sz w:val="16"/>
      <w:szCs w:val="20"/>
    </w:rPr>
  </w:style>
  <w:style w:type="character" w:styleId="FootnoteReference">
    <w:name w:val="footnote reference"/>
    <w:uiPriority w:val="99"/>
    <w:rsid w:val="00671706"/>
    <w:rPr>
      <w:vertAlign w:val="superscript"/>
    </w:rPr>
  </w:style>
  <w:style w:type="table" w:customStyle="1" w:styleId="GridTable2-Accent11">
    <w:name w:val="Grid Table 2 - Accent 11"/>
    <w:basedOn w:val="TableNormal"/>
    <w:next w:val="GridTable2-Accent12"/>
    <w:uiPriority w:val="47"/>
    <w:rsid w:val="00747C3C"/>
    <w:pPr>
      <w:spacing w:after="0" w:line="240" w:lineRule="auto"/>
    </w:pPr>
    <w:rPr>
      <w:rFonts w:ascii="Calibri" w:eastAsia="Times New Roman" w:hAnsi="Calibri"/>
      <w:b/>
      <w:bCs/>
      <w:color w:val="0070C0"/>
      <w:kern w:val="28"/>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2">
    <w:name w:val="Grid Table 2 - Accent 12"/>
    <w:basedOn w:val="TableNormal"/>
    <w:uiPriority w:val="47"/>
    <w:rsid w:val="00747C3C"/>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C5C88"/>
    <w:pPr>
      <w:spacing w:after="0" w:line="240" w:lineRule="auto"/>
    </w:pPr>
  </w:style>
  <w:style w:type="character" w:customStyle="1" w:styleId="textexposedshow">
    <w:name w:val="text_exposed_show"/>
    <w:basedOn w:val="DefaultParagraphFont"/>
    <w:rsid w:val="00AB3EE5"/>
  </w:style>
  <w:style w:type="paragraph" w:styleId="DocumentMap">
    <w:name w:val="Document Map"/>
    <w:basedOn w:val="Normal"/>
    <w:link w:val="DocumentMapChar"/>
    <w:uiPriority w:val="99"/>
    <w:semiHidden/>
    <w:unhideWhenUsed/>
    <w:rsid w:val="000736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3640"/>
    <w:rPr>
      <w:rFonts w:ascii="Tahoma" w:hAnsi="Tahoma" w:cs="Tahoma"/>
      <w:sz w:val="16"/>
      <w:szCs w:val="16"/>
    </w:rPr>
  </w:style>
  <w:style w:type="paragraph" w:customStyle="1" w:styleId="CharCharCharChar">
    <w:name w:val="Char Char Char Char"/>
    <w:basedOn w:val="Normal"/>
    <w:autoRedefine/>
    <w:rsid w:val="00FF68CD"/>
    <w:pPr>
      <w:spacing w:after="160" w:line="240" w:lineRule="exact"/>
    </w:pPr>
    <w:rPr>
      <w:rFonts w:ascii="Verdana" w:eastAsia="Times New Roman"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38688422">
      <w:bodyDiv w:val="1"/>
      <w:marLeft w:val="0"/>
      <w:marRight w:val="0"/>
      <w:marTop w:val="0"/>
      <w:marBottom w:val="0"/>
      <w:divBdr>
        <w:top w:val="none" w:sz="0" w:space="0" w:color="auto"/>
        <w:left w:val="none" w:sz="0" w:space="0" w:color="auto"/>
        <w:bottom w:val="none" w:sz="0" w:space="0" w:color="auto"/>
        <w:right w:val="none" w:sz="0" w:space="0" w:color="auto"/>
      </w:divBdr>
    </w:div>
    <w:div w:id="142819959">
      <w:bodyDiv w:val="1"/>
      <w:marLeft w:val="0"/>
      <w:marRight w:val="0"/>
      <w:marTop w:val="0"/>
      <w:marBottom w:val="0"/>
      <w:divBdr>
        <w:top w:val="none" w:sz="0" w:space="0" w:color="auto"/>
        <w:left w:val="none" w:sz="0" w:space="0" w:color="auto"/>
        <w:bottom w:val="none" w:sz="0" w:space="0" w:color="auto"/>
        <w:right w:val="none" w:sz="0" w:space="0" w:color="auto"/>
      </w:divBdr>
    </w:div>
    <w:div w:id="332949182">
      <w:bodyDiv w:val="1"/>
      <w:marLeft w:val="0"/>
      <w:marRight w:val="0"/>
      <w:marTop w:val="0"/>
      <w:marBottom w:val="0"/>
      <w:divBdr>
        <w:top w:val="none" w:sz="0" w:space="0" w:color="auto"/>
        <w:left w:val="none" w:sz="0" w:space="0" w:color="auto"/>
        <w:bottom w:val="none" w:sz="0" w:space="0" w:color="auto"/>
        <w:right w:val="none" w:sz="0" w:space="0" w:color="auto"/>
      </w:divBdr>
    </w:div>
    <w:div w:id="423573143">
      <w:bodyDiv w:val="1"/>
      <w:marLeft w:val="0"/>
      <w:marRight w:val="0"/>
      <w:marTop w:val="0"/>
      <w:marBottom w:val="0"/>
      <w:divBdr>
        <w:top w:val="none" w:sz="0" w:space="0" w:color="auto"/>
        <w:left w:val="none" w:sz="0" w:space="0" w:color="auto"/>
        <w:bottom w:val="none" w:sz="0" w:space="0" w:color="auto"/>
        <w:right w:val="none" w:sz="0" w:space="0" w:color="auto"/>
      </w:divBdr>
    </w:div>
    <w:div w:id="426849486">
      <w:bodyDiv w:val="1"/>
      <w:marLeft w:val="0"/>
      <w:marRight w:val="0"/>
      <w:marTop w:val="0"/>
      <w:marBottom w:val="0"/>
      <w:divBdr>
        <w:top w:val="none" w:sz="0" w:space="0" w:color="auto"/>
        <w:left w:val="none" w:sz="0" w:space="0" w:color="auto"/>
        <w:bottom w:val="none" w:sz="0" w:space="0" w:color="auto"/>
        <w:right w:val="none" w:sz="0" w:space="0" w:color="auto"/>
      </w:divBdr>
    </w:div>
    <w:div w:id="579490653">
      <w:bodyDiv w:val="1"/>
      <w:marLeft w:val="0"/>
      <w:marRight w:val="0"/>
      <w:marTop w:val="0"/>
      <w:marBottom w:val="0"/>
      <w:divBdr>
        <w:top w:val="none" w:sz="0" w:space="0" w:color="auto"/>
        <w:left w:val="none" w:sz="0" w:space="0" w:color="auto"/>
        <w:bottom w:val="none" w:sz="0" w:space="0" w:color="auto"/>
        <w:right w:val="none" w:sz="0" w:space="0" w:color="auto"/>
      </w:divBdr>
    </w:div>
    <w:div w:id="778180238">
      <w:bodyDiv w:val="1"/>
      <w:marLeft w:val="0"/>
      <w:marRight w:val="0"/>
      <w:marTop w:val="0"/>
      <w:marBottom w:val="0"/>
      <w:divBdr>
        <w:top w:val="none" w:sz="0" w:space="0" w:color="auto"/>
        <w:left w:val="none" w:sz="0" w:space="0" w:color="auto"/>
        <w:bottom w:val="none" w:sz="0" w:space="0" w:color="auto"/>
        <w:right w:val="none" w:sz="0" w:space="0" w:color="auto"/>
      </w:divBdr>
      <w:divsChild>
        <w:div w:id="342755019">
          <w:marLeft w:val="0"/>
          <w:marRight w:val="0"/>
          <w:marTop w:val="0"/>
          <w:marBottom w:val="0"/>
          <w:divBdr>
            <w:top w:val="none" w:sz="0" w:space="0" w:color="auto"/>
            <w:left w:val="none" w:sz="0" w:space="0" w:color="auto"/>
            <w:bottom w:val="none" w:sz="0" w:space="0" w:color="auto"/>
            <w:right w:val="none" w:sz="0" w:space="0" w:color="auto"/>
          </w:divBdr>
        </w:div>
        <w:div w:id="1140072614">
          <w:marLeft w:val="0"/>
          <w:marRight w:val="0"/>
          <w:marTop w:val="0"/>
          <w:marBottom w:val="0"/>
          <w:divBdr>
            <w:top w:val="none" w:sz="0" w:space="0" w:color="auto"/>
            <w:left w:val="none" w:sz="0" w:space="0" w:color="auto"/>
            <w:bottom w:val="none" w:sz="0" w:space="0" w:color="auto"/>
            <w:right w:val="none" w:sz="0" w:space="0" w:color="auto"/>
          </w:divBdr>
          <w:divsChild>
            <w:div w:id="1400979000">
              <w:marLeft w:val="0"/>
              <w:marRight w:val="0"/>
              <w:marTop w:val="0"/>
              <w:marBottom w:val="120"/>
              <w:divBdr>
                <w:top w:val="none" w:sz="0" w:space="0" w:color="auto"/>
                <w:left w:val="none" w:sz="0" w:space="0" w:color="auto"/>
                <w:bottom w:val="none" w:sz="0" w:space="0" w:color="auto"/>
                <w:right w:val="none" w:sz="0" w:space="0" w:color="auto"/>
              </w:divBdr>
            </w:div>
            <w:div w:id="1704359720">
              <w:marLeft w:val="0"/>
              <w:marRight w:val="0"/>
              <w:marTop w:val="0"/>
              <w:marBottom w:val="120"/>
              <w:divBdr>
                <w:top w:val="none" w:sz="0" w:space="0" w:color="auto"/>
                <w:left w:val="none" w:sz="0" w:space="0" w:color="auto"/>
                <w:bottom w:val="none" w:sz="0" w:space="0" w:color="auto"/>
                <w:right w:val="none" w:sz="0" w:space="0" w:color="auto"/>
              </w:divBdr>
            </w:div>
            <w:div w:id="20574615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6684807">
      <w:bodyDiv w:val="1"/>
      <w:marLeft w:val="0"/>
      <w:marRight w:val="0"/>
      <w:marTop w:val="0"/>
      <w:marBottom w:val="0"/>
      <w:divBdr>
        <w:top w:val="none" w:sz="0" w:space="0" w:color="auto"/>
        <w:left w:val="none" w:sz="0" w:space="0" w:color="auto"/>
        <w:bottom w:val="none" w:sz="0" w:space="0" w:color="auto"/>
        <w:right w:val="none" w:sz="0" w:space="0" w:color="auto"/>
      </w:divBdr>
    </w:div>
    <w:div w:id="845629336">
      <w:bodyDiv w:val="1"/>
      <w:marLeft w:val="0"/>
      <w:marRight w:val="0"/>
      <w:marTop w:val="0"/>
      <w:marBottom w:val="0"/>
      <w:divBdr>
        <w:top w:val="none" w:sz="0" w:space="0" w:color="auto"/>
        <w:left w:val="none" w:sz="0" w:space="0" w:color="auto"/>
        <w:bottom w:val="none" w:sz="0" w:space="0" w:color="auto"/>
        <w:right w:val="none" w:sz="0" w:space="0" w:color="auto"/>
      </w:divBdr>
    </w:div>
    <w:div w:id="868184976">
      <w:bodyDiv w:val="1"/>
      <w:marLeft w:val="0"/>
      <w:marRight w:val="0"/>
      <w:marTop w:val="0"/>
      <w:marBottom w:val="0"/>
      <w:divBdr>
        <w:top w:val="none" w:sz="0" w:space="0" w:color="auto"/>
        <w:left w:val="none" w:sz="0" w:space="0" w:color="auto"/>
        <w:bottom w:val="none" w:sz="0" w:space="0" w:color="auto"/>
        <w:right w:val="none" w:sz="0" w:space="0" w:color="auto"/>
      </w:divBdr>
    </w:div>
    <w:div w:id="871696310">
      <w:bodyDiv w:val="1"/>
      <w:marLeft w:val="0"/>
      <w:marRight w:val="0"/>
      <w:marTop w:val="0"/>
      <w:marBottom w:val="0"/>
      <w:divBdr>
        <w:top w:val="none" w:sz="0" w:space="0" w:color="auto"/>
        <w:left w:val="none" w:sz="0" w:space="0" w:color="auto"/>
        <w:bottom w:val="none" w:sz="0" w:space="0" w:color="auto"/>
        <w:right w:val="none" w:sz="0" w:space="0" w:color="auto"/>
      </w:divBdr>
    </w:div>
    <w:div w:id="894270079">
      <w:bodyDiv w:val="1"/>
      <w:marLeft w:val="0"/>
      <w:marRight w:val="0"/>
      <w:marTop w:val="0"/>
      <w:marBottom w:val="0"/>
      <w:divBdr>
        <w:top w:val="none" w:sz="0" w:space="0" w:color="auto"/>
        <w:left w:val="none" w:sz="0" w:space="0" w:color="auto"/>
        <w:bottom w:val="none" w:sz="0" w:space="0" w:color="auto"/>
        <w:right w:val="none" w:sz="0" w:space="0" w:color="auto"/>
      </w:divBdr>
      <w:divsChild>
        <w:div w:id="97991973">
          <w:marLeft w:val="0"/>
          <w:marRight w:val="0"/>
          <w:marTop w:val="0"/>
          <w:marBottom w:val="0"/>
          <w:divBdr>
            <w:top w:val="none" w:sz="0" w:space="0" w:color="auto"/>
            <w:left w:val="none" w:sz="0" w:space="0" w:color="auto"/>
            <w:bottom w:val="none" w:sz="0" w:space="0" w:color="auto"/>
            <w:right w:val="none" w:sz="0" w:space="0" w:color="auto"/>
          </w:divBdr>
        </w:div>
        <w:div w:id="1133715264">
          <w:marLeft w:val="0"/>
          <w:marRight w:val="0"/>
          <w:marTop w:val="0"/>
          <w:marBottom w:val="0"/>
          <w:divBdr>
            <w:top w:val="none" w:sz="0" w:space="0" w:color="auto"/>
            <w:left w:val="none" w:sz="0" w:space="0" w:color="auto"/>
            <w:bottom w:val="none" w:sz="0" w:space="0" w:color="auto"/>
            <w:right w:val="none" w:sz="0" w:space="0" w:color="auto"/>
          </w:divBdr>
        </w:div>
        <w:div w:id="1240821939">
          <w:marLeft w:val="0"/>
          <w:marRight w:val="0"/>
          <w:marTop w:val="0"/>
          <w:marBottom w:val="0"/>
          <w:divBdr>
            <w:top w:val="none" w:sz="0" w:space="0" w:color="auto"/>
            <w:left w:val="none" w:sz="0" w:space="0" w:color="auto"/>
            <w:bottom w:val="none" w:sz="0" w:space="0" w:color="auto"/>
            <w:right w:val="none" w:sz="0" w:space="0" w:color="auto"/>
          </w:divBdr>
        </w:div>
        <w:div w:id="1455169783">
          <w:marLeft w:val="0"/>
          <w:marRight w:val="0"/>
          <w:marTop w:val="0"/>
          <w:marBottom w:val="0"/>
          <w:divBdr>
            <w:top w:val="none" w:sz="0" w:space="0" w:color="auto"/>
            <w:left w:val="none" w:sz="0" w:space="0" w:color="auto"/>
            <w:bottom w:val="none" w:sz="0" w:space="0" w:color="auto"/>
            <w:right w:val="none" w:sz="0" w:space="0" w:color="auto"/>
          </w:divBdr>
        </w:div>
        <w:div w:id="1720863269">
          <w:marLeft w:val="0"/>
          <w:marRight w:val="0"/>
          <w:marTop w:val="0"/>
          <w:marBottom w:val="0"/>
          <w:divBdr>
            <w:top w:val="none" w:sz="0" w:space="0" w:color="auto"/>
            <w:left w:val="none" w:sz="0" w:space="0" w:color="auto"/>
            <w:bottom w:val="none" w:sz="0" w:space="0" w:color="auto"/>
            <w:right w:val="none" w:sz="0" w:space="0" w:color="auto"/>
          </w:divBdr>
        </w:div>
        <w:div w:id="1960068761">
          <w:marLeft w:val="0"/>
          <w:marRight w:val="0"/>
          <w:marTop w:val="0"/>
          <w:marBottom w:val="0"/>
          <w:divBdr>
            <w:top w:val="none" w:sz="0" w:space="0" w:color="auto"/>
            <w:left w:val="none" w:sz="0" w:space="0" w:color="auto"/>
            <w:bottom w:val="none" w:sz="0" w:space="0" w:color="auto"/>
            <w:right w:val="none" w:sz="0" w:space="0" w:color="auto"/>
          </w:divBdr>
        </w:div>
        <w:div w:id="2102868110">
          <w:marLeft w:val="0"/>
          <w:marRight w:val="0"/>
          <w:marTop w:val="0"/>
          <w:marBottom w:val="0"/>
          <w:divBdr>
            <w:top w:val="none" w:sz="0" w:space="0" w:color="auto"/>
            <w:left w:val="none" w:sz="0" w:space="0" w:color="auto"/>
            <w:bottom w:val="none" w:sz="0" w:space="0" w:color="auto"/>
            <w:right w:val="none" w:sz="0" w:space="0" w:color="auto"/>
          </w:divBdr>
        </w:div>
      </w:divsChild>
    </w:div>
    <w:div w:id="1102186409">
      <w:bodyDiv w:val="1"/>
      <w:marLeft w:val="0"/>
      <w:marRight w:val="0"/>
      <w:marTop w:val="0"/>
      <w:marBottom w:val="0"/>
      <w:divBdr>
        <w:top w:val="none" w:sz="0" w:space="0" w:color="auto"/>
        <w:left w:val="none" w:sz="0" w:space="0" w:color="auto"/>
        <w:bottom w:val="none" w:sz="0" w:space="0" w:color="auto"/>
        <w:right w:val="none" w:sz="0" w:space="0" w:color="auto"/>
      </w:divBdr>
    </w:div>
    <w:div w:id="1220165585">
      <w:bodyDiv w:val="1"/>
      <w:marLeft w:val="0"/>
      <w:marRight w:val="0"/>
      <w:marTop w:val="0"/>
      <w:marBottom w:val="0"/>
      <w:divBdr>
        <w:top w:val="none" w:sz="0" w:space="0" w:color="auto"/>
        <w:left w:val="none" w:sz="0" w:space="0" w:color="auto"/>
        <w:bottom w:val="none" w:sz="0" w:space="0" w:color="auto"/>
        <w:right w:val="none" w:sz="0" w:space="0" w:color="auto"/>
      </w:divBdr>
    </w:div>
    <w:div w:id="1247152601">
      <w:bodyDiv w:val="1"/>
      <w:marLeft w:val="0"/>
      <w:marRight w:val="0"/>
      <w:marTop w:val="0"/>
      <w:marBottom w:val="0"/>
      <w:divBdr>
        <w:top w:val="none" w:sz="0" w:space="0" w:color="auto"/>
        <w:left w:val="none" w:sz="0" w:space="0" w:color="auto"/>
        <w:bottom w:val="none" w:sz="0" w:space="0" w:color="auto"/>
        <w:right w:val="none" w:sz="0" w:space="0" w:color="auto"/>
      </w:divBdr>
      <w:divsChild>
        <w:div w:id="1155874745">
          <w:marLeft w:val="0"/>
          <w:marRight w:val="0"/>
          <w:marTop w:val="0"/>
          <w:marBottom w:val="0"/>
          <w:divBdr>
            <w:top w:val="none" w:sz="0" w:space="0" w:color="auto"/>
            <w:left w:val="none" w:sz="0" w:space="0" w:color="auto"/>
            <w:bottom w:val="none" w:sz="0" w:space="0" w:color="auto"/>
            <w:right w:val="none" w:sz="0" w:space="0" w:color="auto"/>
          </w:divBdr>
        </w:div>
        <w:div w:id="1765302040">
          <w:marLeft w:val="0"/>
          <w:marRight w:val="0"/>
          <w:marTop w:val="0"/>
          <w:marBottom w:val="0"/>
          <w:divBdr>
            <w:top w:val="none" w:sz="0" w:space="0" w:color="auto"/>
            <w:left w:val="none" w:sz="0" w:space="0" w:color="auto"/>
            <w:bottom w:val="none" w:sz="0" w:space="0" w:color="auto"/>
            <w:right w:val="none" w:sz="0" w:space="0" w:color="auto"/>
          </w:divBdr>
        </w:div>
        <w:div w:id="2033258737">
          <w:marLeft w:val="0"/>
          <w:marRight w:val="0"/>
          <w:marTop w:val="0"/>
          <w:marBottom w:val="0"/>
          <w:divBdr>
            <w:top w:val="none" w:sz="0" w:space="0" w:color="auto"/>
            <w:left w:val="none" w:sz="0" w:space="0" w:color="auto"/>
            <w:bottom w:val="none" w:sz="0" w:space="0" w:color="auto"/>
            <w:right w:val="none" w:sz="0" w:space="0" w:color="auto"/>
          </w:divBdr>
        </w:div>
      </w:divsChild>
    </w:div>
    <w:div w:id="1305306828">
      <w:bodyDiv w:val="1"/>
      <w:marLeft w:val="0"/>
      <w:marRight w:val="0"/>
      <w:marTop w:val="0"/>
      <w:marBottom w:val="0"/>
      <w:divBdr>
        <w:top w:val="none" w:sz="0" w:space="0" w:color="auto"/>
        <w:left w:val="none" w:sz="0" w:space="0" w:color="auto"/>
        <w:bottom w:val="none" w:sz="0" w:space="0" w:color="auto"/>
        <w:right w:val="none" w:sz="0" w:space="0" w:color="auto"/>
      </w:divBdr>
      <w:divsChild>
        <w:div w:id="1228422057">
          <w:marLeft w:val="0"/>
          <w:marRight w:val="0"/>
          <w:marTop w:val="0"/>
          <w:marBottom w:val="0"/>
          <w:divBdr>
            <w:top w:val="none" w:sz="0" w:space="0" w:color="auto"/>
            <w:left w:val="none" w:sz="0" w:space="0" w:color="auto"/>
            <w:bottom w:val="none" w:sz="0" w:space="0" w:color="auto"/>
            <w:right w:val="none" w:sz="0" w:space="0" w:color="auto"/>
          </w:divBdr>
        </w:div>
      </w:divsChild>
    </w:div>
    <w:div w:id="1322853679">
      <w:bodyDiv w:val="1"/>
      <w:marLeft w:val="0"/>
      <w:marRight w:val="0"/>
      <w:marTop w:val="0"/>
      <w:marBottom w:val="0"/>
      <w:divBdr>
        <w:top w:val="none" w:sz="0" w:space="0" w:color="auto"/>
        <w:left w:val="none" w:sz="0" w:space="0" w:color="auto"/>
        <w:bottom w:val="none" w:sz="0" w:space="0" w:color="auto"/>
        <w:right w:val="none" w:sz="0" w:space="0" w:color="auto"/>
      </w:divBdr>
    </w:div>
    <w:div w:id="1426417580">
      <w:bodyDiv w:val="1"/>
      <w:marLeft w:val="0"/>
      <w:marRight w:val="0"/>
      <w:marTop w:val="0"/>
      <w:marBottom w:val="0"/>
      <w:divBdr>
        <w:top w:val="none" w:sz="0" w:space="0" w:color="auto"/>
        <w:left w:val="none" w:sz="0" w:space="0" w:color="auto"/>
        <w:bottom w:val="none" w:sz="0" w:space="0" w:color="auto"/>
        <w:right w:val="none" w:sz="0" w:space="0" w:color="auto"/>
      </w:divBdr>
    </w:div>
    <w:div w:id="1443301424">
      <w:bodyDiv w:val="1"/>
      <w:marLeft w:val="0"/>
      <w:marRight w:val="0"/>
      <w:marTop w:val="0"/>
      <w:marBottom w:val="0"/>
      <w:divBdr>
        <w:top w:val="none" w:sz="0" w:space="0" w:color="auto"/>
        <w:left w:val="none" w:sz="0" w:space="0" w:color="auto"/>
        <w:bottom w:val="none" w:sz="0" w:space="0" w:color="auto"/>
        <w:right w:val="none" w:sz="0" w:space="0" w:color="auto"/>
      </w:divBdr>
    </w:div>
    <w:div w:id="1515415967">
      <w:bodyDiv w:val="1"/>
      <w:marLeft w:val="0"/>
      <w:marRight w:val="0"/>
      <w:marTop w:val="0"/>
      <w:marBottom w:val="0"/>
      <w:divBdr>
        <w:top w:val="none" w:sz="0" w:space="0" w:color="auto"/>
        <w:left w:val="none" w:sz="0" w:space="0" w:color="auto"/>
        <w:bottom w:val="none" w:sz="0" w:space="0" w:color="auto"/>
        <w:right w:val="none" w:sz="0" w:space="0" w:color="auto"/>
      </w:divBdr>
    </w:div>
    <w:div w:id="1638755976">
      <w:bodyDiv w:val="1"/>
      <w:marLeft w:val="0"/>
      <w:marRight w:val="0"/>
      <w:marTop w:val="0"/>
      <w:marBottom w:val="0"/>
      <w:divBdr>
        <w:top w:val="none" w:sz="0" w:space="0" w:color="auto"/>
        <w:left w:val="none" w:sz="0" w:space="0" w:color="auto"/>
        <w:bottom w:val="none" w:sz="0" w:space="0" w:color="auto"/>
        <w:right w:val="none" w:sz="0" w:space="0" w:color="auto"/>
      </w:divBdr>
    </w:div>
    <w:div w:id="1730691632">
      <w:bodyDiv w:val="1"/>
      <w:marLeft w:val="0"/>
      <w:marRight w:val="0"/>
      <w:marTop w:val="0"/>
      <w:marBottom w:val="0"/>
      <w:divBdr>
        <w:top w:val="none" w:sz="0" w:space="0" w:color="auto"/>
        <w:left w:val="none" w:sz="0" w:space="0" w:color="auto"/>
        <w:bottom w:val="none" w:sz="0" w:space="0" w:color="auto"/>
        <w:right w:val="none" w:sz="0" w:space="0" w:color="auto"/>
      </w:divBdr>
    </w:div>
    <w:div w:id="19613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362F-DBA1-45DC-A8B6-96AB684F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7905</Words>
  <Characters>45065</Characters>
  <Application>Microsoft Office Word</Application>
  <DocSecurity>0</DocSecurity>
  <Lines>375</Lines>
  <Paragraphs>105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52865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vutuananh</cp:lastModifiedBy>
  <cp:revision>3</cp:revision>
  <cp:lastPrinted>2020-05-25T07:57:00Z</cp:lastPrinted>
  <dcterms:created xsi:type="dcterms:W3CDTF">2020-05-27T16:46:00Z</dcterms:created>
  <dcterms:modified xsi:type="dcterms:W3CDTF">2020-05-27T16:46:00Z</dcterms:modified>
</cp:coreProperties>
</file>