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61B" w14:textId="6F79AC12" w:rsidR="00A0490D" w:rsidRPr="003C1E5D" w:rsidRDefault="00734B48" w:rsidP="000004B1">
      <w:pPr>
        <w:pStyle w:val="BodyText"/>
        <w:spacing w:before="74"/>
        <w:ind w:left="200"/>
        <w:rPr>
          <w:sz w:val="28"/>
          <w:szCs w:val="28"/>
        </w:rPr>
      </w:pPr>
      <w:r>
        <w:rPr>
          <w:sz w:val="28"/>
          <w:szCs w:val="28"/>
          <w:lang w:val="en-US"/>
        </w:rPr>
        <w:t>Phụ lục:</w:t>
      </w:r>
      <w:r w:rsidR="000004B1" w:rsidRPr="003C1E5D">
        <w:rPr>
          <w:sz w:val="28"/>
          <w:szCs w:val="28"/>
          <w:lang w:val="en-US"/>
        </w:rPr>
        <w:t xml:space="preserve"> </w:t>
      </w:r>
      <w:r w:rsidR="00A92F4B" w:rsidRPr="003C1E5D">
        <w:rPr>
          <w:sz w:val="28"/>
          <w:szCs w:val="28"/>
        </w:rPr>
        <w:t xml:space="preserve">TRIỂN KHAI MỘT SỐ NHIỆM VỤ CHỦ YẾU THỰC HIỆN </w:t>
      </w:r>
      <w:r w:rsidR="003C1E5D" w:rsidRPr="003C1E5D">
        <w:rPr>
          <w:sz w:val="28"/>
          <w:szCs w:val="28"/>
        </w:rPr>
        <w:br/>
      </w:r>
      <w:r w:rsidR="00A92F4B" w:rsidRPr="003C1E5D">
        <w:rPr>
          <w:sz w:val="28"/>
          <w:szCs w:val="28"/>
        </w:rPr>
        <w:t xml:space="preserve">KẾ HOẠCH PHÁT TRIỂN THANH TOÁN KHÔNG DÙNG TIỀN MẶT GIAI ĐOẠN 2021 </w:t>
      </w:r>
      <w:r w:rsidR="003C1E5D" w:rsidRPr="003C1E5D">
        <w:rPr>
          <w:sz w:val="28"/>
          <w:szCs w:val="28"/>
          <w:lang w:val="en-US"/>
        </w:rPr>
        <w:t>-</w:t>
      </w:r>
      <w:r w:rsidR="00A92F4B" w:rsidRPr="003C1E5D">
        <w:rPr>
          <w:sz w:val="28"/>
          <w:szCs w:val="28"/>
        </w:rPr>
        <w:t xml:space="preserve"> 2025 TRÊN ĐỊA BÀN TỈNH NINH THUẬN</w:t>
      </w:r>
    </w:p>
    <w:p w14:paraId="50F72DB8" w14:textId="77777777" w:rsidR="00734B48" w:rsidRDefault="00A92F4B" w:rsidP="00734B48">
      <w:pPr>
        <w:tabs>
          <w:tab w:val="left" w:pos="2583"/>
          <w:tab w:val="left" w:pos="4723"/>
        </w:tabs>
        <w:spacing w:before="120"/>
        <w:ind w:left="261"/>
        <w:jc w:val="center"/>
        <w:rPr>
          <w:i/>
          <w:sz w:val="28"/>
          <w:szCs w:val="28"/>
        </w:rPr>
      </w:pPr>
      <w:r w:rsidRPr="003C1E5D">
        <w:rPr>
          <w:i/>
          <w:sz w:val="28"/>
          <w:szCs w:val="28"/>
        </w:rPr>
        <w:t>(Kèm theo</w:t>
      </w:r>
      <w:r w:rsidRPr="003C1E5D">
        <w:rPr>
          <w:i/>
          <w:spacing w:val="-1"/>
          <w:sz w:val="28"/>
          <w:szCs w:val="28"/>
        </w:rPr>
        <w:t xml:space="preserve"> </w:t>
      </w:r>
      <w:r w:rsidRPr="003C1E5D">
        <w:rPr>
          <w:i/>
          <w:sz w:val="28"/>
          <w:szCs w:val="28"/>
        </w:rPr>
        <w:t>K</w:t>
      </w:r>
      <w:r w:rsidR="00E42B94" w:rsidRPr="003C1E5D">
        <w:rPr>
          <w:i/>
          <w:sz w:val="28"/>
          <w:szCs w:val="28"/>
          <w:lang w:val="en-US"/>
        </w:rPr>
        <w:t>ế hoạch</w:t>
      </w:r>
      <w:r w:rsidRPr="003C1E5D">
        <w:rPr>
          <w:i/>
          <w:spacing w:val="-1"/>
          <w:sz w:val="28"/>
          <w:szCs w:val="28"/>
        </w:rPr>
        <w:t xml:space="preserve"> </w:t>
      </w:r>
      <w:r w:rsidRPr="003C1E5D">
        <w:rPr>
          <w:i/>
          <w:sz w:val="28"/>
          <w:szCs w:val="28"/>
        </w:rPr>
        <w:t>số</w:t>
      </w:r>
      <w:r w:rsidR="00E42B94" w:rsidRPr="003C1E5D">
        <w:rPr>
          <w:i/>
          <w:sz w:val="28"/>
          <w:szCs w:val="28"/>
          <w:lang w:val="en-US"/>
        </w:rPr>
        <w:t xml:space="preserve">     </w:t>
      </w:r>
      <w:r w:rsidR="002A2C21">
        <w:rPr>
          <w:i/>
          <w:sz w:val="28"/>
          <w:szCs w:val="28"/>
          <w:lang w:val="en-US"/>
        </w:rPr>
        <w:t xml:space="preserve">    </w:t>
      </w:r>
      <w:r w:rsidRPr="003C1E5D">
        <w:rPr>
          <w:i/>
          <w:sz w:val="28"/>
          <w:szCs w:val="28"/>
        </w:rPr>
        <w:t>/KH-UBND ngày</w:t>
      </w:r>
      <w:r w:rsidR="00E42B94" w:rsidRPr="003C1E5D">
        <w:rPr>
          <w:i/>
          <w:sz w:val="28"/>
          <w:szCs w:val="28"/>
          <w:lang w:val="en-US"/>
        </w:rPr>
        <w:t xml:space="preserve">    </w:t>
      </w:r>
      <w:r w:rsidR="002A2C21">
        <w:rPr>
          <w:i/>
          <w:sz w:val="28"/>
          <w:szCs w:val="28"/>
          <w:lang w:val="en-US"/>
        </w:rPr>
        <w:t xml:space="preserve">  </w:t>
      </w:r>
      <w:r w:rsidR="00734B48">
        <w:rPr>
          <w:i/>
          <w:sz w:val="28"/>
          <w:szCs w:val="28"/>
          <w:lang w:val="en-US"/>
        </w:rPr>
        <w:t xml:space="preserve">tháng  </w:t>
      </w:r>
      <w:r w:rsidR="005D4A5E" w:rsidRPr="003C1E5D">
        <w:rPr>
          <w:i/>
          <w:sz w:val="28"/>
          <w:szCs w:val="28"/>
          <w:lang w:val="en-US"/>
        </w:rPr>
        <w:t>4</w:t>
      </w:r>
      <w:r w:rsidR="00734B48">
        <w:rPr>
          <w:i/>
          <w:sz w:val="28"/>
          <w:szCs w:val="28"/>
          <w:lang w:val="en-US"/>
        </w:rPr>
        <w:t xml:space="preserve"> năm </w:t>
      </w:r>
      <w:r w:rsidRPr="003C1E5D">
        <w:rPr>
          <w:i/>
          <w:sz w:val="28"/>
          <w:szCs w:val="28"/>
        </w:rPr>
        <w:t xml:space="preserve">2022 </w:t>
      </w:r>
    </w:p>
    <w:p w14:paraId="4F946CDE" w14:textId="176C9FFE" w:rsidR="00A0490D" w:rsidRPr="003C1E5D" w:rsidRDefault="00A92F4B" w:rsidP="00734B48">
      <w:pPr>
        <w:tabs>
          <w:tab w:val="left" w:pos="2583"/>
          <w:tab w:val="left" w:pos="4723"/>
        </w:tabs>
        <w:ind w:left="261"/>
        <w:jc w:val="center"/>
        <w:rPr>
          <w:i/>
          <w:sz w:val="28"/>
          <w:szCs w:val="28"/>
        </w:rPr>
      </w:pPr>
      <w:r w:rsidRPr="003C1E5D">
        <w:rPr>
          <w:i/>
          <w:sz w:val="28"/>
          <w:szCs w:val="28"/>
        </w:rPr>
        <w:t xml:space="preserve">của </w:t>
      </w:r>
      <w:r w:rsidR="00734B48">
        <w:rPr>
          <w:i/>
          <w:sz w:val="28"/>
          <w:szCs w:val="28"/>
          <w:lang w:val="en-US"/>
        </w:rPr>
        <w:t>Ủy ban nhân dân</w:t>
      </w:r>
      <w:r w:rsidRPr="003C1E5D">
        <w:rPr>
          <w:i/>
          <w:sz w:val="28"/>
          <w:szCs w:val="28"/>
        </w:rPr>
        <w:t xml:space="preserve"> tỉnh)</w:t>
      </w:r>
    </w:p>
    <w:p w14:paraId="0C21704C" w14:textId="77777777" w:rsidR="00A0490D" w:rsidRPr="00534318" w:rsidRDefault="00A0490D" w:rsidP="00672B47">
      <w:pPr>
        <w:spacing w:before="3" w:after="1"/>
        <w:jc w:val="center"/>
        <w:rPr>
          <w:i/>
          <w:sz w:val="28"/>
          <w:szCs w:val="28"/>
        </w:rPr>
      </w:pPr>
    </w:p>
    <w:tbl>
      <w:tblPr>
        <w:tblW w:w="1020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4"/>
        <w:gridCol w:w="23"/>
        <w:gridCol w:w="4261"/>
        <w:gridCol w:w="2078"/>
        <w:gridCol w:w="1843"/>
        <w:gridCol w:w="1418"/>
      </w:tblGrid>
      <w:tr w:rsidR="00A0490D" w:rsidRPr="00FC7F95" w14:paraId="44D236F0" w14:textId="77777777" w:rsidTr="00734B48">
        <w:trPr>
          <w:trHeight w:val="766"/>
          <w:tblHeader/>
        </w:trPr>
        <w:tc>
          <w:tcPr>
            <w:tcW w:w="584" w:type="dxa"/>
            <w:vAlign w:val="center"/>
          </w:tcPr>
          <w:p w14:paraId="4A204033" w14:textId="22DB28F2" w:rsidR="00A0490D" w:rsidRPr="00FC7F95" w:rsidRDefault="00A92F4B" w:rsidP="00843B56">
            <w:pPr>
              <w:pStyle w:val="TableParagraph"/>
              <w:spacing w:before="1" w:line="261" w:lineRule="auto"/>
              <w:ind w:hanging="67"/>
              <w:jc w:val="center"/>
              <w:rPr>
                <w:b/>
                <w:sz w:val="28"/>
                <w:szCs w:val="28"/>
                <w:lang w:val="en-US"/>
              </w:rPr>
            </w:pPr>
            <w:r w:rsidRPr="00FC7F95">
              <w:rPr>
                <w:b/>
                <w:sz w:val="28"/>
                <w:szCs w:val="28"/>
              </w:rPr>
              <w:t>TT</w:t>
            </w:r>
          </w:p>
        </w:tc>
        <w:tc>
          <w:tcPr>
            <w:tcW w:w="4284" w:type="dxa"/>
            <w:gridSpan w:val="2"/>
            <w:vAlign w:val="center"/>
          </w:tcPr>
          <w:p w14:paraId="20E49481" w14:textId="77777777" w:rsidR="00A0490D" w:rsidRPr="00FC7F95" w:rsidRDefault="00A92F4B" w:rsidP="00843B56">
            <w:pPr>
              <w:pStyle w:val="TableParagraph"/>
              <w:spacing w:before="1"/>
              <w:ind w:left="123" w:right="190"/>
              <w:jc w:val="center"/>
              <w:rPr>
                <w:b/>
                <w:sz w:val="28"/>
                <w:szCs w:val="28"/>
              </w:rPr>
            </w:pPr>
            <w:r w:rsidRPr="00FC7F95">
              <w:rPr>
                <w:b/>
                <w:sz w:val="28"/>
                <w:szCs w:val="28"/>
              </w:rPr>
              <w:t>Nội dung nhiệm vụ</w:t>
            </w:r>
          </w:p>
        </w:tc>
        <w:tc>
          <w:tcPr>
            <w:tcW w:w="2078" w:type="dxa"/>
            <w:vAlign w:val="center"/>
          </w:tcPr>
          <w:p w14:paraId="39EABD49" w14:textId="77777777" w:rsidR="00A0490D" w:rsidRPr="00FC7F95" w:rsidRDefault="00A92F4B" w:rsidP="00843B56">
            <w:pPr>
              <w:pStyle w:val="TableParagraph"/>
              <w:spacing w:before="1" w:line="261" w:lineRule="auto"/>
              <w:ind w:left="100" w:right="138"/>
              <w:jc w:val="center"/>
              <w:rPr>
                <w:b/>
                <w:sz w:val="28"/>
                <w:szCs w:val="28"/>
              </w:rPr>
            </w:pPr>
            <w:r w:rsidRPr="00FC7F95">
              <w:rPr>
                <w:b/>
                <w:sz w:val="28"/>
                <w:szCs w:val="28"/>
              </w:rPr>
              <w:t>Đơn vị chủ trì</w:t>
            </w:r>
          </w:p>
        </w:tc>
        <w:tc>
          <w:tcPr>
            <w:tcW w:w="1843" w:type="dxa"/>
            <w:vAlign w:val="center"/>
          </w:tcPr>
          <w:p w14:paraId="1212A5F0" w14:textId="787FB337" w:rsidR="00A0490D" w:rsidRPr="00FC7F95" w:rsidRDefault="00A92F4B" w:rsidP="00BC74C4">
            <w:pPr>
              <w:pStyle w:val="TableParagraph"/>
              <w:spacing w:before="1"/>
              <w:ind w:left="118" w:right="135"/>
              <w:jc w:val="center"/>
              <w:rPr>
                <w:b/>
                <w:sz w:val="28"/>
                <w:szCs w:val="28"/>
              </w:rPr>
            </w:pPr>
            <w:r w:rsidRPr="00FC7F95">
              <w:rPr>
                <w:b/>
                <w:sz w:val="28"/>
                <w:szCs w:val="28"/>
              </w:rPr>
              <w:t xml:space="preserve">Đơn vị </w:t>
            </w:r>
            <w:r w:rsidR="00757165" w:rsidRPr="00FC7F95">
              <w:rPr>
                <w:b/>
                <w:sz w:val="28"/>
                <w:szCs w:val="28"/>
              </w:rPr>
              <w:br/>
            </w:r>
            <w:r w:rsidRPr="00FC7F95">
              <w:rPr>
                <w:b/>
                <w:sz w:val="28"/>
                <w:szCs w:val="28"/>
              </w:rPr>
              <w:t>phối hợp</w:t>
            </w:r>
          </w:p>
        </w:tc>
        <w:tc>
          <w:tcPr>
            <w:tcW w:w="1418" w:type="dxa"/>
            <w:vAlign w:val="center"/>
          </w:tcPr>
          <w:p w14:paraId="70749DAF" w14:textId="4433B5D1" w:rsidR="00A0490D" w:rsidRPr="00FC7F95" w:rsidRDefault="00A92F4B" w:rsidP="006E4C9E">
            <w:pPr>
              <w:pStyle w:val="TableParagraph"/>
              <w:spacing w:before="94" w:line="261" w:lineRule="auto"/>
              <w:ind w:left="114" w:right="93"/>
              <w:jc w:val="center"/>
              <w:rPr>
                <w:b/>
                <w:sz w:val="28"/>
                <w:szCs w:val="28"/>
              </w:rPr>
            </w:pPr>
            <w:r w:rsidRPr="00FC7F95">
              <w:rPr>
                <w:b/>
                <w:sz w:val="28"/>
                <w:szCs w:val="28"/>
              </w:rPr>
              <w:t>Lộ trình thực hiện</w:t>
            </w:r>
          </w:p>
        </w:tc>
      </w:tr>
      <w:tr w:rsidR="00A0490D" w:rsidRPr="00FC7F95" w14:paraId="5197E82E" w14:textId="77777777" w:rsidTr="0013384B">
        <w:trPr>
          <w:trHeight w:val="749"/>
        </w:trPr>
        <w:tc>
          <w:tcPr>
            <w:tcW w:w="584" w:type="dxa"/>
          </w:tcPr>
          <w:p w14:paraId="4F927279" w14:textId="77777777" w:rsidR="00A0490D" w:rsidRPr="00FC7F95" w:rsidRDefault="00A92F4B" w:rsidP="00D07CCB">
            <w:pPr>
              <w:pStyle w:val="TableParagraph"/>
              <w:spacing w:before="234"/>
              <w:jc w:val="center"/>
              <w:rPr>
                <w:b/>
                <w:sz w:val="28"/>
                <w:szCs w:val="28"/>
              </w:rPr>
            </w:pPr>
            <w:r w:rsidRPr="00FC7F95">
              <w:rPr>
                <w:b/>
                <w:sz w:val="28"/>
                <w:szCs w:val="28"/>
              </w:rPr>
              <w:t>I</w:t>
            </w:r>
          </w:p>
        </w:tc>
        <w:tc>
          <w:tcPr>
            <w:tcW w:w="4284" w:type="dxa"/>
            <w:gridSpan w:val="2"/>
          </w:tcPr>
          <w:p w14:paraId="403E6B44" w14:textId="047974B2" w:rsidR="00A0490D" w:rsidRPr="00FC7F95" w:rsidRDefault="00A92F4B" w:rsidP="00D07CCB">
            <w:pPr>
              <w:pStyle w:val="TableParagraph"/>
              <w:spacing w:before="94" w:line="261" w:lineRule="auto"/>
              <w:ind w:left="123" w:right="190"/>
              <w:jc w:val="both"/>
              <w:rPr>
                <w:b/>
                <w:sz w:val="28"/>
                <w:szCs w:val="28"/>
              </w:rPr>
            </w:pPr>
            <w:r w:rsidRPr="00FC7F95">
              <w:rPr>
                <w:b/>
                <w:sz w:val="28"/>
                <w:szCs w:val="28"/>
              </w:rPr>
              <w:t>Phát triển thanh</w:t>
            </w:r>
            <w:r w:rsidR="001636D8" w:rsidRPr="00FC7F95">
              <w:rPr>
                <w:b/>
                <w:sz w:val="28"/>
                <w:szCs w:val="28"/>
              </w:rPr>
              <w:t xml:space="preserve"> toán điện tử trong thương mại</w:t>
            </w:r>
          </w:p>
        </w:tc>
        <w:tc>
          <w:tcPr>
            <w:tcW w:w="2078" w:type="dxa"/>
            <w:vAlign w:val="center"/>
          </w:tcPr>
          <w:p w14:paraId="35A5EB57" w14:textId="77777777" w:rsidR="00A0490D" w:rsidRPr="00FC7F95" w:rsidRDefault="00A0490D" w:rsidP="00646D53">
            <w:pPr>
              <w:pStyle w:val="TableParagraph"/>
              <w:ind w:left="100" w:right="138"/>
              <w:jc w:val="center"/>
              <w:rPr>
                <w:sz w:val="28"/>
                <w:szCs w:val="28"/>
              </w:rPr>
            </w:pPr>
          </w:p>
        </w:tc>
        <w:tc>
          <w:tcPr>
            <w:tcW w:w="1843" w:type="dxa"/>
            <w:vAlign w:val="center"/>
          </w:tcPr>
          <w:p w14:paraId="39424811" w14:textId="77777777" w:rsidR="00A0490D" w:rsidRPr="00FC7F95" w:rsidRDefault="00A0490D" w:rsidP="00BC74C4">
            <w:pPr>
              <w:pStyle w:val="TableParagraph"/>
              <w:ind w:left="118" w:right="135"/>
              <w:jc w:val="center"/>
              <w:rPr>
                <w:sz w:val="28"/>
                <w:szCs w:val="28"/>
              </w:rPr>
            </w:pPr>
          </w:p>
        </w:tc>
        <w:tc>
          <w:tcPr>
            <w:tcW w:w="1418" w:type="dxa"/>
            <w:vAlign w:val="center"/>
          </w:tcPr>
          <w:p w14:paraId="3ED37763" w14:textId="77777777" w:rsidR="00A0490D" w:rsidRPr="00FC7F95" w:rsidRDefault="00A0490D" w:rsidP="006E4C9E">
            <w:pPr>
              <w:pStyle w:val="TableParagraph"/>
              <w:ind w:left="114" w:right="93"/>
              <w:jc w:val="center"/>
              <w:rPr>
                <w:sz w:val="28"/>
                <w:szCs w:val="28"/>
              </w:rPr>
            </w:pPr>
          </w:p>
        </w:tc>
      </w:tr>
      <w:tr w:rsidR="00A0490D" w:rsidRPr="00FC7F95" w14:paraId="5EB79885" w14:textId="77777777" w:rsidTr="0013384B">
        <w:trPr>
          <w:trHeight w:val="1349"/>
        </w:trPr>
        <w:tc>
          <w:tcPr>
            <w:tcW w:w="584" w:type="dxa"/>
          </w:tcPr>
          <w:p w14:paraId="4BB31709" w14:textId="77777777" w:rsidR="00A0490D" w:rsidRPr="00FC7F95" w:rsidRDefault="00A0490D" w:rsidP="00D07CCB">
            <w:pPr>
              <w:pStyle w:val="TableParagraph"/>
              <w:rPr>
                <w:i/>
                <w:sz w:val="28"/>
                <w:szCs w:val="28"/>
              </w:rPr>
            </w:pPr>
          </w:p>
          <w:p w14:paraId="30878472" w14:textId="77777777" w:rsidR="00A0490D" w:rsidRPr="00FC7F95" w:rsidRDefault="00A0490D" w:rsidP="00D07CCB">
            <w:pPr>
              <w:pStyle w:val="TableParagraph"/>
              <w:spacing w:before="4"/>
              <w:rPr>
                <w:i/>
                <w:sz w:val="28"/>
                <w:szCs w:val="28"/>
              </w:rPr>
            </w:pPr>
          </w:p>
          <w:p w14:paraId="59F0CA87" w14:textId="77777777" w:rsidR="00A0490D" w:rsidRPr="00FC7F95" w:rsidRDefault="00A92F4B" w:rsidP="00D07CCB">
            <w:pPr>
              <w:pStyle w:val="TableParagraph"/>
              <w:spacing w:before="1"/>
              <w:jc w:val="center"/>
              <w:rPr>
                <w:sz w:val="28"/>
                <w:szCs w:val="28"/>
              </w:rPr>
            </w:pPr>
            <w:r w:rsidRPr="00FC7F95">
              <w:rPr>
                <w:sz w:val="28"/>
                <w:szCs w:val="28"/>
              </w:rPr>
              <w:t>1</w:t>
            </w:r>
          </w:p>
        </w:tc>
        <w:tc>
          <w:tcPr>
            <w:tcW w:w="4284" w:type="dxa"/>
            <w:gridSpan w:val="2"/>
          </w:tcPr>
          <w:p w14:paraId="059670F7" w14:textId="0E5A41CE" w:rsidR="00A0490D" w:rsidRPr="00FC7F95" w:rsidRDefault="001636D8" w:rsidP="00D07CCB">
            <w:pPr>
              <w:pStyle w:val="TableParagraph"/>
              <w:spacing w:before="94" w:line="261" w:lineRule="auto"/>
              <w:ind w:left="123" w:right="190"/>
              <w:jc w:val="both"/>
              <w:rPr>
                <w:sz w:val="28"/>
                <w:szCs w:val="28"/>
              </w:rPr>
            </w:pPr>
            <w:r w:rsidRPr="00FC7F95">
              <w:rPr>
                <w:sz w:val="28"/>
                <w:szCs w:val="28"/>
              </w:rPr>
              <w:t xml:space="preserve">Tham mưu triển khai </w:t>
            </w:r>
            <w:r w:rsidRPr="00FC7F95">
              <w:rPr>
                <w:sz w:val="28"/>
                <w:szCs w:val="28"/>
                <w:lang w:val="vi-VN"/>
              </w:rPr>
              <w:t>các chính sách thúc đẩy, phát triển, khuyến khích người dân, doanh nghiệp, tổ chức liên quan sử dụng dịch vụ thanh toán không dùng tiền mặt trong hoạt động thương mại</w:t>
            </w:r>
          </w:p>
        </w:tc>
        <w:tc>
          <w:tcPr>
            <w:tcW w:w="2078" w:type="dxa"/>
            <w:vAlign w:val="center"/>
          </w:tcPr>
          <w:p w14:paraId="63A010F4" w14:textId="77777777" w:rsidR="00A0490D" w:rsidRPr="00FC7F95" w:rsidRDefault="00A92F4B" w:rsidP="00646D53">
            <w:pPr>
              <w:pStyle w:val="TableParagraph"/>
              <w:spacing w:before="1" w:line="261" w:lineRule="auto"/>
              <w:ind w:left="100" w:right="138"/>
              <w:jc w:val="center"/>
              <w:rPr>
                <w:sz w:val="28"/>
                <w:szCs w:val="28"/>
              </w:rPr>
            </w:pPr>
            <w:r w:rsidRPr="00FC7F95">
              <w:rPr>
                <w:sz w:val="28"/>
                <w:szCs w:val="28"/>
              </w:rPr>
              <w:t>Sở Công Thương</w:t>
            </w:r>
          </w:p>
        </w:tc>
        <w:tc>
          <w:tcPr>
            <w:tcW w:w="1843" w:type="dxa"/>
            <w:vAlign w:val="center"/>
          </w:tcPr>
          <w:p w14:paraId="0EB75E26" w14:textId="77777777" w:rsidR="00A0490D" w:rsidRPr="00FC7F95" w:rsidRDefault="00A92F4B" w:rsidP="00BC74C4">
            <w:pPr>
              <w:pStyle w:val="TableParagraph"/>
              <w:spacing w:before="234" w:line="261" w:lineRule="auto"/>
              <w:ind w:left="118" w:right="135"/>
              <w:jc w:val="center"/>
              <w:rPr>
                <w:sz w:val="28"/>
                <w:szCs w:val="28"/>
              </w:rPr>
            </w:pPr>
            <w:r w:rsidRPr="00FC7F95">
              <w:rPr>
                <w:sz w:val="28"/>
                <w:szCs w:val="28"/>
              </w:rPr>
              <w:t>NHNN tỉnh, các sở, ngành liên quan</w:t>
            </w:r>
          </w:p>
        </w:tc>
        <w:tc>
          <w:tcPr>
            <w:tcW w:w="1418" w:type="dxa"/>
            <w:vAlign w:val="center"/>
          </w:tcPr>
          <w:p w14:paraId="3D902A67" w14:textId="77777777" w:rsidR="00A0490D" w:rsidRPr="00FC7F95" w:rsidRDefault="00A92F4B" w:rsidP="006E4C9E">
            <w:pPr>
              <w:pStyle w:val="TableParagraph"/>
              <w:spacing w:before="1" w:line="261" w:lineRule="auto"/>
              <w:ind w:left="114" w:right="93"/>
              <w:jc w:val="center"/>
              <w:rPr>
                <w:sz w:val="28"/>
                <w:szCs w:val="28"/>
              </w:rPr>
            </w:pPr>
            <w:r w:rsidRPr="00FC7F95">
              <w:rPr>
                <w:sz w:val="28"/>
                <w:szCs w:val="28"/>
              </w:rPr>
              <w:t>Trong năm 2022</w:t>
            </w:r>
          </w:p>
        </w:tc>
      </w:tr>
      <w:tr w:rsidR="00A0490D" w:rsidRPr="00FC7F95" w14:paraId="5D4DE030" w14:textId="77777777" w:rsidTr="0013384B">
        <w:trPr>
          <w:trHeight w:val="1949"/>
        </w:trPr>
        <w:tc>
          <w:tcPr>
            <w:tcW w:w="584" w:type="dxa"/>
          </w:tcPr>
          <w:p w14:paraId="4462FDC2" w14:textId="77777777" w:rsidR="00A0490D" w:rsidRPr="00FC7F95" w:rsidRDefault="00A0490D" w:rsidP="00D07CCB">
            <w:pPr>
              <w:pStyle w:val="TableParagraph"/>
              <w:rPr>
                <w:i/>
                <w:sz w:val="28"/>
                <w:szCs w:val="28"/>
              </w:rPr>
            </w:pPr>
          </w:p>
          <w:p w14:paraId="24ADD458" w14:textId="77777777" w:rsidR="00A0490D" w:rsidRPr="00FC7F95" w:rsidRDefault="00A0490D" w:rsidP="00D07CCB">
            <w:pPr>
              <w:pStyle w:val="TableParagraph"/>
              <w:rPr>
                <w:i/>
                <w:sz w:val="28"/>
                <w:szCs w:val="28"/>
              </w:rPr>
            </w:pPr>
          </w:p>
          <w:p w14:paraId="3BB7F7C8" w14:textId="77777777" w:rsidR="00A0490D" w:rsidRPr="00FC7F95" w:rsidRDefault="00A0490D" w:rsidP="00D07CCB">
            <w:pPr>
              <w:pStyle w:val="TableParagraph"/>
              <w:spacing w:before="5"/>
              <w:rPr>
                <w:i/>
                <w:sz w:val="28"/>
                <w:szCs w:val="28"/>
              </w:rPr>
            </w:pPr>
          </w:p>
          <w:p w14:paraId="1BA975E5" w14:textId="77777777" w:rsidR="00A0490D" w:rsidRPr="00FC7F95" w:rsidRDefault="00A92F4B" w:rsidP="00D07CCB">
            <w:pPr>
              <w:pStyle w:val="TableParagraph"/>
              <w:spacing w:before="1"/>
              <w:jc w:val="center"/>
              <w:rPr>
                <w:sz w:val="28"/>
                <w:szCs w:val="28"/>
              </w:rPr>
            </w:pPr>
            <w:r w:rsidRPr="00FC7F95">
              <w:rPr>
                <w:sz w:val="28"/>
                <w:szCs w:val="28"/>
              </w:rPr>
              <w:t>2</w:t>
            </w:r>
          </w:p>
        </w:tc>
        <w:tc>
          <w:tcPr>
            <w:tcW w:w="4284" w:type="dxa"/>
            <w:gridSpan w:val="2"/>
          </w:tcPr>
          <w:p w14:paraId="4F1C9B8C" w14:textId="1326F377" w:rsidR="00A0490D" w:rsidRPr="00FC7F95" w:rsidRDefault="001636D8" w:rsidP="00D07CCB">
            <w:pPr>
              <w:pStyle w:val="TableParagraph"/>
              <w:spacing w:before="94" w:line="261" w:lineRule="auto"/>
              <w:ind w:left="123" w:right="190"/>
              <w:jc w:val="both"/>
              <w:rPr>
                <w:sz w:val="28"/>
                <w:szCs w:val="28"/>
              </w:rPr>
            </w:pPr>
            <w:r w:rsidRPr="00FC7F95">
              <w:rPr>
                <w:sz w:val="28"/>
                <w:szCs w:val="28"/>
                <w:lang w:val="vi-VN"/>
              </w:rPr>
              <w:t xml:space="preserve">Vận động, khuyến khích các doanh nghiệp cung cấp hàng hóa, dịch vụ có các hình thức </w:t>
            </w:r>
            <w:r w:rsidRPr="00FC7F95">
              <w:rPr>
                <w:sz w:val="28"/>
                <w:szCs w:val="28"/>
              </w:rPr>
              <w:t>khuyến mại</w:t>
            </w:r>
            <w:r w:rsidRPr="00FC7F95">
              <w:rPr>
                <w:sz w:val="28"/>
                <w:szCs w:val="28"/>
                <w:lang w:val="vi-VN"/>
              </w:rPr>
              <w:t xml:space="preserve"> đối với khách hàng khi sử dụng các phương thức thanh toán không dùng tiền mặt để thanh toán hàng hóa, dịch vụ</w:t>
            </w:r>
          </w:p>
        </w:tc>
        <w:tc>
          <w:tcPr>
            <w:tcW w:w="2078" w:type="dxa"/>
            <w:vAlign w:val="center"/>
          </w:tcPr>
          <w:p w14:paraId="52BAE40D" w14:textId="77777777" w:rsidR="00A0490D" w:rsidRPr="00FC7F95" w:rsidRDefault="00A92F4B" w:rsidP="00646D53">
            <w:pPr>
              <w:pStyle w:val="TableParagraph"/>
              <w:spacing w:before="1"/>
              <w:ind w:left="100" w:right="138"/>
              <w:jc w:val="center"/>
              <w:rPr>
                <w:sz w:val="28"/>
                <w:szCs w:val="28"/>
              </w:rPr>
            </w:pPr>
            <w:r w:rsidRPr="00FC7F95">
              <w:rPr>
                <w:sz w:val="28"/>
                <w:szCs w:val="28"/>
              </w:rPr>
              <w:t>NHNN tỉnh</w:t>
            </w:r>
          </w:p>
        </w:tc>
        <w:tc>
          <w:tcPr>
            <w:tcW w:w="1843" w:type="dxa"/>
            <w:vAlign w:val="center"/>
          </w:tcPr>
          <w:p w14:paraId="7AE826FA" w14:textId="77777777" w:rsidR="00A0490D" w:rsidRPr="00FC7F95" w:rsidRDefault="00A92F4B" w:rsidP="00BC74C4">
            <w:pPr>
              <w:pStyle w:val="TableParagraph"/>
              <w:spacing w:before="1" w:line="261" w:lineRule="auto"/>
              <w:ind w:left="118" w:right="135"/>
              <w:jc w:val="center"/>
              <w:rPr>
                <w:sz w:val="28"/>
                <w:szCs w:val="28"/>
              </w:rPr>
            </w:pPr>
            <w:r w:rsidRPr="00FC7F95">
              <w:rPr>
                <w:sz w:val="28"/>
                <w:szCs w:val="28"/>
              </w:rPr>
              <w:t>Sở Công Thương, các sở, ngành liên quan</w:t>
            </w:r>
          </w:p>
        </w:tc>
        <w:tc>
          <w:tcPr>
            <w:tcW w:w="1418" w:type="dxa"/>
            <w:vAlign w:val="center"/>
          </w:tcPr>
          <w:p w14:paraId="3211509A" w14:textId="27B1B457" w:rsidR="00A0490D" w:rsidRPr="00FC7F95" w:rsidRDefault="00A92F4B" w:rsidP="006E4C9E">
            <w:pPr>
              <w:pStyle w:val="TableParagraph"/>
              <w:spacing w:before="1"/>
              <w:ind w:left="114" w:right="93"/>
              <w:jc w:val="center"/>
              <w:rPr>
                <w:sz w:val="28"/>
                <w:szCs w:val="28"/>
              </w:rPr>
            </w:pPr>
            <w:r w:rsidRPr="00FC7F95">
              <w:rPr>
                <w:sz w:val="28"/>
                <w:szCs w:val="28"/>
              </w:rPr>
              <w:t>2022</w:t>
            </w:r>
            <w:r w:rsidR="005D4A5E" w:rsidRPr="00FC7F95">
              <w:rPr>
                <w:sz w:val="28"/>
                <w:szCs w:val="28"/>
                <w:lang w:val="en-US"/>
              </w:rPr>
              <w:t xml:space="preserve"> </w:t>
            </w:r>
            <w:r w:rsidRPr="00FC7F95">
              <w:rPr>
                <w:sz w:val="28"/>
                <w:szCs w:val="28"/>
              </w:rPr>
              <w:t>-2025</w:t>
            </w:r>
          </w:p>
        </w:tc>
      </w:tr>
      <w:tr w:rsidR="00A0490D" w:rsidRPr="00FC7F95" w14:paraId="6392D65C" w14:textId="77777777" w:rsidTr="0013384B">
        <w:trPr>
          <w:trHeight w:val="1949"/>
        </w:trPr>
        <w:tc>
          <w:tcPr>
            <w:tcW w:w="584" w:type="dxa"/>
          </w:tcPr>
          <w:p w14:paraId="0F9E6CC7" w14:textId="77777777" w:rsidR="00A0490D" w:rsidRPr="00FC7F95" w:rsidRDefault="00A0490D" w:rsidP="00D07CCB">
            <w:pPr>
              <w:pStyle w:val="TableParagraph"/>
              <w:rPr>
                <w:i/>
                <w:sz w:val="28"/>
                <w:szCs w:val="28"/>
              </w:rPr>
            </w:pPr>
          </w:p>
          <w:p w14:paraId="4BBFD1E1" w14:textId="77777777" w:rsidR="00A0490D" w:rsidRPr="00FC7F95" w:rsidRDefault="00A0490D" w:rsidP="00D07CCB">
            <w:pPr>
              <w:pStyle w:val="TableParagraph"/>
              <w:rPr>
                <w:i/>
                <w:sz w:val="28"/>
                <w:szCs w:val="28"/>
              </w:rPr>
            </w:pPr>
          </w:p>
          <w:p w14:paraId="18E37870" w14:textId="77777777" w:rsidR="00A0490D" w:rsidRPr="00FC7F95" w:rsidRDefault="00A0490D" w:rsidP="00D07CCB">
            <w:pPr>
              <w:pStyle w:val="TableParagraph"/>
              <w:spacing w:before="5"/>
              <w:rPr>
                <w:i/>
                <w:sz w:val="28"/>
                <w:szCs w:val="28"/>
              </w:rPr>
            </w:pPr>
          </w:p>
          <w:p w14:paraId="6990100A" w14:textId="77777777" w:rsidR="00A0490D" w:rsidRPr="00FC7F95" w:rsidRDefault="00A92F4B" w:rsidP="00D07CCB">
            <w:pPr>
              <w:pStyle w:val="TableParagraph"/>
              <w:spacing w:before="1"/>
              <w:jc w:val="center"/>
              <w:rPr>
                <w:sz w:val="28"/>
                <w:szCs w:val="28"/>
              </w:rPr>
            </w:pPr>
            <w:r w:rsidRPr="00FC7F95">
              <w:rPr>
                <w:sz w:val="28"/>
                <w:szCs w:val="28"/>
              </w:rPr>
              <w:t>3</w:t>
            </w:r>
          </w:p>
        </w:tc>
        <w:tc>
          <w:tcPr>
            <w:tcW w:w="4284" w:type="dxa"/>
            <w:gridSpan w:val="2"/>
          </w:tcPr>
          <w:p w14:paraId="56C4480B" w14:textId="367BCC17" w:rsidR="00A0490D" w:rsidRPr="00FC7F95" w:rsidRDefault="001636D8" w:rsidP="00D07CCB">
            <w:pPr>
              <w:pStyle w:val="TableParagraph"/>
              <w:spacing w:before="94" w:line="261" w:lineRule="auto"/>
              <w:ind w:left="123" w:right="190"/>
              <w:jc w:val="both"/>
              <w:rPr>
                <w:sz w:val="28"/>
                <w:szCs w:val="28"/>
              </w:rPr>
            </w:pPr>
            <w:r w:rsidRPr="00FC7F95">
              <w:rPr>
                <w:sz w:val="28"/>
                <w:szCs w:val="28"/>
              </w:rPr>
              <w:t>Triển khai ứng dụng</w:t>
            </w:r>
            <w:r w:rsidRPr="00FC7F95">
              <w:rPr>
                <w:sz w:val="28"/>
                <w:szCs w:val="28"/>
                <w:lang w:val="vi-VN"/>
              </w:rPr>
              <w:t xml:space="preserve"> hệ thống giải quyết phản ánh khiếu nại tranh chấp trực tuyến trong thương mại, bảo vệ quyền, lợi ích hợp pháp của các bên tham gia giao dịch</w:t>
            </w:r>
          </w:p>
        </w:tc>
        <w:tc>
          <w:tcPr>
            <w:tcW w:w="2078" w:type="dxa"/>
            <w:vAlign w:val="center"/>
          </w:tcPr>
          <w:p w14:paraId="64C365B1" w14:textId="77777777" w:rsidR="00A0490D" w:rsidRPr="00FC7F95" w:rsidRDefault="00A92F4B" w:rsidP="00646D53">
            <w:pPr>
              <w:pStyle w:val="TableParagraph"/>
              <w:spacing w:before="1" w:line="261" w:lineRule="auto"/>
              <w:ind w:left="100" w:right="138"/>
              <w:jc w:val="center"/>
              <w:rPr>
                <w:sz w:val="28"/>
                <w:szCs w:val="28"/>
              </w:rPr>
            </w:pPr>
            <w:r w:rsidRPr="00FC7F95">
              <w:rPr>
                <w:sz w:val="28"/>
                <w:szCs w:val="28"/>
              </w:rPr>
              <w:t>Sở Công Thương</w:t>
            </w:r>
          </w:p>
        </w:tc>
        <w:tc>
          <w:tcPr>
            <w:tcW w:w="1843" w:type="dxa"/>
            <w:vAlign w:val="center"/>
          </w:tcPr>
          <w:p w14:paraId="279CA415" w14:textId="77777777" w:rsidR="00A0490D" w:rsidRPr="00FC7F95" w:rsidRDefault="00A92F4B" w:rsidP="00BC74C4">
            <w:pPr>
              <w:pStyle w:val="TableParagraph"/>
              <w:spacing w:before="1" w:line="261" w:lineRule="auto"/>
              <w:ind w:left="118" w:right="135"/>
              <w:jc w:val="center"/>
              <w:rPr>
                <w:sz w:val="28"/>
                <w:szCs w:val="28"/>
              </w:rPr>
            </w:pPr>
            <w:r w:rsidRPr="00FC7F95">
              <w:rPr>
                <w:sz w:val="28"/>
                <w:szCs w:val="28"/>
              </w:rPr>
              <w:t>NHNN tỉnh, các sở, ngành liên quan</w:t>
            </w:r>
          </w:p>
        </w:tc>
        <w:tc>
          <w:tcPr>
            <w:tcW w:w="1418" w:type="dxa"/>
            <w:vAlign w:val="center"/>
          </w:tcPr>
          <w:p w14:paraId="3F2402F9" w14:textId="13AA85A8" w:rsidR="00A0490D" w:rsidRPr="00FC7F95" w:rsidRDefault="00A92F4B" w:rsidP="006E4C9E">
            <w:pPr>
              <w:pStyle w:val="TableParagraph"/>
              <w:spacing w:before="1"/>
              <w:ind w:left="114" w:right="93"/>
              <w:jc w:val="center"/>
              <w:rPr>
                <w:sz w:val="28"/>
                <w:szCs w:val="28"/>
              </w:rPr>
            </w:pPr>
            <w:r w:rsidRPr="00FC7F95">
              <w:rPr>
                <w:sz w:val="28"/>
                <w:szCs w:val="28"/>
              </w:rPr>
              <w:t>2022</w:t>
            </w:r>
            <w:r w:rsidR="005D4A5E" w:rsidRPr="00FC7F95">
              <w:rPr>
                <w:sz w:val="28"/>
                <w:szCs w:val="28"/>
                <w:lang w:val="en-US"/>
              </w:rPr>
              <w:t xml:space="preserve"> </w:t>
            </w:r>
            <w:r w:rsidRPr="00FC7F95">
              <w:rPr>
                <w:sz w:val="28"/>
                <w:szCs w:val="28"/>
              </w:rPr>
              <w:t>-2025</w:t>
            </w:r>
          </w:p>
        </w:tc>
      </w:tr>
      <w:tr w:rsidR="00A0490D" w:rsidRPr="00FC7F95" w14:paraId="05A11204" w14:textId="77777777" w:rsidTr="0013384B">
        <w:trPr>
          <w:trHeight w:val="749"/>
        </w:trPr>
        <w:tc>
          <w:tcPr>
            <w:tcW w:w="584" w:type="dxa"/>
          </w:tcPr>
          <w:p w14:paraId="5CF981F9" w14:textId="77777777" w:rsidR="00A0490D" w:rsidRPr="00FC7F95" w:rsidRDefault="00A92F4B" w:rsidP="00D07CCB">
            <w:pPr>
              <w:pStyle w:val="TableParagraph"/>
              <w:spacing w:before="234"/>
              <w:jc w:val="center"/>
              <w:rPr>
                <w:b/>
                <w:sz w:val="28"/>
                <w:szCs w:val="28"/>
              </w:rPr>
            </w:pPr>
            <w:r w:rsidRPr="00FC7F95">
              <w:rPr>
                <w:b/>
                <w:sz w:val="28"/>
                <w:szCs w:val="28"/>
              </w:rPr>
              <w:t>II</w:t>
            </w:r>
          </w:p>
        </w:tc>
        <w:tc>
          <w:tcPr>
            <w:tcW w:w="4284" w:type="dxa"/>
            <w:gridSpan w:val="2"/>
          </w:tcPr>
          <w:p w14:paraId="6AFC1D19" w14:textId="77777777" w:rsidR="00A0490D" w:rsidRPr="00FC7F95" w:rsidRDefault="00A92F4B" w:rsidP="00D07CCB">
            <w:pPr>
              <w:pStyle w:val="TableParagraph"/>
              <w:spacing w:before="94" w:line="261" w:lineRule="auto"/>
              <w:ind w:left="123" w:right="190"/>
              <w:jc w:val="both"/>
              <w:rPr>
                <w:b/>
                <w:sz w:val="28"/>
                <w:szCs w:val="28"/>
              </w:rPr>
            </w:pPr>
            <w:r w:rsidRPr="00FC7F95">
              <w:rPr>
                <w:b/>
                <w:sz w:val="28"/>
                <w:szCs w:val="28"/>
              </w:rPr>
              <w:t>Đẩy mạnh thanh toán điện tử trong khu vực dịch vụ hành chính công</w:t>
            </w:r>
          </w:p>
        </w:tc>
        <w:tc>
          <w:tcPr>
            <w:tcW w:w="2078" w:type="dxa"/>
            <w:vAlign w:val="center"/>
          </w:tcPr>
          <w:p w14:paraId="64F53AA5" w14:textId="77777777" w:rsidR="00A0490D" w:rsidRPr="00FC7F95" w:rsidRDefault="00A0490D" w:rsidP="00646D53">
            <w:pPr>
              <w:pStyle w:val="TableParagraph"/>
              <w:ind w:left="100" w:right="138"/>
              <w:jc w:val="center"/>
              <w:rPr>
                <w:sz w:val="28"/>
                <w:szCs w:val="28"/>
              </w:rPr>
            </w:pPr>
          </w:p>
        </w:tc>
        <w:tc>
          <w:tcPr>
            <w:tcW w:w="1843" w:type="dxa"/>
            <w:vAlign w:val="center"/>
          </w:tcPr>
          <w:p w14:paraId="2ED7C1CE" w14:textId="77777777" w:rsidR="00A0490D" w:rsidRPr="00FC7F95" w:rsidRDefault="00A0490D" w:rsidP="00BC74C4">
            <w:pPr>
              <w:pStyle w:val="TableParagraph"/>
              <w:ind w:left="118" w:right="135"/>
              <w:jc w:val="center"/>
              <w:rPr>
                <w:sz w:val="28"/>
                <w:szCs w:val="28"/>
              </w:rPr>
            </w:pPr>
          </w:p>
        </w:tc>
        <w:tc>
          <w:tcPr>
            <w:tcW w:w="1418" w:type="dxa"/>
            <w:vAlign w:val="center"/>
          </w:tcPr>
          <w:p w14:paraId="2632CAF6" w14:textId="77777777" w:rsidR="00A0490D" w:rsidRPr="00FC7F95" w:rsidRDefault="00A0490D" w:rsidP="006E4C9E">
            <w:pPr>
              <w:pStyle w:val="TableParagraph"/>
              <w:ind w:left="114" w:right="93"/>
              <w:jc w:val="center"/>
              <w:rPr>
                <w:sz w:val="28"/>
                <w:szCs w:val="28"/>
              </w:rPr>
            </w:pPr>
          </w:p>
        </w:tc>
      </w:tr>
      <w:tr w:rsidR="00A0490D" w:rsidRPr="00FC7F95" w14:paraId="347FA769" w14:textId="77777777" w:rsidTr="0013384B">
        <w:trPr>
          <w:trHeight w:val="973"/>
        </w:trPr>
        <w:tc>
          <w:tcPr>
            <w:tcW w:w="584" w:type="dxa"/>
          </w:tcPr>
          <w:p w14:paraId="2E10C2FC" w14:textId="77777777" w:rsidR="00A0490D" w:rsidRPr="00FC7F95" w:rsidRDefault="00A0490D" w:rsidP="00D07CCB">
            <w:pPr>
              <w:pStyle w:val="TableParagraph"/>
              <w:rPr>
                <w:i/>
                <w:sz w:val="28"/>
                <w:szCs w:val="28"/>
              </w:rPr>
            </w:pPr>
          </w:p>
          <w:p w14:paraId="54150E2B" w14:textId="77777777" w:rsidR="00A0490D" w:rsidRPr="00FC7F95" w:rsidRDefault="00A0490D" w:rsidP="00D07CCB">
            <w:pPr>
              <w:pStyle w:val="TableParagraph"/>
              <w:rPr>
                <w:i/>
                <w:sz w:val="28"/>
                <w:szCs w:val="28"/>
              </w:rPr>
            </w:pPr>
          </w:p>
          <w:p w14:paraId="46CD728B" w14:textId="77777777" w:rsidR="00A0490D" w:rsidRPr="00FC7F95" w:rsidRDefault="00A0490D" w:rsidP="00D07CCB">
            <w:pPr>
              <w:pStyle w:val="TableParagraph"/>
              <w:rPr>
                <w:i/>
                <w:sz w:val="28"/>
                <w:szCs w:val="28"/>
              </w:rPr>
            </w:pPr>
          </w:p>
          <w:p w14:paraId="52B0200D" w14:textId="77777777" w:rsidR="00A0490D" w:rsidRPr="00FC7F95" w:rsidRDefault="00A0490D" w:rsidP="00D07CCB">
            <w:pPr>
              <w:pStyle w:val="TableParagraph"/>
              <w:rPr>
                <w:i/>
                <w:sz w:val="28"/>
                <w:szCs w:val="28"/>
              </w:rPr>
            </w:pPr>
          </w:p>
          <w:p w14:paraId="49CA7F98" w14:textId="77777777" w:rsidR="00A0490D" w:rsidRPr="00FC7F95" w:rsidRDefault="00A0490D" w:rsidP="00D07CCB">
            <w:pPr>
              <w:pStyle w:val="TableParagraph"/>
              <w:spacing w:before="7"/>
              <w:rPr>
                <w:i/>
                <w:sz w:val="28"/>
                <w:szCs w:val="28"/>
              </w:rPr>
            </w:pPr>
          </w:p>
          <w:p w14:paraId="788DC122" w14:textId="77777777" w:rsidR="00A0490D" w:rsidRPr="00FC7F95" w:rsidRDefault="00A92F4B" w:rsidP="00D07CCB">
            <w:pPr>
              <w:pStyle w:val="TableParagraph"/>
              <w:spacing w:before="1"/>
              <w:jc w:val="center"/>
              <w:rPr>
                <w:sz w:val="28"/>
                <w:szCs w:val="28"/>
              </w:rPr>
            </w:pPr>
            <w:r w:rsidRPr="00FC7F95">
              <w:rPr>
                <w:sz w:val="28"/>
                <w:szCs w:val="28"/>
              </w:rPr>
              <w:t>1</w:t>
            </w:r>
          </w:p>
        </w:tc>
        <w:tc>
          <w:tcPr>
            <w:tcW w:w="4284" w:type="dxa"/>
            <w:gridSpan w:val="2"/>
          </w:tcPr>
          <w:p w14:paraId="71372A29" w14:textId="77777777" w:rsidR="00A0490D" w:rsidRPr="00FC7F95" w:rsidRDefault="00A0490D" w:rsidP="00D07CCB">
            <w:pPr>
              <w:pStyle w:val="TableParagraph"/>
              <w:ind w:left="123" w:right="190"/>
              <w:rPr>
                <w:i/>
                <w:sz w:val="28"/>
                <w:szCs w:val="28"/>
              </w:rPr>
            </w:pPr>
          </w:p>
          <w:p w14:paraId="731BE263" w14:textId="77777777" w:rsidR="00A0490D" w:rsidRPr="00FC7F95" w:rsidRDefault="00A92F4B" w:rsidP="00D07CCB">
            <w:pPr>
              <w:pStyle w:val="TableParagraph"/>
              <w:spacing w:before="1" w:line="261" w:lineRule="auto"/>
              <w:ind w:left="123" w:right="190"/>
              <w:jc w:val="both"/>
              <w:rPr>
                <w:sz w:val="28"/>
                <w:szCs w:val="28"/>
              </w:rPr>
            </w:pPr>
            <w:r w:rsidRPr="00FC7F95">
              <w:rPr>
                <w:sz w:val="28"/>
                <w:szCs w:val="28"/>
              </w:rPr>
              <w:t>Hoàn thiện kết nối giữa hạ tầng thanh toán điện tử của các tổ chức cung ứng dịch vụ thanh toán, trung gian thanh toán với hạ tầng của các cơ quan thực hiện dịch vụ hành chính công</w:t>
            </w:r>
          </w:p>
        </w:tc>
        <w:tc>
          <w:tcPr>
            <w:tcW w:w="2078" w:type="dxa"/>
            <w:vAlign w:val="center"/>
          </w:tcPr>
          <w:p w14:paraId="0FC8E382" w14:textId="3D5BCFF7" w:rsidR="00A0490D" w:rsidRPr="00FC7F95" w:rsidRDefault="00A92F4B" w:rsidP="00646D53">
            <w:pPr>
              <w:pStyle w:val="TableParagraph"/>
              <w:spacing w:before="94" w:line="261" w:lineRule="auto"/>
              <w:ind w:left="100" w:right="138"/>
              <w:jc w:val="center"/>
              <w:rPr>
                <w:sz w:val="28"/>
                <w:szCs w:val="28"/>
              </w:rPr>
            </w:pPr>
            <w:r w:rsidRPr="00FC7F95">
              <w:rPr>
                <w:sz w:val="28"/>
                <w:szCs w:val="28"/>
              </w:rPr>
              <w:t xml:space="preserve">Trung tâm </w:t>
            </w:r>
            <w:r w:rsidR="00727C4C">
              <w:rPr>
                <w:sz w:val="28"/>
                <w:szCs w:val="28"/>
                <w:lang w:val="en-US"/>
              </w:rPr>
              <w:t>P</w:t>
            </w:r>
            <w:r w:rsidR="00C460B5" w:rsidRPr="00FC7F95">
              <w:rPr>
                <w:sz w:val="28"/>
                <w:szCs w:val="28"/>
                <w:lang w:val="en-US"/>
              </w:rPr>
              <w:t>hục</w:t>
            </w:r>
            <w:r w:rsidRPr="00FC7F95">
              <w:rPr>
                <w:sz w:val="28"/>
                <w:szCs w:val="28"/>
              </w:rPr>
              <w:t xml:space="preserve"> vụ hành chính công; Kho bạc, Thuế, Hải quan; các sở, ngành thực hiện dịch vụ hành chính công</w:t>
            </w:r>
          </w:p>
        </w:tc>
        <w:tc>
          <w:tcPr>
            <w:tcW w:w="1843" w:type="dxa"/>
            <w:vAlign w:val="center"/>
          </w:tcPr>
          <w:p w14:paraId="74BB645C" w14:textId="77777777" w:rsidR="00A0490D" w:rsidRPr="00FC7F95" w:rsidRDefault="00A92F4B" w:rsidP="00BC74C4">
            <w:pPr>
              <w:pStyle w:val="TableParagraph"/>
              <w:spacing w:before="1" w:line="261" w:lineRule="auto"/>
              <w:ind w:left="118" w:right="135"/>
              <w:jc w:val="center"/>
              <w:rPr>
                <w:sz w:val="28"/>
                <w:szCs w:val="28"/>
              </w:rPr>
            </w:pPr>
            <w:r w:rsidRPr="00FC7F95">
              <w:rPr>
                <w:sz w:val="28"/>
                <w:szCs w:val="28"/>
              </w:rPr>
              <w:t>NHNN tỉnh và các đơn vị có liên quan</w:t>
            </w:r>
          </w:p>
        </w:tc>
        <w:tc>
          <w:tcPr>
            <w:tcW w:w="1418" w:type="dxa"/>
            <w:vAlign w:val="center"/>
          </w:tcPr>
          <w:p w14:paraId="55F914CA" w14:textId="77777777" w:rsidR="00A0490D" w:rsidRPr="00FC7F95" w:rsidRDefault="00A92F4B" w:rsidP="006E4C9E">
            <w:pPr>
              <w:pStyle w:val="TableParagraph"/>
              <w:spacing w:before="1"/>
              <w:ind w:left="114" w:right="93"/>
              <w:jc w:val="center"/>
              <w:rPr>
                <w:sz w:val="28"/>
                <w:szCs w:val="28"/>
              </w:rPr>
            </w:pPr>
            <w:r w:rsidRPr="00FC7F95">
              <w:rPr>
                <w:sz w:val="28"/>
                <w:szCs w:val="28"/>
              </w:rPr>
              <w:t>2022 -</w:t>
            </w:r>
          </w:p>
          <w:p w14:paraId="4F9F7CB2" w14:textId="77777777" w:rsidR="00A0490D" w:rsidRPr="00FC7F95" w:rsidRDefault="00A92F4B" w:rsidP="006E4C9E">
            <w:pPr>
              <w:pStyle w:val="TableParagraph"/>
              <w:spacing w:before="24"/>
              <w:ind w:left="114" w:right="93"/>
              <w:jc w:val="center"/>
              <w:rPr>
                <w:sz w:val="28"/>
                <w:szCs w:val="28"/>
              </w:rPr>
            </w:pPr>
            <w:r w:rsidRPr="00FC7F95">
              <w:rPr>
                <w:sz w:val="28"/>
                <w:szCs w:val="28"/>
              </w:rPr>
              <w:t>2023</w:t>
            </w:r>
          </w:p>
        </w:tc>
      </w:tr>
      <w:tr w:rsidR="00A0490D" w:rsidRPr="00FC7F95" w14:paraId="1ABF4A51" w14:textId="77777777" w:rsidTr="0013384B">
        <w:trPr>
          <w:trHeight w:val="1049"/>
        </w:trPr>
        <w:tc>
          <w:tcPr>
            <w:tcW w:w="584" w:type="dxa"/>
          </w:tcPr>
          <w:p w14:paraId="20462C75" w14:textId="77777777" w:rsidR="00A0490D" w:rsidRPr="00FC7F95" w:rsidRDefault="00A0490D" w:rsidP="00D07CCB">
            <w:pPr>
              <w:pStyle w:val="TableParagraph"/>
              <w:spacing w:before="2"/>
              <w:rPr>
                <w:i/>
                <w:sz w:val="28"/>
                <w:szCs w:val="28"/>
              </w:rPr>
            </w:pPr>
          </w:p>
          <w:p w14:paraId="3F2438A8" w14:textId="77777777" w:rsidR="00A0490D" w:rsidRPr="00FC7F95" w:rsidRDefault="00A92F4B" w:rsidP="00D07CCB">
            <w:pPr>
              <w:pStyle w:val="TableParagraph"/>
              <w:spacing w:before="1"/>
              <w:jc w:val="center"/>
              <w:rPr>
                <w:sz w:val="28"/>
                <w:szCs w:val="28"/>
              </w:rPr>
            </w:pPr>
            <w:r w:rsidRPr="00FC7F95">
              <w:rPr>
                <w:sz w:val="28"/>
                <w:szCs w:val="28"/>
              </w:rPr>
              <w:t>2</w:t>
            </w:r>
          </w:p>
        </w:tc>
        <w:tc>
          <w:tcPr>
            <w:tcW w:w="4284" w:type="dxa"/>
            <w:gridSpan w:val="2"/>
          </w:tcPr>
          <w:p w14:paraId="6B9E48B0" w14:textId="77777777" w:rsidR="00A0490D" w:rsidRPr="00FC7F95" w:rsidRDefault="00A92F4B" w:rsidP="00D07CCB">
            <w:pPr>
              <w:pStyle w:val="TableParagraph"/>
              <w:spacing w:before="94" w:line="261" w:lineRule="auto"/>
              <w:ind w:left="123" w:right="190"/>
              <w:jc w:val="both"/>
              <w:rPr>
                <w:sz w:val="28"/>
                <w:szCs w:val="28"/>
              </w:rPr>
            </w:pPr>
            <w:r w:rsidRPr="00FC7F95">
              <w:rPr>
                <w:sz w:val="28"/>
                <w:szCs w:val="28"/>
              </w:rPr>
              <w:t>Xây dựng chương trình khuyến khích nộp thuế không dùng tiền mặt góp phần vào việc quản lý thuế</w:t>
            </w:r>
          </w:p>
        </w:tc>
        <w:tc>
          <w:tcPr>
            <w:tcW w:w="2078" w:type="dxa"/>
            <w:vAlign w:val="center"/>
          </w:tcPr>
          <w:p w14:paraId="325788F7" w14:textId="77777777" w:rsidR="00A0490D" w:rsidRPr="00FC7F95" w:rsidRDefault="00A92F4B" w:rsidP="00646D53">
            <w:pPr>
              <w:pStyle w:val="TableParagraph"/>
              <w:spacing w:before="94" w:line="261" w:lineRule="auto"/>
              <w:ind w:left="100" w:right="138"/>
              <w:jc w:val="center"/>
              <w:rPr>
                <w:sz w:val="28"/>
                <w:szCs w:val="28"/>
              </w:rPr>
            </w:pPr>
            <w:r w:rsidRPr="00FC7F95">
              <w:rPr>
                <w:sz w:val="28"/>
                <w:szCs w:val="28"/>
              </w:rPr>
              <w:t>Cục Thuế, Chi cục Hải quan</w:t>
            </w:r>
          </w:p>
        </w:tc>
        <w:tc>
          <w:tcPr>
            <w:tcW w:w="1843" w:type="dxa"/>
            <w:vAlign w:val="center"/>
          </w:tcPr>
          <w:p w14:paraId="632E3D7A" w14:textId="77777777" w:rsidR="00A0490D" w:rsidRPr="00FC7F95" w:rsidRDefault="00A92F4B" w:rsidP="00BC74C4">
            <w:pPr>
              <w:pStyle w:val="TableParagraph"/>
              <w:spacing w:before="234" w:line="261" w:lineRule="auto"/>
              <w:ind w:left="118" w:right="135"/>
              <w:jc w:val="center"/>
              <w:rPr>
                <w:sz w:val="28"/>
                <w:szCs w:val="28"/>
              </w:rPr>
            </w:pPr>
            <w:r w:rsidRPr="00FC7F95">
              <w:rPr>
                <w:sz w:val="28"/>
                <w:szCs w:val="28"/>
              </w:rPr>
              <w:t>Các đơn vị liên quan</w:t>
            </w:r>
          </w:p>
        </w:tc>
        <w:tc>
          <w:tcPr>
            <w:tcW w:w="1418" w:type="dxa"/>
            <w:vAlign w:val="center"/>
          </w:tcPr>
          <w:p w14:paraId="7FF951AD" w14:textId="77777777" w:rsidR="00A0490D" w:rsidRPr="00FC7F95" w:rsidRDefault="00A92F4B" w:rsidP="006E4C9E">
            <w:pPr>
              <w:pStyle w:val="TableParagraph"/>
              <w:spacing w:before="234" w:line="261" w:lineRule="auto"/>
              <w:ind w:left="114" w:right="93"/>
              <w:jc w:val="center"/>
              <w:rPr>
                <w:sz w:val="28"/>
                <w:szCs w:val="28"/>
              </w:rPr>
            </w:pPr>
            <w:r w:rsidRPr="00FC7F95">
              <w:rPr>
                <w:sz w:val="28"/>
                <w:szCs w:val="28"/>
              </w:rPr>
              <w:t>Trong năm 2022</w:t>
            </w:r>
          </w:p>
        </w:tc>
      </w:tr>
      <w:tr w:rsidR="00A0490D" w:rsidRPr="00FC7F95" w14:paraId="45FA1C3B" w14:textId="77777777" w:rsidTr="0013384B">
        <w:trPr>
          <w:trHeight w:val="2849"/>
        </w:trPr>
        <w:tc>
          <w:tcPr>
            <w:tcW w:w="584" w:type="dxa"/>
          </w:tcPr>
          <w:p w14:paraId="3792D1A1" w14:textId="77777777" w:rsidR="00A0490D" w:rsidRPr="00FC7F95" w:rsidRDefault="00A0490D" w:rsidP="00D07CCB">
            <w:pPr>
              <w:pStyle w:val="TableParagraph"/>
              <w:rPr>
                <w:i/>
                <w:sz w:val="28"/>
                <w:szCs w:val="28"/>
              </w:rPr>
            </w:pPr>
          </w:p>
          <w:p w14:paraId="1680DCEA" w14:textId="77777777" w:rsidR="00A0490D" w:rsidRPr="00FC7F95" w:rsidRDefault="00A0490D" w:rsidP="00D07CCB">
            <w:pPr>
              <w:pStyle w:val="TableParagraph"/>
              <w:rPr>
                <w:i/>
                <w:sz w:val="28"/>
                <w:szCs w:val="28"/>
              </w:rPr>
            </w:pPr>
          </w:p>
          <w:p w14:paraId="68A7C529" w14:textId="77777777" w:rsidR="00A0490D" w:rsidRPr="00FC7F95" w:rsidRDefault="00A0490D" w:rsidP="00D07CCB">
            <w:pPr>
              <w:pStyle w:val="TableParagraph"/>
              <w:rPr>
                <w:i/>
                <w:sz w:val="28"/>
                <w:szCs w:val="28"/>
              </w:rPr>
            </w:pPr>
          </w:p>
          <w:p w14:paraId="0743B307" w14:textId="77777777" w:rsidR="00A0490D" w:rsidRPr="00FC7F95" w:rsidRDefault="00A0490D" w:rsidP="00D07CCB">
            <w:pPr>
              <w:pStyle w:val="TableParagraph"/>
              <w:spacing w:before="5"/>
              <w:rPr>
                <w:i/>
                <w:sz w:val="28"/>
                <w:szCs w:val="28"/>
              </w:rPr>
            </w:pPr>
          </w:p>
          <w:p w14:paraId="4B37D40E" w14:textId="77777777" w:rsidR="00A0490D" w:rsidRPr="00FC7F95" w:rsidRDefault="00A92F4B" w:rsidP="00D07CCB">
            <w:pPr>
              <w:pStyle w:val="TableParagraph"/>
              <w:spacing w:before="1"/>
              <w:jc w:val="center"/>
              <w:rPr>
                <w:sz w:val="28"/>
                <w:szCs w:val="28"/>
              </w:rPr>
            </w:pPr>
            <w:r w:rsidRPr="00FC7F95">
              <w:rPr>
                <w:sz w:val="28"/>
                <w:szCs w:val="28"/>
              </w:rPr>
              <w:t>3</w:t>
            </w:r>
          </w:p>
        </w:tc>
        <w:tc>
          <w:tcPr>
            <w:tcW w:w="4284" w:type="dxa"/>
            <w:gridSpan w:val="2"/>
          </w:tcPr>
          <w:p w14:paraId="37CF05FD" w14:textId="77777777" w:rsidR="00A0490D" w:rsidRPr="00FC7F95" w:rsidRDefault="00A92F4B" w:rsidP="00D07CCB">
            <w:pPr>
              <w:pStyle w:val="TableParagraph"/>
              <w:spacing w:before="94" w:line="261" w:lineRule="auto"/>
              <w:ind w:left="123" w:right="190"/>
              <w:jc w:val="both"/>
              <w:rPr>
                <w:sz w:val="28"/>
                <w:szCs w:val="28"/>
              </w:rPr>
            </w:pPr>
            <w:r w:rsidRPr="00FC7F95">
              <w:rPr>
                <w:sz w:val="28"/>
                <w:szCs w:val="28"/>
              </w:rPr>
              <w:t>Xây dựng chương trình, kế hoạch khuyến khích các trường học, bệnh viện, công ty điện, nước, vệ sinh môi trường, viễn thông, bưu chính trên địa bàn thành phố Phan Rang – Tháp Chàm phối hợp với ngân hàng, tổ chức trung gian thanh toán để thu học phí, viện phí, tiền điện... bằng phương thức thanh toán không dùng tiền mặt</w:t>
            </w:r>
          </w:p>
        </w:tc>
        <w:tc>
          <w:tcPr>
            <w:tcW w:w="2078" w:type="dxa"/>
            <w:vAlign w:val="center"/>
          </w:tcPr>
          <w:p w14:paraId="64BD89FA" w14:textId="77777777" w:rsidR="00A0490D" w:rsidRPr="00FC7F95" w:rsidRDefault="00A92F4B" w:rsidP="00646D53">
            <w:pPr>
              <w:pStyle w:val="TableParagraph"/>
              <w:spacing w:before="1" w:line="261" w:lineRule="auto"/>
              <w:ind w:left="100" w:right="138"/>
              <w:jc w:val="center"/>
              <w:rPr>
                <w:sz w:val="28"/>
                <w:szCs w:val="28"/>
              </w:rPr>
            </w:pPr>
            <w:r w:rsidRPr="00FC7F95">
              <w:rPr>
                <w:sz w:val="28"/>
                <w:szCs w:val="28"/>
              </w:rPr>
              <w:t>Sở Y tế, Sở Giáo dục và Đào tạo, UBND thành phố Phan Rang – Tháp Chàm</w:t>
            </w:r>
          </w:p>
        </w:tc>
        <w:tc>
          <w:tcPr>
            <w:tcW w:w="1843" w:type="dxa"/>
            <w:vAlign w:val="center"/>
          </w:tcPr>
          <w:p w14:paraId="26EC5765" w14:textId="77777777" w:rsidR="00A0490D" w:rsidRPr="00FC7F95" w:rsidRDefault="00A92F4B" w:rsidP="00BC74C4">
            <w:pPr>
              <w:pStyle w:val="TableParagraph"/>
              <w:spacing w:before="1" w:line="261" w:lineRule="auto"/>
              <w:ind w:left="118" w:right="135"/>
              <w:jc w:val="center"/>
              <w:rPr>
                <w:sz w:val="28"/>
                <w:szCs w:val="28"/>
              </w:rPr>
            </w:pPr>
            <w:r w:rsidRPr="00FC7F95">
              <w:rPr>
                <w:sz w:val="28"/>
                <w:szCs w:val="28"/>
              </w:rPr>
              <w:t>Các đơn vị liên quan</w:t>
            </w:r>
          </w:p>
        </w:tc>
        <w:tc>
          <w:tcPr>
            <w:tcW w:w="1418" w:type="dxa"/>
            <w:vAlign w:val="center"/>
          </w:tcPr>
          <w:p w14:paraId="579338E2" w14:textId="77777777" w:rsidR="00A0490D" w:rsidRPr="00FC7F95" w:rsidRDefault="00A92F4B" w:rsidP="006E4C9E">
            <w:pPr>
              <w:pStyle w:val="TableParagraph"/>
              <w:spacing w:before="1" w:line="261" w:lineRule="auto"/>
              <w:ind w:left="114" w:right="93"/>
              <w:jc w:val="center"/>
              <w:rPr>
                <w:sz w:val="28"/>
                <w:szCs w:val="28"/>
              </w:rPr>
            </w:pPr>
            <w:r w:rsidRPr="00FC7F95">
              <w:rPr>
                <w:sz w:val="28"/>
                <w:szCs w:val="28"/>
              </w:rPr>
              <w:t>Trong năm 2022</w:t>
            </w:r>
          </w:p>
        </w:tc>
      </w:tr>
      <w:tr w:rsidR="00A0490D" w:rsidRPr="00FC7F95" w14:paraId="5A3BE8A8" w14:textId="77777777" w:rsidTr="0013384B">
        <w:trPr>
          <w:trHeight w:val="1949"/>
        </w:trPr>
        <w:tc>
          <w:tcPr>
            <w:tcW w:w="584" w:type="dxa"/>
          </w:tcPr>
          <w:p w14:paraId="2719CD04" w14:textId="77777777" w:rsidR="00A0490D" w:rsidRPr="00FC7F95" w:rsidRDefault="00A0490D" w:rsidP="00D07CCB">
            <w:pPr>
              <w:pStyle w:val="TableParagraph"/>
              <w:rPr>
                <w:i/>
                <w:sz w:val="28"/>
                <w:szCs w:val="28"/>
              </w:rPr>
            </w:pPr>
          </w:p>
          <w:p w14:paraId="23DAD42B" w14:textId="77777777" w:rsidR="00A0490D" w:rsidRPr="00FC7F95" w:rsidRDefault="00A0490D" w:rsidP="00D07CCB">
            <w:pPr>
              <w:pStyle w:val="TableParagraph"/>
              <w:rPr>
                <w:i/>
                <w:sz w:val="28"/>
                <w:szCs w:val="28"/>
              </w:rPr>
            </w:pPr>
          </w:p>
          <w:p w14:paraId="1D0A3490" w14:textId="77777777" w:rsidR="00A0490D" w:rsidRPr="00FC7F95" w:rsidRDefault="00A0490D" w:rsidP="00D07CCB">
            <w:pPr>
              <w:pStyle w:val="TableParagraph"/>
              <w:spacing w:before="5"/>
              <w:rPr>
                <w:i/>
                <w:sz w:val="28"/>
                <w:szCs w:val="28"/>
              </w:rPr>
            </w:pPr>
          </w:p>
          <w:p w14:paraId="2B8F41F8" w14:textId="77777777" w:rsidR="00A0490D" w:rsidRPr="00FC7F95" w:rsidRDefault="00A92F4B" w:rsidP="00D07CCB">
            <w:pPr>
              <w:pStyle w:val="TableParagraph"/>
              <w:spacing w:before="1"/>
              <w:jc w:val="center"/>
              <w:rPr>
                <w:sz w:val="28"/>
                <w:szCs w:val="28"/>
              </w:rPr>
            </w:pPr>
            <w:r w:rsidRPr="00FC7F95">
              <w:rPr>
                <w:sz w:val="28"/>
                <w:szCs w:val="28"/>
              </w:rPr>
              <w:t>4</w:t>
            </w:r>
          </w:p>
        </w:tc>
        <w:tc>
          <w:tcPr>
            <w:tcW w:w="4284" w:type="dxa"/>
            <w:gridSpan w:val="2"/>
          </w:tcPr>
          <w:p w14:paraId="31E28FC6" w14:textId="77777777" w:rsidR="00A0490D" w:rsidRPr="00FC7F95" w:rsidRDefault="00A92F4B" w:rsidP="00D07CCB">
            <w:pPr>
              <w:pStyle w:val="TableParagraph"/>
              <w:spacing w:before="234" w:line="261" w:lineRule="auto"/>
              <w:ind w:left="123" w:right="190"/>
              <w:jc w:val="both"/>
              <w:rPr>
                <w:sz w:val="28"/>
                <w:szCs w:val="28"/>
              </w:rPr>
            </w:pPr>
            <w:r w:rsidRPr="00FC7F95">
              <w:rPr>
                <w:sz w:val="28"/>
                <w:szCs w:val="28"/>
              </w:rPr>
              <w:t>Triển khai các giải pháp để hoàn thiện hạ tầng, cơ sở dữ liệu, thúc đẩy thanh toán điện tử trong các chương trình trợ cấp an sinh xã hội, chi trả lương hưu, trợ cấp bảo hiểm xã hội, trợ cấp thất nghiệp</w:t>
            </w:r>
          </w:p>
        </w:tc>
        <w:tc>
          <w:tcPr>
            <w:tcW w:w="2078" w:type="dxa"/>
            <w:vAlign w:val="center"/>
          </w:tcPr>
          <w:p w14:paraId="5BB2801C" w14:textId="77777777" w:rsidR="00A0490D" w:rsidRPr="00FC7F95" w:rsidRDefault="00A92F4B" w:rsidP="00646D53">
            <w:pPr>
              <w:pStyle w:val="TableParagraph"/>
              <w:spacing w:before="94"/>
              <w:ind w:left="100" w:right="138"/>
              <w:jc w:val="center"/>
              <w:rPr>
                <w:sz w:val="28"/>
                <w:szCs w:val="28"/>
              </w:rPr>
            </w:pPr>
            <w:r w:rsidRPr="00FC7F95">
              <w:rPr>
                <w:sz w:val="28"/>
                <w:szCs w:val="28"/>
              </w:rPr>
              <w:t>Sở Lao động</w:t>
            </w:r>
          </w:p>
          <w:p w14:paraId="69E9A290" w14:textId="77777777" w:rsidR="00A0490D" w:rsidRPr="00FC7F95" w:rsidRDefault="00A92F4B" w:rsidP="00646D53">
            <w:pPr>
              <w:pStyle w:val="TableParagraph"/>
              <w:spacing w:before="24" w:line="261" w:lineRule="auto"/>
              <w:ind w:left="100" w:right="138"/>
              <w:jc w:val="center"/>
              <w:rPr>
                <w:sz w:val="28"/>
                <w:szCs w:val="28"/>
              </w:rPr>
            </w:pPr>
            <w:r w:rsidRPr="00FC7F95">
              <w:rPr>
                <w:sz w:val="28"/>
                <w:szCs w:val="28"/>
              </w:rPr>
              <w:t>- Thương binh và Xã hội, Bảo hiểm xã hội Việt Nam</w:t>
            </w:r>
          </w:p>
        </w:tc>
        <w:tc>
          <w:tcPr>
            <w:tcW w:w="1843" w:type="dxa"/>
            <w:vAlign w:val="center"/>
          </w:tcPr>
          <w:p w14:paraId="18993352" w14:textId="77777777" w:rsidR="00A0490D" w:rsidRPr="00FC7F95" w:rsidRDefault="00A92F4B" w:rsidP="00BC74C4">
            <w:pPr>
              <w:pStyle w:val="TableParagraph"/>
              <w:spacing w:before="1" w:line="261" w:lineRule="auto"/>
              <w:ind w:left="118" w:right="135"/>
              <w:jc w:val="center"/>
              <w:rPr>
                <w:sz w:val="28"/>
                <w:szCs w:val="28"/>
              </w:rPr>
            </w:pPr>
            <w:r w:rsidRPr="00FC7F95">
              <w:rPr>
                <w:sz w:val="28"/>
                <w:szCs w:val="28"/>
              </w:rPr>
              <w:t>UBND các huyện, thành phố, các đơn vị có liên quan</w:t>
            </w:r>
          </w:p>
        </w:tc>
        <w:tc>
          <w:tcPr>
            <w:tcW w:w="1418" w:type="dxa"/>
            <w:vAlign w:val="center"/>
          </w:tcPr>
          <w:p w14:paraId="7AAB729E" w14:textId="77777777" w:rsidR="00A0490D" w:rsidRPr="00FC7F95" w:rsidRDefault="00A92F4B" w:rsidP="006E4C9E">
            <w:pPr>
              <w:pStyle w:val="TableParagraph"/>
              <w:spacing w:before="1"/>
              <w:ind w:left="114" w:right="93"/>
              <w:jc w:val="center"/>
              <w:rPr>
                <w:sz w:val="28"/>
                <w:szCs w:val="28"/>
              </w:rPr>
            </w:pPr>
            <w:r w:rsidRPr="00FC7F95">
              <w:rPr>
                <w:sz w:val="28"/>
                <w:szCs w:val="28"/>
              </w:rPr>
              <w:t>2022 -</w:t>
            </w:r>
          </w:p>
          <w:p w14:paraId="1E591308" w14:textId="77777777" w:rsidR="00A0490D" w:rsidRPr="00FC7F95" w:rsidRDefault="00A92F4B" w:rsidP="006E4C9E">
            <w:pPr>
              <w:pStyle w:val="TableParagraph"/>
              <w:spacing w:before="24"/>
              <w:ind w:left="114" w:right="93"/>
              <w:jc w:val="center"/>
              <w:rPr>
                <w:sz w:val="28"/>
                <w:szCs w:val="28"/>
              </w:rPr>
            </w:pPr>
            <w:r w:rsidRPr="00FC7F95">
              <w:rPr>
                <w:sz w:val="28"/>
                <w:szCs w:val="28"/>
              </w:rPr>
              <w:t>2023</w:t>
            </w:r>
          </w:p>
        </w:tc>
      </w:tr>
      <w:tr w:rsidR="00A0490D" w:rsidRPr="00FC7F95" w14:paraId="52832474" w14:textId="77777777" w:rsidTr="0013384B">
        <w:trPr>
          <w:trHeight w:val="1049"/>
        </w:trPr>
        <w:tc>
          <w:tcPr>
            <w:tcW w:w="584" w:type="dxa"/>
          </w:tcPr>
          <w:p w14:paraId="47594B33" w14:textId="77777777" w:rsidR="00A0490D" w:rsidRPr="00FC7F95" w:rsidRDefault="00A0490D" w:rsidP="00D07CCB">
            <w:pPr>
              <w:pStyle w:val="TableParagraph"/>
              <w:spacing w:before="2"/>
              <w:rPr>
                <w:i/>
                <w:sz w:val="28"/>
                <w:szCs w:val="28"/>
              </w:rPr>
            </w:pPr>
          </w:p>
          <w:p w14:paraId="47A6B905" w14:textId="77777777" w:rsidR="00A0490D" w:rsidRPr="00FC7F95" w:rsidRDefault="00A92F4B" w:rsidP="00D07CCB">
            <w:pPr>
              <w:pStyle w:val="TableParagraph"/>
              <w:spacing w:before="1"/>
              <w:jc w:val="center"/>
              <w:rPr>
                <w:b/>
                <w:sz w:val="28"/>
                <w:szCs w:val="28"/>
              </w:rPr>
            </w:pPr>
            <w:r w:rsidRPr="00FC7F95">
              <w:rPr>
                <w:b/>
                <w:sz w:val="28"/>
                <w:szCs w:val="28"/>
              </w:rPr>
              <w:t>III</w:t>
            </w:r>
          </w:p>
        </w:tc>
        <w:tc>
          <w:tcPr>
            <w:tcW w:w="4284" w:type="dxa"/>
            <w:gridSpan w:val="2"/>
          </w:tcPr>
          <w:p w14:paraId="6214D852" w14:textId="77777777" w:rsidR="00A0490D" w:rsidRPr="00FC7F95" w:rsidRDefault="00A92F4B" w:rsidP="00D07CCB">
            <w:pPr>
              <w:pStyle w:val="TableParagraph"/>
              <w:spacing w:before="94" w:line="261" w:lineRule="auto"/>
              <w:ind w:left="123" w:right="190"/>
              <w:jc w:val="both"/>
              <w:rPr>
                <w:b/>
                <w:sz w:val="28"/>
                <w:szCs w:val="28"/>
              </w:rPr>
            </w:pPr>
            <w:r w:rsidRPr="00FC7F95">
              <w:rPr>
                <w:b/>
                <w:sz w:val="28"/>
                <w:szCs w:val="28"/>
              </w:rPr>
              <w:t>Phát triển thanh toán không dùng tiền mặt ở khu vực nông thôn, vùng sâu, vùng xa</w:t>
            </w:r>
          </w:p>
        </w:tc>
        <w:tc>
          <w:tcPr>
            <w:tcW w:w="2078" w:type="dxa"/>
            <w:vAlign w:val="center"/>
          </w:tcPr>
          <w:p w14:paraId="54BBA405" w14:textId="77777777" w:rsidR="00A0490D" w:rsidRPr="00FC7F95" w:rsidRDefault="00A0490D" w:rsidP="00646D53">
            <w:pPr>
              <w:pStyle w:val="TableParagraph"/>
              <w:ind w:left="100" w:right="138"/>
              <w:jc w:val="center"/>
              <w:rPr>
                <w:sz w:val="28"/>
                <w:szCs w:val="28"/>
              </w:rPr>
            </w:pPr>
          </w:p>
        </w:tc>
        <w:tc>
          <w:tcPr>
            <w:tcW w:w="1843" w:type="dxa"/>
            <w:vAlign w:val="center"/>
          </w:tcPr>
          <w:p w14:paraId="3D9032AD" w14:textId="77777777" w:rsidR="00A0490D" w:rsidRPr="00FC7F95" w:rsidRDefault="00A0490D" w:rsidP="00BC74C4">
            <w:pPr>
              <w:pStyle w:val="TableParagraph"/>
              <w:ind w:left="118" w:right="135"/>
              <w:jc w:val="center"/>
              <w:rPr>
                <w:sz w:val="28"/>
                <w:szCs w:val="28"/>
              </w:rPr>
            </w:pPr>
          </w:p>
        </w:tc>
        <w:tc>
          <w:tcPr>
            <w:tcW w:w="1418" w:type="dxa"/>
            <w:vAlign w:val="center"/>
          </w:tcPr>
          <w:p w14:paraId="5FF4EF09" w14:textId="77777777" w:rsidR="00A0490D" w:rsidRPr="00FC7F95" w:rsidRDefault="00A0490D" w:rsidP="006E4C9E">
            <w:pPr>
              <w:pStyle w:val="TableParagraph"/>
              <w:ind w:left="114" w:right="93"/>
              <w:jc w:val="center"/>
              <w:rPr>
                <w:sz w:val="28"/>
                <w:szCs w:val="28"/>
              </w:rPr>
            </w:pPr>
          </w:p>
        </w:tc>
      </w:tr>
      <w:tr w:rsidR="00A0490D" w:rsidRPr="00FC7F95" w14:paraId="2B0BE986" w14:textId="77777777" w:rsidTr="0013384B">
        <w:trPr>
          <w:trHeight w:val="1349"/>
        </w:trPr>
        <w:tc>
          <w:tcPr>
            <w:tcW w:w="584" w:type="dxa"/>
          </w:tcPr>
          <w:p w14:paraId="0C1A5D78" w14:textId="77777777" w:rsidR="00A0490D" w:rsidRPr="00FC7F95" w:rsidRDefault="00A0490D" w:rsidP="00D07CCB">
            <w:pPr>
              <w:pStyle w:val="TableParagraph"/>
              <w:rPr>
                <w:i/>
                <w:sz w:val="28"/>
                <w:szCs w:val="28"/>
              </w:rPr>
            </w:pPr>
          </w:p>
          <w:p w14:paraId="6A808A93" w14:textId="77777777" w:rsidR="00A0490D" w:rsidRPr="00FC7F95" w:rsidRDefault="00A0490D" w:rsidP="00D07CCB">
            <w:pPr>
              <w:pStyle w:val="TableParagraph"/>
              <w:spacing w:before="4"/>
              <w:rPr>
                <w:i/>
                <w:sz w:val="28"/>
                <w:szCs w:val="28"/>
              </w:rPr>
            </w:pPr>
          </w:p>
          <w:p w14:paraId="60511C44" w14:textId="77777777" w:rsidR="00A0490D" w:rsidRPr="00FC7F95" w:rsidRDefault="00A92F4B" w:rsidP="00D07CCB">
            <w:pPr>
              <w:pStyle w:val="TableParagraph"/>
              <w:spacing w:before="1"/>
              <w:jc w:val="center"/>
              <w:rPr>
                <w:sz w:val="28"/>
                <w:szCs w:val="28"/>
              </w:rPr>
            </w:pPr>
            <w:r w:rsidRPr="00FC7F95">
              <w:rPr>
                <w:sz w:val="28"/>
                <w:szCs w:val="28"/>
              </w:rPr>
              <w:t>1</w:t>
            </w:r>
          </w:p>
        </w:tc>
        <w:tc>
          <w:tcPr>
            <w:tcW w:w="4284" w:type="dxa"/>
            <w:gridSpan w:val="2"/>
          </w:tcPr>
          <w:p w14:paraId="22B64801" w14:textId="77777777" w:rsidR="00A0490D" w:rsidRPr="00FC7F95" w:rsidRDefault="00A92F4B" w:rsidP="00D07CCB">
            <w:pPr>
              <w:pStyle w:val="TableParagraph"/>
              <w:spacing w:before="94" w:line="261" w:lineRule="auto"/>
              <w:ind w:left="123" w:right="190"/>
              <w:jc w:val="both"/>
              <w:rPr>
                <w:sz w:val="28"/>
                <w:szCs w:val="28"/>
              </w:rPr>
            </w:pPr>
            <w:r w:rsidRPr="00FC7F95">
              <w:rPr>
                <w:sz w:val="28"/>
                <w:szCs w:val="28"/>
              </w:rPr>
              <w:t xml:space="preserve">Khuyến khích phát triển các sản </w:t>
            </w:r>
            <w:r w:rsidRPr="00FC7F95">
              <w:rPr>
                <w:spacing w:val="-3"/>
                <w:sz w:val="28"/>
                <w:szCs w:val="28"/>
              </w:rPr>
              <w:t>phẩm,</w:t>
            </w:r>
            <w:r w:rsidRPr="00FC7F95">
              <w:rPr>
                <w:spacing w:val="54"/>
                <w:sz w:val="28"/>
                <w:szCs w:val="28"/>
              </w:rPr>
              <w:t xml:space="preserve"> </w:t>
            </w:r>
            <w:r w:rsidRPr="00FC7F95">
              <w:rPr>
                <w:sz w:val="28"/>
                <w:szCs w:val="28"/>
              </w:rPr>
              <w:t xml:space="preserve">dịch vụ thanh toán không dùng tiền </w:t>
            </w:r>
            <w:r w:rsidRPr="00FC7F95">
              <w:rPr>
                <w:spacing w:val="-4"/>
                <w:sz w:val="28"/>
                <w:szCs w:val="28"/>
              </w:rPr>
              <w:t xml:space="preserve">mặt </w:t>
            </w:r>
            <w:r w:rsidRPr="00FC7F95">
              <w:rPr>
                <w:sz w:val="28"/>
                <w:szCs w:val="28"/>
              </w:rPr>
              <w:t xml:space="preserve">phù hợp với hành vi tiêu dùng ở khu </w:t>
            </w:r>
            <w:r w:rsidRPr="00FC7F95">
              <w:rPr>
                <w:spacing w:val="-5"/>
                <w:sz w:val="28"/>
                <w:szCs w:val="28"/>
              </w:rPr>
              <w:t xml:space="preserve">vực </w:t>
            </w:r>
            <w:r w:rsidRPr="00FC7F95">
              <w:rPr>
                <w:sz w:val="28"/>
                <w:szCs w:val="28"/>
              </w:rPr>
              <w:t>nông thôn, vùng sâu, vùng xa.</w:t>
            </w:r>
          </w:p>
        </w:tc>
        <w:tc>
          <w:tcPr>
            <w:tcW w:w="2078" w:type="dxa"/>
            <w:vAlign w:val="center"/>
          </w:tcPr>
          <w:p w14:paraId="575EE38F" w14:textId="77777777" w:rsidR="00A0490D" w:rsidRPr="00FC7F95" w:rsidRDefault="00A92F4B" w:rsidP="00646D53">
            <w:pPr>
              <w:pStyle w:val="TableParagraph"/>
              <w:spacing w:before="1"/>
              <w:ind w:left="100" w:right="138"/>
              <w:jc w:val="center"/>
              <w:rPr>
                <w:sz w:val="28"/>
                <w:szCs w:val="28"/>
              </w:rPr>
            </w:pPr>
            <w:r w:rsidRPr="00FC7F95">
              <w:rPr>
                <w:sz w:val="28"/>
                <w:szCs w:val="28"/>
              </w:rPr>
              <w:t>NHNN tỉnh</w:t>
            </w:r>
          </w:p>
        </w:tc>
        <w:tc>
          <w:tcPr>
            <w:tcW w:w="1843" w:type="dxa"/>
            <w:vAlign w:val="center"/>
          </w:tcPr>
          <w:p w14:paraId="12A76CE4" w14:textId="77777777" w:rsidR="00A0490D" w:rsidRPr="00FC7F95" w:rsidRDefault="00A92F4B" w:rsidP="00BC74C4">
            <w:pPr>
              <w:pStyle w:val="TableParagraph"/>
              <w:spacing w:before="1" w:line="261" w:lineRule="auto"/>
              <w:ind w:left="118" w:right="135"/>
              <w:jc w:val="center"/>
              <w:rPr>
                <w:sz w:val="28"/>
                <w:szCs w:val="28"/>
              </w:rPr>
            </w:pPr>
            <w:r w:rsidRPr="00FC7F95">
              <w:rPr>
                <w:sz w:val="28"/>
                <w:szCs w:val="28"/>
              </w:rPr>
              <w:t>Các đơn vị có liên quan</w:t>
            </w:r>
          </w:p>
        </w:tc>
        <w:tc>
          <w:tcPr>
            <w:tcW w:w="1418" w:type="dxa"/>
            <w:vAlign w:val="center"/>
          </w:tcPr>
          <w:p w14:paraId="38D21480" w14:textId="4448A9F0" w:rsidR="005D4A5E" w:rsidRPr="00FC7F95" w:rsidRDefault="00A92F4B" w:rsidP="006E4C9E">
            <w:pPr>
              <w:pStyle w:val="TableParagraph"/>
              <w:spacing w:before="1"/>
              <w:ind w:left="114" w:right="93"/>
              <w:jc w:val="center"/>
              <w:rPr>
                <w:sz w:val="28"/>
                <w:szCs w:val="28"/>
              </w:rPr>
            </w:pPr>
            <w:r w:rsidRPr="00FC7F95">
              <w:rPr>
                <w:sz w:val="28"/>
                <w:szCs w:val="28"/>
              </w:rPr>
              <w:t>2022</w:t>
            </w:r>
            <w:r w:rsidR="005D4A5E" w:rsidRPr="00FC7F95">
              <w:rPr>
                <w:sz w:val="28"/>
                <w:szCs w:val="28"/>
                <w:lang w:val="en-US"/>
              </w:rPr>
              <w:t xml:space="preserve"> </w:t>
            </w:r>
            <w:r w:rsidRPr="00FC7F95">
              <w:rPr>
                <w:sz w:val="28"/>
                <w:szCs w:val="28"/>
              </w:rPr>
              <w:t>-</w:t>
            </w:r>
          </w:p>
          <w:p w14:paraId="66CEEAA0" w14:textId="59B38AFD" w:rsidR="00A0490D" w:rsidRPr="00FC7F95" w:rsidRDefault="00A92F4B" w:rsidP="006E4C9E">
            <w:pPr>
              <w:pStyle w:val="TableParagraph"/>
              <w:spacing w:before="1"/>
              <w:ind w:left="114" w:right="93"/>
              <w:jc w:val="center"/>
              <w:rPr>
                <w:sz w:val="28"/>
                <w:szCs w:val="28"/>
              </w:rPr>
            </w:pPr>
            <w:r w:rsidRPr="00FC7F95">
              <w:rPr>
                <w:sz w:val="28"/>
                <w:szCs w:val="28"/>
              </w:rPr>
              <w:t>2024</w:t>
            </w:r>
          </w:p>
        </w:tc>
      </w:tr>
      <w:tr w:rsidR="00A0490D" w:rsidRPr="00FC7F95" w14:paraId="45872AA4" w14:textId="77777777" w:rsidTr="0013384B">
        <w:trPr>
          <w:trHeight w:val="1049"/>
        </w:trPr>
        <w:tc>
          <w:tcPr>
            <w:tcW w:w="584" w:type="dxa"/>
          </w:tcPr>
          <w:p w14:paraId="030A74A7" w14:textId="77777777" w:rsidR="00A0490D" w:rsidRPr="00FC7F95" w:rsidRDefault="00A0490D" w:rsidP="00D07CCB">
            <w:pPr>
              <w:pStyle w:val="TableParagraph"/>
              <w:spacing w:before="2"/>
              <w:rPr>
                <w:i/>
                <w:sz w:val="28"/>
                <w:szCs w:val="28"/>
              </w:rPr>
            </w:pPr>
          </w:p>
          <w:p w14:paraId="4329DC45" w14:textId="77777777" w:rsidR="00A0490D" w:rsidRPr="00FC7F95" w:rsidRDefault="00A92F4B" w:rsidP="00D07CCB">
            <w:pPr>
              <w:pStyle w:val="TableParagraph"/>
              <w:spacing w:before="1"/>
              <w:jc w:val="center"/>
              <w:rPr>
                <w:sz w:val="28"/>
                <w:szCs w:val="28"/>
              </w:rPr>
            </w:pPr>
            <w:r w:rsidRPr="00FC7F95">
              <w:rPr>
                <w:sz w:val="28"/>
                <w:szCs w:val="28"/>
              </w:rPr>
              <w:t>2</w:t>
            </w:r>
          </w:p>
        </w:tc>
        <w:tc>
          <w:tcPr>
            <w:tcW w:w="4284" w:type="dxa"/>
            <w:gridSpan w:val="2"/>
          </w:tcPr>
          <w:p w14:paraId="37F42659" w14:textId="77777777" w:rsidR="00A0490D" w:rsidRPr="00FC7F95" w:rsidRDefault="00A92F4B" w:rsidP="00D07CCB">
            <w:pPr>
              <w:pStyle w:val="TableParagraph"/>
              <w:spacing w:before="94" w:line="261" w:lineRule="auto"/>
              <w:ind w:left="123" w:right="190"/>
              <w:jc w:val="both"/>
              <w:rPr>
                <w:sz w:val="28"/>
                <w:szCs w:val="28"/>
              </w:rPr>
            </w:pPr>
            <w:r w:rsidRPr="00FC7F95">
              <w:rPr>
                <w:sz w:val="28"/>
                <w:szCs w:val="28"/>
              </w:rPr>
              <w:t>Triển khai hoạt động đại lý thanh toán ở khu vực nông thôn, vùng sâu, vùng xa, theo quy định.</w:t>
            </w:r>
          </w:p>
        </w:tc>
        <w:tc>
          <w:tcPr>
            <w:tcW w:w="2078" w:type="dxa"/>
            <w:vAlign w:val="center"/>
          </w:tcPr>
          <w:p w14:paraId="61091D8D" w14:textId="77777777" w:rsidR="00A0490D" w:rsidRPr="00FC7F95" w:rsidRDefault="00A92F4B" w:rsidP="00646D53">
            <w:pPr>
              <w:pStyle w:val="TableParagraph"/>
              <w:spacing w:before="1"/>
              <w:ind w:left="100" w:right="138"/>
              <w:jc w:val="center"/>
              <w:rPr>
                <w:sz w:val="28"/>
                <w:szCs w:val="28"/>
              </w:rPr>
            </w:pPr>
            <w:r w:rsidRPr="00FC7F95">
              <w:rPr>
                <w:sz w:val="28"/>
                <w:szCs w:val="28"/>
              </w:rPr>
              <w:t>NHNN tỉnh</w:t>
            </w:r>
          </w:p>
        </w:tc>
        <w:tc>
          <w:tcPr>
            <w:tcW w:w="1843" w:type="dxa"/>
            <w:vAlign w:val="center"/>
          </w:tcPr>
          <w:p w14:paraId="35BF821D" w14:textId="77777777" w:rsidR="00A0490D" w:rsidRPr="00FC7F95" w:rsidRDefault="00A92F4B" w:rsidP="00BC74C4">
            <w:pPr>
              <w:pStyle w:val="TableParagraph"/>
              <w:spacing w:before="234" w:line="261" w:lineRule="auto"/>
              <w:ind w:left="118" w:right="135"/>
              <w:jc w:val="center"/>
              <w:rPr>
                <w:sz w:val="28"/>
                <w:szCs w:val="28"/>
              </w:rPr>
            </w:pPr>
            <w:r w:rsidRPr="00FC7F95">
              <w:rPr>
                <w:sz w:val="28"/>
                <w:szCs w:val="28"/>
              </w:rPr>
              <w:t>Các đơn vị có liên quan</w:t>
            </w:r>
          </w:p>
        </w:tc>
        <w:tc>
          <w:tcPr>
            <w:tcW w:w="1418" w:type="dxa"/>
            <w:vAlign w:val="center"/>
          </w:tcPr>
          <w:p w14:paraId="127C4C48" w14:textId="043F5AB3" w:rsidR="00A0490D" w:rsidRPr="00FC7F95" w:rsidRDefault="00A92F4B" w:rsidP="006E4C9E">
            <w:pPr>
              <w:pStyle w:val="TableParagraph"/>
              <w:spacing w:before="234"/>
              <w:ind w:left="114" w:right="93"/>
              <w:jc w:val="center"/>
              <w:rPr>
                <w:sz w:val="28"/>
                <w:szCs w:val="28"/>
              </w:rPr>
            </w:pPr>
            <w:r w:rsidRPr="00FC7F95">
              <w:rPr>
                <w:sz w:val="28"/>
                <w:szCs w:val="28"/>
              </w:rPr>
              <w:t>2022</w:t>
            </w:r>
            <w:r w:rsidR="005D4A5E" w:rsidRPr="00FC7F95">
              <w:rPr>
                <w:sz w:val="28"/>
                <w:szCs w:val="28"/>
                <w:lang w:val="en-US"/>
              </w:rPr>
              <w:t xml:space="preserve"> </w:t>
            </w:r>
            <w:r w:rsidRPr="00FC7F95">
              <w:rPr>
                <w:sz w:val="28"/>
                <w:szCs w:val="28"/>
              </w:rPr>
              <w:t>-2025</w:t>
            </w:r>
          </w:p>
        </w:tc>
      </w:tr>
      <w:tr w:rsidR="00A0490D" w:rsidRPr="00FC7F95" w14:paraId="63BE32EC" w14:textId="77777777" w:rsidTr="00623C36">
        <w:trPr>
          <w:trHeight w:val="50"/>
        </w:trPr>
        <w:tc>
          <w:tcPr>
            <w:tcW w:w="607" w:type="dxa"/>
            <w:gridSpan w:val="2"/>
          </w:tcPr>
          <w:p w14:paraId="3D222C40" w14:textId="77777777" w:rsidR="00A0490D" w:rsidRPr="00FC7F95" w:rsidRDefault="00A0490D">
            <w:pPr>
              <w:pStyle w:val="TableParagraph"/>
              <w:rPr>
                <w:i/>
                <w:sz w:val="28"/>
                <w:szCs w:val="28"/>
              </w:rPr>
            </w:pPr>
          </w:p>
          <w:p w14:paraId="630869CA" w14:textId="77777777" w:rsidR="00A0490D" w:rsidRPr="00FC7F95" w:rsidRDefault="00A0490D">
            <w:pPr>
              <w:pStyle w:val="TableParagraph"/>
              <w:rPr>
                <w:i/>
                <w:sz w:val="28"/>
                <w:szCs w:val="28"/>
              </w:rPr>
            </w:pPr>
          </w:p>
          <w:p w14:paraId="54CF62B7" w14:textId="77777777" w:rsidR="00A0490D" w:rsidRPr="00FC7F95" w:rsidRDefault="00A0490D">
            <w:pPr>
              <w:pStyle w:val="TableParagraph"/>
              <w:rPr>
                <w:i/>
                <w:sz w:val="28"/>
                <w:szCs w:val="28"/>
              </w:rPr>
            </w:pPr>
          </w:p>
          <w:p w14:paraId="330AFBBF" w14:textId="77777777" w:rsidR="00A0490D" w:rsidRPr="00FC7F95" w:rsidRDefault="00A0490D">
            <w:pPr>
              <w:pStyle w:val="TableParagraph"/>
              <w:spacing w:before="5"/>
              <w:rPr>
                <w:i/>
                <w:sz w:val="28"/>
                <w:szCs w:val="28"/>
              </w:rPr>
            </w:pPr>
          </w:p>
          <w:p w14:paraId="47688C21" w14:textId="77777777" w:rsidR="00A0490D" w:rsidRPr="00FC7F95" w:rsidRDefault="00A92F4B">
            <w:pPr>
              <w:pStyle w:val="TableParagraph"/>
              <w:spacing w:before="1"/>
              <w:ind w:left="19"/>
              <w:jc w:val="center"/>
              <w:rPr>
                <w:sz w:val="28"/>
                <w:szCs w:val="28"/>
              </w:rPr>
            </w:pPr>
            <w:r w:rsidRPr="00FC7F95">
              <w:rPr>
                <w:sz w:val="28"/>
                <w:szCs w:val="28"/>
              </w:rPr>
              <w:t>3</w:t>
            </w:r>
          </w:p>
        </w:tc>
        <w:tc>
          <w:tcPr>
            <w:tcW w:w="4261" w:type="dxa"/>
          </w:tcPr>
          <w:p w14:paraId="10D49B3E" w14:textId="77777777" w:rsidR="00A0490D" w:rsidRPr="00FC7F95" w:rsidRDefault="00A92F4B" w:rsidP="001636D8">
            <w:pPr>
              <w:pStyle w:val="TableParagraph"/>
              <w:spacing w:before="94" w:line="261" w:lineRule="auto"/>
              <w:ind w:left="89" w:right="60"/>
              <w:jc w:val="both"/>
              <w:rPr>
                <w:sz w:val="28"/>
                <w:szCs w:val="28"/>
              </w:rPr>
            </w:pPr>
            <w:r w:rsidRPr="00FC7F95">
              <w:rPr>
                <w:sz w:val="28"/>
                <w:szCs w:val="28"/>
              </w:rPr>
              <w:t xml:space="preserve">Chỉ đạo các công ty viễn thông tận dụng hạ tầng, dữ liệu, mạng lưới viễn thông, giảm các chi phí xã hội để phát triển, mở rộng kênh thanh toán không dùng tiền mặt trên thiết bị di </w:t>
            </w:r>
            <w:r w:rsidRPr="00FC7F95">
              <w:rPr>
                <w:sz w:val="28"/>
                <w:szCs w:val="28"/>
              </w:rPr>
              <w:lastRenderedPageBreak/>
              <w:t>động ở khu vực nông thôn, vùng sâu, vùng xa gắn với việc triển khai dùng tài khoản viễn thông thanh toán cho các hàng hóa, dịch vụ có giá trị nhỏ (Mobile - Money)</w:t>
            </w:r>
          </w:p>
        </w:tc>
        <w:tc>
          <w:tcPr>
            <w:tcW w:w="2078" w:type="dxa"/>
            <w:vAlign w:val="center"/>
          </w:tcPr>
          <w:p w14:paraId="00771BFE" w14:textId="77777777" w:rsidR="00A0490D" w:rsidRPr="00FC7F95" w:rsidRDefault="00A92F4B" w:rsidP="00646D53">
            <w:pPr>
              <w:pStyle w:val="TableParagraph"/>
              <w:spacing w:before="1"/>
              <w:ind w:left="100" w:right="138"/>
              <w:jc w:val="center"/>
              <w:rPr>
                <w:sz w:val="28"/>
                <w:szCs w:val="28"/>
              </w:rPr>
            </w:pPr>
            <w:r w:rsidRPr="00FC7F95">
              <w:rPr>
                <w:sz w:val="28"/>
                <w:szCs w:val="28"/>
              </w:rPr>
              <w:lastRenderedPageBreak/>
              <w:t>Sở TTTT</w:t>
            </w:r>
          </w:p>
        </w:tc>
        <w:tc>
          <w:tcPr>
            <w:tcW w:w="1843" w:type="dxa"/>
            <w:vAlign w:val="center"/>
          </w:tcPr>
          <w:p w14:paraId="6DB686DD" w14:textId="77777777" w:rsidR="00A0490D" w:rsidRPr="00FC7F95" w:rsidRDefault="00A92F4B" w:rsidP="00BC74C4">
            <w:pPr>
              <w:pStyle w:val="TableParagraph"/>
              <w:spacing w:before="1"/>
              <w:ind w:left="96" w:right="78"/>
              <w:jc w:val="center"/>
              <w:rPr>
                <w:sz w:val="28"/>
                <w:szCs w:val="28"/>
              </w:rPr>
            </w:pPr>
            <w:r w:rsidRPr="00FC7F95">
              <w:rPr>
                <w:sz w:val="28"/>
                <w:szCs w:val="28"/>
              </w:rPr>
              <w:t>NHNN Tỉnh</w:t>
            </w:r>
          </w:p>
        </w:tc>
        <w:tc>
          <w:tcPr>
            <w:tcW w:w="1418" w:type="dxa"/>
            <w:vAlign w:val="center"/>
          </w:tcPr>
          <w:p w14:paraId="32AC32A8" w14:textId="251AA89D" w:rsidR="005D4A5E" w:rsidRPr="00FC7F95" w:rsidRDefault="00A92F4B" w:rsidP="006E4C9E">
            <w:pPr>
              <w:pStyle w:val="TableParagraph"/>
              <w:spacing w:before="1"/>
              <w:ind w:left="114" w:right="93"/>
              <w:jc w:val="center"/>
              <w:rPr>
                <w:sz w:val="28"/>
                <w:szCs w:val="28"/>
              </w:rPr>
            </w:pPr>
            <w:r w:rsidRPr="00FC7F95">
              <w:rPr>
                <w:sz w:val="28"/>
                <w:szCs w:val="28"/>
              </w:rPr>
              <w:t>2022</w:t>
            </w:r>
            <w:r w:rsidR="005D4A5E" w:rsidRPr="00FC7F95">
              <w:rPr>
                <w:sz w:val="28"/>
                <w:szCs w:val="28"/>
                <w:lang w:val="en-US"/>
              </w:rPr>
              <w:t xml:space="preserve"> </w:t>
            </w:r>
            <w:r w:rsidRPr="00FC7F95">
              <w:rPr>
                <w:sz w:val="28"/>
                <w:szCs w:val="28"/>
              </w:rPr>
              <w:t>-</w:t>
            </w:r>
          </w:p>
          <w:p w14:paraId="1FD905BF" w14:textId="52C6864A" w:rsidR="00A0490D" w:rsidRPr="00FC7F95" w:rsidRDefault="00A92F4B" w:rsidP="006E4C9E">
            <w:pPr>
              <w:pStyle w:val="TableParagraph"/>
              <w:spacing w:before="1"/>
              <w:ind w:left="114" w:right="93"/>
              <w:jc w:val="center"/>
              <w:rPr>
                <w:sz w:val="28"/>
                <w:szCs w:val="28"/>
              </w:rPr>
            </w:pPr>
            <w:r w:rsidRPr="00FC7F95">
              <w:rPr>
                <w:sz w:val="28"/>
                <w:szCs w:val="28"/>
              </w:rPr>
              <w:t>2024</w:t>
            </w:r>
          </w:p>
        </w:tc>
      </w:tr>
      <w:tr w:rsidR="00A0490D" w:rsidRPr="00FC7F95" w14:paraId="78691713" w14:textId="77777777" w:rsidTr="0013384B">
        <w:trPr>
          <w:trHeight w:val="749"/>
        </w:trPr>
        <w:tc>
          <w:tcPr>
            <w:tcW w:w="607" w:type="dxa"/>
            <w:gridSpan w:val="2"/>
          </w:tcPr>
          <w:p w14:paraId="12B46CF7" w14:textId="77777777" w:rsidR="00A0490D" w:rsidRPr="00FC7F95" w:rsidRDefault="00A92F4B">
            <w:pPr>
              <w:pStyle w:val="TableParagraph"/>
              <w:spacing w:before="234"/>
              <w:ind w:left="19"/>
              <w:jc w:val="center"/>
              <w:rPr>
                <w:sz w:val="28"/>
                <w:szCs w:val="28"/>
              </w:rPr>
            </w:pPr>
            <w:r w:rsidRPr="00FC7F95">
              <w:rPr>
                <w:sz w:val="28"/>
                <w:szCs w:val="28"/>
              </w:rPr>
              <w:t>4</w:t>
            </w:r>
          </w:p>
        </w:tc>
        <w:tc>
          <w:tcPr>
            <w:tcW w:w="4261" w:type="dxa"/>
          </w:tcPr>
          <w:p w14:paraId="56FA8FAC" w14:textId="243C56E2" w:rsidR="00A0490D" w:rsidRPr="00FC7F95" w:rsidRDefault="00A92F4B" w:rsidP="00623C36">
            <w:pPr>
              <w:pStyle w:val="TableParagraph"/>
              <w:spacing w:before="94"/>
              <w:ind w:left="89"/>
              <w:jc w:val="both"/>
              <w:rPr>
                <w:sz w:val="28"/>
                <w:szCs w:val="28"/>
              </w:rPr>
            </w:pPr>
            <w:r w:rsidRPr="00FC7F95">
              <w:rPr>
                <w:sz w:val="28"/>
                <w:szCs w:val="28"/>
              </w:rPr>
              <w:t>Tổng kết, đánh giá, đề xuất xử lý phù hợp</w:t>
            </w:r>
            <w:r w:rsidR="00623C36">
              <w:rPr>
                <w:sz w:val="28"/>
                <w:szCs w:val="28"/>
                <w:lang w:val="en-US"/>
              </w:rPr>
              <w:t xml:space="preserve"> </w:t>
            </w:r>
            <w:r w:rsidRPr="00FC7F95">
              <w:rPr>
                <w:sz w:val="28"/>
                <w:szCs w:val="28"/>
              </w:rPr>
              <w:t>đối với dịch vụ Mobile - Money</w:t>
            </w:r>
          </w:p>
        </w:tc>
        <w:tc>
          <w:tcPr>
            <w:tcW w:w="2078" w:type="dxa"/>
            <w:vAlign w:val="center"/>
          </w:tcPr>
          <w:p w14:paraId="65669A4A" w14:textId="77777777" w:rsidR="00A0490D" w:rsidRPr="00FC7F95" w:rsidRDefault="00A92F4B" w:rsidP="00646D53">
            <w:pPr>
              <w:pStyle w:val="TableParagraph"/>
              <w:spacing w:before="234"/>
              <w:ind w:left="100" w:right="138"/>
              <w:jc w:val="center"/>
              <w:rPr>
                <w:sz w:val="28"/>
                <w:szCs w:val="28"/>
              </w:rPr>
            </w:pPr>
            <w:r w:rsidRPr="00FC7F95">
              <w:rPr>
                <w:sz w:val="28"/>
                <w:szCs w:val="28"/>
              </w:rPr>
              <w:t>NHNN tỉnh</w:t>
            </w:r>
          </w:p>
        </w:tc>
        <w:tc>
          <w:tcPr>
            <w:tcW w:w="1843" w:type="dxa"/>
            <w:vAlign w:val="center"/>
          </w:tcPr>
          <w:p w14:paraId="2C39FCCC" w14:textId="77777777" w:rsidR="00A0490D" w:rsidRPr="00FC7F95" w:rsidRDefault="00A92F4B" w:rsidP="00BC74C4">
            <w:pPr>
              <w:pStyle w:val="TableParagraph"/>
              <w:spacing w:before="234"/>
              <w:ind w:left="96" w:right="78"/>
              <w:jc w:val="center"/>
              <w:rPr>
                <w:sz w:val="28"/>
                <w:szCs w:val="28"/>
              </w:rPr>
            </w:pPr>
            <w:r w:rsidRPr="00FC7F95">
              <w:rPr>
                <w:sz w:val="28"/>
                <w:szCs w:val="28"/>
              </w:rPr>
              <w:t>Sở TTTT</w:t>
            </w:r>
          </w:p>
        </w:tc>
        <w:tc>
          <w:tcPr>
            <w:tcW w:w="1418" w:type="dxa"/>
            <w:vAlign w:val="center"/>
          </w:tcPr>
          <w:p w14:paraId="47A3F7E0" w14:textId="77777777" w:rsidR="00A0490D" w:rsidRPr="00FC7F95" w:rsidRDefault="00A92F4B" w:rsidP="006E4C9E">
            <w:pPr>
              <w:pStyle w:val="TableParagraph"/>
              <w:spacing w:before="94" w:line="261" w:lineRule="auto"/>
              <w:ind w:left="114" w:right="93"/>
              <w:jc w:val="center"/>
              <w:rPr>
                <w:sz w:val="28"/>
                <w:szCs w:val="28"/>
              </w:rPr>
            </w:pPr>
            <w:r w:rsidRPr="00FC7F95">
              <w:rPr>
                <w:sz w:val="28"/>
                <w:szCs w:val="28"/>
              </w:rPr>
              <w:t>Trong năm 2023</w:t>
            </w:r>
          </w:p>
        </w:tc>
      </w:tr>
      <w:tr w:rsidR="00A0490D" w:rsidRPr="00FC7F95" w14:paraId="61A224D5" w14:textId="77777777" w:rsidTr="0013384B">
        <w:trPr>
          <w:trHeight w:val="1349"/>
        </w:trPr>
        <w:tc>
          <w:tcPr>
            <w:tcW w:w="607" w:type="dxa"/>
            <w:gridSpan w:val="2"/>
          </w:tcPr>
          <w:p w14:paraId="72A737C6" w14:textId="77777777" w:rsidR="00A0490D" w:rsidRPr="00FC7F95" w:rsidRDefault="00A0490D">
            <w:pPr>
              <w:pStyle w:val="TableParagraph"/>
              <w:rPr>
                <w:i/>
                <w:sz w:val="28"/>
                <w:szCs w:val="28"/>
              </w:rPr>
            </w:pPr>
          </w:p>
          <w:p w14:paraId="14139B25" w14:textId="77777777" w:rsidR="00A0490D" w:rsidRPr="00FC7F95" w:rsidRDefault="00A0490D">
            <w:pPr>
              <w:pStyle w:val="TableParagraph"/>
              <w:spacing w:before="4"/>
              <w:rPr>
                <w:i/>
                <w:sz w:val="28"/>
                <w:szCs w:val="28"/>
              </w:rPr>
            </w:pPr>
          </w:p>
          <w:p w14:paraId="4F33A9CA" w14:textId="77777777" w:rsidR="00A0490D" w:rsidRPr="00FC7F95" w:rsidRDefault="00A92F4B">
            <w:pPr>
              <w:pStyle w:val="TableParagraph"/>
              <w:spacing w:before="1"/>
              <w:ind w:left="78" w:right="59"/>
              <w:jc w:val="center"/>
              <w:rPr>
                <w:b/>
                <w:sz w:val="28"/>
                <w:szCs w:val="28"/>
              </w:rPr>
            </w:pPr>
            <w:r w:rsidRPr="00FC7F95">
              <w:rPr>
                <w:b/>
                <w:sz w:val="28"/>
                <w:szCs w:val="28"/>
              </w:rPr>
              <w:t>IV</w:t>
            </w:r>
          </w:p>
        </w:tc>
        <w:tc>
          <w:tcPr>
            <w:tcW w:w="4261" w:type="dxa"/>
          </w:tcPr>
          <w:p w14:paraId="0C0591F0" w14:textId="77777777" w:rsidR="00A0490D" w:rsidRPr="00FC7F95" w:rsidRDefault="00A92F4B" w:rsidP="000E6D0C">
            <w:pPr>
              <w:pStyle w:val="TableParagraph"/>
              <w:spacing w:before="94" w:line="261" w:lineRule="auto"/>
              <w:ind w:left="89" w:right="51"/>
              <w:jc w:val="both"/>
              <w:rPr>
                <w:b/>
                <w:sz w:val="28"/>
                <w:szCs w:val="28"/>
              </w:rPr>
            </w:pPr>
            <w:r w:rsidRPr="00FC7F95">
              <w:rPr>
                <w:b/>
                <w:sz w:val="28"/>
                <w:szCs w:val="28"/>
              </w:rPr>
              <w:t>Đẩy mạnh công tác thông tin, tuyên truyền, đào tạo, hướng dẫn và bảo vệ người tiêu dùng trong thanh toán không dùng tiền mặt</w:t>
            </w:r>
          </w:p>
        </w:tc>
        <w:tc>
          <w:tcPr>
            <w:tcW w:w="2078" w:type="dxa"/>
            <w:vAlign w:val="center"/>
          </w:tcPr>
          <w:p w14:paraId="4CBC58B6" w14:textId="77777777" w:rsidR="00A0490D" w:rsidRPr="00FC7F95" w:rsidRDefault="00A0490D" w:rsidP="00646D53">
            <w:pPr>
              <w:pStyle w:val="TableParagraph"/>
              <w:ind w:left="100" w:right="138"/>
              <w:jc w:val="center"/>
              <w:rPr>
                <w:sz w:val="28"/>
                <w:szCs w:val="28"/>
              </w:rPr>
            </w:pPr>
          </w:p>
        </w:tc>
        <w:tc>
          <w:tcPr>
            <w:tcW w:w="1843" w:type="dxa"/>
            <w:vAlign w:val="center"/>
          </w:tcPr>
          <w:p w14:paraId="70A4249E" w14:textId="77777777" w:rsidR="00A0490D" w:rsidRPr="00FC7F95" w:rsidRDefault="00A0490D" w:rsidP="00BC74C4">
            <w:pPr>
              <w:pStyle w:val="TableParagraph"/>
              <w:jc w:val="center"/>
              <w:rPr>
                <w:sz w:val="28"/>
                <w:szCs w:val="28"/>
              </w:rPr>
            </w:pPr>
          </w:p>
        </w:tc>
        <w:tc>
          <w:tcPr>
            <w:tcW w:w="1418" w:type="dxa"/>
            <w:vAlign w:val="center"/>
          </w:tcPr>
          <w:p w14:paraId="641DADD1" w14:textId="77777777" w:rsidR="00A0490D" w:rsidRPr="00FC7F95" w:rsidRDefault="00A0490D" w:rsidP="006E4C9E">
            <w:pPr>
              <w:pStyle w:val="TableParagraph"/>
              <w:ind w:left="114" w:right="93"/>
              <w:jc w:val="center"/>
              <w:rPr>
                <w:sz w:val="28"/>
                <w:szCs w:val="28"/>
              </w:rPr>
            </w:pPr>
          </w:p>
        </w:tc>
      </w:tr>
      <w:tr w:rsidR="00A0490D" w:rsidRPr="00FC7F95" w14:paraId="2CEBD238" w14:textId="77777777" w:rsidTr="0013384B">
        <w:trPr>
          <w:trHeight w:val="1649"/>
        </w:trPr>
        <w:tc>
          <w:tcPr>
            <w:tcW w:w="607" w:type="dxa"/>
            <w:gridSpan w:val="2"/>
          </w:tcPr>
          <w:p w14:paraId="246BED87" w14:textId="77777777" w:rsidR="00A0490D" w:rsidRPr="00FC7F95" w:rsidRDefault="00A0490D">
            <w:pPr>
              <w:pStyle w:val="TableParagraph"/>
              <w:rPr>
                <w:i/>
                <w:sz w:val="28"/>
                <w:szCs w:val="28"/>
              </w:rPr>
            </w:pPr>
          </w:p>
          <w:p w14:paraId="5B8407F8" w14:textId="77777777" w:rsidR="00A0490D" w:rsidRPr="00FC7F95" w:rsidRDefault="00A0490D">
            <w:pPr>
              <w:pStyle w:val="TableParagraph"/>
              <w:spacing w:before="3"/>
              <w:rPr>
                <w:i/>
                <w:sz w:val="28"/>
                <w:szCs w:val="28"/>
              </w:rPr>
            </w:pPr>
          </w:p>
          <w:p w14:paraId="73328A36" w14:textId="77777777" w:rsidR="00A0490D" w:rsidRPr="00FC7F95" w:rsidRDefault="00A92F4B">
            <w:pPr>
              <w:pStyle w:val="TableParagraph"/>
              <w:spacing w:before="1"/>
              <w:ind w:left="19"/>
              <w:jc w:val="center"/>
              <w:rPr>
                <w:sz w:val="28"/>
                <w:szCs w:val="28"/>
              </w:rPr>
            </w:pPr>
            <w:r w:rsidRPr="00FC7F95">
              <w:rPr>
                <w:sz w:val="28"/>
                <w:szCs w:val="28"/>
              </w:rPr>
              <w:t>1</w:t>
            </w:r>
          </w:p>
        </w:tc>
        <w:tc>
          <w:tcPr>
            <w:tcW w:w="4261" w:type="dxa"/>
            <w:vAlign w:val="center"/>
          </w:tcPr>
          <w:p w14:paraId="490CE170" w14:textId="77777777" w:rsidR="00A0490D" w:rsidRPr="00FC7F95" w:rsidRDefault="00A92F4B" w:rsidP="007843B5">
            <w:pPr>
              <w:pStyle w:val="TableParagraph"/>
              <w:spacing w:before="94" w:line="261" w:lineRule="auto"/>
              <w:ind w:left="89" w:right="51"/>
              <w:jc w:val="both"/>
              <w:rPr>
                <w:sz w:val="28"/>
                <w:szCs w:val="28"/>
              </w:rPr>
            </w:pPr>
            <w:r w:rsidRPr="00FC7F95">
              <w:rPr>
                <w:sz w:val="28"/>
                <w:szCs w:val="28"/>
              </w:rPr>
              <w:t>Thông tin, tuyên truyền về hoạt động thanh toán không dùng tiền mặt</w:t>
            </w:r>
          </w:p>
        </w:tc>
        <w:tc>
          <w:tcPr>
            <w:tcW w:w="2078" w:type="dxa"/>
            <w:vAlign w:val="center"/>
          </w:tcPr>
          <w:p w14:paraId="19FC0F42" w14:textId="77777777" w:rsidR="00A0490D" w:rsidRPr="00FC7F95" w:rsidRDefault="00A92F4B" w:rsidP="00646D53">
            <w:pPr>
              <w:pStyle w:val="TableParagraph"/>
              <w:spacing w:before="1" w:line="261" w:lineRule="auto"/>
              <w:ind w:left="100" w:right="138"/>
              <w:jc w:val="center"/>
              <w:rPr>
                <w:sz w:val="28"/>
                <w:szCs w:val="28"/>
              </w:rPr>
            </w:pPr>
            <w:r w:rsidRPr="00FC7F95">
              <w:rPr>
                <w:sz w:val="28"/>
                <w:szCs w:val="28"/>
              </w:rPr>
              <w:t>Sở Thông tin và Truyền thông</w:t>
            </w:r>
          </w:p>
        </w:tc>
        <w:tc>
          <w:tcPr>
            <w:tcW w:w="1843" w:type="dxa"/>
            <w:vAlign w:val="center"/>
          </w:tcPr>
          <w:p w14:paraId="75E20B6C" w14:textId="77777777" w:rsidR="00A0490D" w:rsidRPr="00FC7F95" w:rsidRDefault="00A92F4B" w:rsidP="00BC74C4">
            <w:pPr>
              <w:pStyle w:val="TableParagraph"/>
              <w:spacing w:before="94" w:line="261" w:lineRule="auto"/>
              <w:ind w:left="211" w:right="191"/>
              <w:jc w:val="center"/>
              <w:rPr>
                <w:sz w:val="28"/>
                <w:szCs w:val="28"/>
              </w:rPr>
            </w:pPr>
            <w:r w:rsidRPr="00FC7F95">
              <w:rPr>
                <w:sz w:val="28"/>
                <w:szCs w:val="28"/>
              </w:rPr>
              <w:t>NHNN tỉnh, UBND các huyện, thành phố, các đơn vị liên quan</w:t>
            </w:r>
          </w:p>
        </w:tc>
        <w:tc>
          <w:tcPr>
            <w:tcW w:w="1418" w:type="dxa"/>
            <w:vAlign w:val="center"/>
          </w:tcPr>
          <w:p w14:paraId="74410272" w14:textId="77777777" w:rsidR="00A0490D" w:rsidRPr="00FC7F95" w:rsidRDefault="00A92F4B" w:rsidP="006E4C9E">
            <w:pPr>
              <w:pStyle w:val="TableParagraph"/>
              <w:spacing w:before="1"/>
              <w:ind w:left="114" w:right="93"/>
              <w:jc w:val="center"/>
              <w:rPr>
                <w:sz w:val="28"/>
                <w:szCs w:val="28"/>
              </w:rPr>
            </w:pPr>
            <w:r w:rsidRPr="00FC7F95">
              <w:rPr>
                <w:sz w:val="28"/>
                <w:szCs w:val="28"/>
              </w:rPr>
              <w:t>2021 -</w:t>
            </w:r>
          </w:p>
          <w:p w14:paraId="7D07BD08" w14:textId="77777777" w:rsidR="00A0490D" w:rsidRPr="00FC7F95" w:rsidRDefault="00A92F4B" w:rsidP="006E4C9E">
            <w:pPr>
              <w:pStyle w:val="TableParagraph"/>
              <w:spacing w:before="24"/>
              <w:ind w:left="114" w:right="93"/>
              <w:jc w:val="center"/>
              <w:rPr>
                <w:sz w:val="28"/>
                <w:szCs w:val="28"/>
              </w:rPr>
            </w:pPr>
            <w:r w:rsidRPr="00FC7F95">
              <w:rPr>
                <w:sz w:val="28"/>
                <w:szCs w:val="28"/>
              </w:rPr>
              <w:t>2025</w:t>
            </w:r>
          </w:p>
        </w:tc>
      </w:tr>
      <w:tr w:rsidR="00A0490D" w:rsidRPr="00FC7F95" w14:paraId="0A8FBC95" w14:textId="77777777" w:rsidTr="0013384B">
        <w:trPr>
          <w:trHeight w:val="1649"/>
        </w:trPr>
        <w:tc>
          <w:tcPr>
            <w:tcW w:w="607" w:type="dxa"/>
            <w:gridSpan w:val="2"/>
          </w:tcPr>
          <w:p w14:paraId="6DEC80FD" w14:textId="77777777" w:rsidR="00A0490D" w:rsidRPr="00FC7F95" w:rsidRDefault="00A0490D">
            <w:pPr>
              <w:pStyle w:val="TableParagraph"/>
              <w:rPr>
                <w:i/>
                <w:sz w:val="28"/>
                <w:szCs w:val="28"/>
              </w:rPr>
            </w:pPr>
          </w:p>
          <w:p w14:paraId="251D512A" w14:textId="77777777" w:rsidR="00A0490D" w:rsidRPr="00FC7F95" w:rsidRDefault="00A0490D">
            <w:pPr>
              <w:pStyle w:val="TableParagraph"/>
              <w:spacing w:before="3"/>
              <w:rPr>
                <w:i/>
                <w:sz w:val="28"/>
                <w:szCs w:val="28"/>
              </w:rPr>
            </w:pPr>
          </w:p>
          <w:p w14:paraId="70BF776B" w14:textId="77777777" w:rsidR="00A0490D" w:rsidRPr="00FC7F95" w:rsidRDefault="00A92F4B">
            <w:pPr>
              <w:pStyle w:val="TableParagraph"/>
              <w:spacing w:before="1"/>
              <w:ind w:left="19"/>
              <w:jc w:val="center"/>
              <w:rPr>
                <w:sz w:val="28"/>
                <w:szCs w:val="28"/>
              </w:rPr>
            </w:pPr>
            <w:r w:rsidRPr="00FC7F95">
              <w:rPr>
                <w:sz w:val="28"/>
                <w:szCs w:val="28"/>
              </w:rPr>
              <w:t>2</w:t>
            </w:r>
          </w:p>
        </w:tc>
        <w:tc>
          <w:tcPr>
            <w:tcW w:w="4261" w:type="dxa"/>
          </w:tcPr>
          <w:p w14:paraId="7C5548CA" w14:textId="77777777" w:rsidR="00A0490D" w:rsidRPr="00FC7F95" w:rsidRDefault="00A0490D" w:rsidP="001636D8">
            <w:pPr>
              <w:pStyle w:val="TableParagraph"/>
              <w:spacing w:before="94"/>
              <w:ind w:left="89"/>
              <w:jc w:val="both"/>
              <w:rPr>
                <w:sz w:val="28"/>
                <w:szCs w:val="28"/>
              </w:rPr>
            </w:pPr>
          </w:p>
          <w:p w14:paraId="6ED67693" w14:textId="77777777" w:rsidR="00A0490D" w:rsidRPr="00FC7F95" w:rsidRDefault="00A92F4B" w:rsidP="000E6D0C">
            <w:pPr>
              <w:pStyle w:val="TableParagraph"/>
              <w:spacing w:before="94" w:line="261" w:lineRule="auto"/>
              <w:ind w:left="89" w:right="51"/>
              <w:jc w:val="both"/>
              <w:rPr>
                <w:sz w:val="28"/>
                <w:szCs w:val="28"/>
              </w:rPr>
            </w:pPr>
            <w:r w:rsidRPr="00FC7F95">
              <w:rPr>
                <w:sz w:val="28"/>
                <w:szCs w:val="28"/>
              </w:rPr>
              <w:t>Chia sẻ thông tin về tình hình, phương thức, thủ đoạn hoạt động của tội phạm trong hoạt động thanh toán</w:t>
            </w:r>
          </w:p>
        </w:tc>
        <w:tc>
          <w:tcPr>
            <w:tcW w:w="2078" w:type="dxa"/>
            <w:vAlign w:val="center"/>
          </w:tcPr>
          <w:p w14:paraId="5AAB719F" w14:textId="77777777" w:rsidR="00A0490D" w:rsidRPr="00FC7F95" w:rsidRDefault="00A92F4B" w:rsidP="00646D53">
            <w:pPr>
              <w:pStyle w:val="TableParagraph"/>
              <w:spacing w:before="1"/>
              <w:ind w:left="100" w:right="138"/>
              <w:jc w:val="center"/>
              <w:rPr>
                <w:sz w:val="28"/>
                <w:szCs w:val="28"/>
              </w:rPr>
            </w:pPr>
            <w:r w:rsidRPr="00FC7F95">
              <w:rPr>
                <w:sz w:val="28"/>
                <w:szCs w:val="28"/>
              </w:rPr>
              <w:t>Công an tỉnh</w:t>
            </w:r>
          </w:p>
        </w:tc>
        <w:tc>
          <w:tcPr>
            <w:tcW w:w="1843" w:type="dxa"/>
            <w:vAlign w:val="center"/>
          </w:tcPr>
          <w:p w14:paraId="7E32CE87" w14:textId="77777777" w:rsidR="00A0490D" w:rsidRPr="00FC7F95" w:rsidRDefault="00A92F4B" w:rsidP="00BC74C4">
            <w:pPr>
              <w:pStyle w:val="TableParagraph"/>
              <w:spacing w:before="94" w:line="261" w:lineRule="auto"/>
              <w:ind w:left="118" w:right="97" w:hanging="1"/>
              <w:jc w:val="center"/>
              <w:rPr>
                <w:sz w:val="28"/>
                <w:szCs w:val="28"/>
              </w:rPr>
            </w:pPr>
            <w:r w:rsidRPr="00FC7F95">
              <w:rPr>
                <w:sz w:val="28"/>
                <w:szCs w:val="28"/>
              </w:rPr>
              <w:t>NHNN tỉnh, Sở Thông tin và Truyền thông, UBND các huyện, thành phố</w:t>
            </w:r>
          </w:p>
        </w:tc>
        <w:tc>
          <w:tcPr>
            <w:tcW w:w="1418" w:type="dxa"/>
            <w:vAlign w:val="center"/>
          </w:tcPr>
          <w:p w14:paraId="612C869E" w14:textId="77777777" w:rsidR="00A0490D" w:rsidRPr="00FC7F95" w:rsidRDefault="00A92F4B" w:rsidP="006E4C9E">
            <w:pPr>
              <w:pStyle w:val="TableParagraph"/>
              <w:spacing w:before="1"/>
              <w:ind w:left="114" w:right="93"/>
              <w:jc w:val="center"/>
              <w:rPr>
                <w:sz w:val="28"/>
                <w:szCs w:val="28"/>
              </w:rPr>
            </w:pPr>
            <w:r w:rsidRPr="00FC7F95">
              <w:rPr>
                <w:sz w:val="28"/>
                <w:szCs w:val="28"/>
              </w:rPr>
              <w:t>2021 -</w:t>
            </w:r>
          </w:p>
          <w:p w14:paraId="04354474" w14:textId="77777777" w:rsidR="00A0490D" w:rsidRPr="00FC7F95" w:rsidRDefault="00A92F4B" w:rsidP="006E4C9E">
            <w:pPr>
              <w:pStyle w:val="TableParagraph"/>
              <w:spacing w:before="24"/>
              <w:ind w:left="114" w:right="93"/>
              <w:jc w:val="center"/>
              <w:rPr>
                <w:sz w:val="28"/>
                <w:szCs w:val="28"/>
              </w:rPr>
            </w:pPr>
            <w:r w:rsidRPr="00FC7F95">
              <w:rPr>
                <w:sz w:val="28"/>
                <w:szCs w:val="28"/>
              </w:rPr>
              <w:t>2025</w:t>
            </w:r>
          </w:p>
        </w:tc>
      </w:tr>
    </w:tbl>
    <w:p w14:paraId="47425A93" w14:textId="77777777" w:rsidR="00A92F4B" w:rsidRDefault="00A92F4B"/>
    <w:sectPr w:rsidR="00A92F4B" w:rsidSect="00734B48">
      <w:headerReference w:type="default" r:id="rId6"/>
      <w:pgSz w:w="12240" w:h="15840"/>
      <w:pgMar w:top="567" w:right="1321" w:bottom="397" w:left="133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1988" w14:textId="77777777" w:rsidR="009E6903" w:rsidRDefault="009E6903" w:rsidP="00734B48">
      <w:r>
        <w:separator/>
      </w:r>
    </w:p>
  </w:endnote>
  <w:endnote w:type="continuationSeparator" w:id="0">
    <w:p w14:paraId="2256C372" w14:textId="77777777" w:rsidR="009E6903" w:rsidRDefault="009E6903" w:rsidP="0073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EA33" w14:textId="77777777" w:rsidR="009E6903" w:rsidRDefault="009E6903" w:rsidP="00734B48">
      <w:r>
        <w:separator/>
      </w:r>
    </w:p>
  </w:footnote>
  <w:footnote w:type="continuationSeparator" w:id="0">
    <w:p w14:paraId="071A216A" w14:textId="77777777" w:rsidR="009E6903" w:rsidRDefault="009E6903" w:rsidP="0073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01579"/>
      <w:docPartObj>
        <w:docPartGallery w:val="Page Numbers (Top of Page)"/>
        <w:docPartUnique/>
      </w:docPartObj>
    </w:sdtPr>
    <w:sdtEndPr>
      <w:rPr>
        <w:noProof/>
        <w:sz w:val="28"/>
        <w:szCs w:val="28"/>
      </w:rPr>
    </w:sdtEndPr>
    <w:sdtContent>
      <w:p w14:paraId="11CCCF19" w14:textId="012A8ACE" w:rsidR="00734B48" w:rsidRPr="00734B48" w:rsidRDefault="00734B48">
        <w:pPr>
          <w:pStyle w:val="Header"/>
          <w:jc w:val="center"/>
          <w:rPr>
            <w:sz w:val="28"/>
            <w:szCs w:val="28"/>
          </w:rPr>
        </w:pPr>
        <w:r w:rsidRPr="00734B48">
          <w:rPr>
            <w:sz w:val="28"/>
            <w:szCs w:val="28"/>
          </w:rPr>
          <w:fldChar w:fldCharType="begin"/>
        </w:r>
        <w:r w:rsidRPr="00734B48">
          <w:rPr>
            <w:sz w:val="28"/>
            <w:szCs w:val="28"/>
          </w:rPr>
          <w:instrText xml:space="preserve"> PAGE   \* MERGEFORMAT </w:instrText>
        </w:r>
        <w:r w:rsidRPr="00734B48">
          <w:rPr>
            <w:sz w:val="28"/>
            <w:szCs w:val="28"/>
          </w:rPr>
          <w:fldChar w:fldCharType="separate"/>
        </w:r>
        <w:r w:rsidRPr="00734B48">
          <w:rPr>
            <w:noProof/>
            <w:sz w:val="28"/>
            <w:szCs w:val="28"/>
          </w:rPr>
          <w:t>2</w:t>
        </w:r>
        <w:r w:rsidRPr="00734B48">
          <w:rPr>
            <w:noProof/>
            <w:sz w:val="28"/>
            <w:szCs w:val="28"/>
          </w:rPr>
          <w:fldChar w:fldCharType="end"/>
        </w:r>
      </w:p>
    </w:sdtContent>
  </w:sdt>
  <w:p w14:paraId="62C4EAAB" w14:textId="77777777" w:rsidR="00734B48" w:rsidRDefault="00734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0D"/>
    <w:rsid w:val="000004B1"/>
    <w:rsid w:val="00021974"/>
    <w:rsid w:val="00035AC0"/>
    <w:rsid w:val="000A63D6"/>
    <w:rsid w:val="000D7189"/>
    <w:rsid w:val="000E6D0C"/>
    <w:rsid w:val="0013384B"/>
    <w:rsid w:val="0014552F"/>
    <w:rsid w:val="001636D8"/>
    <w:rsid w:val="00174E88"/>
    <w:rsid w:val="00205E32"/>
    <w:rsid w:val="002232E6"/>
    <w:rsid w:val="002622B1"/>
    <w:rsid w:val="002A2C21"/>
    <w:rsid w:val="002E0984"/>
    <w:rsid w:val="002F16EC"/>
    <w:rsid w:val="003262FC"/>
    <w:rsid w:val="00344E99"/>
    <w:rsid w:val="00381759"/>
    <w:rsid w:val="003835C6"/>
    <w:rsid w:val="003C1E5D"/>
    <w:rsid w:val="00534318"/>
    <w:rsid w:val="005741C2"/>
    <w:rsid w:val="005C7D9E"/>
    <w:rsid w:val="005D4A5E"/>
    <w:rsid w:val="00606E81"/>
    <w:rsid w:val="0061248C"/>
    <w:rsid w:val="00623C36"/>
    <w:rsid w:val="00646D53"/>
    <w:rsid w:val="00672B47"/>
    <w:rsid w:val="00680B42"/>
    <w:rsid w:val="0069461A"/>
    <w:rsid w:val="006E4C9E"/>
    <w:rsid w:val="00727C4C"/>
    <w:rsid w:val="00734B48"/>
    <w:rsid w:val="00757165"/>
    <w:rsid w:val="007843B5"/>
    <w:rsid w:val="007A4E8A"/>
    <w:rsid w:val="00843B56"/>
    <w:rsid w:val="0086195C"/>
    <w:rsid w:val="008F2A4F"/>
    <w:rsid w:val="009C4D86"/>
    <w:rsid w:val="009D020D"/>
    <w:rsid w:val="009E0DD3"/>
    <w:rsid w:val="009E6903"/>
    <w:rsid w:val="00A0490D"/>
    <w:rsid w:val="00A13A60"/>
    <w:rsid w:val="00A40C5B"/>
    <w:rsid w:val="00A76987"/>
    <w:rsid w:val="00A92F4B"/>
    <w:rsid w:val="00A94D53"/>
    <w:rsid w:val="00B77ADE"/>
    <w:rsid w:val="00BC74C4"/>
    <w:rsid w:val="00C0720D"/>
    <w:rsid w:val="00C421F2"/>
    <w:rsid w:val="00C460B5"/>
    <w:rsid w:val="00C6725B"/>
    <w:rsid w:val="00CB6D15"/>
    <w:rsid w:val="00CC718B"/>
    <w:rsid w:val="00D07CCB"/>
    <w:rsid w:val="00D208BF"/>
    <w:rsid w:val="00DD2EB1"/>
    <w:rsid w:val="00E23634"/>
    <w:rsid w:val="00E42B94"/>
    <w:rsid w:val="00FC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B1868"/>
  <w15:docId w15:val="{2DFFF3A9-34AA-4248-92FD-CDB9820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right="219"/>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4B48"/>
    <w:pPr>
      <w:tabs>
        <w:tab w:val="center" w:pos="4680"/>
        <w:tab w:val="right" w:pos="9360"/>
      </w:tabs>
    </w:pPr>
  </w:style>
  <w:style w:type="character" w:customStyle="1" w:styleId="HeaderChar">
    <w:name w:val="Header Char"/>
    <w:basedOn w:val="DefaultParagraphFont"/>
    <w:link w:val="Header"/>
    <w:uiPriority w:val="99"/>
    <w:rsid w:val="00734B48"/>
    <w:rPr>
      <w:rFonts w:ascii="Times New Roman" w:eastAsia="Times New Roman" w:hAnsi="Times New Roman" w:cs="Times New Roman"/>
      <w:lang w:val="vi"/>
    </w:rPr>
  </w:style>
  <w:style w:type="paragraph" w:styleId="Footer">
    <w:name w:val="footer"/>
    <w:basedOn w:val="Normal"/>
    <w:link w:val="FooterChar"/>
    <w:uiPriority w:val="99"/>
    <w:unhideWhenUsed/>
    <w:rsid w:val="00734B48"/>
    <w:pPr>
      <w:tabs>
        <w:tab w:val="center" w:pos="4680"/>
        <w:tab w:val="right" w:pos="9360"/>
      </w:tabs>
    </w:pPr>
  </w:style>
  <w:style w:type="character" w:customStyle="1" w:styleId="FooterChar">
    <w:name w:val="Footer Char"/>
    <w:basedOn w:val="DefaultParagraphFont"/>
    <w:link w:val="Footer"/>
    <w:uiPriority w:val="99"/>
    <w:rsid w:val="00734B48"/>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PHU LUC_KH THANH TOAN KDTM_UBND</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Nguyen Thi Kim Hoang (NTH)</dc:creator>
  <cp:lastModifiedBy>Phùng Đại Toàn</cp:lastModifiedBy>
  <cp:revision>241</cp:revision>
  <dcterms:created xsi:type="dcterms:W3CDTF">2022-04-04T07:24:00Z</dcterms:created>
  <dcterms:modified xsi:type="dcterms:W3CDTF">2022-04-07T14:26:00Z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Pages</vt:lpwstr>
  </property>
  <property fmtid="{D5CDD505-2E9C-101B-9397-08002B2CF9AE}" pid="4" name="LastSaved">
    <vt:filetime>2022-04-03T00:00:00Z</vt:filetime>
  </property>
</Properties>
</file>