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72" w:type="pct"/>
        <w:jc w:val="center"/>
        <w:tblLook w:val="01E0" w:firstRow="1" w:lastRow="1" w:firstColumn="1" w:lastColumn="1" w:noHBand="0" w:noVBand="0"/>
      </w:tblPr>
      <w:tblGrid>
        <w:gridCol w:w="105"/>
        <w:gridCol w:w="3252"/>
        <w:gridCol w:w="319"/>
        <w:gridCol w:w="5707"/>
      </w:tblGrid>
      <w:tr w:rsidR="00735A8A" w:rsidRPr="00735A8A" w:rsidTr="004D207E">
        <w:trPr>
          <w:jc w:val="center"/>
        </w:trPr>
        <w:tc>
          <w:tcPr>
            <w:tcW w:w="1959" w:type="pct"/>
            <w:gridSpan w:val="3"/>
            <w:hideMark/>
          </w:tcPr>
          <w:p w:rsidR="00735A8A" w:rsidRPr="00735A8A" w:rsidRDefault="00735A8A" w:rsidP="00735A8A">
            <w:pPr>
              <w:spacing w:after="0" w:line="240" w:lineRule="auto"/>
              <w:jc w:val="center"/>
              <w:rPr>
                <w:rFonts w:ascii="Times New Roman" w:eastAsia="Times New Roman" w:hAnsi="Times New Roman" w:cs="Times New Roman"/>
                <w:b/>
                <w:bCs/>
                <w:sz w:val="26"/>
                <w:szCs w:val="26"/>
              </w:rPr>
            </w:pPr>
            <w:r w:rsidRPr="00735A8A">
              <w:rPr>
                <w:rFonts w:ascii="Times New Roman" w:eastAsia="Times New Roman" w:hAnsi="Times New Roman" w:cs="Times New Roman"/>
                <w:b/>
                <w:bCs/>
                <w:sz w:val="26"/>
                <w:szCs w:val="26"/>
              </w:rPr>
              <w:t>UỶ BAN NHÂN DÂN</w:t>
            </w:r>
          </w:p>
          <w:p w:rsidR="00735A8A" w:rsidRPr="00735A8A" w:rsidRDefault="00735A8A" w:rsidP="00735A8A">
            <w:pPr>
              <w:spacing w:after="0" w:line="240" w:lineRule="auto"/>
              <w:jc w:val="center"/>
              <w:rPr>
                <w:rFonts w:ascii="Times New Roman" w:eastAsia="Times New Roman" w:hAnsi="Times New Roman" w:cs="Times New Roman"/>
                <w:b/>
                <w:bCs/>
                <w:sz w:val="26"/>
                <w:szCs w:val="26"/>
              </w:rPr>
            </w:pPr>
            <w:r w:rsidRPr="00735A8A">
              <w:rPr>
                <w:rFonts w:ascii="Times New Roman" w:eastAsia="Times New Roman" w:hAnsi="Times New Roman" w:cs="Times New Roman"/>
                <w:b/>
                <w:bCs/>
                <w:sz w:val="26"/>
                <w:szCs w:val="26"/>
              </w:rPr>
              <w:t>TỈNH NINH THUẬN</w:t>
            </w:r>
          </w:p>
          <w:p w:rsidR="00735A8A" w:rsidRPr="00735A8A" w:rsidRDefault="00735A8A" w:rsidP="00735A8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4"/>
                <w:szCs w:val="24"/>
              </w:rPr>
              <mc:AlternateContent>
                <mc:Choice Requires="wps">
                  <w:drawing>
                    <wp:anchor distT="4294967288" distB="4294967288" distL="114300" distR="114300" simplePos="0" relativeHeight="251659264" behindDoc="0" locked="0" layoutInCell="1" allowOverlap="1">
                      <wp:simplePos x="0" y="0"/>
                      <wp:positionH relativeFrom="column">
                        <wp:posOffset>821690</wp:posOffset>
                      </wp:positionH>
                      <wp:positionV relativeFrom="paragraph">
                        <wp:posOffset>36829</wp:posOffset>
                      </wp:positionV>
                      <wp:extent cx="596900" cy="0"/>
                      <wp:effectExtent l="0" t="0" r="1270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69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9AFFE38" id="_x0000_t32" coordsize="21600,21600" o:spt="32" o:oned="t" path="m,l21600,21600e" filled="f">
                      <v:path arrowok="t" fillok="f" o:connecttype="none"/>
                      <o:lock v:ext="edit" shapetype="t"/>
                    </v:shapetype>
                    <v:shape id="Straight Arrow Connector 9" o:spid="_x0000_s1026" type="#_x0000_t32" style="position:absolute;margin-left:64.7pt;margin-top:2.9pt;width:47pt;height:0;z-index:25165926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t1SwwgEAAHQDAAAOAAAAZHJzL2Uyb0RvYy54bWysU02PEzEMvSPxH6Lc6bSVuqKjTleoy3JZ oFLhB7hJZiYiE0dO2mn/PU76AQs3xBwiO7Zf/J49q8fT4MTRULToGzmbTKUwXqG2vmvk92/P795L ERN4DQ69aeTZRPm4fvtmNYbazLFHpw0JBvGxHkMj+5RCXVVR9WaAOMFgPAdbpAESu9RVmmBk9MFV 8+n0oRqRdCBUJka+fboE5brgt61R6WvbRpOEayT3lspJ5dzns1qvoO4IQm/VtQ34hy4GsJ4fvUM9 QQJxIPsX1GAVYcQ2TRQOFbatVaZwYDaz6R9sdj0EU7iwODHcZYr/D1Z9OW5JWN3IpRQeBh7RLhHY rk/iAxGOYoPes4xIYpnVGkOsuWjjt5T5qpPfhRdUPyLHqlfB7MTA6PvxM2oGhkPCItKppSEXM31x KrM432dhTkkovlwsH5ZTnpi6hSqob3WBYvpkcBDZaGS8NnzvdFZegeNLTLkrqG8F+VGPz9a5Mnfn xcjEF/NFKYjorM7BnBap228ciSPkzSlfps9gr9IID14XsN6A/ni1E1h3sTnf+asyWYyLgHvU5y1l uCwSj7YAX9cw787vfsn69bOsfwIAAP//AwBQSwMEFAAGAAgAAAAhAE/he5DbAAAABwEAAA8AAABk cnMvZG93bnJldi54bWxMj8tOwzAQRfdI/IM1ldgg6tRQ1IY4VYXEgmUfEls3niah8TiKnSb065my Kcuje3XnTLYaXSPO2IXak4bZNAGBVHhbU6lhv/t4WoAI0ZA1jSfU8IMBVvn9XWZS6wfa4HkbS8Ej FFKjoYqxTaUMRYXOhKlvkTg7+s6ZyNiV0nZm4HHXSJUkr9KZmvhCZVp8r7A4bXunAUM/nyXrpSv3 n5fh8Utdvod2p/XDZFy/gYg4xlsZrvqsDjk7HXxPNoiGWS1fuKphzh9wrtQz8+GPZZ7J//75LwAA AP//AwBQSwECLQAUAAYACAAAACEAtoM4kv4AAADhAQAAEwAAAAAAAAAAAAAAAAAAAAAAW0NvbnRl bnRfVHlwZXNdLnhtbFBLAQItABQABgAIAAAAIQA4/SH/1gAAAJQBAAALAAAAAAAAAAAAAAAAAC8B AABfcmVscy8ucmVsc1BLAQItABQABgAIAAAAIQAWt1SwwgEAAHQDAAAOAAAAAAAAAAAAAAAAAC4C AABkcnMvZTJvRG9jLnhtbFBLAQItABQABgAIAAAAIQBP4XuQ2wAAAAcBAAAPAAAAAAAAAAAAAAAA ABwEAABkcnMvZG93bnJldi54bWxQSwUGAAAAAAQABADzAAAAJAUAAAAA ">
                      <o:lock v:ext="edit" shapetype="f"/>
                    </v:shape>
                  </w:pict>
                </mc:Fallback>
              </mc:AlternateContent>
            </w:r>
          </w:p>
        </w:tc>
        <w:tc>
          <w:tcPr>
            <w:tcW w:w="3041" w:type="pct"/>
            <w:hideMark/>
          </w:tcPr>
          <w:p w:rsidR="00735A8A" w:rsidRPr="00735A8A" w:rsidRDefault="00735A8A" w:rsidP="00735A8A">
            <w:pPr>
              <w:spacing w:after="0" w:line="240" w:lineRule="auto"/>
              <w:jc w:val="center"/>
              <w:rPr>
                <w:rFonts w:ascii="Times New Roman" w:eastAsia="Times New Roman" w:hAnsi="Times New Roman" w:cs="Times New Roman"/>
                <w:b/>
                <w:bCs/>
                <w:sz w:val="26"/>
                <w:szCs w:val="26"/>
              </w:rPr>
            </w:pPr>
            <w:r w:rsidRPr="00735A8A">
              <w:rPr>
                <w:rFonts w:ascii="Times New Roman" w:eastAsia="Times New Roman" w:hAnsi="Times New Roman" w:cs="Times New Roman"/>
                <w:b/>
                <w:bCs/>
                <w:sz w:val="26"/>
                <w:szCs w:val="26"/>
              </w:rPr>
              <w:t>CỘNG HÒA XÃ HỘI CHỦ NGHĨA VIỆT NAM</w:t>
            </w:r>
          </w:p>
          <w:p w:rsidR="00735A8A" w:rsidRPr="00735A8A" w:rsidRDefault="00735A8A" w:rsidP="00735A8A">
            <w:pPr>
              <w:spacing w:after="0" w:line="240" w:lineRule="auto"/>
              <w:jc w:val="center"/>
              <w:rPr>
                <w:rFonts w:ascii="Times New Roman" w:eastAsia="Times New Roman" w:hAnsi="Times New Roman" w:cs="Times New Roman"/>
                <w:b/>
                <w:bCs/>
                <w:sz w:val="26"/>
                <w:szCs w:val="26"/>
              </w:rPr>
            </w:pPr>
            <w:r w:rsidRPr="00735A8A">
              <w:rPr>
                <w:rFonts w:ascii="Times New Roman" w:eastAsia="Times New Roman" w:hAnsi="Times New Roman" w:cs="Times New Roman"/>
                <w:b/>
                <w:bCs/>
                <w:sz w:val="26"/>
                <w:szCs w:val="26"/>
              </w:rPr>
              <w:t>Độc lập - Tự do - Hạnh phúc</w:t>
            </w:r>
          </w:p>
          <w:p w:rsidR="00735A8A" w:rsidRPr="00735A8A" w:rsidRDefault="00735A8A" w:rsidP="00735A8A">
            <w:pPr>
              <w:spacing w:after="0" w:line="240" w:lineRule="auto"/>
              <w:jc w:val="center"/>
              <w:rPr>
                <w:rFonts w:ascii="Times New Roman" w:eastAsia="Times New Roman" w:hAnsi="Times New Roman" w:cs="Times New Roman"/>
                <w:szCs w:val="26"/>
              </w:rPr>
            </w:pPr>
            <w:r>
              <w:rPr>
                <w:rFonts w:ascii="Times New Roman" w:eastAsia="Times New Roman" w:hAnsi="Times New Roman" w:cs="Times New Roman"/>
                <w:noProof/>
                <w:sz w:val="24"/>
                <w:szCs w:val="24"/>
              </w:rPr>
              <mc:AlternateContent>
                <mc:Choice Requires="wps">
                  <w:drawing>
                    <wp:anchor distT="4294967288" distB="4294967288" distL="114300" distR="114300" simplePos="0" relativeHeight="251660288" behindDoc="0" locked="0" layoutInCell="1" allowOverlap="1">
                      <wp:simplePos x="0" y="0"/>
                      <wp:positionH relativeFrom="column">
                        <wp:posOffset>821055</wp:posOffset>
                      </wp:positionH>
                      <wp:positionV relativeFrom="paragraph">
                        <wp:posOffset>36194</wp:posOffset>
                      </wp:positionV>
                      <wp:extent cx="1995805" cy="0"/>
                      <wp:effectExtent l="0" t="0" r="2349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958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270B621" id="Straight Arrow Connector 8" o:spid="_x0000_s1026" type="#_x0000_t32" style="position:absolute;margin-left:64.65pt;margin-top:2.85pt;width:157.15pt;height:0;z-index:25166028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0iWxAEAAHUDAAAOAAAAZHJzL2Uyb0RvYy54bWysU02PGjEMvVfqf4hyLwNIVDBiWFVst5dt i0T7A0ySYaJm4sgJDPz7OuFju+2t2jlEdmy/+D17lg+n3omjoWjRN3IyGkthvEJt/b6RP388fZhL ERN4DQ69aeTZRPmwev9uOYTaTLFDpw0JBvGxHkIju5RCXVVRdaaHOMJgPAdbpB4Su7SvNMHA6L2r puPxx2pA0oFQmRj59vESlKuC37ZGpe9tG00SrpHcWyonlXOXz2q1hHpPEDqrrm3Af3TRg/X86B3q ERKIA9l/oHqrCCO2aaSwr7BtrTKFA7OZjP9is+0gmMKFxYnhLlN8O1j17bghYXUjeVAeeh7RNhHY fZfEJyIcxBq9ZxmRxDyrNYRYc9HabyjzVSe/Dc+ofkWOVa+C2YmB0XfDV9QMDIeERaRTS30uZvri VGZxvs/CnJJQfDlZLGbz8UwKdYtVUN8KA8X0xWAvstHIeO343uqkPAPH55hyW1DfCvKrHp+sc2Xw zouhkYvZdFYKIjqrczCnRdrv1o7EEfLqlC/zZ7BXaYQHrwtYZ0B/vtoJrLvYnO/8VZqsxkXBHerz hjJcVolnW4Cve5iX50+/ZL38LavfAAAA//8DAFBLAwQUAAYACAAAACEAj7wxStwAAAAHAQAADwAA AGRycy9kb3ducmV2LnhtbEyOTW/CMBBE75X6H6xF6qUqDuGjEOIgVKmHHgtIvZp4SQLxOoodkvLr u+2FHp9mNPPSzWBrccXWV44UTMYRCKTcmYoKBYf9+8sShA+ajK4doYJv9LDJHh9SnRjX0yded6EQ PEI+0QrKEJpESp+XaLUfuwaJs5NrrQ6MbSFNq3set7WMo2ghra6IH0rd4FuJ+WXXWQXou/kk2q5s cfi49c9f8e3cN3ulnkbDdg0i4BDuZfjVZ3XI2OnoOjJe1MzxaspVBfNXEJzPZtMFiOMfyyyV//2z HwAAAP//AwBQSwECLQAUAAYACAAAACEAtoM4kv4AAADhAQAAEwAAAAAAAAAAAAAAAAAAAAAAW0Nv bnRlbnRfVHlwZXNdLnhtbFBLAQItABQABgAIAAAAIQA4/SH/1gAAAJQBAAALAAAAAAAAAAAAAAAA AC8BAABfcmVscy8ucmVsc1BLAQItABQABgAIAAAAIQA/P0iWxAEAAHUDAAAOAAAAAAAAAAAAAAAA AC4CAABkcnMvZTJvRG9jLnhtbFBLAQItABQABgAIAAAAIQCPvDFK3AAAAAcBAAAPAAAAAAAAAAAA AAAAAB4EAABkcnMvZG93bnJldi54bWxQSwUGAAAAAAQABADzAAAAJwUAAAAA ">
                      <o:lock v:ext="edit" shapetype="f"/>
                    </v:shape>
                  </w:pict>
                </mc:Fallback>
              </mc:AlternateContent>
            </w:r>
          </w:p>
        </w:tc>
      </w:tr>
      <w:tr w:rsidR="00735A8A" w:rsidRPr="00735A8A" w:rsidTr="004D207E">
        <w:trPr>
          <w:trHeight w:val="368"/>
          <w:jc w:val="center"/>
        </w:trPr>
        <w:tc>
          <w:tcPr>
            <w:tcW w:w="1959" w:type="pct"/>
            <w:gridSpan w:val="3"/>
            <w:hideMark/>
          </w:tcPr>
          <w:p w:rsidR="00735A8A" w:rsidRPr="00735A8A" w:rsidRDefault="00735A8A" w:rsidP="00735A8A">
            <w:pPr>
              <w:spacing w:before="40" w:after="0" w:line="240" w:lineRule="auto"/>
              <w:jc w:val="center"/>
              <w:rPr>
                <w:rFonts w:ascii="Times New Roman" w:eastAsia="Times New Roman" w:hAnsi="Times New Roman" w:cs="Times New Roman"/>
                <w:sz w:val="26"/>
                <w:szCs w:val="26"/>
              </w:rPr>
            </w:pPr>
            <w:r w:rsidRPr="00735A8A">
              <w:rPr>
                <w:rFonts w:ascii="Times New Roman" w:eastAsia="Times New Roman" w:hAnsi="Times New Roman" w:cs="Times New Roman"/>
                <w:sz w:val="26"/>
                <w:szCs w:val="26"/>
              </w:rPr>
              <w:t xml:space="preserve"> Số:            /UBND-VXNV</w:t>
            </w:r>
          </w:p>
        </w:tc>
        <w:tc>
          <w:tcPr>
            <w:tcW w:w="3041" w:type="pct"/>
            <w:hideMark/>
          </w:tcPr>
          <w:p w:rsidR="00735A8A" w:rsidRPr="00735A8A" w:rsidRDefault="00735A8A" w:rsidP="00735A8A">
            <w:pPr>
              <w:spacing w:before="40" w:after="0" w:line="240" w:lineRule="auto"/>
              <w:jc w:val="center"/>
              <w:rPr>
                <w:rFonts w:ascii="Times New Roman" w:eastAsia="Times New Roman" w:hAnsi="Times New Roman" w:cs="Times New Roman"/>
                <w:i/>
                <w:iCs/>
                <w:sz w:val="26"/>
                <w:szCs w:val="26"/>
              </w:rPr>
            </w:pPr>
            <w:r w:rsidRPr="00735A8A">
              <w:rPr>
                <w:rFonts w:ascii="Times New Roman" w:eastAsia="Times New Roman" w:hAnsi="Times New Roman" w:cs="Times New Roman"/>
                <w:i/>
                <w:iCs/>
                <w:sz w:val="24"/>
                <w:szCs w:val="24"/>
              </w:rPr>
              <w:t xml:space="preserve">      </w:t>
            </w:r>
            <w:r w:rsidRPr="00735A8A">
              <w:rPr>
                <w:rFonts w:ascii="Times New Roman" w:eastAsia="Times New Roman" w:hAnsi="Times New Roman" w:cs="Times New Roman"/>
                <w:i/>
                <w:iCs/>
                <w:sz w:val="26"/>
                <w:szCs w:val="26"/>
              </w:rPr>
              <w:t>Ninh Thuận, ngày       tháng     năm 2022</w:t>
            </w:r>
          </w:p>
        </w:tc>
      </w:tr>
      <w:tr w:rsidR="00735A8A" w:rsidRPr="00735A8A" w:rsidTr="004D207E">
        <w:tblPrEx>
          <w:jc w:val="left"/>
          <w:tblLook w:val="04A0" w:firstRow="1" w:lastRow="0" w:firstColumn="1" w:lastColumn="0" w:noHBand="0" w:noVBand="1"/>
        </w:tblPrEx>
        <w:trPr>
          <w:gridBefore w:val="1"/>
          <w:wBefore w:w="56" w:type="pct"/>
          <w:trHeight w:val="774"/>
        </w:trPr>
        <w:tc>
          <w:tcPr>
            <w:tcW w:w="1733" w:type="pct"/>
            <w:shd w:val="clear" w:color="auto" w:fill="auto"/>
          </w:tcPr>
          <w:p w:rsidR="00735A8A" w:rsidRPr="00735A8A" w:rsidRDefault="00735A8A" w:rsidP="00944DDA">
            <w:pPr>
              <w:spacing w:after="0" w:line="240" w:lineRule="auto"/>
              <w:jc w:val="center"/>
              <w:rPr>
                <w:rFonts w:ascii="Times New Roman" w:eastAsia="Times New Roman" w:hAnsi="Times New Roman" w:cs="Times New Roman"/>
                <w:sz w:val="26"/>
                <w:szCs w:val="26"/>
              </w:rPr>
            </w:pPr>
            <w:r w:rsidRPr="00735A8A">
              <w:rPr>
                <w:rFonts w:ascii="Times New Roman" w:eastAsia="Times New Roman" w:hAnsi="Times New Roman" w:cs="Times New Roman"/>
                <w:sz w:val="26"/>
                <w:szCs w:val="26"/>
                <w:lang w:val="vi-VN"/>
              </w:rPr>
              <w:t>V/v</w:t>
            </w:r>
            <w:r w:rsidRPr="00735A8A">
              <w:rPr>
                <w:rFonts w:ascii="Times New Roman" w:eastAsia="Times New Roman" w:hAnsi="Times New Roman" w:cs="Times New Roman"/>
                <w:sz w:val="26"/>
                <w:szCs w:val="26"/>
              </w:rPr>
              <w:t xml:space="preserve"> </w:t>
            </w:r>
            <w:r w:rsidR="00944DDA">
              <w:rPr>
                <w:rFonts w:ascii="Times New Roman" w:eastAsia="Times New Roman" w:hAnsi="Times New Roman" w:cs="Times New Roman"/>
                <w:sz w:val="26"/>
                <w:szCs w:val="26"/>
              </w:rPr>
              <w:t>q</w:t>
            </w:r>
            <w:r w:rsidR="001E4A1B">
              <w:rPr>
                <w:rFonts w:ascii="Times New Roman" w:eastAsia="Times New Roman" w:hAnsi="Times New Roman" w:cs="Times New Roman"/>
                <w:sz w:val="26"/>
                <w:szCs w:val="26"/>
              </w:rPr>
              <w:t>uyết liệt triển khai tiêm vắc xin phòng Covid-19 trên địa bàn tỉnh</w:t>
            </w:r>
            <w:r w:rsidRPr="00735A8A">
              <w:rPr>
                <w:rFonts w:ascii="Times New Roman" w:eastAsia="Times New Roman" w:hAnsi="Times New Roman" w:cs="Times New Roman"/>
                <w:sz w:val="26"/>
                <w:szCs w:val="26"/>
                <w:lang w:val="nl-NL"/>
              </w:rPr>
              <w:t>.</w:t>
            </w:r>
          </w:p>
        </w:tc>
        <w:tc>
          <w:tcPr>
            <w:tcW w:w="3210" w:type="pct"/>
            <w:gridSpan w:val="2"/>
            <w:shd w:val="clear" w:color="auto" w:fill="auto"/>
          </w:tcPr>
          <w:p w:rsidR="00735A8A" w:rsidRPr="00735A8A" w:rsidRDefault="00735A8A" w:rsidP="00735A8A">
            <w:pPr>
              <w:spacing w:after="0" w:line="240" w:lineRule="auto"/>
              <w:jc w:val="center"/>
              <w:rPr>
                <w:rFonts w:ascii="Times New Roman" w:eastAsia="Times New Roman" w:hAnsi="Times New Roman" w:cs="Times New Roman"/>
                <w:b/>
                <w:spacing w:val="-20"/>
                <w:sz w:val="26"/>
                <w:szCs w:val="26"/>
              </w:rPr>
            </w:pPr>
          </w:p>
        </w:tc>
      </w:tr>
    </w:tbl>
    <w:p w:rsidR="00735A8A" w:rsidRPr="00A1269D" w:rsidRDefault="00735A8A" w:rsidP="00735A8A">
      <w:pPr>
        <w:spacing w:after="0" w:line="240" w:lineRule="auto"/>
        <w:ind w:left="1701" w:firstLine="426"/>
        <w:jc w:val="both"/>
        <w:rPr>
          <w:rFonts w:ascii="Times New Roman" w:eastAsia="Times New Roman" w:hAnsi="Times New Roman" w:cs="Times New Roman"/>
          <w:sz w:val="52"/>
          <w:szCs w:val="28"/>
        </w:rPr>
      </w:pPr>
      <w:r w:rsidRPr="00735A8A">
        <w:rPr>
          <w:rFonts w:ascii="Times New Roman" w:eastAsia="Times New Roman" w:hAnsi="Times New Roman" w:cs="Times New Roman"/>
          <w:sz w:val="28"/>
          <w:szCs w:val="28"/>
        </w:rPr>
        <w:t xml:space="preserve">             </w:t>
      </w:r>
    </w:p>
    <w:p w:rsidR="00A1269D" w:rsidRDefault="00735A8A" w:rsidP="00185F9D">
      <w:pPr>
        <w:spacing w:after="0" w:line="240" w:lineRule="auto"/>
        <w:ind w:left="1701" w:firstLine="426"/>
        <w:jc w:val="both"/>
        <w:rPr>
          <w:rFonts w:ascii="Times New Roman" w:eastAsia="Times New Roman" w:hAnsi="Times New Roman" w:cs="Times New Roman"/>
          <w:sz w:val="28"/>
          <w:szCs w:val="28"/>
        </w:rPr>
      </w:pPr>
      <w:r w:rsidRPr="00735A8A">
        <w:rPr>
          <w:rFonts w:ascii="Times New Roman" w:eastAsia="Times New Roman" w:hAnsi="Times New Roman" w:cs="Times New Roman"/>
          <w:sz w:val="28"/>
          <w:szCs w:val="28"/>
        </w:rPr>
        <w:t xml:space="preserve">          </w:t>
      </w:r>
      <w:r w:rsidR="001E4A1B">
        <w:rPr>
          <w:rFonts w:ascii="Times New Roman" w:eastAsia="Times New Roman" w:hAnsi="Times New Roman" w:cs="Times New Roman"/>
          <w:sz w:val="28"/>
          <w:szCs w:val="28"/>
        </w:rPr>
        <w:t xml:space="preserve">  </w:t>
      </w:r>
      <w:r w:rsidRPr="00735A8A">
        <w:rPr>
          <w:rFonts w:ascii="Times New Roman" w:eastAsia="Times New Roman" w:hAnsi="Times New Roman" w:cs="Times New Roman"/>
          <w:sz w:val="28"/>
          <w:szCs w:val="28"/>
        </w:rPr>
        <w:t xml:space="preserve"> Kính gửi: </w:t>
      </w:r>
    </w:p>
    <w:p w:rsidR="00A1269D" w:rsidRDefault="00A1269D" w:rsidP="00A1269D">
      <w:pPr>
        <w:spacing w:after="0" w:line="240" w:lineRule="auto"/>
        <w:ind w:left="1701" w:firstLine="26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Sở Y tế;</w:t>
      </w:r>
    </w:p>
    <w:p w:rsidR="00B86D46" w:rsidRDefault="00B86D46" w:rsidP="00A1269D">
      <w:pPr>
        <w:spacing w:after="0" w:line="240" w:lineRule="auto"/>
        <w:ind w:left="1701" w:firstLine="26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86D46">
        <w:rPr>
          <w:rFonts w:ascii="Times New Roman" w:eastAsia="Times New Roman" w:hAnsi="Times New Roman" w:cs="Times New Roman"/>
          <w:sz w:val="28"/>
          <w:szCs w:val="28"/>
        </w:rPr>
        <w:t>Sở Thông tin và Truyền thông</w:t>
      </w:r>
      <w:r>
        <w:rPr>
          <w:rFonts w:ascii="Times New Roman" w:eastAsia="Times New Roman" w:hAnsi="Times New Roman" w:cs="Times New Roman"/>
          <w:sz w:val="28"/>
          <w:szCs w:val="28"/>
        </w:rPr>
        <w:t>;</w:t>
      </w:r>
    </w:p>
    <w:p w:rsidR="00B86D46" w:rsidRDefault="00B86D46" w:rsidP="00A1269D">
      <w:pPr>
        <w:spacing w:after="0" w:line="240" w:lineRule="auto"/>
        <w:ind w:left="1701" w:firstLine="26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86D46">
        <w:rPr>
          <w:rFonts w:ascii="Times New Roman" w:eastAsia="Times New Roman" w:hAnsi="Times New Roman" w:cs="Times New Roman"/>
          <w:color w:val="000000"/>
          <w:sz w:val="28"/>
          <w:szCs w:val="28"/>
          <w:lang w:val="nl-NL"/>
        </w:rPr>
        <w:t>Đài Phát thanh và Truyền hình tỉnh</w:t>
      </w:r>
      <w:r>
        <w:rPr>
          <w:rFonts w:ascii="Times New Roman" w:eastAsia="Times New Roman" w:hAnsi="Times New Roman" w:cs="Times New Roman"/>
          <w:sz w:val="28"/>
          <w:szCs w:val="28"/>
        </w:rPr>
        <w:t>;</w:t>
      </w:r>
    </w:p>
    <w:p w:rsidR="00B86D46" w:rsidRDefault="00B86D46" w:rsidP="00A1269D">
      <w:pPr>
        <w:spacing w:after="0" w:line="240" w:lineRule="auto"/>
        <w:ind w:left="1701" w:firstLine="26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Báo Ninh Thuận;</w:t>
      </w:r>
    </w:p>
    <w:p w:rsidR="00735A8A" w:rsidRPr="00735A8A" w:rsidRDefault="00A1269D" w:rsidP="00A1269D">
      <w:pPr>
        <w:spacing w:after="0" w:line="240" w:lineRule="auto"/>
        <w:ind w:left="1701" w:firstLine="26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35A8A" w:rsidRPr="00735A8A">
        <w:rPr>
          <w:rFonts w:ascii="Times New Roman" w:eastAsia="Times New Roman" w:hAnsi="Times New Roman" w:cs="Times New Roman"/>
          <w:sz w:val="28"/>
          <w:szCs w:val="28"/>
        </w:rPr>
        <w:t>Ủy ba</w:t>
      </w:r>
      <w:r w:rsidR="00185F9D">
        <w:rPr>
          <w:rFonts w:ascii="Times New Roman" w:eastAsia="Times New Roman" w:hAnsi="Times New Roman" w:cs="Times New Roman"/>
          <w:sz w:val="28"/>
          <w:szCs w:val="28"/>
        </w:rPr>
        <w:t xml:space="preserve">n nhân dân </w:t>
      </w:r>
      <w:r w:rsidR="00494781">
        <w:rPr>
          <w:rFonts w:ascii="Times New Roman" w:eastAsia="Times New Roman" w:hAnsi="Times New Roman" w:cs="Times New Roman"/>
          <w:sz w:val="28"/>
          <w:szCs w:val="28"/>
        </w:rPr>
        <w:t xml:space="preserve">các </w:t>
      </w:r>
      <w:r w:rsidR="00185F9D">
        <w:rPr>
          <w:rFonts w:ascii="Times New Roman" w:eastAsia="Times New Roman" w:hAnsi="Times New Roman" w:cs="Times New Roman"/>
          <w:sz w:val="28"/>
          <w:szCs w:val="28"/>
        </w:rPr>
        <w:t>huyện, thành phố.</w:t>
      </w:r>
    </w:p>
    <w:p w:rsidR="00735A8A" w:rsidRPr="00735A8A" w:rsidRDefault="00735A8A" w:rsidP="00185F9D">
      <w:pPr>
        <w:spacing w:after="0" w:line="240" w:lineRule="auto"/>
        <w:ind w:left="1701" w:firstLine="426"/>
        <w:jc w:val="both"/>
        <w:rPr>
          <w:rFonts w:ascii="Times New Roman" w:eastAsia="Times New Roman" w:hAnsi="Times New Roman" w:cs="Times New Roman"/>
          <w:sz w:val="28"/>
          <w:szCs w:val="28"/>
        </w:rPr>
      </w:pPr>
      <w:r w:rsidRPr="00735A8A">
        <w:rPr>
          <w:rFonts w:ascii="Times New Roman" w:eastAsia="Times New Roman" w:hAnsi="Times New Roman" w:cs="Times New Roman"/>
          <w:sz w:val="28"/>
          <w:szCs w:val="28"/>
        </w:rPr>
        <w:tab/>
      </w:r>
      <w:r w:rsidRPr="00735A8A">
        <w:rPr>
          <w:rFonts w:ascii="Times New Roman" w:eastAsia="Times New Roman" w:hAnsi="Times New Roman" w:cs="Times New Roman"/>
          <w:sz w:val="28"/>
          <w:szCs w:val="28"/>
        </w:rPr>
        <w:tab/>
      </w:r>
      <w:r w:rsidRPr="00735A8A">
        <w:rPr>
          <w:rFonts w:ascii="Times New Roman" w:eastAsia="Times New Roman" w:hAnsi="Times New Roman" w:cs="Times New Roman"/>
          <w:sz w:val="28"/>
          <w:szCs w:val="28"/>
        </w:rPr>
        <w:tab/>
      </w:r>
      <w:r w:rsidRPr="00735A8A">
        <w:rPr>
          <w:rFonts w:ascii="Times New Roman" w:eastAsia="Times New Roman" w:hAnsi="Times New Roman" w:cs="Times New Roman"/>
          <w:sz w:val="28"/>
          <w:szCs w:val="28"/>
        </w:rPr>
        <w:tab/>
      </w:r>
    </w:p>
    <w:p w:rsidR="00735A8A" w:rsidRPr="00A1269D" w:rsidRDefault="00735A8A" w:rsidP="00735A8A">
      <w:pPr>
        <w:spacing w:after="0" w:line="240" w:lineRule="auto"/>
        <w:ind w:left="2541" w:firstLine="720"/>
        <w:jc w:val="both"/>
        <w:rPr>
          <w:rFonts w:ascii="Times New Roman" w:eastAsia="Times New Roman" w:hAnsi="Times New Roman" w:cs="Times New Roman"/>
          <w:sz w:val="12"/>
          <w:szCs w:val="28"/>
        </w:rPr>
      </w:pPr>
      <w:r w:rsidRPr="00735A8A">
        <w:rPr>
          <w:rFonts w:ascii="Times New Roman" w:eastAsia="Times New Roman" w:hAnsi="Times New Roman" w:cs="Times New Roman"/>
          <w:sz w:val="42"/>
          <w:szCs w:val="28"/>
        </w:rPr>
        <w:t xml:space="preserve">  </w:t>
      </w:r>
    </w:p>
    <w:p w:rsidR="00846521" w:rsidRPr="001E4A1B" w:rsidRDefault="00846521" w:rsidP="001E4A1B">
      <w:pPr>
        <w:spacing w:before="120" w:after="120" w:line="240" w:lineRule="auto"/>
        <w:ind w:firstLine="561"/>
        <w:jc w:val="both"/>
        <w:rPr>
          <w:rFonts w:ascii="Times New Roman" w:eastAsia="Times New Roman" w:hAnsi="Times New Roman" w:cs="Times New Roman"/>
          <w:sz w:val="28"/>
          <w:szCs w:val="28"/>
        </w:rPr>
      </w:pPr>
      <w:r w:rsidRPr="00846521">
        <w:rPr>
          <w:rFonts w:ascii="Times New Roman" w:eastAsia="Times New Roman" w:hAnsi="Times New Roman" w:cs="Times New Roman"/>
          <w:iCs/>
          <w:sz w:val="28"/>
          <w:szCs w:val="28"/>
        </w:rPr>
        <w:t>Trong thời gian qua</w:t>
      </w:r>
      <w:r>
        <w:rPr>
          <w:rFonts w:ascii="Times New Roman" w:eastAsia="Times New Roman" w:hAnsi="Times New Roman" w:cs="Times New Roman"/>
          <w:iCs/>
          <w:sz w:val="28"/>
          <w:szCs w:val="28"/>
        </w:rPr>
        <w:t>, các địa phương</w:t>
      </w:r>
      <w:r w:rsidRPr="00846521">
        <w:rPr>
          <w:rFonts w:ascii="Times New Roman" w:eastAsia="Times New Roman" w:hAnsi="Times New Roman" w:cs="Times New Roman"/>
          <w:iCs/>
          <w:sz w:val="28"/>
          <w:szCs w:val="28"/>
        </w:rPr>
        <w:t xml:space="preserve"> </w:t>
      </w:r>
      <w:r w:rsidR="00944DDA">
        <w:rPr>
          <w:rFonts w:ascii="Times New Roman" w:eastAsia="Times New Roman" w:hAnsi="Times New Roman" w:cs="Times New Roman"/>
          <w:iCs/>
          <w:sz w:val="28"/>
          <w:szCs w:val="28"/>
        </w:rPr>
        <w:t xml:space="preserve">trong tỉnh </w:t>
      </w:r>
      <w:r w:rsidRPr="00846521">
        <w:rPr>
          <w:rFonts w:ascii="Times New Roman" w:eastAsia="Times New Roman" w:hAnsi="Times New Roman" w:cs="Times New Roman"/>
          <w:iCs/>
          <w:sz w:val="28"/>
          <w:szCs w:val="28"/>
        </w:rPr>
        <w:t>đã tập trung lãnh đạo, chỉ đạo tổ c</w:t>
      </w:r>
      <w:r>
        <w:rPr>
          <w:rFonts w:ascii="Times New Roman" w:eastAsia="Times New Roman" w:hAnsi="Times New Roman" w:cs="Times New Roman"/>
          <w:iCs/>
          <w:sz w:val="28"/>
          <w:szCs w:val="28"/>
        </w:rPr>
        <w:t xml:space="preserve">hức tiêm vắc xin phòng Covid-19 </w:t>
      </w:r>
      <w:r w:rsidRPr="00846521">
        <w:rPr>
          <w:rFonts w:ascii="Times New Roman" w:eastAsia="Times New Roman" w:hAnsi="Times New Roman" w:cs="Times New Roman"/>
          <w:iCs/>
          <w:sz w:val="28"/>
          <w:szCs w:val="28"/>
        </w:rPr>
        <w:t xml:space="preserve">cho người dân trên địa bàn đảm bảo an toàn, nâng </w:t>
      </w:r>
      <w:r>
        <w:rPr>
          <w:rFonts w:ascii="Times New Roman" w:eastAsia="Times New Roman" w:hAnsi="Times New Roman" w:cs="Times New Roman"/>
          <w:iCs/>
          <w:sz w:val="28"/>
          <w:szCs w:val="28"/>
        </w:rPr>
        <w:t xml:space="preserve">tỷ lệ bao phủ vắc xin cho người </w:t>
      </w:r>
      <w:r w:rsidRPr="00846521">
        <w:rPr>
          <w:rFonts w:ascii="Times New Roman" w:eastAsia="Times New Roman" w:hAnsi="Times New Roman" w:cs="Times New Roman"/>
          <w:iCs/>
          <w:sz w:val="28"/>
          <w:szCs w:val="28"/>
        </w:rPr>
        <w:t>dân thuộc diện tiêm chủng, góp phần quan trọng</w:t>
      </w:r>
      <w:r>
        <w:rPr>
          <w:rFonts w:ascii="Times New Roman" w:eastAsia="Times New Roman" w:hAnsi="Times New Roman" w:cs="Times New Roman"/>
          <w:iCs/>
          <w:sz w:val="28"/>
          <w:szCs w:val="28"/>
        </w:rPr>
        <w:t xml:space="preserve"> quyết định thành công của công </w:t>
      </w:r>
      <w:r w:rsidRPr="00846521">
        <w:rPr>
          <w:rFonts w:ascii="Times New Roman" w:eastAsia="Times New Roman" w:hAnsi="Times New Roman" w:cs="Times New Roman"/>
          <w:iCs/>
          <w:sz w:val="28"/>
          <w:szCs w:val="28"/>
        </w:rPr>
        <w:t>tác phòng, chống dịch Covid-19, bảo vệ sức k</w:t>
      </w:r>
      <w:r>
        <w:rPr>
          <w:rFonts w:ascii="Times New Roman" w:eastAsia="Times New Roman" w:hAnsi="Times New Roman" w:cs="Times New Roman"/>
          <w:iCs/>
          <w:sz w:val="28"/>
          <w:szCs w:val="28"/>
        </w:rPr>
        <w:t xml:space="preserve">hỏe Nhân dân. Tuy nhiên, tốc độ </w:t>
      </w:r>
      <w:r w:rsidRPr="00846521">
        <w:rPr>
          <w:rFonts w:ascii="Times New Roman" w:eastAsia="Times New Roman" w:hAnsi="Times New Roman" w:cs="Times New Roman"/>
          <w:iCs/>
          <w:sz w:val="28"/>
          <w:szCs w:val="28"/>
        </w:rPr>
        <w:t xml:space="preserve">tiêm phòng ở một số địa phương </w:t>
      </w:r>
      <w:r w:rsidR="001E4A1B">
        <w:rPr>
          <w:rFonts w:ascii="Times New Roman" w:eastAsia="Times New Roman" w:hAnsi="Times New Roman" w:cs="Times New Roman"/>
          <w:iCs/>
          <w:sz w:val="28"/>
          <w:szCs w:val="28"/>
        </w:rPr>
        <w:t xml:space="preserve">hiện nay </w:t>
      </w:r>
      <w:r w:rsidRPr="00846521">
        <w:rPr>
          <w:rFonts w:ascii="Times New Roman" w:eastAsia="Times New Roman" w:hAnsi="Times New Roman" w:cs="Times New Roman"/>
          <w:iCs/>
          <w:sz w:val="28"/>
          <w:szCs w:val="28"/>
        </w:rPr>
        <w:t>còn chậm, chưa đạt mục tiêu, yêu cầu đề ra</w:t>
      </w:r>
      <w:r>
        <w:rPr>
          <w:rFonts w:ascii="Times New Roman" w:eastAsia="Times New Roman" w:hAnsi="Times New Roman" w:cs="Times New Roman"/>
          <w:iCs/>
          <w:sz w:val="28"/>
          <w:szCs w:val="28"/>
        </w:rPr>
        <w:t xml:space="preserve">, </w:t>
      </w:r>
      <w:r>
        <w:rPr>
          <w:rFonts w:ascii="Times New Roman" w:eastAsia="Times New Roman" w:hAnsi="Times New Roman" w:cs="Times New Roman"/>
          <w:sz w:val="28"/>
          <w:szCs w:val="28"/>
        </w:rPr>
        <w:t>đặc biệt là huyện Ninh Sơn và Bác Ái</w:t>
      </w:r>
      <w:r w:rsidR="001E4A1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46521">
        <w:rPr>
          <w:rFonts w:ascii="Times New Roman" w:eastAsia="Times New Roman" w:hAnsi="Times New Roman" w:cs="Times New Roman"/>
          <w:iCs/>
          <w:sz w:val="28"/>
          <w:szCs w:val="28"/>
        </w:rPr>
        <w:t xml:space="preserve">Tính đến ngày </w:t>
      </w:r>
      <w:r>
        <w:rPr>
          <w:rFonts w:ascii="Times New Roman" w:eastAsia="Times New Roman" w:hAnsi="Times New Roman" w:cs="Times New Roman"/>
          <w:iCs/>
          <w:sz w:val="28"/>
          <w:szCs w:val="28"/>
        </w:rPr>
        <w:t>24/07</w:t>
      </w:r>
      <w:r w:rsidRPr="00846521">
        <w:rPr>
          <w:rFonts w:ascii="Times New Roman" w:eastAsia="Times New Roman" w:hAnsi="Times New Roman" w:cs="Times New Roman"/>
          <w:iCs/>
          <w:sz w:val="28"/>
          <w:szCs w:val="28"/>
        </w:rPr>
        <w:t xml:space="preserve">/2022, </w:t>
      </w:r>
      <w:r w:rsidR="001E4A1B">
        <w:rPr>
          <w:rFonts w:ascii="Times New Roman" w:eastAsia="Times New Roman" w:hAnsi="Times New Roman" w:cs="Times New Roman"/>
          <w:iCs/>
          <w:sz w:val="28"/>
          <w:szCs w:val="28"/>
        </w:rPr>
        <w:t xml:space="preserve">theo </w:t>
      </w:r>
      <w:r w:rsidRPr="00846521">
        <w:rPr>
          <w:rFonts w:ascii="Times New Roman" w:eastAsia="Times New Roman" w:hAnsi="Times New Roman" w:cs="Times New Roman"/>
          <w:iCs/>
          <w:sz w:val="28"/>
          <w:szCs w:val="28"/>
        </w:rPr>
        <w:t xml:space="preserve">số liệu báo cáo trực tuyến hàng ngày, tỷ lệ mũi 3 nhóm 12-17 tuổi của huyện Bác Ái chỉ đạt </w:t>
      </w:r>
      <w:r>
        <w:rPr>
          <w:rFonts w:ascii="Times New Roman" w:eastAsia="Times New Roman" w:hAnsi="Times New Roman" w:cs="Times New Roman"/>
          <w:iCs/>
          <w:sz w:val="28"/>
          <w:szCs w:val="28"/>
        </w:rPr>
        <w:t>8,6%, huyện Ninh Sơn đạt 10,8% (</w:t>
      </w:r>
      <w:r w:rsidRPr="00846521">
        <w:rPr>
          <w:rFonts w:ascii="Times New Roman" w:eastAsia="Times New Roman" w:hAnsi="Times New Roman" w:cs="Times New Roman"/>
          <w:i/>
          <w:iCs/>
          <w:sz w:val="28"/>
          <w:szCs w:val="28"/>
        </w:rPr>
        <w:t>đính kèm bảng chi tiết</w:t>
      </w:r>
      <w:r>
        <w:rPr>
          <w:rFonts w:ascii="Times New Roman" w:eastAsia="Times New Roman" w:hAnsi="Times New Roman" w:cs="Times New Roman"/>
          <w:iCs/>
          <w:sz w:val="28"/>
          <w:szCs w:val="28"/>
        </w:rPr>
        <w:t>)</w:t>
      </w:r>
      <w:r w:rsidR="001E4A1B">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p>
    <w:p w:rsidR="002656B0" w:rsidRDefault="00F30247" w:rsidP="00185F9D">
      <w:pPr>
        <w:spacing w:before="120" w:after="120" w:line="240" w:lineRule="auto"/>
        <w:ind w:firstLine="720"/>
        <w:jc w:val="both"/>
        <w:rPr>
          <w:rFonts w:ascii="Times New Roman" w:eastAsia="Times New Roman" w:hAnsi="Times New Roman" w:cs="Times New Roman"/>
          <w:sz w:val="28"/>
          <w:szCs w:val="28"/>
        </w:rPr>
      </w:pPr>
      <w:r w:rsidRPr="00F30247">
        <w:rPr>
          <w:rFonts w:ascii="Times New Roman" w:eastAsia="Times New Roman" w:hAnsi="Times New Roman" w:cs="Times New Roman"/>
          <w:sz w:val="28"/>
          <w:szCs w:val="28"/>
        </w:rPr>
        <w:t xml:space="preserve">Để </w:t>
      </w:r>
      <w:r>
        <w:rPr>
          <w:rFonts w:ascii="Times New Roman" w:eastAsia="Times New Roman" w:hAnsi="Times New Roman" w:cs="Times New Roman"/>
          <w:sz w:val="28"/>
          <w:szCs w:val="28"/>
        </w:rPr>
        <w:t>t</w:t>
      </w:r>
      <w:r w:rsidRPr="00F30247">
        <w:rPr>
          <w:rFonts w:ascii="Times New Roman" w:eastAsia="Times New Roman" w:hAnsi="Times New Roman" w:cs="Times New Roman"/>
          <w:sz w:val="28"/>
          <w:szCs w:val="28"/>
        </w:rPr>
        <w:t>ăng cường hơn nữa công tác triên khai tiêm chủng vắc xin phòng COVID-19, tăng nhanh tỷ lệ bao phủ các mũi văc xin cho các nhóm đối tượng, đặc biệt là trẻ em từ 5 đến dưới 12 tuổi và những người có nguy cơ cao, đảm bảo an toàn, t</w:t>
      </w:r>
      <w:r w:rsidR="002656B0">
        <w:rPr>
          <w:rFonts w:ascii="Times New Roman" w:eastAsia="Times New Roman" w:hAnsi="Times New Roman" w:cs="Times New Roman"/>
          <w:sz w:val="28"/>
          <w:szCs w:val="28"/>
        </w:rPr>
        <w:t>hích ứng linh hoạt trong mọi diễn biế</w:t>
      </w:r>
      <w:r w:rsidRPr="00F30247">
        <w:rPr>
          <w:rFonts w:ascii="Times New Roman" w:eastAsia="Times New Roman" w:hAnsi="Times New Roman" w:cs="Times New Roman"/>
          <w:sz w:val="28"/>
          <w:szCs w:val="28"/>
        </w:rPr>
        <w:t>n dịch mới có thể xảy ra theo chỉ đạo của Chính phủ, Thủ tướng Chính phủ, Bộ Y tế</w:t>
      </w:r>
      <w:r w:rsidR="002656B0">
        <w:rPr>
          <w:rFonts w:ascii="Times New Roman" w:eastAsia="Times New Roman" w:hAnsi="Times New Roman" w:cs="Times New Roman"/>
          <w:sz w:val="28"/>
          <w:szCs w:val="28"/>
        </w:rPr>
        <w:t xml:space="preserve"> và Thường trực Tỉnh ủy</w:t>
      </w:r>
      <w:r>
        <w:rPr>
          <w:rFonts w:ascii="Times New Roman" w:eastAsia="Times New Roman" w:hAnsi="Times New Roman" w:cs="Times New Roman"/>
          <w:sz w:val="28"/>
          <w:szCs w:val="28"/>
        </w:rPr>
        <w:t xml:space="preserve">; </w:t>
      </w:r>
    </w:p>
    <w:p w:rsidR="002656B0" w:rsidRDefault="002656B0" w:rsidP="00185F9D">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Chủ tịch </w:t>
      </w:r>
      <w:r w:rsidR="00F30247">
        <w:rPr>
          <w:rFonts w:ascii="Times New Roman" w:eastAsia="Calibri" w:hAnsi="Times New Roman" w:cs="Times New Roman"/>
          <w:sz w:val="28"/>
          <w:szCs w:val="28"/>
        </w:rPr>
        <w:t xml:space="preserve">Ủy ban nhân dân tỉnh </w:t>
      </w:r>
      <w:r>
        <w:rPr>
          <w:rFonts w:ascii="Times New Roman" w:eastAsia="Calibri" w:hAnsi="Times New Roman" w:cs="Times New Roman"/>
          <w:sz w:val="28"/>
          <w:szCs w:val="28"/>
        </w:rPr>
        <w:t>có ý kiến như sau:</w:t>
      </w:r>
    </w:p>
    <w:p w:rsidR="00F30247" w:rsidRPr="00F30247" w:rsidRDefault="002656B0" w:rsidP="00185F9D">
      <w:pPr>
        <w:spacing w:before="120" w:after="120" w:line="240" w:lineRule="auto"/>
        <w:ind w:firstLine="720"/>
        <w:jc w:val="both"/>
        <w:rPr>
          <w:rFonts w:ascii="Times New Roman" w:eastAsia="Calibri" w:hAnsi="Times New Roman" w:cs="Times New Roman"/>
          <w:sz w:val="28"/>
          <w:szCs w:val="28"/>
          <w:lang w:val="vi-VN"/>
        </w:rPr>
      </w:pPr>
      <w:r w:rsidRPr="002656B0">
        <w:rPr>
          <w:rFonts w:ascii="Times New Roman" w:eastAsia="Calibri" w:hAnsi="Times New Roman" w:cs="Times New Roman"/>
          <w:b/>
          <w:sz w:val="28"/>
          <w:szCs w:val="28"/>
        </w:rPr>
        <w:t>1.</w:t>
      </w:r>
      <w:r>
        <w:rPr>
          <w:rFonts w:ascii="Times New Roman" w:eastAsia="Calibri" w:hAnsi="Times New Roman" w:cs="Times New Roman"/>
          <w:sz w:val="28"/>
          <w:szCs w:val="28"/>
        </w:rPr>
        <w:t xml:space="preserve"> Y</w:t>
      </w:r>
      <w:r w:rsidR="00F30247">
        <w:rPr>
          <w:rFonts w:ascii="Times New Roman" w:eastAsia="Calibri" w:hAnsi="Times New Roman" w:cs="Times New Roman"/>
          <w:sz w:val="28"/>
          <w:szCs w:val="28"/>
        </w:rPr>
        <w:t>êu cầu</w:t>
      </w:r>
      <w:r w:rsidR="00F30247" w:rsidRPr="00F30247">
        <w:rPr>
          <w:rFonts w:ascii="Times New Roman" w:eastAsia="Calibri" w:hAnsi="Times New Roman" w:cs="Times New Roman"/>
          <w:sz w:val="28"/>
          <w:szCs w:val="28"/>
          <w:lang w:val="vi-VN"/>
        </w:rPr>
        <w:t xml:space="preserve"> Chủ tịch UBND </w:t>
      </w:r>
      <w:r>
        <w:rPr>
          <w:rFonts w:ascii="Times New Roman" w:eastAsia="Calibri" w:hAnsi="Times New Roman" w:cs="Times New Roman"/>
          <w:sz w:val="28"/>
          <w:szCs w:val="28"/>
        </w:rPr>
        <w:t xml:space="preserve">các </w:t>
      </w:r>
      <w:r w:rsidR="00F30247" w:rsidRPr="00F30247">
        <w:rPr>
          <w:rFonts w:ascii="Times New Roman" w:eastAsia="Calibri" w:hAnsi="Times New Roman" w:cs="Times New Roman"/>
          <w:sz w:val="28"/>
          <w:szCs w:val="28"/>
          <w:lang w:val="vi-VN"/>
        </w:rPr>
        <w:t>huyệ</w:t>
      </w:r>
      <w:r w:rsidR="00F30247">
        <w:rPr>
          <w:rFonts w:ascii="Times New Roman" w:eastAsia="Calibri" w:hAnsi="Times New Roman" w:cs="Times New Roman"/>
          <w:sz w:val="28"/>
          <w:szCs w:val="28"/>
          <w:lang w:val="vi-VN"/>
        </w:rPr>
        <w:t>n, thành phố</w:t>
      </w:r>
      <w:r w:rsidR="00F30247" w:rsidRPr="00F30247">
        <w:rPr>
          <w:rFonts w:ascii="Times New Roman" w:eastAsia="Calibri" w:hAnsi="Times New Roman" w:cs="Times New Roman"/>
          <w:sz w:val="28"/>
          <w:szCs w:val="28"/>
          <w:lang w:val="vi-VN"/>
        </w:rPr>
        <w:t xml:space="preserve"> </w:t>
      </w:r>
      <w:r w:rsidR="00490111">
        <w:rPr>
          <w:rFonts w:ascii="Times New Roman" w:eastAsia="Calibri" w:hAnsi="Times New Roman" w:cs="Times New Roman"/>
          <w:sz w:val="28"/>
          <w:szCs w:val="28"/>
        </w:rPr>
        <w:t xml:space="preserve">quyết liệt </w:t>
      </w:r>
      <w:r w:rsidR="00F30247" w:rsidRPr="00F30247">
        <w:rPr>
          <w:rFonts w:ascii="Times New Roman" w:eastAsia="Calibri" w:hAnsi="Times New Roman" w:cs="Times New Roman"/>
          <w:sz w:val="28"/>
          <w:szCs w:val="28"/>
          <w:lang w:val="vi-VN"/>
        </w:rPr>
        <w:t xml:space="preserve">chỉ đạo các ban, ngành, đoàn thể, địa phương thực hiện các giải pháp nhằm đẩy nhanh tiến độ thực hiện công tác tiêm vắc xin phòng Covid-19 cụ thể như sau: </w:t>
      </w:r>
    </w:p>
    <w:p w:rsidR="00F30247" w:rsidRPr="00F30247" w:rsidRDefault="002656B0" w:rsidP="00185F9D">
      <w:pPr>
        <w:spacing w:before="120" w:after="120" w:line="240" w:lineRule="auto"/>
        <w:ind w:firstLine="720"/>
        <w:jc w:val="both"/>
        <w:rPr>
          <w:rFonts w:ascii="Times New Roman" w:eastAsia="Calibri" w:hAnsi="Times New Roman" w:cs="Times New Roman"/>
          <w:sz w:val="28"/>
          <w:szCs w:val="28"/>
          <w:lang w:val="vi-VN"/>
        </w:rPr>
      </w:pPr>
      <w:r>
        <w:rPr>
          <w:rFonts w:ascii="Times New Roman" w:eastAsia="Calibri" w:hAnsi="Times New Roman" w:cs="Times New Roman"/>
          <w:sz w:val="28"/>
          <w:szCs w:val="28"/>
        </w:rPr>
        <w:t>a)</w:t>
      </w:r>
      <w:r w:rsidR="00F30247">
        <w:rPr>
          <w:rFonts w:ascii="Times New Roman" w:eastAsia="Calibri" w:hAnsi="Times New Roman" w:cs="Times New Roman"/>
          <w:sz w:val="28"/>
          <w:szCs w:val="28"/>
        </w:rPr>
        <w:t xml:space="preserve"> </w:t>
      </w:r>
      <w:r w:rsidR="00F30247" w:rsidRPr="00F30247">
        <w:rPr>
          <w:rFonts w:ascii="Times New Roman" w:eastAsia="Calibri" w:hAnsi="Times New Roman" w:cs="Times New Roman"/>
          <w:sz w:val="28"/>
          <w:szCs w:val="28"/>
          <w:lang w:val="vi-VN"/>
        </w:rPr>
        <w:t>Tiêm cho các đối tượng ngay sau khi đủ thời gian, cụ th</w:t>
      </w:r>
      <w:r>
        <w:rPr>
          <w:rFonts w:ascii="Times New Roman" w:eastAsia="Calibri" w:hAnsi="Times New Roman" w:cs="Times New Roman"/>
          <w:sz w:val="28"/>
          <w:szCs w:val="28"/>
          <w:lang w:val="vi-VN"/>
        </w:rPr>
        <w:t>ể</w:t>
      </w:r>
      <w:r w:rsidR="00F30247" w:rsidRPr="00F30247">
        <w:rPr>
          <w:rFonts w:ascii="Times New Roman" w:eastAsia="Calibri" w:hAnsi="Times New Roman" w:cs="Times New Roman"/>
          <w:sz w:val="28"/>
          <w:szCs w:val="28"/>
          <w:lang w:val="vi-VN"/>
        </w:rPr>
        <w:t>:</w:t>
      </w:r>
      <w:bookmarkStart w:id="0" w:name="bookmark3"/>
      <w:bookmarkEnd w:id="0"/>
    </w:p>
    <w:p w:rsidR="007B5F39" w:rsidRDefault="00F30247" w:rsidP="007B5F39">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30247">
        <w:rPr>
          <w:rFonts w:ascii="Times New Roman" w:eastAsia="Calibri" w:hAnsi="Times New Roman" w:cs="Times New Roman"/>
          <w:i/>
          <w:sz w:val="28"/>
          <w:szCs w:val="28"/>
          <w:lang w:val="vi-VN"/>
        </w:rPr>
        <w:t>Tiêm mũi 3</w:t>
      </w:r>
      <w:r w:rsidR="007B5F39">
        <w:rPr>
          <w:rFonts w:ascii="Times New Roman" w:eastAsia="Calibri" w:hAnsi="Times New Roman" w:cs="Times New Roman"/>
          <w:i/>
          <w:sz w:val="28"/>
          <w:szCs w:val="28"/>
        </w:rPr>
        <w:t>:</w:t>
      </w:r>
      <w:r w:rsidR="007B5F39">
        <w:rPr>
          <w:rFonts w:ascii="Times New Roman" w:eastAsia="Calibri" w:hAnsi="Times New Roman" w:cs="Times New Roman"/>
          <w:sz w:val="28"/>
          <w:szCs w:val="28"/>
        </w:rPr>
        <w:t xml:space="preserve"> </w:t>
      </w:r>
    </w:p>
    <w:p w:rsidR="007B5F39" w:rsidRDefault="00F30247" w:rsidP="007B5F39">
      <w:pPr>
        <w:spacing w:before="120" w:after="120" w:line="240" w:lineRule="auto"/>
        <w:ind w:firstLine="720"/>
        <w:jc w:val="both"/>
        <w:rPr>
          <w:rFonts w:ascii="Times New Roman" w:eastAsia="Calibri" w:hAnsi="Times New Roman" w:cs="Times New Roman"/>
          <w:sz w:val="28"/>
          <w:szCs w:val="28"/>
        </w:rPr>
      </w:pPr>
      <w:r w:rsidRPr="00F30247">
        <w:rPr>
          <w:rFonts w:ascii="Times New Roman" w:eastAsia="Calibri" w:hAnsi="Times New Roman" w:cs="Times New Roman"/>
          <w:sz w:val="28"/>
          <w:szCs w:val="28"/>
          <w:lang w:val="vi-VN"/>
        </w:rPr>
        <w:t>Người trên 18 tuổi</w:t>
      </w:r>
      <w:r w:rsidR="007B5F39">
        <w:rPr>
          <w:rFonts w:ascii="Times New Roman" w:eastAsia="Calibri" w:hAnsi="Times New Roman" w:cs="Times New Roman"/>
          <w:sz w:val="28"/>
          <w:szCs w:val="28"/>
        </w:rPr>
        <w:t>:</w:t>
      </w:r>
      <w:r w:rsidRPr="00F30247">
        <w:rPr>
          <w:rFonts w:ascii="Times New Roman" w:eastAsia="Calibri" w:hAnsi="Times New Roman" w:cs="Times New Roman"/>
          <w:sz w:val="28"/>
          <w:szCs w:val="28"/>
          <w:lang w:val="vi-VN"/>
        </w:rPr>
        <w:t xml:space="preserve"> </w:t>
      </w:r>
      <w:r w:rsidR="007B5F39">
        <w:rPr>
          <w:rFonts w:ascii="Times New Roman" w:eastAsia="Calibri" w:hAnsi="Times New Roman" w:cs="Times New Roman"/>
          <w:sz w:val="28"/>
          <w:szCs w:val="28"/>
        </w:rPr>
        <w:t>t</w:t>
      </w:r>
      <w:r w:rsidRPr="00F30247">
        <w:rPr>
          <w:rFonts w:ascii="Times New Roman" w:eastAsia="Calibri" w:hAnsi="Times New Roman" w:cs="Times New Roman"/>
          <w:sz w:val="28"/>
          <w:szCs w:val="28"/>
          <w:lang w:val="vi-VN"/>
        </w:rPr>
        <w:t xml:space="preserve">iêm ngay sau mũi 2 ba tháng; </w:t>
      </w:r>
      <w:r w:rsidR="007B5F39" w:rsidRPr="00F30247">
        <w:rPr>
          <w:rFonts w:ascii="Times New Roman" w:eastAsia="Calibri" w:hAnsi="Times New Roman" w:cs="Times New Roman"/>
          <w:sz w:val="28"/>
          <w:szCs w:val="28"/>
          <w:lang w:val="vi-VN"/>
        </w:rPr>
        <w:t xml:space="preserve">Người </w:t>
      </w:r>
      <w:r w:rsidRPr="00F30247">
        <w:rPr>
          <w:rFonts w:ascii="Times New Roman" w:eastAsia="Calibri" w:hAnsi="Times New Roman" w:cs="Times New Roman"/>
          <w:sz w:val="28"/>
          <w:szCs w:val="28"/>
          <w:lang w:val="vi-VN"/>
        </w:rPr>
        <w:t>đã mắc COVID- 19</w:t>
      </w:r>
      <w:r w:rsidR="007B5F39">
        <w:rPr>
          <w:rFonts w:ascii="Times New Roman" w:eastAsia="Calibri" w:hAnsi="Times New Roman" w:cs="Times New Roman"/>
          <w:sz w:val="28"/>
          <w:szCs w:val="28"/>
        </w:rPr>
        <w:t>:</w:t>
      </w:r>
      <w:r w:rsidRPr="00F30247">
        <w:rPr>
          <w:rFonts w:ascii="Times New Roman" w:eastAsia="Calibri" w:hAnsi="Times New Roman" w:cs="Times New Roman"/>
          <w:sz w:val="28"/>
          <w:szCs w:val="28"/>
          <w:lang w:val="vi-VN"/>
        </w:rPr>
        <w:t xml:space="preserve"> tiêm ngay sau khi khỏi bệ</w:t>
      </w:r>
      <w:r w:rsidR="007B5F39">
        <w:rPr>
          <w:rFonts w:ascii="Times New Roman" w:eastAsia="Calibri" w:hAnsi="Times New Roman" w:cs="Times New Roman"/>
          <w:sz w:val="28"/>
          <w:szCs w:val="28"/>
          <w:lang w:val="vi-VN"/>
        </w:rPr>
        <w:t>nh</w:t>
      </w:r>
      <w:r w:rsidR="008415DE">
        <w:rPr>
          <w:rFonts w:ascii="Times New Roman" w:eastAsia="Calibri" w:hAnsi="Times New Roman" w:cs="Times New Roman"/>
          <w:sz w:val="28"/>
          <w:szCs w:val="28"/>
        </w:rPr>
        <w:t>.</w:t>
      </w:r>
      <w:r w:rsidR="007B5F39">
        <w:rPr>
          <w:rFonts w:ascii="Times New Roman" w:eastAsia="Calibri" w:hAnsi="Times New Roman" w:cs="Times New Roman"/>
          <w:sz w:val="28"/>
          <w:szCs w:val="28"/>
        </w:rPr>
        <w:t xml:space="preserve"> </w:t>
      </w:r>
    </w:p>
    <w:p w:rsidR="00F30247" w:rsidRPr="007B5F39" w:rsidRDefault="00F30247" w:rsidP="007B5F39">
      <w:pPr>
        <w:spacing w:before="120" w:after="120" w:line="240" w:lineRule="auto"/>
        <w:ind w:firstLine="720"/>
        <w:jc w:val="both"/>
        <w:rPr>
          <w:rFonts w:ascii="Times New Roman" w:eastAsia="Calibri" w:hAnsi="Times New Roman" w:cs="Times New Roman"/>
          <w:sz w:val="28"/>
          <w:szCs w:val="28"/>
        </w:rPr>
      </w:pPr>
      <w:r w:rsidRPr="00F30247">
        <w:rPr>
          <w:rFonts w:ascii="Times New Roman" w:eastAsia="Calibri" w:hAnsi="Times New Roman" w:cs="Times New Roman"/>
          <w:sz w:val="28"/>
          <w:szCs w:val="28"/>
          <w:lang w:val="vi-VN"/>
        </w:rPr>
        <w:t xml:space="preserve">Người từ 12 đến dưới 18 tuổi: Tiêm ngay sau mũi 2 năm tháng; </w:t>
      </w:r>
      <w:r w:rsidR="007B5F39" w:rsidRPr="00F30247">
        <w:rPr>
          <w:rFonts w:ascii="Times New Roman" w:eastAsia="Calibri" w:hAnsi="Times New Roman" w:cs="Times New Roman"/>
          <w:sz w:val="28"/>
          <w:szCs w:val="28"/>
          <w:lang w:val="vi-VN"/>
        </w:rPr>
        <w:t xml:space="preserve">Người </w:t>
      </w:r>
      <w:r w:rsidRPr="00F30247">
        <w:rPr>
          <w:rFonts w:ascii="Times New Roman" w:eastAsia="Calibri" w:hAnsi="Times New Roman" w:cs="Times New Roman"/>
          <w:sz w:val="28"/>
          <w:szCs w:val="28"/>
          <w:lang w:val="vi-VN"/>
        </w:rPr>
        <w:t>đã mắc COVID-19 thì tiêm ngay sau khi khỏi bệnh ba tháng.</w:t>
      </w:r>
    </w:p>
    <w:p w:rsidR="00F30247" w:rsidRPr="00F30247" w:rsidRDefault="00F30247" w:rsidP="00185F9D">
      <w:pPr>
        <w:spacing w:before="120" w:after="120" w:line="240" w:lineRule="auto"/>
        <w:ind w:firstLine="720"/>
        <w:jc w:val="both"/>
        <w:rPr>
          <w:rFonts w:ascii="Times New Roman" w:eastAsia="Calibri" w:hAnsi="Times New Roman" w:cs="Times New Roman"/>
          <w:sz w:val="28"/>
          <w:szCs w:val="28"/>
          <w:lang w:val="vi-VN"/>
        </w:rPr>
      </w:pPr>
      <w:bookmarkStart w:id="1" w:name="bookmark4"/>
      <w:bookmarkEnd w:id="1"/>
      <w:r>
        <w:rPr>
          <w:rFonts w:ascii="Times New Roman" w:eastAsia="Calibri" w:hAnsi="Times New Roman" w:cs="Times New Roman"/>
          <w:sz w:val="28"/>
          <w:szCs w:val="28"/>
        </w:rPr>
        <w:lastRenderedPageBreak/>
        <w:t xml:space="preserve">- </w:t>
      </w:r>
      <w:r w:rsidRPr="00F30247">
        <w:rPr>
          <w:rFonts w:ascii="Times New Roman" w:eastAsia="Calibri" w:hAnsi="Times New Roman" w:cs="Times New Roman"/>
          <w:i/>
          <w:sz w:val="28"/>
          <w:szCs w:val="28"/>
          <w:lang w:val="vi-VN"/>
        </w:rPr>
        <w:t>Tiêm mũi 4</w:t>
      </w:r>
      <w:r w:rsidRPr="00F30247">
        <w:rPr>
          <w:rFonts w:ascii="Times New Roman" w:eastAsia="Calibri" w:hAnsi="Times New Roman" w:cs="Times New Roman"/>
          <w:sz w:val="28"/>
          <w:szCs w:val="28"/>
          <w:lang w:val="vi-VN"/>
        </w:rPr>
        <w:t xml:space="preserve">: Tiêm ngay sau mũi 3 bốn tháng; </w:t>
      </w:r>
      <w:r w:rsidR="008415DE" w:rsidRPr="00F30247">
        <w:rPr>
          <w:rFonts w:ascii="Times New Roman" w:eastAsia="Calibri" w:hAnsi="Times New Roman" w:cs="Times New Roman"/>
          <w:sz w:val="28"/>
          <w:szCs w:val="28"/>
          <w:lang w:val="vi-VN"/>
        </w:rPr>
        <w:t xml:space="preserve">Người </w:t>
      </w:r>
      <w:r w:rsidRPr="00F30247">
        <w:rPr>
          <w:rFonts w:ascii="Times New Roman" w:eastAsia="Calibri" w:hAnsi="Times New Roman" w:cs="Times New Roman"/>
          <w:sz w:val="28"/>
          <w:szCs w:val="28"/>
          <w:lang w:val="vi-VN"/>
        </w:rPr>
        <w:t>đã mắc COVID-19 thì tiêm ngay sau khi khỏi bệnh ba tháng;</w:t>
      </w:r>
    </w:p>
    <w:p w:rsidR="00F30247" w:rsidRDefault="00F30247" w:rsidP="00185F9D">
      <w:pPr>
        <w:spacing w:before="120" w:after="120" w:line="240" w:lineRule="auto"/>
        <w:ind w:firstLine="720"/>
        <w:jc w:val="both"/>
        <w:rPr>
          <w:rFonts w:ascii="Times New Roman" w:eastAsia="Calibri" w:hAnsi="Times New Roman" w:cs="Times New Roman"/>
          <w:sz w:val="28"/>
          <w:szCs w:val="28"/>
        </w:rPr>
      </w:pPr>
      <w:bookmarkStart w:id="2" w:name="bookmark5"/>
      <w:bookmarkEnd w:id="2"/>
      <w:r>
        <w:rPr>
          <w:rFonts w:ascii="Times New Roman" w:eastAsia="Calibri" w:hAnsi="Times New Roman" w:cs="Times New Roman"/>
          <w:sz w:val="28"/>
          <w:szCs w:val="28"/>
        </w:rPr>
        <w:t xml:space="preserve">- </w:t>
      </w:r>
      <w:r w:rsidRPr="00F30247">
        <w:rPr>
          <w:rFonts w:ascii="Times New Roman" w:eastAsia="Calibri" w:hAnsi="Times New Roman" w:cs="Times New Roman"/>
          <w:i/>
          <w:sz w:val="28"/>
          <w:szCs w:val="28"/>
          <w:lang w:val="vi-VN"/>
        </w:rPr>
        <w:t>Tiêm cho trẻ từ 5 đến dưới 12 tuổi</w:t>
      </w:r>
      <w:r w:rsidRPr="00F30247">
        <w:rPr>
          <w:rFonts w:ascii="Times New Roman" w:eastAsia="Calibri" w:hAnsi="Times New Roman" w:cs="Times New Roman"/>
          <w:sz w:val="28"/>
          <w:szCs w:val="28"/>
          <w:lang w:val="vi-VN"/>
        </w:rPr>
        <w:t xml:space="preserve">: </w:t>
      </w:r>
      <w:r w:rsidR="008415DE" w:rsidRPr="00F30247">
        <w:rPr>
          <w:rFonts w:ascii="Times New Roman" w:eastAsia="Calibri" w:hAnsi="Times New Roman" w:cs="Times New Roman"/>
          <w:sz w:val="28"/>
          <w:szCs w:val="28"/>
          <w:lang w:val="vi-VN"/>
        </w:rPr>
        <w:t xml:space="preserve">Trẻ </w:t>
      </w:r>
      <w:r w:rsidRPr="00F30247">
        <w:rPr>
          <w:rFonts w:ascii="Times New Roman" w:eastAsia="Calibri" w:hAnsi="Times New Roman" w:cs="Times New Roman"/>
          <w:sz w:val="28"/>
          <w:szCs w:val="28"/>
          <w:lang w:val="vi-VN"/>
        </w:rPr>
        <w:t>đã mắc COVID-19 thì tiêm ngay sau khi khỏi bệnh ba tháng</w:t>
      </w:r>
      <w:r>
        <w:rPr>
          <w:rFonts w:ascii="Times New Roman" w:eastAsia="Calibri" w:hAnsi="Times New Roman" w:cs="Times New Roman"/>
          <w:sz w:val="28"/>
          <w:szCs w:val="28"/>
        </w:rPr>
        <w:t>.</w:t>
      </w:r>
    </w:p>
    <w:p w:rsidR="00F30247" w:rsidRDefault="002656B0" w:rsidP="00185F9D">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b)</w:t>
      </w:r>
      <w:r w:rsidR="00185F9D">
        <w:rPr>
          <w:rFonts w:ascii="Times New Roman" w:eastAsia="Calibri" w:hAnsi="Times New Roman" w:cs="Times New Roman"/>
          <w:sz w:val="28"/>
          <w:szCs w:val="28"/>
        </w:rPr>
        <w:t xml:space="preserve"> </w:t>
      </w:r>
      <w:r w:rsidR="00F30247" w:rsidRPr="00F30247">
        <w:rPr>
          <w:rFonts w:ascii="Times New Roman" w:eastAsia="Calibri" w:hAnsi="Times New Roman" w:cs="Times New Roman"/>
          <w:sz w:val="28"/>
          <w:szCs w:val="28"/>
        </w:rPr>
        <w:t>Đẩy mạnh công tác thông tin truyền thông về tác dụng, hiệu quả củ</w:t>
      </w:r>
      <w:r>
        <w:rPr>
          <w:rFonts w:ascii="Times New Roman" w:eastAsia="Calibri" w:hAnsi="Times New Roman" w:cs="Times New Roman"/>
          <w:sz w:val="28"/>
          <w:szCs w:val="28"/>
        </w:rPr>
        <w:t>a vắ</w:t>
      </w:r>
      <w:r w:rsidR="00F30247" w:rsidRPr="00F30247">
        <w:rPr>
          <w:rFonts w:ascii="Times New Roman" w:eastAsia="Calibri" w:hAnsi="Times New Roman" w:cs="Times New Roman"/>
          <w:sz w:val="28"/>
          <w:szCs w:val="28"/>
        </w:rPr>
        <w:t>c xin; tập trung truyền thông và tiêm chủng cho các đối tượng, đặc biệt cho trẻ em từ 5 đến dưới 12 tuổi, lưu ý các trẻ có nguy cơ cao, trẻ sống ở khu vực có tỷ lệ</w:t>
      </w:r>
      <w:r w:rsidR="00185F9D">
        <w:rPr>
          <w:rFonts w:ascii="Times New Roman" w:eastAsia="Calibri" w:hAnsi="Times New Roman" w:cs="Times New Roman"/>
          <w:sz w:val="28"/>
          <w:szCs w:val="28"/>
        </w:rPr>
        <w:t xml:space="preserve"> bao </w:t>
      </w:r>
      <w:r w:rsidR="00F30247" w:rsidRPr="00F30247">
        <w:rPr>
          <w:rFonts w:ascii="Times New Roman" w:eastAsia="Calibri" w:hAnsi="Times New Roman" w:cs="Times New Roman"/>
          <w:sz w:val="28"/>
          <w:szCs w:val="28"/>
        </w:rPr>
        <w:t>phủ vắc xin thấp; tổ chức các độ</w:t>
      </w:r>
      <w:r w:rsidR="003B07C1">
        <w:rPr>
          <w:rFonts w:ascii="Times New Roman" w:eastAsia="Calibri" w:hAnsi="Times New Roman" w:cs="Times New Roman"/>
          <w:sz w:val="28"/>
          <w:szCs w:val="28"/>
        </w:rPr>
        <w:t>i tuyên truyề</w:t>
      </w:r>
      <w:r w:rsidR="00F30247" w:rsidRPr="00F30247">
        <w:rPr>
          <w:rFonts w:ascii="Times New Roman" w:eastAsia="Calibri" w:hAnsi="Times New Roman" w:cs="Times New Roman"/>
          <w:sz w:val="28"/>
          <w:szCs w:val="28"/>
        </w:rPr>
        <w:t>n, vận độ</w:t>
      </w:r>
      <w:r>
        <w:rPr>
          <w:rFonts w:ascii="Times New Roman" w:eastAsia="Calibri" w:hAnsi="Times New Roman" w:cs="Times New Roman"/>
          <w:sz w:val="28"/>
          <w:szCs w:val="28"/>
        </w:rPr>
        <w:t>ng tiêm vắ</w:t>
      </w:r>
      <w:r w:rsidR="00F30247" w:rsidRPr="00F30247">
        <w:rPr>
          <w:rFonts w:ascii="Times New Roman" w:eastAsia="Calibri" w:hAnsi="Times New Roman" w:cs="Times New Roman"/>
          <w:sz w:val="28"/>
          <w:szCs w:val="28"/>
        </w:rPr>
        <w:t>c xin đ</w:t>
      </w:r>
      <w:r w:rsidR="00185F9D">
        <w:rPr>
          <w:rFonts w:ascii="Times New Roman" w:eastAsia="Calibri" w:hAnsi="Times New Roman" w:cs="Times New Roman"/>
          <w:sz w:val="28"/>
          <w:szCs w:val="28"/>
        </w:rPr>
        <w:t>ến</w:t>
      </w:r>
      <w:r w:rsidR="00F30247" w:rsidRPr="00F30247">
        <w:rPr>
          <w:rFonts w:ascii="Times New Roman" w:eastAsia="Calibri" w:hAnsi="Times New Roman" w:cs="Times New Roman"/>
          <w:sz w:val="28"/>
          <w:szCs w:val="28"/>
        </w:rPr>
        <w:t xml:space="preserve"> </w:t>
      </w:r>
      <w:r w:rsidR="00185F9D">
        <w:rPr>
          <w:rFonts w:ascii="Times New Roman" w:eastAsia="Calibri" w:hAnsi="Times New Roman" w:cs="Times New Roman"/>
          <w:sz w:val="28"/>
          <w:szCs w:val="28"/>
        </w:rPr>
        <w:t>từng</w:t>
      </w:r>
      <w:r w:rsidR="00F30247" w:rsidRPr="00F30247">
        <w:rPr>
          <w:rFonts w:ascii="Times New Roman" w:eastAsia="Calibri" w:hAnsi="Times New Roman" w:cs="Times New Roman"/>
          <w:sz w:val="28"/>
          <w:szCs w:val="28"/>
        </w:rPr>
        <w:t xml:space="preserve"> địa bàn dân cư</w:t>
      </w:r>
      <w:r w:rsidR="00185F9D">
        <w:rPr>
          <w:rFonts w:ascii="Times New Roman" w:eastAsia="Calibri" w:hAnsi="Times New Roman" w:cs="Times New Roman"/>
          <w:sz w:val="28"/>
          <w:szCs w:val="28"/>
        </w:rPr>
        <w:t>.</w:t>
      </w:r>
    </w:p>
    <w:p w:rsidR="00F30247" w:rsidRPr="00F30247" w:rsidRDefault="002656B0" w:rsidP="00185F9D">
      <w:pPr>
        <w:spacing w:before="120" w:after="120" w:line="240" w:lineRule="auto"/>
        <w:ind w:firstLine="720"/>
        <w:jc w:val="both"/>
        <w:rPr>
          <w:rFonts w:ascii="Times New Roman" w:eastAsia="Calibri" w:hAnsi="Times New Roman" w:cs="Times New Roman"/>
          <w:sz w:val="28"/>
          <w:szCs w:val="28"/>
          <w:lang w:val="vi-VN"/>
        </w:rPr>
      </w:pPr>
      <w:r>
        <w:rPr>
          <w:rFonts w:ascii="Times New Roman" w:eastAsia="Calibri" w:hAnsi="Times New Roman" w:cs="Times New Roman"/>
          <w:sz w:val="28"/>
          <w:szCs w:val="28"/>
        </w:rPr>
        <w:t>c)</w:t>
      </w:r>
      <w:r w:rsidR="00185F9D">
        <w:rPr>
          <w:rFonts w:ascii="Times New Roman" w:eastAsia="Calibri" w:hAnsi="Times New Roman" w:cs="Times New Roman"/>
          <w:sz w:val="28"/>
          <w:szCs w:val="28"/>
        </w:rPr>
        <w:t xml:space="preserve"> K</w:t>
      </w:r>
      <w:r w:rsidR="00F30247" w:rsidRPr="00F30247">
        <w:rPr>
          <w:rFonts w:ascii="Times New Roman" w:eastAsia="Calibri" w:hAnsi="Times New Roman" w:cs="Times New Roman"/>
          <w:sz w:val="28"/>
          <w:szCs w:val="28"/>
          <w:lang w:val="vi-VN"/>
        </w:rPr>
        <w:t xml:space="preserve">hẩn trương rà soát, triển khai tiêm vắc xin phòng Covid-19 mũi 3 (liều nhắc lần 1) cho người từ 18 tuổi trở lên, </w:t>
      </w:r>
      <w:r w:rsidR="00185F9D">
        <w:rPr>
          <w:rFonts w:ascii="Times New Roman" w:eastAsia="Calibri" w:hAnsi="Times New Roman" w:cs="Times New Roman"/>
          <w:sz w:val="28"/>
          <w:szCs w:val="28"/>
        </w:rPr>
        <w:t>h</w:t>
      </w:r>
      <w:r w:rsidR="00F30247" w:rsidRPr="00F30247">
        <w:rPr>
          <w:rFonts w:ascii="Times New Roman" w:eastAsia="Calibri" w:hAnsi="Times New Roman" w:cs="Times New Roman"/>
          <w:sz w:val="28"/>
          <w:szCs w:val="28"/>
          <w:lang w:val="vi-VN"/>
        </w:rPr>
        <w:t xml:space="preserve">oàn thành việc tiêm vắc xin </w:t>
      </w:r>
      <w:r w:rsidR="00F30247" w:rsidRPr="00F30247">
        <w:rPr>
          <w:rFonts w:ascii="Times New Roman" w:eastAsia="Calibri" w:hAnsi="Times New Roman" w:cs="Times New Roman"/>
          <w:iCs/>
          <w:sz w:val="28"/>
          <w:szCs w:val="28"/>
          <w:lang w:val="vi-VN"/>
        </w:rPr>
        <w:t xml:space="preserve">mũi 2 cho trẻ từ 5 đến dưới 12 tuổi </w:t>
      </w:r>
      <w:r w:rsidR="00F30247" w:rsidRPr="00F30247">
        <w:rPr>
          <w:rFonts w:ascii="Times New Roman" w:eastAsia="Calibri" w:hAnsi="Times New Roman" w:cs="Times New Roman"/>
          <w:sz w:val="28"/>
          <w:szCs w:val="28"/>
          <w:lang w:val="vi-VN"/>
        </w:rPr>
        <w:t xml:space="preserve">trong </w:t>
      </w:r>
      <w:r w:rsidR="00185F9D">
        <w:rPr>
          <w:rFonts w:ascii="Times New Roman" w:eastAsia="Calibri" w:hAnsi="Times New Roman" w:cs="Times New Roman"/>
          <w:sz w:val="28"/>
          <w:szCs w:val="28"/>
        </w:rPr>
        <w:t>trong tháng 8/2022</w:t>
      </w:r>
      <w:r w:rsidR="00F30247" w:rsidRPr="00F30247">
        <w:rPr>
          <w:rFonts w:ascii="Times New Roman" w:eastAsia="Calibri" w:hAnsi="Times New Roman" w:cs="Times New Roman"/>
          <w:sz w:val="28"/>
          <w:szCs w:val="28"/>
          <w:lang w:val="vi-VN"/>
        </w:rPr>
        <w:t>.</w:t>
      </w:r>
    </w:p>
    <w:p w:rsidR="00F30247" w:rsidRDefault="002656B0" w:rsidP="00185F9D">
      <w:pPr>
        <w:spacing w:before="120" w:after="120" w:line="240" w:lineRule="auto"/>
        <w:ind w:firstLine="720"/>
        <w:jc w:val="both"/>
        <w:rPr>
          <w:rFonts w:ascii="Times New Roman" w:eastAsia="Calibri" w:hAnsi="Times New Roman" w:cs="Times New Roman"/>
          <w:sz w:val="28"/>
          <w:szCs w:val="28"/>
          <w:lang w:val="vi-VN"/>
        </w:rPr>
      </w:pPr>
      <w:r>
        <w:rPr>
          <w:rFonts w:ascii="Times New Roman" w:eastAsia="Calibri" w:hAnsi="Times New Roman" w:cs="Times New Roman"/>
          <w:sz w:val="28"/>
          <w:szCs w:val="28"/>
        </w:rPr>
        <w:t>d)</w:t>
      </w:r>
      <w:r w:rsidR="00F30247" w:rsidRPr="00F30247">
        <w:rPr>
          <w:rFonts w:ascii="Times New Roman" w:eastAsia="Calibri" w:hAnsi="Times New Roman" w:cs="Times New Roman"/>
          <w:sz w:val="28"/>
          <w:szCs w:val="28"/>
          <w:lang w:val="vi-VN"/>
        </w:rPr>
        <w:t xml:space="preserve"> Huy động các lực lượng ở địa phương bao gồm các cơ sở trong và ngoài ngành Y tế, lực lượng công an, quân đội, các ban, ngành, các tổ chức chính trị - xã hội tham gia, hỗ trợ triển khai tiêm chủng theo Quyết định số 1973/QĐ-UBND ngày 13/10/2021 của UBND tỉnh ban hành Quy trình tổ chức buổi tiêm vắc xin phòng Covid-19 trên địa bàn tỉnh Ninh Thuận; thực hiện “đi từng ngõ, gõ từng nhà, rà từng </w:t>
      </w:r>
      <w:r w:rsidR="003A2E12">
        <w:rPr>
          <w:rFonts w:ascii="Times New Roman" w:eastAsia="Calibri" w:hAnsi="Times New Roman" w:cs="Times New Roman"/>
          <w:sz w:val="28"/>
          <w:szCs w:val="28"/>
        </w:rPr>
        <w:t>trường hợp</w:t>
      </w:r>
      <w:r w:rsidR="00F30247" w:rsidRPr="00F30247">
        <w:rPr>
          <w:rFonts w:ascii="Times New Roman" w:eastAsia="Calibri" w:hAnsi="Times New Roman" w:cs="Times New Roman"/>
          <w:sz w:val="28"/>
          <w:szCs w:val="28"/>
          <w:lang w:val="vi-VN"/>
        </w:rPr>
        <w:t>” để đảm bảo không bỏ sót đối tượng tiêm chủng; vận động người dân tham gia tiêm chủng kịp thời và đầy đủ để đạt được hiệu quả phòng bệnh tốt nhất.</w:t>
      </w:r>
    </w:p>
    <w:p w:rsidR="00B86D46" w:rsidRPr="00B86D46" w:rsidRDefault="002656B0" w:rsidP="00B86D46">
      <w:pPr>
        <w:spacing w:before="120" w:after="120" w:line="240" w:lineRule="auto"/>
        <w:ind w:firstLine="720"/>
        <w:jc w:val="both"/>
        <w:rPr>
          <w:rFonts w:ascii="Times New Roman" w:hAnsi="Times New Roman" w:cs="Times New Roman"/>
          <w:color w:val="000000"/>
          <w:sz w:val="28"/>
          <w:szCs w:val="28"/>
        </w:rPr>
      </w:pPr>
      <w:r w:rsidRPr="00B86D46">
        <w:rPr>
          <w:rFonts w:ascii="Times New Roman" w:eastAsia="Calibri" w:hAnsi="Times New Roman" w:cs="Times New Roman"/>
          <w:b/>
          <w:sz w:val="28"/>
          <w:szCs w:val="28"/>
        </w:rPr>
        <w:t>2.</w:t>
      </w:r>
      <w:r w:rsidRPr="00B86D46">
        <w:rPr>
          <w:rFonts w:ascii="Times New Roman" w:eastAsia="Calibri" w:hAnsi="Times New Roman" w:cs="Times New Roman"/>
          <w:sz w:val="28"/>
          <w:szCs w:val="28"/>
        </w:rPr>
        <w:t xml:space="preserve"> </w:t>
      </w:r>
      <w:r w:rsidR="00B86D46" w:rsidRPr="00B86D46">
        <w:rPr>
          <w:rFonts w:ascii="Times New Roman" w:hAnsi="Times New Roman" w:cs="Times New Roman"/>
          <w:color w:val="000000"/>
          <w:sz w:val="28"/>
          <w:szCs w:val="28"/>
        </w:rPr>
        <w:t>Sở Thông tin và Truyền thông, Đài Phát thanh và Truyền hình, Báo Ninh Thuận: chủ động phối hợp với Sở Y tế tiếp tục triển khai các hoạt động truyền thông về lợi ích của tiêm vắc xin để người dân tham gia tiêm chủng đầy đủ, đúng lịch.</w:t>
      </w:r>
    </w:p>
    <w:p w:rsidR="002656B0" w:rsidRPr="002656B0" w:rsidRDefault="00D570DC" w:rsidP="00185F9D">
      <w:pPr>
        <w:spacing w:before="120" w:after="120" w:line="240" w:lineRule="auto"/>
        <w:ind w:firstLine="720"/>
        <w:jc w:val="both"/>
        <w:rPr>
          <w:rFonts w:ascii="Times New Roman" w:eastAsia="Calibri" w:hAnsi="Times New Roman" w:cs="Times New Roman"/>
          <w:sz w:val="28"/>
          <w:szCs w:val="28"/>
        </w:rPr>
      </w:pPr>
      <w:r w:rsidRPr="00D570DC">
        <w:rPr>
          <w:rFonts w:ascii="Times New Roman" w:eastAsia="Calibri" w:hAnsi="Times New Roman" w:cs="Times New Roman"/>
          <w:b/>
          <w:sz w:val="28"/>
          <w:szCs w:val="28"/>
        </w:rPr>
        <w:t>3.</w:t>
      </w:r>
      <w:r>
        <w:rPr>
          <w:rFonts w:ascii="Times New Roman" w:eastAsia="Calibri" w:hAnsi="Times New Roman" w:cs="Times New Roman"/>
          <w:sz w:val="28"/>
          <w:szCs w:val="28"/>
        </w:rPr>
        <w:t xml:space="preserve"> </w:t>
      </w:r>
      <w:r w:rsidR="002656B0">
        <w:rPr>
          <w:rFonts w:ascii="Times New Roman" w:eastAsia="Calibri" w:hAnsi="Times New Roman" w:cs="Times New Roman"/>
          <w:sz w:val="28"/>
          <w:szCs w:val="28"/>
        </w:rPr>
        <w:t>Giao Sở Y tế chủ trì theo dõi, đôn đốc, hướng dẫn, hỗ trợ các địa phương trong công tác tiê</w:t>
      </w:r>
      <w:r w:rsidR="003B07C1">
        <w:rPr>
          <w:rFonts w:ascii="Times New Roman" w:eastAsia="Calibri" w:hAnsi="Times New Roman" w:cs="Times New Roman"/>
          <w:sz w:val="28"/>
          <w:szCs w:val="28"/>
        </w:rPr>
        <w:t>m</w:t>
      </w:r>
      <w:r w:rsidR="002656B0">
        <w:rPr>
          <w:rFonts w:ascii="Times New Roman" w:eastAsia="Calibri" w:hAnsi="Times New Roman" w:cs="Times New Roman"/>
          <w:sz w:val="28"/>
          <w:szCs w:val="28"/>
        </w:rPr>
        <w:t xml:space="preserve"> vắc xin phòng Covid-19</w:t>
      </w:r>
      <w:r w:rsidR="003B07C1">
        <w:rPr>
          <w:rFonts w:ascii="Times New Roman" w:eastAsia="Calibri" w:hAnsi="Times New Roman" w:cs="Times New Roman"/>
          <w:sz w:val="28"/>
          <w:szCs w:val="28"/>
        </w:rPr>
        <w:t xml:space="preserve"> đảm bảo hiệu quả, đúng quy định; tổng hợp, báo cáo kết quả và tham mưu </w:t>
      </w:r>
      <w:r w:rsidR="003B07C1" w:rsidRPr="003B07C1">
        <w:rPr>
          <w:rFonts w:ascii="Times New Roman" w:eastAsia="Calibri" w:hAnsi="Times New Roman" w:cs="Times New Roman"/>
          <w:sz w:val="28"/>
          <w:szCs w:val="28"/>
        </w:rPr>
        <w:t>Ủy ban nhân dân tỉnh</w:t>
      </w:r>
      <w:r w:rsidR="003B07C1">
        <w:rPr>
          <w:rFonts w:ascii="Times New Roman" w:eastAsia="Calibri" w:hAnsi="Times New Roman" w:cs="Times New Roman"/>
          <w:sz w:val="28"/>
          <w:szCs w:val="28"/>
        </w:rPr>
        <w:t xml:space="preserve"> chỉ đạo kịp thời các nhiệm vụ có liên quan đến công tác tiêm chủng, đảm bảo không để địa phương nào triển khai chậm so với tiến độ chung của Tỉnh.</w:t>
      </w:r>
    </w:p>
    <w:p w:rsidR="00735A8A" w:rsidRPr="004E012A" w:rsidRDefault="00F30247" w:rsidP="00185F9D">
      <w:pPr>
        <w:spacing w:before="120" w:after="120" w:line="240" w:lineRule="auto"/>
        <w:ind w:firstLine="720"/>
        <w:jc w:val="both"/>
        <w:rPr>
          <w:rFonts w:ascii="Times New Roman" w:eastAsia="Calibri" w:hAnsi="Times New Roman" w:cs="Times New Roman"/>
          <w:sz w:val="28"/>
          <w:szCs w:val="28"/>
          <w:lang w:val="vi-VN"/>
        </w:rPr>
      </w:pPr>
      <w:r w:rsidRPr="00F30247">
        <w:rPr>
          <w:rFonts w:ascii="Times New Roman" w:eastAsia="Calibri" w:hAnsi="Times New Roman" w:cs="Times New Roman"/>
          <w:sz w:val="28"/>
          <w:szCs w:val="28"/>
          <w:lang w:val="vi-VN"/>
        </w:rPr>
        <w:t>Đây là công việc rất quan trọng nhằm bảo đảm duy trì hiệu quả công tác phòng chống dịch Covid-19 trên địa bàn tỉnh</w:t>
      </w:r>
      <w:r w:rsidR="004E012A" w:rsidRPr="004E012A">
        <w:rPr>
          <w:rFonts w:ascii="Times New Roman" w:eastAsia="Calibri" w:hAnsi="Times New Roman" w:cs="Times New Roman"/>
          <w:sz w:val="28"/>
          <w:szCs w:val="28"/>
          <w:lang w:val="vi-VN"/>
        </w:rPr>
        <w:t>. Người đứng đầu cơ quan, đơn vị và địa phương chịu trách nhiệm toàn diện về việc tổ chức thực hiện và kết quả công tác tiêm vắc xin phòng Covid</w:t>
      </w:r>
      <w:r w:rsidR="002656B0">
        <w:rPr>
          <w:rFonts w:ascii="Times New Roman" w:eastAsia="Calibri" w:hAnsi="Times New Roman" w:cs="Times New Roman"/>
          <w:sz w:val="28"/>
          <w:szCs w:val="28"/>
        </w:rPr>
        <w:t>-</w:t>
      </w:r>
      <w:r w:rsidR="004E012A" w:rsidRPr="004E012A">
        <w:rPr>
          <w:rFonts w:ascii="Times New Roman" w:eastAsia="Calibri" w:hAnsi="Times New Roman" w:cs="Times New Roman"/>
          <w:sz w:val="28"/>
          <w:szCs w:val="28"/>
          <w:lang w:val="vi-VN"/>
        </w:rPr>
        <w:t xml:space="preserve">19 của </w:t>
      </w:r>
      <w:r w:rsidR="002656B0">
        <w:rPr>
          <w:rFonts w:ascii="Times New Roman" w:eastAsia="Calibri" w:hAnsi="Times New Roman" w:cs="Times New Roman"/>
          <w:sz w:val="28"/>
          <w:szCs w:val="28"/>
        </w:rPr>
        <w:t xml:space="preserve">từng </w:t>
      </w:r>
      <w:r w:rsidR="004E012A" w:rsidRPr="004E012A">
        <w:rPr>
          <w:rFonts w:ascii="Times New Roman" w:eastAsia="Calibri" w:hAnsi="Times New Roman" w:cs="Times New Roman"/>
          <w:sz w:val="28"/>
          <w:szCs w:val="28"/>
          <w:lang w:val="vi-VN"/>
        </w:rPr>
        <w:t>đơn vị, địa phương</w:t>
      </w:r>
      <w:r w:rsidR="00735A8A" w:rsidRPr="004E012A">
        <w:rPr>
          <w:rFonts w:ascii="Times New Roman" w:eastAsia="Calibri" w:hAnsi="Times New Roman" w:cs="Times New Roman"/>
          <w:sz w:val="28"/>
          <w:szCs w:val="28"/>
          <w:lang w:val="vi-VN"/>
        </w:rPr>
        <w:t>./.</w:t>
      </w:r>
    </w:p>
    <w:p w:rsidR="00735A8A" w:rsidRPr="00B86D46" w:rsidRDefault="00735A8A" w:rsidP="00735A8A">
      <w:pPr>
        <w:spacing w:before="120" w:after="0" w:line="240" w:lineRule="auto"/>
        <w:ind w:firstLine="709"/>
        <w:jc w:val="both"/>
        <w:rPr>
          <w:rFonts w:ascii="Times New Roman" w:eastAsia="Times New Roman" w:hAnsi="Times New Roman" w:cs="Times New Roman"/>
          <w:i/>
          <w:iCs/>
          <w:sz w:val="26"/>
          <w:szCs w:val="28"/>
        </w:rPr>
      </w:pPr>
    </w:p>
    <w:tbl>
      <w:tblPr>
        <w:tblW w:w="9573" w:type="dxa"/>
        <w:tblLook w:val="04A0" w:firstRow="1" w:lastRow="0" w:firstColumn="1" w:lastColumn="0" w:noHBand="0" w:noVBand="1"/>
      </w:tblPr>
      <w:tblGrid>
        <w:gridCol w:w="4928"/>
        <w:gridCol w:w="4645"/>
      </w:tblGrid>
      <w:tr w:rsidR="00735A8A" w:rsidRPr="00735A8A" w:rsidTr="004D207E">
        <w:tc>
          <w:tcPr>
            <w:tcW w:w="4928" w:type="dxa"/>
            <w:shd w:val="clear" w:color="auto" w:fill="auto"/>
          </w:tcPr>
          <w:p w:rsidR="00735A8A" w:rsidRPr="00735A8A" w:rsidRDefault="00735A8A" w:rsidP="00735A8A">
            <w:pPr>
              <w:widowControl w:val="0"/>
              <w:spacing w:after="0" w:line="240" w:lineRule="auto"/>
              <w:jc w:val="both"/>
              <w:rPr>
                <w:rFonts w:ascii="Times New Roman" w:eastAsia="Times New Roman" w:hAnsi="Times New Roman" w:cs="Times New Roman"/>
                <w:b/>
                <w:i/>
                <w:iCs/>
                <w:sz w:val="24"/>
                <w:szCs w:val="24"/>
                <w:lang w:val="nl-NL"/>
              </w:rPr>
            </w:pPr>
            <w:r w:rsidRPr="00735A8A">
              <w:rPr>
                <w:rFonts w:ascii="Times New Roman" w:eastAsia="Times New Roman" w:hAnsi="Times New Roman" w:cs="Times New Roman"/>
                <w:b/>
                <w:i/>
                <w:iCs/>
                <w:sz w:val="24"/>
                <w:szCs w:val="24"/>
                <w:lang w:val="nl-NL"/>
              </w:rPr>
              <w:t>Nơi nhận:</w:t>
            </w:r>
          </w:p>
          <w:p w:rsidR="00A1269D" w:rsidRDefault="00735A8A" w:rsidP="00735A8A">
            <w:pPr>
              <w:widowControl w:val="0"/>
              <w:autoSpaceDE w:val="0"/>
              <w:autoSpaceDN w:val="0"/>
              <w:spacing w:after="0" w:line="240" w:lineRule="auto"/>
              <w:rPr>
                <w:rFonts w:ascii="Times New Roman" w:eastAsia="Times New Roman" w:hAnsi="Times New Roman" w:cs="Times New Roman"/>
                <w:bCs/>
                <w:szCs w:val="24"/>
                <w:lang w:val="nl-NL"/>
              </w:rPr>
            </w:pPr>
            <w:r w:rsidRPr="00735A8A">
              <w:rPr>
                <w:rFonts w:ascii="Times New Roman" w:eastAsia="Times New Roman" w:hAnsi="Times New Roman" w:cs="Times New Roman"/>
                <w:bCs/>
                <w:szCs w:val="24"/>
                <w:lang w:val="nl-NL"/>
              </w:rPr>
              <w:t xml:space="preserve">- </w:t>
            </w:r>
            <w:r w:rsidR="00A1269D">
              <w:rPr>
                <w:rFonts w:ascii="Times New Roman" w:eastAsia="Times New Roman" w:hAnsi="Times New Roman" w:cs="Times New Roman"/>
                <w:bCs/>
                <w:szCs w:val="24"/>
                <w:lang w:val="nl-NL"/>
              </w:rPr>
              <w:t>Như trên;</w:t>
            </w:r>
          </w:p>
          <w:p w:rsidR="002656B0" w:rsidRDefault="00A1269D" w:rsidP="00735A8A">
            <w:pPr>
              <w:widowControl w:val="0"/>
              <w:autoSpaceDE w:val="0"/>
              <w:autoSpaceDN w:val="0"/>
              <w:spacing w:after="0" w:line="240" w:lineRule="auto"/>
              <w:rPr>
                <w:rFonts w:ascii="Times New Roman" w:eastAsia="Times New Roman" w:hAnsi="Times New Roman" w:cs="Times New Roman"/>
                <w:bCs/>
                <w:szCs w:val="24"/>
                <w:lang w:val="nl-NL"/>
              </w:rPr>
            </w:pPr>
            <w:r>
              <w:rPr>
                <w:rFonts w:ascii="Times New Roman" w:eastAsia="Times New Roman" w:hAnsi="Times New Roman" w:cs="Times New Roman"/>
                <w:bCs/>
                <w:szCs w:val="24"/>
                <w:lang w:val="nl-NL"/>
              </w:rPr>
              <w:t xml:space="preserve">- </w:t>
            </w:r>
            <w:r w:rsidR="002656B0">
              <w:rPr>
                <w:rFonts w:ascii="Times New Roman" w:eastAsia="Times New Roman" w:hAnsi="Times New Roman" w:cs="Times New Roman"/>
                <w:bCs/>
                <w:szCs w:val="24"/>
                <w:lang w:val="nl-NL"/>
              </w:rPr>
              <w:t>TT. TU (b/c);</w:t>
            </w:r>
          </w:p>
          <w:p w:rsidR="00735A8A" w:rsidRDefault="00735A8A" w:rsidP="00735A8A">
            <w:pPr>
              <w:widowControl w:val="0"/>
              <w:autoSpaceDE w:val="0"/>
              <w:autoSpaceDN w:val="0"/>
              <w:spacing w:after="0" w:line="240" w:lineRule="auto"/>
              <w:rPr>
                <w:rFonts w:ascii="Times New Roman" w:eastAsia="Times New Roman" w:hAnsi="Times New Roman" w:cs="Times New Roman"/>
                <w:szCs w:val="24"/>
                <w:lang w:val="vi-VN" w:eastAsia="vi-VN"/>
              </w:rPr>
            </w:pPr>
            <w:r w:rsidRPr="00735A8A">
              <w:rPr>
                <w:rFonts w:ascii="Times New Roman" w:eastAsia="Times New Roman" w:hAnsi="Times New Roman" w:cs="Times New Roman"/>
                <w:szCs w:val="24"/>
                <w:lang w:val="vi-VN" w:eastAsia="vi-VN"/>
              </w:rPr>
              <w:t>- C</w:t>
            </w:r>
            <w:r w:rsidR="003B07C1">
              <w:rPr>
                <w:rFonts w:ascii="Times New Roman" w:eastAsia="Times New Roman" w:hAnsi="Times New Roman" w:cs="Times New Roman"/>
                <w:szCs w:val="24"/>
                <w:lang w:eastAsia="vi-VN"/>
              </w:rPr>
              <w:t>T</w:t>
            </w:r>
            <w:r w:rsidRPr="00735A8A">
              <w:rPr>
                <w:rFonts w:ascii="Times New Roman" w:eastAsia="Times New Roman" w:hAnsi="Times New Roman" w:cs="Times New Roman"/>
                <w:szCs w:val="24"/>
                <w:lang w:val="vi-VN" w:eastAsia="vi-VN"/>
              </w:rPr>
              <w:t>,</w:t>
            </w:r>
            <w:r w:rsidRPr="00735A8A">
              <w:rPr>
                <w:rFonts w:ascii="Times New Roman" w:eastAsia="Times New Roman" w:hAnsi="Times New Roman" w:cs="Times New Roman"/>
                <w:szCs w:val="24"/>
                <w:lang w:eastAsia="vi-VN"/>
              </w:rPr>
              <w:t xml:space="preserve"> PCT UBND tỉnh</w:t>
            </w:r>
            <w:r w:rsidR="00494781">
              <w:rPr>
                <w:rFonts w:ascii="Times New Roman" w:eastAsia="Times New Roman" w:hAnsi="Times New Roman" w:cs="Times New Roman"/>
                <w:szCs w:val="24"/>
                <w:lang w:eastAsia="vi-VN"/>
              </w:rPr>
              <w:t xml:space="preserve"> NLB</w:t>
            </w:r>
            <w:r w:rsidRPr="00735A8A">
              <w:rPr>
                <w:rFonts w:ascii="Times New Roman" w:eastAsia="Times New Roman" w:hAnsi="Times New Roman" w:cs="Times New Roman"/>
                <w:szCs w:val="24"/>
                <w:lang w:val="vi-VN" w:eastAsia="vi-VN"/>
              </w:rPr>
              <w:t>;</w:t>
            </w:r>
          </w:p>
          <w:p w:rsidR="00A1269D" w:rsidRPr="003B07C1" w:rsidRDefault="00A1269D" w:rsidP="00735A8A">
            <w:pPr>
              <w:widowControl w:val="0"/>
              <w:autoSpaceDE w:val="0"/>
              <w:autoSpaceDN w:val="0"/>
              <w:spacing w:after="0" w:line="240" w:lineRule="auto"/>
              <w:rPr>
                <w:rFonts w:ascii="Times New Roman" w:eastAsia="Times New Roman" w:hAnsi="Times New Roman" w:cs="Times New Roman"/>
                <w:szCs w:val="24"/>
                <w:lang w:eastAsia="vi-VN"/>
              </w:rPr>
            </w:pPr>
            <w:r>
              <w:rPr>
                <w:rFonts w:ascii="Times New Roman" w:eastAsia="Times New Roman" w:hAnsi="Times New Roman" w:cs="Times New Roman"/>
                <w:szCs w:val="24"/>
                <w:lang w:eastAsia="vi-VN"/>
              </w:rPr>
              <w:t>- Các huyện, thành ủy (p/h chỉ đạo);</w:t>
            </w:r>
          </w:p>
          <w:p w:rsidR="00735A8A" w:rsidRPr="00735A8A" w:rsidRDefault="00735A8A" w:rsidP="00735A8A">
            <w:pPr>
              <w:widowControl w:val="0"/>
              <w:autoSpaceDE w:val="0"/>
              <w:autoSpaceDN w:val="0"/>
              <w:spacing w:after="0" w:line="240" w:lineRule="auto"/>
              <w:rPr>
                <w:rFonts w:ascii="Times New Roman" w:eastAsia="Times New Roman" w:hAnsi="Times New Roman" w:cs="Times New Roman"/>
                <w:szCs w:val="24"/>
                <w:lang w:eastAsia="vi-VN"/>
              </w:rPr>
            </w:pPr>
            <w:r w:rsidRPr="00735A8A">
              <w:rPr>
                <w:rFonts w:ascii="Times New Roman" w:eastAsia="Times New Roman" w:hAnsi="Times New Roman" w:cs="Times New Roman"/>
                <w:szCs w:val="24"/>
                <w:lang w:eastAsia="vi-VN"/>
              </w:rPr>
              <w:t>- VPUB: LĐ;</w:t>
            </w:r>
          </w:p>
          <w:p w:rsidR="00735A8A" w:rsidRPr="00735A8A" w:rsidRDefault="00735A8A" w:rsidP="00735A8A">
            <w:pPr>
              <w:widowControl w:val="0"/>
              <w:tabs>
                <w:tab w:val="left" w:pos="2282"/>
              </w:tabs>
              <w:autoSpaceDE w:val="0"/>
              <w:autoSpaceDN w:val="0"/>
              <w:spacing w:after="0" w:line="240" w:lineRule="auto"/>
              <w:rPr>
                <w:rFonts w:ascii="Times New Roman" w:eastAsia="Times New Roman" w:hAnsi="Times New Roman" w:cs="Times New Roman"/>
                <w:sz w:val="24"/>
                <w:szCs w:val="24"/>
                <w:lang w:eastAsia="vi-VN"/>
              </w:rPr>
            </w:pPr>
            <w:r w:rsidRPr="00735A8A">
              <w:rPr>
                <w:rFonts w:ascii="Times New Roman" w:eastAsia="Times New Roman" w:hAnsi="Times New Roman" w:cs="Times New Roman"/>
                <w:szCs w:val="24"/>
                <w:lang w:val="vi-VN" w:eastAsia="vi-VN"/>
              </w:rPr>
              <w:t xml:space="preserve">- Lưu: VT, </w:t>
            </w:r>
            <w:r w:rsidRPr="00735A8A">
              <w:rPr>
                <w:rFonts w:ascii="Times New Roman" w:eastAsia="Times New Roman" w:hAnsi="Times New Roman" w:cs="Times New Roman"/>
                <w:bCs/>
                <w:szCs w:val="24"/>
                <w:lang w:val="nl-NL"/>
              </w:rPr>
              <w:t>VXNV. NNN</w:t>
            </w:r>
          </w:p>
        </w:tc>
        <w:tc>
          <w:tcPr>
            <w:tcW w:w="4645" w:type="dxa"/>
            <w:shd w:val="clear" w:color="auto" w:fill="auto"/>
          </w:tcPr>
          <w:p w:rsidR="00735A8A" w:rsidRDefault="004E012A" w:rsidP="00FC3FA4">
            <w:pPr>
              <w:widowControl w:val="0"/>
              <w:spacing w:after="0" w:line="240" w:lineRule="auto"/>
              <w:rPr>
                <w:rFonts w:ascii="Times New Roman" w:eastAsia="Times New Roman" w:hAnsi="Times New Roman" w:cs="Times New Roman"/>
                <w:b/>
                <w:bCs/>
                <w:sz w:val="28"/>
                <w:szCs w:val="28"/>
                <w:lang w:val="vi-VN" w:eastAsia="vi-VN"/>
              </w:rPr>
            </w:pPr>
            <w:r>
              <w:rPr>
                <w:rFonts w:ascii="Times New Roman" w:eastAsia="Times New Roman" w:hAnsi="Times New Roman" w:cs="Times New Roman"/>
                <w:b/>
                <w:bCs/>
                <w:sz w:val="28"/>
                <w:szCs w:val="28"/>
                <w:lang w:eastAsia="vi-VN"/>
              </w:rPr>
              <w:t xml:space="preserve">         </w:t>
            </w:r>
            <w:r w:rsidR="003B07C1">
              <w:rPr>
                <w:rFonts w:ascii="Times New Roman" w:eastAsia="Times New Roman" w:hAnsi="Times New Roman" w:cs="Times New Roman"/>
                <w:b/>
                <w:bCs/>
                <w:sz w:val="28"/>
                <w:szCs w:val="28"/>
                <w:lang w:eastAsia="vi-VN"/>
              </w:rPr>
              <w:t xml:space="preserve">       </w:t>
            </w:r>
            <w:r>
              <w:rPr>
                <w:rFonts w:ascii="Times New Roman" w:eastAsia="Times New Roman" w:hAnsi="Times New Roman" w:cs="Times New Roman"/>
                <w:b/>
                <w:bCs/>
                <w:sz w:val="28"/>
                <w:szCs w:val="28"/>
                <w:lang w:eastAsia="vi-VN"/>
              </w:rPr>
              <w:t xml:space="preserve"> </w:t>
            </w:r>
            <w:r w:rsidR="00FC3FA4">
              <w:rPr>
                <w:rFonts w:ascii="Times New Roman" w:eastAsia="Times New Roman" w:hAnsi="Times New Roman" w:cs="Times New Roman"/>
                <w:b/>
                <w:bCs/>
                <w:sz w:val="28"/>
                <w:szCs w:val="28"/>
                <w:lang w:eastAsia="vi-VN"/>
              </w:rPr>
              <w:t xml:space="preserve">KT. </w:t>
            </w:r>
            <w:r w:rsidR="00735A8A" w:rsidRPr="00735A8A">
              <w:rPr>
                <w:rFonts w:ascii="Times New Roman" w:eastAsia="Times New Roman" w:hAnsi="Times New Roman" w:cs="Times New Roman"/>
                <w:b/>
                <w:bCs/>
                <w:sz w:val="28"/>
                <w:szCs w:val="28"/>
                <w:lang w:val="vi-VN" w:eastAsia="vi-VN"/>
              </w:rPr>
              <w:t xml:space="preserve">CHỦ TỊCH </w:t>
            </w:r>
          </w:p>
          <w:p w:rsidR="00FC3FA4" w:rsidRDefault="00FC3FA4" w:rsidP="00FC3FA4">
            <w:pPr>
              <w:widowControl w:val="0"/>
              <w:spacing w:after="0" w:line="240" w:lineRule="auto"/>
              <w:rPr>
                <w:rFonts w:ascii="Times New Roman" w:eastAsia="Times New Roman" w:hAnsi="Times New Roman" w:cs="Times New Roman"/>
                <w:b/>
                <w:bCs/>
                <w:sz w:val="28"/>
                <w:szCs w:val="28"/>
                <w:lang w:eastAsia="vi-VN"/>
              </w:rPr>
            </w:pPr>
            <w:r>
              <w:rPr>
                <w:rFonts w:ascii="Times New Roman" w:eastAsia="Times New Roman" w:hAnsi="Times New Roman" w:cs="Times New Roman"/>
                <w:b/>
                <w:bCs/>
                <w:sz w:val="28"/>
                <w:szCs w:val="28"/>
                <w:lang w:eastAsia="vi-VN"/>
              </w:rPr>
              <w:t xml:space="preserve">                PHÓ CHỦ TỊCH</w:t>
            </w:r>
          </w:p>
          <w:p w:rsidR="00FC3FA4" w:rsidRDefault="00FC3FA4" w:rsidP="00FC3FA4">
            <w:pPr>
              <w:widowControl w:val="0"/>
              <w:spacing w:after="0" w:line="240" w:lineRule="auto"/>
              <w:rPr>
                <w:rFonts w:ascii="Times New Roman" w:eastAsia="Times New Roman" w:hAnsi="Times New Roman" w:cs="Times New Roman"/>
                <w:b/>
                <w:bCs/>
                <w:sz w:val="28"/>
                <w:szCs w:val="28"/>
                <w:lang w:eastAsia="vi-VN"/>
              </w:rPr>
            </w:pPr>
          </w:p>
          <w:p w:rsidR="00FC3FA4" w:rsidRDefault="00FC3FA4" w:rsidP="00FC3FA4">
            <w:pPr>
              <w:widowControl w:val="0"/>
              <w:spacing w:after="0" w:line="240" w:lineRule="auto"/>
              <w:rPr>
                <w:rFonts w:ascii="Times New Roman" w:eastAsia="Times New Roman" w:hAnsi="Times New Roman" w:cs="Times New Roman"/>
                <w:b/>
                <w:bCs/>
                <w:sz w:val="28"/>
                <w:szCs w:val="28"/>
                <w:lang w:eastAsia="vi-VN"/>
              </w:rPr>
            </w:pPr>
          </w:p>
          <w:p w:rsidR="00FC3FA4" w:rsidRPr="00B86D46" w:rsidRDefault="00FC3FA4" w:rsidP="00FC3FA4">
            <w:pPr>
              <w:widowControl w:val="0"/>
              <w:spacing w:after="0" w:line="240" w:lineRule="auto"/>
              <w:rPr>
                <w:rFonts w:ascii="Times New Roman" w:eastAsia="Times New Roman" w:hAnsi="Times New Roman" w:cs="Times New Roman"/>
                <w:b/>
                <w:bCs/>
                <w:sz w:val="92"/>
                <w:szCs w:val="28"/>
                <w:lang w:eastAsia="vi-VN"/>
              </w:rPr>
            </w:pPr>
            <w:bookmarkStart w:id="3" w:name="_GoBack"/>
            <w:bookmarkEnd w:id="3"/>
          </w:p>
          <w:p w:rsidR="00FC3FA4" w:rsidRPr="00FC3FA4" w:rsidRDefault="00FC3FA4" w:rsidP="00FC3FA4">
            <w:pPr>
              <w:widowControl w:val="0"/>
              <w:spacing w:after="0" w:line="240" w:lineRule="auto"/>
              <w:rPr>
                <w:rFonts w:ascii="Times New Roman" w:eastAsia="Times New Roman" w:hAnsi="Times New Roman" w:cs="Times New Roman"/>
                <w:b/>
                <w:bCs/>
                <w:sz w:val="28"/>
                <w:szCs w:val="28"/>
                <w:lang w:eastAsia="vi-VN"/>
              </w:rPr>
            </w:pPr>
            <w:r>
              <w:rPr>
                <w:rFonts w:ascii="Times New Roman" w:eastAsia="Times New Roman" w:hAnsi="Times New Roman" w:cs="Times New Roman"/>
                <w:b/>
                <w:bCs/>
                <w:sz w:val="28"/>
                <w:szCs w:val="28"/>
                <w:lang w:eastAsia="vi-VN"/>
              </w:rPr>
              <w:t xml:space="preserve">               Nguyễn Long Biên</w:t>
            </w:r>
          </w:p>
          <w:p w:rsidR="00FC3FA4" w:rsidRPr="00735A8A" w:rsidRDefault="00FC3FA4" w:rsidP="004E012A">
            <w:pPr>
              <w:widowControl w:val="0"/>
              <w:spacing w:before="120" w:after="0" w:line="240" w:lineRule="auto"/>
              <w:rPr>
                <w:rFonts w:ascii="Times New Roman" w:eastAsia="Times New Roman" w:hAnsi="Times New Roman" w:cs="Times New Roman"/>
                <w:b/>
                <w:bCs/>
                <w:sz w:val="28"/>
                <w:szCs w:val="28"/>
                <w:lang w:val="vi-VN" w:eastAsia="vi-VN"/>
              </w:rPr>
            </w:pPr>
          </w:p>
          <w:p w:rsidR="00735A8A" w:rsidRPr="00735A8A" w:rsidRDefault="00735A8A" w:rsidP="00735A8A">
            <w:pPr>
              <w:spacing w:before="120" w:after="0" w:line="240" w:lineRule="auto"/>
              <w:jc w:val="center"/>
              <w:rPr>
                <w:rFonts w:ascii="Times New Roman" w:eastAsia="Times New Roman" w:hAnsi="Times New Roman" w:cs="Times New Roman"/>
                <w:sz w:val="24"/>
                <w:szCs w:val="24"/>
                <w:lang w:val="vi-VN"/>
              </w:rPr>
            </w:pPr>
          </w:p>
        </w:tc>
      </w:tr>
    </w:tbl>
    <w:p w:rsidR="00735A8A" w:rsidRPr="00735A8A" w:rsidRDefault="00735A8A" w:rsidP="00735A8A">
      <w:pPr>
        <w:spacing w:before="120" w:after="0" w:line="240" w:lineRule="auto"/>
        <w:rPr>
          <w:rFonts w:ascii="Times New Roman" w:eastAsia="Times New Roman" w:hAnsi="Times New Roman" w:cs="Times New Roman"/>
          <w:sz w:val="24"/>
          <w:szCs w:val="24"/>
        </w:rPr>
      </w:pPr>
    </w:p>
    <w:p w:rsidR="00735A8A" w:rsidRPr="00735A8A" w:rsidRDefault="00735A8A" w:rsidP="00735A8A">
      <w:pPr>
        <w:spacing w:after="0" w:line="240" w:lineRule="auto"/>
        <w:rPr>
          <w:rFonts w:ascii="Times New Roman" w:eastAsia="Times New Roman" w:hAnsi="Times New Roman" w:cs="Times New Roman"/>
          <w:sz w:val="24"/>
          <w:szCs w:val="24"/>
        </w:rPr>
      </w:pPr>
    </w:p>
    <w:p w:rsidR="00846521" w:rsidRDefault="00846521"/>
    <w:p w:rsidR="00846521" w:rsidRDefault="00846521"/>
    <w:p w:rsidR="00846521" w:rsidRPr="00846521" w:rsidRDefault="00846521" w:rsidP="00A1269D">
      <w:pPr>
        <w:rPr>
          <w:rFonts w:ascii="Times New Roman" w:hAnsi="Times New Roman" w:cs="Times New Roman"/>
          <w:sz w:val="26"/>
          <w:szCs w:val="26"/>
        </w:rPr>
      </w:pPr>
      <w:r>
        <w:rPr>
          <w:rFonts w:ascii="Times New Roman" w:hAnsi="Times New Roman" w:cs="Times New Roman"/>
          <w:sz w:val="26"/>
          <w:szCs w:val="26"/>
        </w:rPr>
        <w:br w:type="page"/>
      </w:r>
      <w:r w:rsidRPr="00846521">
        <w:rPr>
          <w:rFonts w:ascii="Times New Roman" w:hAnsi="Times New Roman" w:cs="Times New Roman"/>
          <w:sz w:val="26"/>
          <w:szCs w:val="26"/>
        </w:rPr>
        <w:lastRenderedPageBreak/>
        <w:t>Phụ lục</w:t>
      </w:r>
    </w:p>
    <w:p w:rsidR="00846521" w:rsidRDefault="00846521" w:rsidP="00846521">
      <w:pPr>
        <w:spacing w:after="120" w:line="240" w:lineRule="auto"/>
        <w:jc w:val="center"/>
        <w:rPr>
          <w:rFonts w:ascii="Times New Roman" w:hAnsi="Times New Roman" w:cs="Times New Roman"/>
          <w:b/>
          <w:sz w:val="28"/>
          <w:szCs w:val="28"/>
        </w:rPr>
      </w:pPr>
      <w:r w:rsidRPr="00846521">
        <w:rPr>
          <w:rFonts w:ascii="Times New Roman" w:hAnsi="Times New Roman" w:cs="Times New Roman"/>
          <w:b/>
          <w:sz w:val="28"/>
          <w:szCs w:val="28"/>
        </w:rPr>
        <w:t>KẾT QUẢ TỶ LỆ TIÊM</w:t>
      </w:r>
      <w:r w:rsidRPr="00846521">
        <w:rPr>
          <w:rFonts w:ascii="Times New Roman" w:hAnsi="Times New Roman" w:cs="Times New Roman"/>
          <w:sz w:val="28"/>
          <w:szCs w:val="28"/>
        </w:rPr>
        <w:t xml:space="preserve"> </w:t>
      </w:r>
      <w:r w:rsidRPr="00846521">
        <w:rPr>
          <w:rFonts w:ascii="Times New Roman" w:hAnsi="Times New Roman" w:cs="Times New Roman"/>
          <w:b/>
          <w:sz w:val="28"/>
          <w:szCs w:val="28"/>
        </w:rPr>
        <w:t xml:space="preserve">VẮC XIN PHÒNG COVID-19 </w:t>
      </w:r>
    </w:p>
    <w:p w:rsidR="00846521" w:rsidRDefault="00846521" w:rsidP="00846521">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846521">
        <w:rPr>
          <w:rFonts w:ascii="Times New Roman" w:hAnsi="Times New Roman" w:cs="Times New Roman"/>
          <w:b/>
          <w:i/>
          <w:sz w:val="28"/>
          <w:szCs w:val="28"/>
        </w:rPr>
        <w:t>Tính đến ngày 24/7/2022</w:t>
      </w:r>
      <w:r>
        <w:rPr>
          <w:rFonts w:ascii="Times New Roman" w:hAnsi="Times New Roman" w:cs="Times New Roman"/>
          <w:b/>
          <w:sz w:val="28"/>
          <w:szCs w:val="28"/>
        </w:rPr>
        <w:t>)</w:t>
      </w:r>
    </w:p>
    <w:p w:rsidR="00846521" w:rsidRPr="00846521" w:rsidRDefault="00846521" w:rsidP="00846521">
      <w:pPr>
        <w:spacing w:after="120" w:line="240" w:lineRule="auto"/>
        <w:jc w:val="center"/>
        <w:rPr>
          <w:rFonts w:ascii="Times New Roman" w:hAnsi="Times New Roman" w:cs="Times New Roman"/>
          <w:sz w:val="28"/>
          <w:szCs w:val="28"/>
        </w:rPr>
      </w:pPr>
    </w:p>
    <w:tbl>
      <w:tblPr>
        <w:tblStyle w:val="TableGrid"/>
        <w:tblW w:w="9747" w:type="dxa"/>
        <w:tblInd w:w="-176" w:type="dxa"/>
        <w:tblLook w:val="04A0" w:firstRow="1" w:lastRow="0" w:firstColumn="1" w:lastColumn="0" w:noHBand="0" w:noVBand="1"/>
      </w:tblPr>
      <w:tblGrid>
        <w:gridCol w:w="557"/>
        <w:gridCol w:w="1394"/>
        <w:gridCol w:w="857"/>
        <w:gridCol w:w="838"/>
        <w:gridCol w:w="857"/>
        <w:gridCol w:w="859"/>
        <w:gridCol w:w="865"/>
        <w:gridCol w:w="860"/>
        <w:gridCol w:w="858"/>
        <w:gridCol w:w="858"/>
        <w:gridCol w:w="944"/>
      </w:tblGrid>
      <w:tr w:rsidR="00846521" w:rsidRPr="003431AC" w:rsidTr="0007082D">
        <w:tc>
          <w:tcPr>
            <w:tcW w:w="557" w:type="dxa"/>
            <w:vMerge w:val="restart"/>
            <w:vAlign w:val="center"/>
          </w:tcPr>
          <w:p w:rsidR="00846521" w:rsidRPr="003431AC" w:rsidRDefault="00846521" w:rsidP="0007082D">
            <w:pPr>
              <w:spacing w:after="120" w:line="252" w:lineRule="auto"/>
              <w:jc w:val="center"/>
              <w:rPr>
                <w:b/>
                <w:sz w:val="24"/>
                <w:szCs w:val="24"/>
              </w:rPr>
            </w:pPr>
            <w:r w:rsidRPr="003431AC">
              <w:rPr>
                <w:b/>
                <w:sz w:val="24"/>
                <w:szCs w:val="24"/>
              </w:rPr>
              <w:t>TT</w:t>
            </w:r>
          </w:p>
        </w:tc>
        <w:tc>
          <w:tcPr>
            <w:tcW w:w="1394" w:type="dxa"/>
            <w:vMerge w:val="restart"/>
            <w:vAlign w:val="center"/>
          </w:tcPr>
          <w:p w:rsidR="00846521" w:rsidRPr="003431AC" w:rsidRDefault="00846521" w:rsidP="0007082D">
            <w:pPr>
              <w:spacing w:after="120" w:line="252" w:lineRule="auto"/>
              <w:jc w:val="center"/>
              <w:rPr>
                <w:b/>
                <w:sz w:val="24"/>
                <w:szCs w:val="24"/>
              </w:rPr>
            </w:pPr>
            <w:r w:rsidRPr="003431AC">
              <w:rPr>
                <w:b/>
                <w:sz w:val="24"/>
                <w:szCs w:val="24"/>
              </w:rPr>
              <w:t>Đơn vị</w:t>
            </w:r>
          </w:p>
        </w:tc>
        <w:tc>
          <w:tcPr>
            <w:tcW w:w="7796" w:type="dxa"/>
            <w:gridSpan w:val="9"/>
            <w:vAlign w:val="center"/>
          </w:tcPr>
          <w:p w:rsidR="00846521" w:rsidRPr="003431AC" w:rsidRDefault="00846521" w:rsidP="0007082D">
            <w:pPr>
              <w:jc w:val="center"/>
              <w:rPr>
                <w:b/>
                <w:sz w:val="24"/>
                <w:szCs w:val="24"/>
              </w:rPr>
            </w:pPr>
            <w:r w:rsidRPr="003431AC">
              <w:rPr>
                <w:b/>
                <w:sz w:val="24"/>
                <w:szCs w:val="24"/>
              </w:rPr>
              <w:t>Kết quả tỷ lệ tiêm</w:t>
            </w:r>
            <w:r w:rsidRPr="003431AC">
              <w:rPr>
                <w:sz w:val="24"/>
                <w:szCs w:val="24"/>
              </w:rPr>
              <w:t xml:space="preserve"> </w:t>
            </w:r>
            <w:r w:rsidRPr="003431AC">
              <w:rPr>
                <w:b/>
                <w:sz w:val="24"/>
                <w:szCs w:val="24"/>
              </w:rPr>
              <w:t>vắc xin phòng COVID-19 đến ngày 24/07/2022</w:t>
            </w:r>
          </w:p>
        </w:tc>
      </w:tr>
      <w:tr w:rsidR="00846521" w:rsidRPr="003431AC" w:rsidTr="0007082D">
        <w:tc>
          <w:tcPr>
            <w:tcW w:w="557" w:type="dxa"/>
            <w:vMerge/>
          </w:tcPr>
          <w:p w:rsidR="00846521" w:rsidRPr="003431AC" w:rsidRDefault="00846521" w:rsidP="0007082D">
            <w:pPr>
              <w:spacing w:after="120" w:line="252" w:lineRule="auto"/>
              <w:jc w:val="both"/>
              <w:rPr>
                <w:b/>
                <w:sz w:val="24"/>
                <w:szCs w:val="24"/>
              </w:rPr>
            </w:pPr>
          </w:p>
        </w:tc>
        <w:tc>
          <w:tcPr>
            <w:tcW w:w="1394" w:type="dxa"/>
            <w:vMerge/>
          </w:tcPr>
          <w:p w:rsidR="00846521" w:rsidRPr="003431AC" w:rsidRDefault="00846521" w:rsidP="0007082D">
            <w:pPr>
              <w:spacing w:after="120" w:line="252" w:lineRule="auto"/>
              <w:jc w:val="both"/>
              <w:rPr>
                <w:b/>
                <w:sz w:val="24"/>
                <w:szCs w:val="24"/>
              </w:rPr>
            </w:pPr>
          </w:p>
        </w:tc>
        <w:tc>
          <w:tcPr>
            <w:tcW w:w="1695" w:type="dxa"/>
            <w:gridSpan w:val="2"/>
            <w:vAlign w:val="center"/>
          </w:tcPr>
          <w:p w:rsidR="00846521" w:rsidRPr="003431AC" w:rsidRDefault="00846521" w:rsidP="0007082D">
            <w:pPr>
              <w:jc w:val="center"/>
              <w:rPr>
                <w:b/>
                <w:sz w:val="24"/>
                <w:szCs w:val="24"/>
              </w:rPr>
            </w:pPr>
            <w:r w:rsidRPr="003431AC">
              <w:rPr>
                <w:b/>
                <w:sz w:val="24"/>
                <w:szCs w:val="24"/>
              </w:rPr>
              <w:t>Từ 5 tuổi-&lt;12 tuổi</w:t>
            </w:r>
          </w:p>
        </w:tc>
        <w:tc>
          <w:tcPr>
            <w:tcW w:w="2581" w:type="dxa"/>
            <w:gridSpan w:val="3"/>
            <w:vAlign w:val="center"/>
          </w:tcPr>
          <w:p w:rsidR="00846521" w:rsidRPr="003431AC" w:rsidRDefault="00846521" w:rsidP="0007082D">
            <w:pPr>
              <w:jc w:val="center"/>
              <w:rPr>
                <w:b/>
                <w:sz w:val="24"/>
                <w:szCs w:val="24"/>
              </w:rPr>
            </w:pPr>
            <w:r w:rsidRPr="003431AC">
              <w:rPr>
                <w:b/>
                <w:sz w:val="24"/>
                <w:szCs w:val="24"/>
              </w:rPr>
              <w:t>Từ 12-17 tuổi</w:t>
            </w:r>
          </w:p>
        </w:tc>
        <w:tc>
          <w:tcPr>
            <w:tcW w:w="3520" w:type="dxa"/>
            <w:gridSpan w:val="4"/>
            <w:vAlign w:val="center"/>
          </w:tcPr>
          <w:p w:rsidR="00846521" w:rsidRPr="003431AC" w:rsidRDefault="00846521" w:rsidP="0007082D">
            <w:pPr>
              <w:jc w:val="center"/>
              <w:rPr>
                <w:b/>
                <w:sz w:val="24"/>
                <w:szCs w:val="24"/>
              </w:rPr>
            </w:pPr>
            <w:r w:rsidRPr="003431AC">
              <w:rPr>
                <w:b/>
                <w:sz w:val="24"/>
                <w:szCs w:val="24"/>
              </w:rPr>
              <w:t>Từ 18 tuổi</w:t>
            </w:r>
          </w:p>
        </w:tc>
      </w:tr>
      <w:tr w:rsidR="00846521" w:rsidRPr="003431AC" w:rsidTr="0007082D">
        <w:tc>
          <w:tcPr>
            <w:tcW w:w="557" w:type="dxa"/>
            <w:vMerge/>
          </w:tcPr>
          <w:p w:rsidR="00846521" w:rsidRPr="003431AC" w:rsidRDefault="00846521" w:rsidP="0007082D">
            <w:pPr>
              <w:spacing w:after="120" w:line="252" w:lineRule="auto"/>
              <w:jc w:val="both"/>
              <w:rPr>
                <w:b/>
                <w:sz w:val="24"/>
                <w:szCs w:val="24"/>
              </w:rPr>
            </w:pPr>
          </w:p>
        </w:tc>
        <w:tc>
          <w:tcPr>
            <w:tcW w:w="1394" w:type="dxa"/>
            <w:vMerge/>
          </w:tcPr>
          <w:p w:rsidR="00846521" w:rsidRPr="003431AC" w:rsidRDefault="00846521" w:rsidP="0007082D">
            <w:pPr>
              <w:spacing w:after="120" w:line="252" w:lineRule="auto"/>
              <w:jc w:val="both"/>
              <w:rPr>
                <w:b/>
                <w:sz w:val="24"/>
                <w:szCs w:val="24"/>
              </w:rPr>
            </w:pPr>
          </w:p>
        </w:tc>
        <w:tc>
          <w:tcPr>
            <w:tcW w:w="857" w:type="dxa"/>
          </w:tcPr>
          <w:p w:rsidR="00846521" w:rsidRPr="003431AC" w:rsidRDefault="00846521" w:rsidP="0007082D">
            <w:pPr>
              <w:rPr>
                <w:b/>
                <w:i/>
                <w:sz w:val="24"/>
                <w:szCs w:val="24"/>
              </w:rPr>
            </w:pPr>
            <w:r w:rsidRPr="003431AC">
              <w:rPr>
                <w:b/>
                <w:i/>
                <w:sz w:val="24"/>
                <w:szCs w:val="24"/>
              </w:rPr>
              <w:t>Mũi 1</w:t>
            </w:r>
          </w:p>
        </w:tc>
        <w:tc>
          <w:tcPr>
            <w:tcW w:w="838" w:type="dxa"/>
          </w:tcPr>
          <w:p w:rsidR="00846521" w:rsidRPr="003431AC" w:rsidRDefault="00846521" w:rsidP="0007082D">
            <w:pPr>
              <w:rPr>
                <w:b/>
                <w:i/>
                <w:sz w:val="24"/>
                <w:szCs w:val="24"/>
              </w:rPr>
            </w:pPr>
            <w:r w:rsidRPr="003431AC">
              <w:rPr>
                <w:b/>
                <w:i/>
                <w:sz w:val="24"/>
                <w:szCs w:val="24"/>
              </w:rPr>
              <w:t>Mũi 2</w:t>
            </w:r>
          </w:p>
        </w:tc>
        <w:tc>
          <w:tcPr>
            <w:tcW w:w="857" w:type="dxa"/>
          </w:tcPr>
          <w:p w:rsidR="00846521" w:rsidRPr="003431AC" w:rsidRDefault="00846521" w:rsidP="0007082D">
            <w:pPr>
              <w:rPr>
                <w:b/>
                <w:i/>
                <w:sz w:val="24"/>
                <w:szCs w:val="24"/>
              </w:rPr>
            </w:pPr>
            <w:r w:rsidRPr="003431AC">
              <w:rPr>
                <w:b/>
                <w:i/>
                <w:sz w:val="24"/>
                <w:szCs w:val="24"/>
              </w:rPr>
              <w:t>Mũi 1</w:t>
            </w:r>
          </w:p>
        </w:tc>
        <w:tc>
          <w:tcPr>
            <w:tcW w:w="859" w:type="dxa"/>
          </w:tcPr>
          <w:p w:rsidR="00846521" w:rsidRPr="003431AC" w:rsidRDefault="00846521" w:rsidP="0007082D">
            <w:pPr>
              <w:rPr>
                <w:b/>
                <w:i/>
                <w:sz w:val="24"/>
                <w:szCs w:val="24"/>
              </w:rPr>
            </w:pPr>
            <w:r w:rsidRPr="003431AC">
              <w:rPr>
                <w:b/>
                <w:i/>
                <w:sz w:val="24"/>
                <w:szCs w:val="24"/>
              </w:rPr>
              <w:t>Mũi 2</w:t>
            </w:r>
          </w:p>
        </w:tc>
        <w:tc>
          <w:tcPr>
            <w:tcW w:w="865" w:type="dxa"/>
          </w:tcPr>
          <w:p w:rsidR="00846521" w:rsidRPr="003431AC" w:rsidRDefault="00846521" w:rsidP="0007082D">
            <w:pPr>
              <w:rPr>
                <w:b/>
                <w:i/>
                <w:sz w:val="24"/>
                <w:szCs w:val="24"/>
              </w:rPr>
            </w:pPr>
            <w:r w:rsidRPr="003431AC">
              <w:rPr>
                <w:b/>
                <w:i/>
                <w:sz w:val="24"/>
                <w:szCs w:val="24"/>
              </w:rPr>
              <w:t>Mũi 3</w:t>
            </w:r>
          </w:p>
        </w:tc>
        <w:tc>
          <w:tcPr>
            <w:tcW w:w="860" w:type="dxa"/>
          </w:tcPr>
          <w:p w:rsidR="00846521" w:rsidRPr="003431AC" w:rsidRDefault="00846521" w:rsidP="0007082D">
            <w:pPr>
              <w:rPr>
                <w:b/>
                <w:i/>
                <w:sz w:val="24"/>
                <w:szCs w:val="24"/>
              </w:rPr>
            </w:pPr>
            <w:r w:rsidRPr="003431AC">
              <w:rPr>
                <w:b/>
                <w:i/>
                <w:sz w:val="24"/>
                <w:szCs w:val="24"/>
              </w:rPr>
              <w:t>Mũi 1</w:t>
            </w:r>
          </w:p>
        </w:tc>
        <w:tc>
          <w:tcPr>
            <w:tcW w:w="858" w:type="dxa"/>
          </w:tcPr>
          <w:p w:rsidR="00846521" w:rsidRPr="003431AC" w:rsidRDefault="00846521" w:rsidP="0007082D">
            <w:pPr>
              <w:rPr>
                <w:b/>
                <w:i/>
                <w:sz w:val="24"/>
                <w:szCs w:val="24"/>
              </w:rPr>
            </w:pPr>
            <w:r w:rsidRPr="003431AC">
              <w:rPr>
                <w:b/>
                <w:i/>
                <w:sz w:val="24"/>
                <w:szCs w:val="24"/>
              </w:rPr>
              <w:t>Mũi 2</w:t>
            </w:r>
          </w:p>
        </w:tc>
        <w:tc>
          <w:tcPr>
            <w:tcW w:w="858" w:type="dxa"/>
          </w:tcPr>
          <w:p w:rsidR="00846521" w:rsidRPr="003431AC" w:rsidRDefault="00846521" w:rsidP="0007082D">
            <w:pPr>
              <w:rPr>
                <w:b/>
                <w:i/>
                <w:sz w:val="24"/>
                <w:szCs w:val="24"/>
              </w:rPr>
            </w:pPr>
            <w:r w:rsidRPr="003431AC">
              <w:rPr>
                <w:b/>
                <w:i/>
                <w:sz w:val="24"/>
                <w:szCs w:val="24"/>
              </w:rPr>
              <w:t>Mũi 3</w:t>
            </w:r>
          </w:p>
        </w:tc>
        <w:tc>
          <w:tcPr>
            <w:tcW w:w="944" w:type="dxa"/>
          </w:tcPr>
          <w:p w:rsidR="00846521" w:rsidRPr="003431AC" w:rsidRDefault="00846521" w:rsidP="0007082D">
            <w:pPr>
              <w:rPr>
                <w:b/>
                <w:i/>
                <w:sz w:val="24"/>
                <w:szCs w:val="24"/>
              </w:rPr>
            </w:pPr>
            <w:r w:rsidRPr="003431AC">
              <w:rPr>
                <w:b/>
                <w:i/>
                <w:sz w:val="24"/>
                <w:szCs w:val="24"/>
              </w:rPr>
              <w:t>Mũi 4</w:t>
            </w:r>
          </w:p>
        </w:tc>
      </w:tr>
      <w:tr w:rsidR="00846521" w:rsidRPr="003431AC" w:rsidTr="0007082D">
        <w:tc>
          <w:tcPr>
            <w:tcW w:w="557" w:type="dxa"/>
            <w:vAlign w:val="center"/>
          </w:tcPr>
          <w:p w:rsidR="00846521" w:rsidRPr="003431AC" w:rsidRDefault="00846521" w:rsidP="0007082D">
            <w:pPr>
              <w:jc w:val="center"/>
              <w:rPr>
                <w:sz w:val="24"/>
                <w:szCs w:val="24"/>
              </w:rPr>
            </w:pPr>
            <w:r w:rsidRPr="003431AC">
              <w:rPr>
                <w:sz w:val="24"/>
                <w:szCs w:val="24"/>
              </w:rPr>
              <w:t>1</w:t>
            </w:r>
          </w:p>
        </w:tc>
        <w:tc>
          <w:tcPr>
            <w:tcW w:w="1394" w:type="dxa"/>
            <w:vAlign w:val="center"/>
          </w:tcPr>
          <w:p w:rsidR="00846521" w:rsidRPr="003431AC" w:rsidRDefault="00846521" w:rsidP="0007082D">
            <w:pPr>
              <w:rPr>
                <w:sz w:val="24"/>
                <w:szCs w:val="24"/>
              </w:rPr>
            </w:pPr>
            <w:r w:rsidRPr="003431AC">
              <w:rPr>
                <w:sz w:val="24"/>
                <w:szCs w:val="24"/>
              </w:rPr>
              <w:t>Phan Rang - TC</w:t>
            </w:r>
          </w:p>
        </w:tc>
        <w:tc>
          <w:tcPr>
            <w:tcW w:w="857" w:type="dxa"/>
          </w:tcPr>
          <w:p w:rsidR="00846521" w:rsidRPr="003431AC" w:rsidRDefault="00846521" w:rsidP="0007082D">
            <w:pPr>
              <w:widowControl w:val="0"/>
              <w:autoSpaceDE w:val="0"/>
              <w:autoSpaceDN w:val="0"/>
              <w:spacing w:before="78"/>
              <w:ind w:left="28" w:right="25"/>
              <w:jc w:val="center"/>
              <w:rPr>
                <w:sz w:val="24"/>
                <w:szCs w:val="24"/>
                <w:lang w:val="vi"/>
              </w:rPr>
            </w:pPr>
            <w:r w:rsidRPr="003431AC">
              <w:rPr>
                <w:sz w:val="24"/>
                <w:szCs w:val="24"/>
                <w:lang w:val="vi"/>
              </w:rPr>
              <w:t>89,1</w:t>
            </w:r>
          </w:p>
        </w:tc>
        <w:tc>
          <w:tcPr>
            <w:tcW w:w="838" w:type="dxa"/>
          </w:tcPr>
          <w:p w:rsidR="00846521" w:rsidRPr="003431AC" w:rsidRDefault="00846521" w:rsidP="0007082D">
            <w:pPr>
              <w:widowControl w:val="0"/>
              <w:autoSpaceDE w:val="0"/>
              <w:autoSpaceDN w:val="0"/>
              <w:spacing w:before="78"/>
              <w:ind w:left="28" w:right="26"/>
              <w:jc w:val="center"/>
              <w:rPr>
                <w:sz w:val="24"/>
                <w:szCs w:val="24"/>
                <w:lang w:val="vi"/>
              </w:rPr>
            </w:pPr>
            <w:r w:rsidRPr="003431AC">
              <w:rPr>
                <w:sz w:val="24"/>
                <w:szCs w:val="24"/>
                <w:lang w:val="vi"/>
              </w:rPr>
              <w:t>58,1</w:t>
            </w:r>
          </w:p>
        </w:tc>
        <w:tc>
          <w:tcPr>
            <w:tcW w:w="857" w:type="dxa"/>
          </w:tcPr>
          <w:p w:rsidR="00846521" w:rsidRPr="003431AC" w:rsidRDefault="00846521" w:rsidP="0007082D">
            <w:pPr>
              <w:widowControl w:val="0"/>
              <w:autoSpaceDE w:val="0"/>
              <w:autoSpaceDN w:val="0"/>
              <w:spacing w:before="78"/>
              <w:ind w:left="28" w:right="23"/>
              <w:jc w:val="center"/>
              <w:rPr>
                <w:sz w:val="24"/>
                <w:szCs w:val="24"/>
                <w:lang w:val="vi"/>
              </w:rPr>
            </w:pPr>
            <w:r w:rsidRPr="003431AC">
              <w:rPr>
                <w:sz w:val="24"/>
                <w:szCs w:val="24"/>
                <w:lang w:val="vi"/>
              </w:rPr>
              <w:t>115,5</w:t>
            </w:r>
          </w:p>
        </w:tc>
        <w:tc>
          <w:tcPr>
            <w:tcW w:w="859" w:type="dxa"/>
          </w:tcPr>
          <w:p w:rsidR="00846521" w:rsidRPr="003431AC" w:rsidRDefault="00846521" w:rsidP="0007082D">
            <w:pPr>
              <w:widowControl w:val="0"/>
              <w:autoSpaceDE w:val="0"/>
              <w:autoSpaceDN w:val="0"/>
              <w:spacing w:before="78"/>
              <w:ind w:left="28" w:right="28"/>
              <w:jc w:val="center"/>
              <w:rPr>
                <w:sz w:val="24"/>
                <w:szCs w:val="24"/>
                <w:lang w:val="vi"/>
              </w:rPr>
            </w:pPr>
            <w:r w:rsidRPr="003431AC">
              <w:rPr>
                <w:sz w:val="24"/>
                <w:szCs w:val="24"/>
                <w:lang w:val="vi"/>
              </w:rPr>
              <w:t>108,1</w:t>
            </w:r>
          </w:p>
        </w:tc>
        <w:tc>
          <w:tcPr>
            <w:tcW w:w="865" w:type="dxa"/>
          </w:tcPr>
          <w:p w:rsidR="00846521" w:rsidRPr="003431AC" w:rsidRDefault="00846521" w:rsidP="0007082D">
            <w:pPr>
              <w:widowControl w:val="0"/>
              <w:autoSpaceDE w:val="0"/>
              <w:autoSpaceDN w:val="0"/>
              <w:spacing w:before="78"/>
              <w:ind w:left="165"/>
              <w:rPr>
                <w:sz w:val="24"/>
                <w:szCs w:val="24"/>
                <w:lang w:val="vi"/>
              </w:rPr>
            </w:pPr>
            <w:r w:rsidRPr="003431AC">
              <w:rPr>
                <w:sz w:val="24"/>
                <w:szCs w:val="24"/>
                <w:lang w:val="vi"/>
              </w:rPr>
              <w:t>35,6</w:t>
            </w:r>
          </w:p>
        </w:tc>
        <w:tc>
          <w:tcPr>
            <w:tcW w:w="860" w:type="dxa"/>
          </w:tcPr>
          <w:p w:rsidR="00846521" w:rsidRPr="003431AC" w:rsidRDefault="00846521" w:rsidP="0007082D">
            <w:pPr>
              <w:widowControl w:val="0"/>
              <w:autoSpaceDE w:val="0"/>
              <w:autoSpaceDN w:val="0"/>
              <w:spacing w:before="78"/>
              <w:ind w:left="28" w:right="29"/>
              <w:jc w:val="center"/>
              <w:rPr>
                <w:sz w:val="24"/>
                <w:szCs w:val="24"/>
                <w:lang w:val="vi"/>
              </w:rPr>
            </w:pPr>
            <w:r w:rsidRPr="003431AC">
              <w:rPr>
                <w:sz w:val="24"/>
                <w:szCs w:val="24"/>
                <w:lang w:val="vi"/>
              </w:rPr>
              <w:t>117,8</w:t>
            </w:r>
          </w:p>
        </w:tc>
        <w:tc>
          <w:tcPr>
            <w:tcW w:w="858" w:type="dxa"/>
          </w:tcPr>
          <w:p w:rsidR="00846521" w:rsidRPr="003431AC" w:rsidRDefault="00846521" w:rsidP="0007082D">
            <w:pPr>
              <w:widowControl w:val="0"/>
              <w:autoSpaceDE w:val="0"/>
              <w:autoSpaceDN w:val="0"/>
              <w:spacing w:before="78"/>
              <w:ind w:left="24" w:right="29"/>
              <w:jc w:val="center"/>
              <w:rPr>
                <w:sz w:val="24"/>
                <w:szCs w:val="24"/>
                <w:lang w:val="vi"/>
              </w:rPr>
            </w:pPr>
            <w:r w:rsidRPr="003431AC">
              <w:rPr>
                <w:sz w:val="24"/>
                <w:szCs w:val="24"/>
                <w:lang w:val="vi"/>
              </w:rPr>
              <w:t>112,8</w:t>
            </w:r>
          </w:p>
        </w:tc>
        <w:tc>
          <w:tcPr>
            <w:tcW w:w="858" w:type="dxa"/>
          </w:tcPr>
          <w:p w:rsidR="00846521" w:rsidRPr="003431AC" w:rsidRDefault="00846521" w:rsidP="0007082D">
            <w:pPr>
              <w:widowControl w:val="0"/>
              <w:autoSpaceDE w:val="0"/>
              <w:autoSpaceDN w:val="0"/>
              <w:spacing w:before="78"/>
              <w:ind w:left="20" w:right="29"/>
              <w:jc w:val="center"/>
              <w:rPr>
                <w:sz w:val="24"/>
                <w:szCs w:val="24"/>
                <w:lang w:val="vi"/>
              </w:rPr>
            </w:pPr>
            <w:r w:rsidRPr="003431AC">
              <w:rPr>
                <w:sz w:val="24"/>
                <w:szCs w:val="24"/>
                <w:lang w:val="vi"/>
              </w:rPr>
              <w:t>87,7</w:t>
            </w:r>
          </w:p>
        </w:tc>
        <w:tc>
          <w:tcPr>
            <w:tcW w:w="944" w:type="dxa"/>
          </w:tcPr>
          <w:p w:rsidR="00846521" w:rsidRPr="003431AC" w:rsidRDefault="00846521" w:rsidP="0007082D">
            <w:pPr>
              <w:widowControl w:val="0"/>
              <w:autoSpaceDE w:val="0"/>
              <w:autoSpaceDN w:val="0"/>
              <w:spacing w:before="78"/>
              <w:ind w:left="159"/>
              <w:rPr>
                <w:sz w:val="24"/>
                <w:szCs w:val="24"/>
                <w:lang w:val="vi"/>
              </w:rPr>
            </w:pPr>
            <w:r w:rsidRPr="003431AC">
              <w:rPr>
                <w:sz w:val="24"/>
                <w:szCs w:val="24"/>
                <w:lang w:val="vi"/>
              </w:rPr>
              <w:t>17,4</w:t>
            </w:r>
          </w:p>
        </w:tc>
      </w:tr>
      <w:tr w:rsidR="00846521" w:rsidRPr="003431AC" w:rsidTr="0007082D">
        <w:tc>
          <w:tcPr>
            <w:tcW w:w="557" w:type="dxa"/>
            <w:vAlign w:val="center"/>
          </w:tcPr>
          <w:p w:rsidR="00846521" w:rsidRPr="003431AC" w:rsidRDefault="00846521" w:rsidP="0007082D">
            <w:pPr>
              <w:jc w:val="center"/>
              <w:rPr>
                <w:sz w:val="24"/>
                <w:szCs w:val="24"/>
              </w:rPr>
            </w:pPr>
            <w:r w:rsidRPr="003431AC">
              <w:rPr>
                <w:sz w:val="24"/>
                <w:szCs w:val="24"/>
              </w:rPr>
              <w:t>2</w:t>
            </w:r>
          </w:p>
        </w:tc>
        <w:tc>
          <w:tcPr>
            <w:tcW w:w="1394" w:type="dxa"/>
            <w:vAlign w:val="center"/>
          </w:tcPr>
          <w:p w:rsidR="00846521" w:rsidRPr="003431AC" w:rsidRDefault="00846521" w:rsidP="0007082D">
            <w:pPr>
              <w:rPr>
                <w:sz w:val="24"/>
                <w:szCs w:val="24"/>
              </w:rPr>
            </w:pPr>
            <w:r w:rsidRPr="003431AC">
              <w:rPr>
                <w:sz w:val="24"/>
                <w:szCs w:val="24"/>
              </w:rPr>
              <w:t>Ninh Phước</w:t>
            </w:r>
          </w:p>
        </w:tc>
        <w:tc>
          <w:tcPr>
            <w:tcW w:w="857" w:type="dxa"/>
          </w:tcPr>
          <w:p w:rsidR="00846521" w:rsidRPr="003431AC" w:rsidRDefault="00846521" w:rsidP="0007082D">
            <w:pPr>
              <w:widowControl w:val="0"/>
              <w:autoSpaceDE w:val="0"/>
              <w:autoSpaceDN w:val="0"/>
              <w:spacing w:before="79"/>
              <w:ind w:left="28" w:right="22"/>
              <w:jc w:val="center"/>
              <w:rPr>
                <w:sz w:val="24"/>
                <w:szCs w:val="24"/>
                <w:lang w:val="vi"/>
              </w:rPr>
            </w:pPr>
            <w:r w:rsidRPr="003431AC">
              <w:rPr>
                <w:sz w:val="24"/>
                <w:szCs w:val="24"/>
                <w:lang w:val="vi"/>
              </w:rPr>
              <w:t>100,4</w:t>
            </w:r>
          </w:p>
        </w:tc>
        <w:tc>
          <w:tcPr>
            <w:tcW w:w="838" w:type="dxa"/>
          </w:tcPr>
          <w:p w:rsidR="00846521" w:rsidRPr="003431AC" w:rsidRDefault="00846521" w:rsidP="0007082D">
            <w:pPr>
              <w:widowControl w:val="0"/>
              <w:autoSpaceDE w:val="0"/>
              <w:autoSpaceDN w:val="0"/>
              <w:spacing w:before="79"/>
              <w:ind w:left="28" w:right="26"/>
              <w:jc w:val="center"/>
              <w:rPr>
                <w:sz w:val="24"/>
                <w:szCs w:val="24"/>
                <w:lang w:val="vi"/>
              </w:rPr>
            </w:pPr>
            <w:r w:rsidRPr="003431AC">
              <w:rPr>
                <w:sz w:val="24"/>
                <w:szCs w:val="24"/>
                <w:lang w:val="vi"/>
              </w:rPr>
              <w:t>76,8</w:t>
            </w:r>
          </w:p>
        </w:tc>
        <w:tc>
          <w:tcPr>
            <w:tcW w:w="857" w:type="dxa"/>
          </w:tcPr>
          <w:p w:rsidR="00846521" w:rsidRPr="003431AC" w:rsidRDefault="00846521" w:rsidP="0007082D">
            <w:pPr>
              <w:widowControl w:val="0"/>
              <w:autoSpaceDE w:val="0"/>
              <w:autoSpaceDN w:val="0"/>
              <w:spacing w:before="79"/>
              <w:ind w:left="28" w:right="23"/>
              <w:jc w:val="center"/>
              <w:rPr>
                <w:sz w:val="24"/>
                <w:szCs w:val="24"/>
                <w:lang w:val="vi"/>
              </w:rPr>
            </w:pPr>
            <w:r w:rsidRPr="003431AC">
              <w:rPr>
                <w:sz w:val="24"/>
                <w:szCs w:val="24"/>
                <w:lang w:val="vi"/>
              </w:rPr>
              <w:t>132,0</w:t>
            </w:r>
          </w:p>
        </w:tc>
        <w:tc>
          <w:tcPr>
            <w:tcW w:w="859" w:type="dxa"/>
          </w:tcPr>
          <w:p w:rsidR="00846521" w:rsidRPr="003431AC" w:rsidRDefault="00846521" w:rsidP="0007082D">
            <w:pPr>
              <w:widowControl w:val="0"/>
              <w:autoSpaceDE w:val="0"/>
              <w:autoSpaceDN w:val="0"/>
              <w:spacing w:before="79"/>
              <w:ind w:left="28" w:right="28"/>
              <w:jc w:val="center"/>
              <w:rPr>
                <w:sz w:val="24"/>
                <w:szCs w:val="24"/>
                <w:lang w:val="vi"/>
              </w:rPr>
            </w:pPr>
            <w:r w:rsidRPr="003431AC">
              <w:rPr>
                <w:sz w:val="24"/>
                <w:szCs w:val="24"/>
                <w:lang w:val="vi"/>
              </w:rPr>
              <w:t>120,7</w:t>
            </w:r>
          </w:p>
        </w:tc>
        <w:tc>
          <w:tcPr>
            <w:tcW w:w="865" w:type="dxa"/>
          </w:tcPr>
          <w:p w:rsidR="00846521" w:rsidRPr="003431AC" w:rsidRDefault="00846521" w:rsidP="0007082D">
            <w:pPr>
              <w:widowControl w:val="0"/>
              <w:autoSpaceDE w:val="0"/>
              <w:autoSpaceDN w:val="0"/>
              <w:spacing w:before="79"/>
              <w:ind w:left="165"/>
              <w:rPr>
                <w:sz w:val="24"/>
                <w:szCs w:val="24"/>
                <w:lang w:val="vi"/>
              </w:rPr>
            </w:pPr>
            <w:r w:rsidRPr="003431AC">
              <w:rPr>
                <w:sz w:val="24"/>
                <w:szCs w:val="24"/>
                <w:lang w:val="vi"/>
              </w:rPr>
              <w:t>34,3</w:t>
            </w:r>
          </w:p>
        </w:tc>
        <w:tc>
          <w:tcPr>
            <w:tcW w:w="860" w:type="dxa"/>
          </w:tcPr>
          <w:p w:rsidR="00846521" w:rsidRPr="003431AC" w:rsidRDefault="00846521" w:rsidP="0007082D">
            <w:pPr>
              <w:widowControl w:val="0"/>
              <w:autoSpaceDE w:val="0"/>
              <w:autoSpaceDN w:val="0"/>
              <w:spacing w:before="79"/>
              <w:ind w:left="28" w:right="29"/>
              <w:jc w:val="center"/>
              <w:rPr>
                <w:sz w:val="24"/>
                <w:szCs w:val="24"/>
                <w:lang w:val="vi"/>
              </w:rPr>
            </w:pPr>
            <w:r w:rsidRPr="003431AC">
              <w:rPr>
                <w:sz w:val="24"/>
                <w:szCs w:val="24"/>
                <w:lang w:val="vi"/>
              </w:rPr>
              <w:t>129,7</w:t>
            </w:r>
          </w:p>
        </w:tc>
        <w:tc>
          <w:tcPr>
            <w:tcW w:w="858" w:type="dxa"/>
          </w:tcPr>
          <w:p w:rsidR="00846521" w:rsidRPr="003431AC" w:rsidRDefault="00846521" w:rsidP="0007082D">
            <w:pPr>
              <w:widowControl w:val="0"/>
              <w:autoSpaceDE w:val="0"/>
              <w:autoSpaceDN w:val="0"/>
              <w:spacing w:before="79"/>
              <w:ind w:left="24" w:right="29"/>
              <w:jc w:val="center"/>
              <w:rPr>
                <w:sz w:val="24"/>
                <w:szCs w:val="24"/>
                <w:lang w:val="vi"/>
              </w:rPr>
            </w:pPr>
            <w:r w:rsidRPr="003431AC">
              <w:rPr>
                <w:sz w:val="24"/>
                <w:szCs w:val="24"/>
                <w:lang w:val="vi"/>
              </w:rPr>
              <w:t>123,6</w:t>
            </w:r>
          </w:p>
        </w:tc>
        <w:tc>
          <w:tcPr>
            <w:tcW w:w="858" w:type="dxa"/>
          </w:tcPr>
          <w:p w:rsidR="00846521" w:rsidRPr="003431AC" w:rsidRDefault="00846521" w:rsidP="0007082D">
            <w:pPr>
              <w:widowControl w:val="0"/>
              <w:autoSpaceDE w:val="0"/>
              <w:autoSpaceDN w:val="0"/>
              <w:spacing w:before="79"/>
              <w:ind w:left="20" w:right="29"/>
              <w:jc w:val="center"/>
              <w:rPr>
                <w:sz w:val="24"/>
                <w:szCs w:val="24"/>
                <w:lang w:val="vi"/>
              </w:rPr>
            </w:pPr>
            <w:r w:rsidRPr="003431AC">
              <w:rPr>
                <w:sz w:val="24"/>
                <w:szCs w:val="24"/>
                <w:lang w:val="vi"/>
              </w:rPr>
              <w:t>84,9</w:t>
            </w:r>
          </w:p>
        </w:tc>
        <w:tc>
          <w:tcPr>
            <w:tcW w:w="944" w:type="dxa"/>
          </w:tcPr>
          <w:p w:rsidR="00846521" w:rsidRPr="003431AC" w:rsidRDefault="00846521" w:rsidP="0007082D">
            <w:pPr>
              <w:widowControl w:val="0"/>
              <w:autoSpaceDE w:val="0"/>
              <w:autoSpaceDN w:val="0"/>
              <w:spacing w:before="79"/>
              <w:ind w:left="199"/>
              <w:rPr>
                <w:sz w:val="24"/>
                <w:szCs w:val="24"/>
                <w:lang w:val="vi"/>
              </w:rPr>
            </w:pPr>
            <w:r w:rsidRPr="003431AC">
              <w:rPr>
                <w:sz w:val="24"/>
                <w:szCs w:val="24"/>
                <w:lang w:val="vi"/>
              </w:rPr>
              <w:t>8,2</w:t>
            </w:r>
          </w:p>
        </w:tc>
      </w:tr>
      <w:tr w:rsidR="00846521" w:rsidRPr="003431AC" w:rsidTr="0007082D">
        <w:tc>
          <w:tcPr>
            <w:tcW w:w="557" w:type="dxa"/>
            <w:vAlign w:val="center"/>
          </w:tcPr>
          <w:p w:rsidR="00846521" w:rsidRPr="003431AC" w:rsidRDefault="00846521" w:rsidP="0007082D">
            <w:pPr>
              <w:jc w:val="center"/>
              <w:rPr>
                <w:sz w:val="24"/>
                <w:szCs w:val="24"/>
              </w:rPr>
            </w:pPr>
            <w:r w:rsidRPr="003431AC">
              <w:rPr>
                <w:sz w:val="24"/>
                <w:szCs w:val="24"/>
              </w:rPr>
              <w:t>3</w:t>
            </w:r>
          </w:p>
        </w:tc>
        <w:tc>
          <w:tcPr>
            <w:tcW w:w="1394" w:type="dxa"/>
            <w:vAlign w:val="center"/>
          </w:tcPr>
          <w:p w:rsidR="00846521" w:rsidRPr="003431AC" w:rsidRDefault="00846521" w:rsidP="0007082D">
            <w:pPr>
              <w:rPr>
                <w:sz w:val="24"/>
                <w:szCs w:val="24"/>
              </w:rPr>
            </w:pPr>
            <w:r w:rsidRPr="003431AC">
              <w:rPr>
                <w:sz w:val="24"/>
                <w:szCs w:val="24"/>
              </w:rPr>
              <w:t>Ninh Hải</w:t>
            </w:r>
          </w:p>
        </w:tc>
        <w:tc>
          <w:tcPr>
            <w:tcW w:w="857" w:type="dxa"/>
          </w:tcPr>
          <w:p w:rsidR="00846521" w:rsidRPr="003431AC" w:rsidRDefault="00846521" w:rsidP="0007082D">
            <w:pPr>
              <w:widowControl w:val="0"/>
              <w:autoSpaceDE w:val="0"/>
              <w:autoSpaceDN w:val="0"/>
              <w:spacing w:before="78"/>
              <w:ind w:left="28" w:right="22"/>
              <w:jc w:val="center"/>
              <w:rPr>
                <w:sz w:val="24"/>
                <w:szCs w:val="24"/>
                <w:lang w:val="vi"/>
              </w:rPr>
            </w:pPr>
            <w:r w:rsidRPr="003431AC">
              <w:rPr>
                <w:sz w:val="24"/>
                <w:szCs w:val="24"/>
                <w:lang w:val="vi"/>
              </w:rPr>
              <w:t>108,5</w:t>
            </w:r>
          </w:p>
        </w:tc>
        <w:tc>
          <w:tcPr>
            <w:tcW w:w="838" w:type="dxa"/>
          </w:tcPr>
          <w:p w:rsidR="00846521" w:rsidRPr="003431AC" w:rsidRDefault="00846521" w:rsidP="0007082D">
            <w:pPr>
              <w:widowControl w:val="0"/>
              <w:autoSpaceDE w:val="0"/>
              <w:autoSpaceDN w:val="0"/>
              <w:spacing w:before="78"/>
              <w:ind w:left="28" w:right="26"/>
              <w:jc w:val="center"/>
              <w:rPr>
                <w:sz w:val="24"/>
                <w:szCs w:val="24"/>
                <w:lang w:val="vi"/>
              </w:rPr>
            </w:pPr>
            <w:r w:rsidRPr="003431AC">
              <w:rPr>
                <w:sz w:val="24"/>
                <w:szCs w:val="24"/>
                <w:lang w:val="vi"/>
              </w:rPr>
              <w:t>87,9</w:t>
            </w:r>
          </w:p>
        </w:tc>
        <w:tc>
          <w:tcPr>
            <w:tcW w:w="857" w:type="dxa"/>
          </w:tcPr>
          <w:p w:rsidR="00846521" w:rsidRPr="003431AC" w:rsidRDefault="00846521" w:rsidP="0007082D">
            <w:pPr>
              <w:widowControl w:val="0"/>
              <w:autoSpaceDE w:val="0"/>
              <w:autoSpaceDN w:val="0"/>
              <w:spacing w:before="78"/>
              <w:ind w:left="28" w:right="23"/>
              <w:jc w:val="center"/>
              <w:rPr>
                <w:sz w:val="24"/>
                <w:szCs w:val="24"/>
                <w:lang w:val="vi"/>
              </w:rPr>
            </w:pPr>
            <w:r w:rsidRPr="003431AC">
              <w:rPr>
                <w:sz w:val="24"/>
                <w:szCs w:val="24"/>
                <w:lang w:val="vi"/>
              </w:rPr>
              <w:t>115,0</w:t>
            </w:r>
          </w:p>
        </w:tc>
        <w:tc>
          <w:tcPr>
            <w:tcW w:w="859" w:type="dxa"/>
          </w:tcPr>
          <w:p w:rsidR="00846521" w:rsidRPr="003431AC" w:rsidRDefault="00846521" w:rsidP="0007082D">
            <w:pPr>
              <w:widowControl w:val="0"/>
              <w:autoSpaceDE w:val="0"/>
              <w:autoSpaceDN w:val="0"/>
              <w:spacing w:before="78"/>
              <w:ind w:left="28" w:right="28"/>
              <w:jc w:val="center"/>
              <w:rPr>
                <w:sz w:val="24"/>
                <w:szCs w:val="24"/>
                <w:lang w:val="vi"/>
              </w:rPr>
            </w:pPr>
            <w:r w:rsidRPr="003431AC">
              <w:rPr>
                <w:sz w:val="24"/>
                <w:szCs w:val="24"/>
                <w:lang w:val="vi"/>
              </w:rPr>
              <w:t>110,5</w:t>
            </w:r>
          </w:p>
        </w:tc>
        <w:tc>
          <w:tcPr>
            <w:tcW w:w="865" w:type="dxa"/>
          </w:tcPr>
          <w:p w:rsidR="00846521" w:rsidRPr="003431AC" w:rsidRDefault="00846521" w:rsidP="0007082D">
            <w:pPr>
              <w:widowControl w:val="0"/>
              <w:autoSpaceDE w:val="0"/>
              <w:autoSpaceDN w:val="0"/>
              <w:spacing w:before="78"/>
              <w:ind w:left="165"/>
              <w:rPr>
                <w:sz w:val="24"/>
                <w:szCs w:val="24"/>
                <w:lang w:val="vi"/>
              </w:rPr>
            </w:pPr>
            <w:r w:rsidRPr="003431AC">
              <w:rPr>
                <w:sz w:val="24"/>
                <w:szCs w:val="24"/>
                <w:lang w:val="vi"/>
              </w:rPr>
              <w:t>44,0</w:t>
            </w:r>
          </w:p>
        </w:tc>
        <w:tc>
          <w:tcPr>
            <w:tcW w:w="860" w:type="dxa"/>
          </w:tcPr>
          <w:p w:rsidR="00846521" w:rsidRPr="003431AC" w:rsidRDefault="00846521" w:rsidP="0007082D">
            <w:pPr>
              <w:widowControl w:val="0"/>
              <w:autoSpaceDE w:val="0"/>
              <w:autoSpaceDN w:val="0"/>
              <w:spacing w:before="78"/>
              <w:ind w:left="28" w:right="29"/>
              <w:jc w:val="center"/>
              <w:rPr>
                <w:sz w:val="24"/>
                <w:szCs w:val="24"/>
                <w:lang w:val="vi"/>
              </w:rPr>
            </w:pPr>
            <w:r w:rsidRPr="003431AC">
              <w:rPr>
                <w:sz w:val="24"/>
                <w:szCs w:val="24"/>
                <w:lang w:val="vi"/>
              </w:rPr>
              <w:t>113,8</w:t>
            </w:r>
          </w:p>
        </w:tc>
        <w:tc>
          <w:tcPr>
            <w:tcW w:w="858" w:type="dxa"/>
          </w:tcPr>
          <w:p w:rsidR="00846521" w:rsidRPr="003431AC" w:rsidRDefault="00846521" w:rsidP="0007082D">
            <w:pPr>
              <w:widowControl w:val="0"/>
              <w:autoSpaceDE w:val="0"/>
              <w:autoSpaceDN w:val="0"/>
              <w:spacing w:before="78"/>
              <w:ind w:left="24" w:right="29"/>
              <w:jc w:val="center"/>
              <w:rPr>
                <w:sz w:val="24"/>
                <w:szCs w:val="24"/>
                <w:lang w:val="vi"/>
              </w:rPr>
            </w:pPr>
            <w:r w:rsidRPr="003431AC">
              <w:rPr>
                <w:sz w:val="24"/>
                <w:szCs w:val="24"/>
                <w:lang w:val="vi"/>
              </w:rPr>
              <w:t>110,4</w:t>
            </w:r>
          </w:p>
        </w:tc>
        <w:tc>
          <w:tcPr>
            <w:tcW w:w="858" w:type="dxa"/>
          </w:tcPr>
          <w:p w:rsidR="00846521" w:rsidRPr="003431AC" w:rsidRDefault="00846521" w:rsidP="0007082D">
            <w:pPr>
              <w:widowControl w:val="0"/>
              <w:autoSpaceDE w:val="0"/>
              <w:autoSpaceDN w:val="0"/>
              <w:spacing w:before="78"/>
              <w:ind w:left="20" w:right="29"/>
              <w:jc w:val="center"/>
              <w:rPr>
                <w:sz w:val="24"/>
                <w:szCs w:val="24"/>
                <w:lang w:val="vi"/>
              </w:rPr>
            </w:pPr>
            <w:r w:rsidRPr="003431AC">
              <w:rPr>
                <w:sz w:val="24"/>
                <w:szCs w:val="24"/>
                <w:lang w:val="vi"/>
              </w:rPr>
              <w:t>98,7</w:t>
            </w:r>
          </w:p>
        </w:tc>
        <w:tc>
          <w:tcPr>
            <w:tcW w:w="944" w:type="dxa"/>
          </w:tcPr>
          <w:p w:rsidR="00846521" w:rsidRPr="003431AC" w:rsidRDefault="00846521" w:rsidP="0007082D">
            <w:pPr>
              <w:widowControl w:val="0"/>
              <w:autoSpaceDE w:val="0"/>
              <w:autoSpaceDN w:val="0"/>
              <w:spacing w:before="78"/>
              <w:ind w:left="159"/>
              <w:rPr>
                <w:sz w:val="24"/>
                <w:szCs w:val="24"/>
                <w:lang w:val="vi"/>
              </w:rPr>
            </w:pPr>
            <w:r w:rsidRPr="003431AC">
              <w:rPr>
                <w:sz w:val="24"/>
                <w:szCs w:val="24"/>
                <w:lang w:val="vi"/>
              </w:rPr>
              <w:t>11,6</w:t>
            </w:r>
          </w:p>
        </w:tc>
      </w:tr>
      <w:tr w:rsidR="00846521" w:rsidRPr="003431AC" w:rsidTr="0007082D">
        <w:tc>
          <w:tcPr>
            <w:tcW w:w="557" w:type="dxa"/>
            <w:vAlign w:val="center"/>
          </w:tcPr>
          <w:p w:rsidR="00846521" w:rsidRPr="003431AC" w:rsidRDefault="00846521" w:rsidP="0007082D">
            <w:pPr>
              <w:jc w:val="center"/>
              <w:rPr>
                <w:sz w:val="24"/>
                <w:szCs w:val="24"/>
              </w:rPr>
            </w:pPr>
            <w:r w:rsidRPr="003431AC">
              <w:rPr>
                <w:sz w:val="24"/>
                <w:szCs w:val="24"/>
              </w:rPr>
              <w:t>4</w:t>
            </w:r>
          </w:p>
        </w:tc>
        <w:tc>
          <w:tcPr>
            <w:tcW w:w="1394" w:type="dxa"/>
            <w:vAlign w:val="center"/>
          </w:tcPr>
          <w:p w:rsidR="00846521" w:rsidRPr="003431AC" w:rsidRDefault="00846521" w:rsidP="0007082D">
            <w:pPr>
              <w:rPr>
                <w:sz w:val="24"/>
                <w:szCs w:val="24"/>
              </w:rPr>
            </w:pPr>
            <w:r w:rsidRPr="003431AC">
              <w:rPr>
                <w:sz w:val="24"/>
                <w:szCs w:val="24"/>
              </w:rPr>
              <w:t>Ninh Sơn</w:t>
            </w:r>
          </w:p>
        </w:tc>
        <w:tc>
          <w:tcPr>
            <w:tcW w:w="857" w:type="dxa"/>
          </w:tcPr>
          <w:p w:rsidR="00846521" w:rsidRPr="003431AC" w:rsidRDefault="00846521" w:rsidP="0007082D">
            <w:pPr>
              <w:widowControl w:val="0"/>
              <w:autoSpaceDE w:val="0"/>
              <w:autoSpaceDN w:val="0"/>
              <w:spacing w:before="81"/>
              <w:ind w:left="28" w:right="22"/>
              <w:jc w:val="center"/>
              <w:rPr>
                <w:sz w:val="24"/>
                <w:szCs w:val="24"/>
                <w:lang w:val="vi"/>
              </w:rPr>
            </w:pPr>
            <w:r w:rsidRPr="003431AC">
              <w:rPr>
                <w:sz w:val="24"/>
                <w:szCs w:val="24"/>
                <w:lang w:val="vi"/>
              </w:rPr>
              <w:t>108,9</w:t>
            </w:r>
          </w:p>
        </w:tc>
        <w:tc>
          <w:tcPr>
            <w:tcW w:w="838" w:type="dxa"/>
          </w:tcPr>
          <w:p w:rsidR="00846521" w:rsidRPr="003431AC" w:rsidRDefault="00846521" w:rsidP="0007082D">
            <w:pPr>
              <w:widowControl w:val="0"/>
              <w:autoSpaceDE w:val="0"/>
              <w:autoSpaceDN w:val="0"/>
              <w:spacing w:before="81"/>
              <w:ind w:left="28" w:right="26"/>
              <w:jc w:val="center"/>
              <w:rPr>
                <w:sz w:val="24"/>
                <w:szCs w:val="24"/>
                <w:lang w:val="vi"/>
              </w:rPr>
            </w:pPr>
            <w:r w:rsidRPr="003431AC">
              <w:rPr>
                <w:sz w:val="24"/>
                <w:szCs w:val="24"/>
                <w:lang w:val="vi"/>
              </w:rPr>
              <w:t>76,6</w:t>
            </w:r>
          </w:p>
        </w:tc>
        <w:tc>
          <w:tcPr>
            <w:tcW w:w="857" w:type="dxa"/>
          </w:tcPr>
          <w:p w:rsidR="00846521" w:rsidRPr="003431AC" w:rsidRDefault="00846521" w:rsidP="0007082D">
            <w:pPr>
              <w:widowControl w:val="0"/>
              <w:autoSpaceDE w:val="0"/>
              <w:autoSpaceDN w:val="0"/>
              <w:spacing w:before="81"/>
              <w:ind w:left="28" w:right="25"/>
              <w:jc w:val="center"/>
              <w:rPr>
                <w:sz w:val="24"/>
                <w:szCs w:val="24"/>
                <w:lang w:val="vi"/>
              </w:rPr>
            </w:pPr>
            <w:r w:rsidRPr="003431AC">
              <w:rPr>
                <w:sz w:val="24"/>
                <w:szCs w:val="24"/>
                <w:lang w:val="vi"/>
              </w:rPr>
              <w:t>97,2</w:t>
            </w:r>
          </w:p>
        </w:tc>
        <w:tc>
          <w:tcPr>
            <w:tcW w:w="859" w:type="dxa"/>
          </w:tcPr>
          <w:p w:rsidR="00846521" w:rsidRPr="003431AC" w:rsidRDefault="00846521" w:rsidP="0007082D">
            <w:pPr>
              <w:widowControl w:val="0"/>
              <w:autoSpaceDE w:val="0"/>
              <w:autoSpaceDN w:val="0"/>
              <w:spacing w:before="81"/>
              <w:ind w:left="28" w:right="28"/>
              <w:jc w:val="center"/>
              <w:rPr>
                <w:sz w:val="24"/>
                <w:szCs w:val="24"/>
                <w:lang w:val="vi"/>
              </w:rPr>
            </w:pPr>
            <w:r w:rsidRPr="003431AC">
              <w:rPr>
                <w:sz w:val="24"/>
                <w:szCs w:val="24"/>
                <w:lang w:val="vi"/>
              </w:rPr>
              <w:t>90,1</w:t>
            </w:r>
          </w:p>
        </w:tc>
        <w:tc>
          <w:tcPr>
            <w:tcW w:w="865" w:type="dxa"/>
          </w:tcPr>
          <w:p w:rsidR="00846521" w:rsidRPr="003431AC" w:rsidRDefault="00846521" w:rsidP="0007082D">
            <w:pPr>
              <w:widowControl w:val="0"/>
              <w:autoSpaceDE w:val="0"/>
              <w:autoSpaceDN w:val="0"/>
              <w:spacing w:before="81"/>
              <w:ind w:left="165"/>
              <w:rPr>
                <w:b/>
                <w:sz w:val="24"/>
                <w:szCs w:val="24"/>
                <w:lang w:val="vi"/>
              </w:rPr>
            </w:pPr>
            <w:r w:rsidRPr="003431AC">
              <w:rPr>
                <w:b/>
                <w:sz w:val="24"/>
                <w:szCs w:val="24"/>
                <w:lang w:val="vi"/>
              </w:rPr>
              <w:t>10,8</w:t>
            </w:r>
          </w:p>
        </w:tc>
        <w:tc>
          <w:tcPr>
            <w:tcW w:w="860" w:type="dxa"/>
          </w:tcPr>
          <w:p w:rsidR="00846521" w:rsidRPr="003431AC" w:rsidRDefault="00846521" w:rsidP="0007082D">
            <w:pPr>
              <w:widowControl w:val="0"/>
              <w:autoSpaceDE w:val="0"/>
              <w:autoSpaceDN w:val="0"/>
              <w:spacing w:before="81"/>
              <w:ind w:left="28" w:right="29"/>
              <w:jc w:val="center"/>
              <w:rPr>
                <w:sz w:val="24"/>
                <w:szCs w:val="24"/>
                <w:lang w:val="vi"/>
              </w:rPr>
            </w:pPr>
            <w:r w:rsidRPr="003431AC">
              <w:rPr>
                <w:sz w:val="24"/>
                <w:szCs w:val="24"/>
                <w:lang w:val="vi"/>
              </w:rPr>
              <w:t>113,8</w:t>
            </w:r>
          </w:p>
        </w:tc>
        <w:tc>
          <w:tcPr>
            <w:tcW w:w="858" w:type="dxa"/>
          </w:tcPr>
          <w:p w:rsidR="00846521" w:rsidRPr="003431AC" w:rsidRDefault="00846521" w:rsidP="0007082D">
            <w:pPr>
              <w:widowControl w:val="0"/>
              <w:autoSpaceDE w:val="0"/>
              <w:autoSpaceDN w:val="0"/>
              <w:spacing w:before="81"/>
              <w:ind w:left="24" w:right="29"/>
              <w:jc w:val="center"/>
              <w:rPr>
                <w:sz w:val="24"/>
                <w:szCs w:val="24"/>
                <w:lang w:val="vi"/>
              </w:rPr>
            </w:pPr>
            <w:r w:rsidRPr="003431AC">
              <w:rPr>
                <w:sz w:val="24"/>
                <w:szCs w:val="24"/>
                <w:lang w:val="vi"/>
              </w:rPr>
              <w:t>111,4</w:t>
            </w:r>
          </w:p>
        </w:tc>
        <w:tc>
          <w:tcPr>
            <w:tcW w:w="858" w:type="dxa"/>
          </w:tcPr>
          <w:p w:rsidR="00846521" w:rsidRPr="003431AC" w:rsidRDefault="00846521" w:rsidP="0007082D">
            <w:pPr>
              <w:widowControl w:val="0"/>
              <w:autoSpaceDE w:val="0"/>
              <w:autoSpaceDN w:val="0"/>
              <w:spacing w:before="81"/>
              <w:ind w:left="20" w:right="29"/>
              <w:jc w:val="center"/>
              <w:rPr>
                <w:sz w:val="24"/>
                <w:szCs w:val="24"/>
                <w:lang w:val="vi"/>
              </w:rPr>
            </w:pPr>
            <w:r w:rsidRPr="003431AC">
              <w:rPr>
                <w:sz w:val="24"/>
                <w:szCs w:val="24"/>
                <w:lang w:val="vi"/>
              </w:rPr>
              <w:t>95,4</w:t>
            </w:r>
          </w:p>
        </w:tc>
        <w:tc>
          <w:tcPr>
            <w:tcW w:w="944" w:type="dxa"/>
          </w:tcPr>
          <w:p w:rsidR="00846521" w:rsidRPr="003431AC" w:rsidRDefault="00846521" w:rsidP="0007082D">
            <w:pPr>
              <w:widowControl w:val="0"/>
              <w:autoSpaceDE w:val="0"/>
              <w:autoSpaceDN w:val="0"/>
              <w:spacing w:before="81"/>
              <w:ind w:left="159"/>
              <w:rPr>
                <w:sz w:val="24"/>
                <w:szCs w:val="24"/>
                <w:lang w:val="vi"/>
              </w:rPr>
            </w:pPr>
            <w:r w:rsidRPr="003431AC">
              <w:rPr>
                <w:sz w:val="24"/>
                <w:szCs w:val="24"/>
                <w:lang w:val="vi"/>
              </w:rPr>
              <w:t>10,7</w:t>
            </w:r>
          </w:p>
        </w:tc>
      </w:tr>
      <w:tr w:rsidR="00846521" w:rsidRPr="003431AC" w:rsidTr="0007082D">
        <w:tc>
          <w:tcPr>
            <w:tcW w:w="557" w:type="dxa"/>
            <w:vAlign w:val="center"/>
          </w:tcPr>
          <w:p w:rsidR="00846521" w:rsidRPr="003431AC" w:rsidRDefault="00846521" w:rsidP="0007082D">
            <w:pPr>
              <w:jc w:val="center"/>
              <w:rPr>
                <w:sz w:val="24"/>
                <w:szCs w:val="24"/>
              </w:rPr>
            </w:pPr>
            <w:r w:rsidRPr="003431AC">
              <w:rPr>
                <w:sz w:val="24"/>
                <w:szCs w:val="24"/>
              </w:rPr>
              <w:t>5</w:t>
            </w:r>
          </w:p>
        </w:tc>
        <w:tc>
          <w:tcPr>
            <w:tcW w:w="1394" w:type="dxa"/>
            <w:vAlign w:val="center"/>
          </w:tcPr>
          <w:p w:rsidR="00846521" w:rsidRPr="003431AC" w:rsidRDefault="00846521" w:rsidP="0007082D">
            <w:pPr>
              <w:rPr>
                <w:sz w:val="24"/>
                <w:szCs w:val="24"/>
              </w:rPr>
            </w:pPr>
            <w:r w:rsidRPr="003431AC">
              <w:rPr>
                <w:sz w:val="24"/>
                <w:szCs w:val="24"/>
              </w:rPr>
              <w:t>Bác Ái</w:t>
            </w:r>
          </w:p>
        </w:tc>
        <w:tc>
          <w:tcPr>
            <w:tcW w:w="857" w:type="dxa"/>
          </w:tcPr>
          <w:p w:rsidR="00846521" w:rsidRPr="003431AC" w:rsidRDefault="00846521" w:rsidP="0007082D">
            <w:pPr>
              <w:widowControl w:val="0"/>
              <w:autoSpaceDE w:val="0"/>
              <w:autoSpaceDN w:val="0"/>
              <w:spacing w:before="81"/>
              <w:ind w:left="28" w:right="22"/>
              <w:jc w:val="center"/>
              <w:rPr>
                <w:sz w:val="24"/>
                <w:szCs w:val="24"/>
                <w:lang w:val="vi"/>
              </w:rPr>
            </w:pPr>
            <w:r w:rsidRPr="003431AC">
              <w:rPr>
                <w:sz w:val="24"/>
                <w:szCs w:val="24"/>
                <w:lang w:val="vi"/>
              </w:rPr>
              <w:t>104,3</w:t>
            </w:r>
          </w:p>
        </w:tc>
        <w:tc>
          <w:tcPr>
            <w:tcW w:w="838" w:type="dxa"/>
          </w:tcPr>
          <w:p w:rsidR="00846521" w:rsidRPr="003431AC" w:rsidRDefault="00846521" w:rsidP="0007082D">
            <w:pPr>
              <w:widowControl w:val="0"/>
              <w:autoSpaceDE w:val="0"/>
              <w:autoSpaceDN w:val="0"/>
              <w:spacing w:before="81"/>
              <w:ind w:left="28" w:right="26"/>
              <w:jc w:val="center"/>
              <w:rPr>
                <w:sz w:val="24"/>
                <w:szCs w:val="24"/>
                <w:lang w:val="vi"/>
              </w:rPr>
            </w:pPr>
            <w:r w:rsidRPr="003431AC">
              <w:rPr>
                <w:sz w:val="24"/>
                <w:szCs w:val="24"/>
                <w:lang w:val="vi"/>
              </w:rPr>
              <w:t>77,8</w:t>
            </w:r>
          </w:p>
        </w:tc>
        <w:tc>
          <w:tcPr>
            <w:tcW w:w="857" w:type="dxa"/>
          </w:tcPr>
          <w:p w:rsidR="00846521" w:rsidRPr="003431AC" w:rsidRDefault="00846521" w:rsidP="0007082D">
            <w:pPr>
              <w:widowControl w:val="0"/>
              <w:autoSpaceDE w:val="0"/>
              <w:autoSpaceDN w:val="0"/>
              <w:spacing w:before="81"/>
              <w:ind w:left="28" w:right="25"/>
              <w:jc w:val="center"/>
              <w:rPr>
                <w:sz w:val="24"/>
                <w:szCs w:val="24"/>
                <w:lang w:val="vi"/>
              </w:rPr>
            </w:pPr>
            <w:r w:rsidRPr="003431AC">
              <w:rPr>
                <w:sz w:val="24"/>
                <w:szCs w:val="24"/>
                <w:lang w:val="vi"/>
              </w:rPr>
              <w:t>97,0</w:t>
            </w:r>
          </w:p>
        </w:tc>
        <w:tc>
          <w:tcPr>
            <w:tcW w:w="859" w:type="dxa"/>
          </w:tcPr>
          <w:p w:rsidR="00846521" w:rsidRPr="003431AC" w:rsidRDefault="00846521" w:rsidP="0007082D">
            <w:pPr>
              <w:widowControl w:val="0"/>
              <w:autoSpaceDE w:val="0"/>
              <w:autoSpaceDN w:val="0"/>
              <w:spacing w:before="81"/>
              <w:ind w:left="28" w:right="28"/>
              <w:jc w:val="center"/>
              <w:rPr>
                <w:sz w:val="24"/>
                <w:szCs w:val="24"/>
                <w:lang w:val="vi"/>
              </w:rPr>
            </w:pPr>
            <w:r w:rsidRPr="003431AC">
              <w:rPr>
                <w:sz w:val="24"/>
                <w:szCs w:val="24"/>
                <w:lang w:val="vi"/>
              </w:rPr>
              <w:t>82,4</w:t>
            </w:r>
          </w:p>
        </w:tc>
        <w:tc>
          <w:tcPr>
            <w:tcW w:w="865" w:type="dxa"/>
          </w:tcPr>
          <w:p w:rsidR="00846521" w:rsidRPr="003431AC" w:rsidRDefault="00846521" w:rsidP="0007082D">
            <w:pPr>
              <w:widowControl w:val="0"/>
              <w:autoSpaceDE w:val="0"/>
              <w:autoSpaceDN w:val="0"/>
              <w:spacing w:before="81"/>
              <w:ind w:left="206"/>
              <w:rPr>
                <w:b/>
                <w:sz w:val="24"/>
                <w:szCs w:val="24"/>
                <w:lang w:val="vi"/>
              </w:rPr>
            </w:pPr>
            <w:r w:rsidRPr="003431AC">
              <w:rPr>
                <w:b/>
                <w:sz w:val="24"/>
                <w:szCs w:val="24"/>
                <w:lang w:val="vi"/>
              </w:rPr>
              <w:t>8,6</w:t>
            </w:r>
          </w:p>
        </w:tc>
        <w:tc>
          <w:tcPr>
            <w:tcW w:w="860" w:type="dxa"/>
          </w:tcPr>
          <w:p w:rsidR="00846521" w:rsidRPr="003431AC" w:rsidRDefault="00846521" w:rsidP="0007082D">
            <w:pPr>
              <w:widowControl w:val="0"/>
              <w:autoSpaceDE w:val="0"/>
              <w:autoSpaceDN w:val="0"/>
              <w:spacing w:before="81"/>
              <w:ind w:left="28" w:right="29"/>
              <w:jc w:val="center"/>
              <w:rPr>
                <w:sz w:val="24"/>
                <w:szCs w:val="24"/>
                <w:lang w:val="vi"/>
              </w:rPr>
            </w:pPr>
            <w:r w:rsidRPr="003431AC">
              <w:rPr>
                <w:sz w:val="24"/>
                <w:szCs w:val="24"/>
                <w:lang w:val="vi"/>
              </w:rPr>
              <w:t>132,5</w:t>
            </w:r>
          </w:p>
        </w:tc>
        <w:tc>
          <w:tcPr>
            <w:tcW w:w="858" w:type="dxa"/>
          </w:tcPr>
          <w:p w:rsidR="00846521" w:rsidRPr="003431AC" w:rsidRDefault="00846521" w:rsidP="0007082D">
            <w:pPr>
              <w:widowControl w:val="0"/>
              <w:autoSpaceDE w:val="0"/>
              <w:autoSpaceDN w:val="0"/>
              <w:spacing w:before="81"/>
              <w:ind w:left="24" w:right="29"/>
              <w:jc w:val="center"/>
              <w:rPr>
                <w:sz w:val="24"/>
                <w:szCs w:val="24"/>
                <w:lang w:val="vi"/>
              </w:rPr>
            </w:pPr>
            <w:r w:rsidRPr="003431AC">
              <w:rPr>
                <w:sz w:val="24"/>
                <w:szCs w:val="24"/>
                <w:lang w:val="vi"/>
              </w:rPr>
              <w:t>124,2</w:t>
            </w:r>
          </w:p>
        </w:tc>
        <w:tc>
          <w:tcPr>
            <w:tcW w:w="858" w:type="dxa"/>
          </w:tcPr>
          <w:p w:rsidR="00846521" w:rsidRPr="003431AC" w:rsidRDefault="00846521" w:rsidP="0007082D">
            <w:pPr>
              <w:widowControl w:val="0"/>
              <w:autoSpaceDE w:val="0"/>
              <w:autoSpaceDN w:val="0"/>
              <w:spacing w:before="81"/>
              <w:ind w:left="20" w:right="29"/>
              <w:jc w:val="center"/>
              <w:rPr>
                <w:sz w:val="24"/>
                <w:szCs w:val="24"/>
                <w:lang w:val="vi"/>
              </w:rPr>
            </w:pPr>
            <w:r w:rsidRPr="003431AC">
              <w:rPr>
                <w:sz w:val="24"/>
                <w:szCs w:val="24"/>
                <w:lang w:val="vi"/>
              </w:rPr>
              <w:t>93,1</w:t>
            </w:r>
          </w:p>
        </w:tc>
        <w:tc>
          <w:tcPr>
            <w:tcW w:w="944" w:type="dxa"/>
          </w:tcPr>
          <w:p w:rsidR="00846521" w:rsidRPr="003431AC" w:rsidRDefault="00846521" w:rsidP="0007082D">
            <w:pPr>
              <w:widowControl w:val="0"/>
              <w:autoSpaceDE w:val="0"/>
              <w:autoSpaceDN w:val="0"/>
              <w:spacing w:before="81"/>
              <w:ind w:left="159"/>
              <w:rPr>
                <w:sz w:val="24"/>
                <w:szCs w:val="24"/>
                <w:lang w:val="vi"/>
              </w:rPr>
            </w:pPr>
            <w:r w:rsidRPr="003431AC">
              <w:rPr>
                <w:sz w:val="24"/>
                <w:szCs w:val="24"/>
                <w:lang w:val="vi"/>
              </w:rPr>
              <w:t>13,4</w:t>
            </w:r>
          </w:p>
        </w:tc>
      </w:tr>
      <w:tr w:rsidR="00846521" w:rsidRPr="003431AC" w:rsidTr="0007082D">
        <w:tc>
          <w:tcPr>
            <w:tcW w:w="557" w:type="dxa"/>
            <w:vAlign w:val="center"/>
          </w:tcPr>
          <w:p w:rsidR="00846521" w:rsidRPr="003431AC" w:rsidRDefault="00846521" w:rsidP="0007082D">
            <w:pPr>
              <w:jc w:val="center"/>
              <w:rPr>
                <w:sz w:val="24"/>
                <w:szCs w:val="24"/>
              </w:rPr>
            </w:pPr>
            <w:r w:rsidRPr="003431AC">
              <w:rPr>
                <w:sz w:val="24"/>
                <w:szCs w:val="24"/>
              </w:rPr>
              <w:t>6</w:t>
            </w:r>
          </w:p>
        </w:tc>
        <w:tc>
          <w:tcPr>
            <w:tcW w:w="1394" w:type="dxa"/>
            <w:vAlign w:val="center"/>
          </w:tcPr>
          <w:p w:rsidR="00846521" w:rsidRPr="003431AC" w:rsidRDefault="00846521" w:rsidP="0007082D">
            <w:pPr>
              <w:rPr>
                <w:sz w:val="24"/>
                <w:szCs w:val="24"/>
              </w:rPr>
            </w:pPr>
            <w:r w:rsidRPr="003431AC">
              <w:rPr>
                <w:sz w:val="24"/>
                <w:szCs w:val="24"/>
              </w:rPr>
              <w:t>Thuận Bắc</w:t>
            </w:r>
          </w:p>
        </w:tc>
        <w:tc>
          <w:tcPr>
            <w:tcW w:w="857" w:type="dxa"/>
          </w:tcPr>
          <w:p w:rsidR="00846521" w:rsidRPr="003431AC" w:rsidRDefault="00846521" w:rsidP="0007082D">
            <w:pPr>
              <w:widowControl w:val="0"/>
              <w:autoSpaceDE w:val="0"/>
              <w:autoSpaceDN w:val="0"/>
              <w:spacing w:before="78"/>
              <w:ind w:left="28" w:right="25"/>
              <w:jc w:val="center"/>
              <w:rPr>
                <w:sz w:val="24"/>
                <w:szCs w:val="24"/>
                <w:lang w:val="vi"/>
              </w:rPr>
            </w:pPr>
            <w:r w:rsidRPr="003431AC">
              <w:rPr>
                <w:sz w:val="24"/>
                <w:szCs w:val="24"/>
                <w:lang w:val="vi"/>
              </w:rPr>
              <w:t>95,5</w:t>
            </w:r>
          </w:p>
        </w:tc>
        <w:tc>
          <w:tcPr>
            <w:tcW w:w="838" w:type="dxa"/>
          </w:tcPr>
          <w:p w:rsidR="00846521" w:rsidRPr="003431AC" w:rsidRDefault="00846521" w:rsidP="0007082D">
            <w:pPr>
              <w:widowControl w:val="0"/>
              <w:autoSpaceDE w:val="0"/>
              <w:autoSpaceDN w:val="0"/>
              <w:spacing w:before="78"/>
              <w:ind w:left="28" w:right="26"/>
              <w:jc w:val="center"/>
              <w:rPr>
                <w:sz w:val="24"/>
                <w:szCs w:val="24"/>
                <w:lang w:val="vi"/>
              </w:rPr>
            </w:pPr>
            <w:r w:rsidRPr="003431AC">
              <w:rPr>
                <w:sz w:val="24"/>
                <w:szCs w:val="24"/>
                <w:lang w:val="vi"/>
              </w:rPr>
              <w:t>65,0</w:t>
            </w:r>
          </w:p>
        </w:tc>
        <w:tc>
          <w:tcPr>
            <w:tcW w:w="857" w:type="dxa"/>
          </w:tcPr>
          <w:p w:rsidR="00846521" w:rsidRPr="003431AC" w:rsidRDefault="00846521" w:rsidP="0007082D">
            <w:pPr>
              <w:widowControl w:val="0"/>
              <w:autoSpaceDE w:val="0"/>
              <w:autoSpaceDN w:val="0"/>
              <w:spacing w:before="78"/>
              <w:ind w:left="28" w:right="23"/>
              <w:jc w:val="center"/>
              <w:rPr>
                <w:sz w:val="24"/>
                <w:szCs w:val="24"/>
                <w:lang w:val="vi"/>
              </w:rPr>
            </w:pPr>
            <w:r w:rsidRPr="003431AC">
              <w:rPr>
                <w:sz w:val="24"/>
                <w:szCs w:val="24"/>
                <w:lang w:val="vi"/>
              </w:rPr>
              <w:t>130,2</w:t>
            </w:r>
          </w:p>
        </w:tc>
        <w:tc>
          <w:tcPr>
            <w:tcW w:w="859" w:type="dxa"/>
          </w:tcPr>
          <w:p w:rsidR="00846521" w:rsidRPr="003431AC" w:rsidRDefault="00846521" w:rsidP="0007082D">
            <w:pPr>
              <w:widowControl w:val="0"/>
              <w:autoSpaceDE w:val="0"/>
              <w:autoSpaceDN w:val="0"/>
              <w:spacing w:before="78"/>
              <w:ind w:left="28" w:right="28"/>
              <w:jc w:val="center"/>
              <w:rPr>
                <w:sz w:val="24"/>
                <w:szCs w:val="24"/>
                <w:lang w:val="vi"/>
              </w:rPr>
            </w:pPr>
            <w:r w:rsidRPr="003431AC">
              <w:rPr>
                <w:sz w:val="24"/>
                <w:szCs w:val="24"/>
                <w:lang w:val="vi"/>
              </w:rPr>
              <w:t>113,2</w:t>
            </w:r>
          </w:p>
        </w:tc>
        <w:tc>
          <w:tcPr>
            <w:tcW w:w="865" w:type="dxa"/>
          </w:tcPr>
          <w:p w:rsidR="00846521" w:rsidRPr="003431AC" w:rsidRDefault="00846521" w:rsidP="0007082D">
            <w:pPr>
              <w:widowControl w:val="0"/>
              <w:autoSpaceDE w:val="0"/>
              <w:autoSpaceDN w:val="0"/>
              <w:spacing w:before="78"/>
              <w:ind w:left="165"/>
              <w:rPr>
                <w:sz w:val="24"/>
                <w:szCs w:val="24"/>
                <w:lang w:val="vi"/>
              </w:rPr>
            </w:pPr>
            <w:r w:rsidRPr="003431AC">
              <w:rPr>
                <w:sz w:val="24"/>
                <w:szCs w:val="24"/>
                <w:lang w:val="vi"/>
              </w:rPr>
              <w:t>22,6</w:t>
            </w:r>
          </w:p>
        </w:tc>
        <w:tc>
          <w:tcPr>
            <w:tcW w:w="860" w:type="dxa"/>
          </w:tcPr>
          <w:p w:rsidR="00846521" w:rsidRPr="003431AC" w:rsidRDefault="00846521" w:rsidP="0007082D">
            <w:pPr>
              <w:widowControl w:val="0"/>
              <w:autoSpaceDE w:val="0"/>
              <w:autoSpaceDN w:val="0"/>
              <w:spacing w:before="78"/>
              <w:ind w:left="28" w:right="29"/>
              <w:jc w:val="center"/>
              <w:rPr>
                <w:sz w:val="24"/>
                <w:szCs w:val="24"/>
                <w:lang w:val="vi"/>
              </w:rPr>
            </w:pPr>
            <w:r w:rsidRPr="003431AC">
              <w:rPr>
                <w:sz w:val="24"/>
                <w:szCs w:val="24"/>
                <w:lang w:val="vi"/>
              </w:rPr>
              <w:t>140,1</w:t>
            </w:r>
          </w:p>
        </w:tc>
        <w:tc>
          <w:tcPr>
            <w:tcW w:w="858" w:type="dxa"/>
          </w:tcPr>
          <w:p w:rsidR="00846521" w:rsidRPr="003431AC" w:rsidRDefault="00846521" w:rsidP="0007082D">
            <w:pPr>
              <w:widowControl w:val="0"/>
              <w:autoSpaceDE w:val="0"/>
              <w:autoSpaceDN w:val="0"/>
              <w:spacing w:before="78"/>
              <w:ind w:left="24" w:right="29"/>
              <w:jc w:val="center"/>
              <w:rPr>
                <w:sz w:val="24"/>
                <w:szCs w:val="24"/>
                <w:lang w:val="vi"/>
              </w:rPr>
            </w:pPr>
            <w:r w:rsidRPr="003431AC">
              <w:rPr>
                <w:sz w:val="24"/>
                <w:szCs w:val="24"/>
                <w:lang w:val="vi"/>
              </w:rPr>
              <w:t>131,5</w:t>
            </w:r>
          </w:p>
        </w:tc>
        <w:tc>
          <w:tcPr>
            <w:tcW w:w="858" w:type="dxa"/>
          </w:tcPr>
          <w:p w:rsidR="00846521" w:rsidRPr="003431AC" w:rsidRDefault="00846521" w:rsidP="0007082D">
            <w:pPr>
              <w:widowControl w:val="0"/>
              <w:autoSpaceDE w:val="0"/>
              <w:autoSpaceDN w:val="0"/>
              <w:spacing w:before="78"/>
              <w:ind w:left="23" w:right="29"/>
              <w:jc w:val="center"/>
              <w:rPr>
                <w:sz w:val="24"/>
                <w:szCs w:val="24"/>
                <w:lang w:val="vi"/>
              </w:rPr>
            </w:pPr>
            <w:r w:rsidRPr="003431AC">
              <w:rPr>
                <w:sz w:val="24"/>
                <w:szCs w:val="24"/>
                <w:lang w:val="vi"/>
              </w:rPr>
              <w:t>105,7</w:t>
            </w:r>
          </w:p>
        </w:tc>
        <w:tc>
          <w:tcPr>
            <w:tcW w:w="944" w:type="dxa"/>
          </w:tcPr>
          <w:p w:rsidR="00846521" w:rsidRPr="003431AC" w:rsidRDefault="00846521" w:rsidP="0007082D">
            <w:pPr>
              <w:widowControl w:val="0"/>
              <w:autoSpaceDE w:val="0"/>
              <w:autoSpaceDN w:val="0"/>
              <w:spacing w:before="78"/>
              <w:ind w:left="199"/>
              <w:rPr>
                <w:sz w:val="24"/>
                <w:szCs w:val="24"/>
                <w:lang w:val="vi"/>
              </w:rPr>
            </w:pPr>
            <w:r w:rsidRPr="003431AC">
              <w:rPr>
                <w:sz w:val="24"/>
                <w:szCs w:val="24"/>
                <w:lang w:val="vi"/>
              </w:rPr>
              <w:t>8,6</w:t>
            </w:r>
          </w:p>
        </w:tc>
      </w:tr>
      <w:tr w:rsidR="00846521" w:rsidRPr="003431AC" w:rsidTr="0007082D">
        <w:tc>
          <w:tcPr>
            <w:tcW w:w="557" w:type="dxa"/>
            <w:vAlign w:val="center"/>
          </w:tcPr>
          <w:p w:rsidR="00846521" w:rsidRPr="003431AC" w:rsidRDefault="00846521" w:rsidP="0007082D">
            <w:pPr>
              <w:jc w:val="center"/>
              <w:rPr>
                <w:sz w:val="24"/>
                <w:szCs w:val="24"/>
              </w:rPr>
            </w:pPr>
            <w:r w:rsidRPr="003431AC">
              <w:rPr>
                <w:sz w:val="24"/>
                <w:szCs w:val="24"/>
              </w:rPr>
              <w:t>7</w:t>
            </w:r>
          </w:p>
        </w:tc>
        <w:tc>
          <w:tcPr>
            <w:tcW w:w="1394" w:type="dxa"/>
            <w:vAlign w:val="center"/>
          </w:tcPr>
          <w:p w:rsidR="00846521" w:rsidRPr="003431AC" w:rsidRDefault="00846521" w:rsidP="0007082D">
            <w:pPr>
              <w:rPr>
                <w:sz w:val="24"/>
                <w:szCs w:val="24"/>
              </w:rPr>
            </w:pPr>
            <w:r w:rsidRPr="003431AC">
              <w:rPr>
                <w:sz w:val="24"/>
                <w:szCs w:val="24"/>
              </w:rPr>
              <w:t>Thuận Nam</w:t>
            </w:r>
          </w:p>
        </w:tc>
        <w:tc>
          <w:tcPr>
            <w:tcW w:w="857" w:type="dxa"/>
          </w:tcPr>
          <w:p w:rsidR="00846521" w:rsidRPr="003431AC" w:rsidRDefault="00846521" w:rsidP="0007082D">
            <w:pPr>
              <w:widowControl w:val="0"/>
              <w:autoSpaceDE w:val="0"/>
              <w:autoSpaceDN w:val="0"/>
              <w:spacing w:before="78"/>
              <w:ind w:left="28" w:right="22"/>
              <w:jc w:val="center"/>
              <w:rPr>
                <w:sz w:val="24"/>
                <w:szCs w:val="24"/>
                <w:lang w:val="vi"/>
              </w:rPr>
            </w:pPr>
            <w:r w:rsidRPr="003431AC">
              <w:rPr>
                <w:sz w:val="24"/>
                <w:szCs w:val="24"/>
                <w:lang w:val="vi"/>
              </w:rPr>
              <w:t>104,9</w:t>
            </w:r>
          </w:p>
        </w:tc>
        <w:tc>
          <w:tcPr>
            <w:tcW w:w="838" w:type="dxa"/>
          </w:tcPr>
          <w:p w:rsidR="00846521" w:rsidRPr="003431AC" w:rsidRDefault="00846521" w:rsidP="0007082D">
            <w:pPr>
              <w:widowControl w:val="0"/>
              <w:autoSpaceDE w:val="0"/>
              <w:autoSpaceDN w:val="0"/>
              <w:spacing w:before="78"/>
              <w:ind w:left="28" w:right="26"/>
              <w:jc w:val="center"/>
              <w:rPr>
                <w:sz w:val="24"/>
                <w:szCs w:val="24"/>
                <w:lang w:val="vi"/>
              </w:rPr>
            </w:pPr>
            <w:r w:rsidRPr="003431AC">
              <w:rPr>
                <w:sz w:val="24"/>
                <w:szCs w:val="24"/>
                <w:lang w:val="vi"/>
              </w:rPr>
              <w:t>76,6</w:t>
            </w:r>
          </w:p>
        </w:tc>
        <w:tc>
          <w:tcPr>
            <w:tcW w:w="857" w:type="dxa"/>
          </w:tcPr>
          <w:p w:rsidR="00846521" w:rsidRPr="003431AC" w:rsidRDefault="00846521" w:rsidP="0007082D">
            <w:pPr>
              <w:widowControl w:val="0"/>
              <w:autoSpaceDE w:val="0"/>
              <w:autoSpaceDN w:val="0"/>
              <w:spacing w:before="78"/>
              <w:ind w:left="28" w:right="23"/>
              <w:jc w:val="center"/>
              <w:rPr>
                <w:sz w:val="24"/>
                <w:szCs w:val="24"/>
                <w:lang w:val="vi"/>
              </w:rPr>
            </w:pPr>
            <w:r w:rsidRPr="003431AC">
              <w:rPr>
                <w:sz w:val="24"/>
                <w:szCs w:val="24"/>
                <w:lang w:val="vi"/>
              </w:rPr>
              <w:t>113,7</w:t>
            </w:r>
          </w:p>
        </w:tc>
        <w:tc>
          <w:tcPr>
            <w:tcW w:w="859" w:type="dxa"/>
          </w:tcPr>
          <w:p w:rsidR="00846521" w:rsidRPr="003431AC" w:rsidRDefault="00846521" w:rsidP="0007082D">
            <w:pPr>
              <w:widowControl w:val="0"/>
              <w:autoSpaceDE w:val="0"/>
              <w:autoSpaceDN w:val="0"/>
              <w:spacing w:before="78"/>
              <w:ind w:left="28" w:right="28"/>
              <w:jc w:val="center"/>
              <w:rPr>
                <w:sz w:val="24"/>
                <w:szCs w:val="24"/>
                <w:lang w:val="vi"/>
              </w:rPr>
            </w:pPr>
            <w:r w:rsidRPr="003431AC">
              <w:rPr>
                <w:sz w:val="24"/>
                <w:szCs w:val="24"/>
                <w:lang w:val="vi"/>
              </w:rPr>
              <w:t>104,2</w:t>
            </w:r>
          </w:p>
        </w:tc>
        <w:tc>
          <w:tcPr>
            <w:tcW w:w="865" w:type="dxa"/>
          </w:tcPr>
          <w:p w:rsidR="00846521" w:rsidRPr="003431AC" w:rsidRDefault="00846521" w:rsidP="0007082D">
            <w:pPr>
              <w:widowControl w:val="0"/>
              <w:autoSpaceDE w:val="0"/>
              <w:autoSpaceDN w:val="0"/>
              <w:spacing w:before="78"/>
              <w:ind w:left="165"/>
              <w:rPr>
                <w:sz w:val="24"/>
                <w:szCs w:val="24"/>
                <w:lang w:val="vi"/>
              </w:rPr>
            </w:pPr>
            <w:r w:rsidRPr="003431AC">
              <w:rPr>
                <w:sz w:val="24"/>
                <w:szCs w:val="24"/>
                <w:lang w:val="vi"/>
              </w:rPr>
              <w:t>26,0</w:t>
            </w:r>
          </w:p>
        </w:tc>
        <w:tc>
          <w:tcPr>
            <w:tcW w:w="860" w:type="dxa"/>
          </w:tcPr>
          <w:p w:rsidR="00846521" w:rsidRPr="003431AC" w:rsidRDefault="00846521" w:rsidP="0007082D">
            <w:pPr>
              <w:widowControl w:val="0"/>
              <w:autoSpaceDE w:val="0"/>
              <w:autoSpaceDN w:val="0"/>
              <w:spacing w:before="78"/>
              <w:ind w:left="28" w:right="29"/>
              <w:jc w:val="center"/>
              <w:rPr>
                <w:sz w:val="24"/>
                <w:szCs w:val="24"/>
                <w:lang w:val="vi"/>
              </w:rPr>
            </w:pPr>
            <w:r w:rsidRPr="003431AC">
              <w:rPr>
                <w:sz w:val="24"/>
                <w:szCs w:val="24"/>
                <w:lang w:val="vi"/>
              </w:rPr>
              <w:t>127,3</w:t>
            </w:r>
          </w:p>
        </w:tc>
        <w:tc>
          <w:tcPr>
            <w:tcW w:w="858" w:type="dxa"/>
          </w:tcPr>
          <w:p w:rsidR="00846521" w:rsidRPr="003431AC" w:rsidRDefault="00846521" w:rsidP="0007082D">
            <w:pPr>
              <w:widowControl w:val="0"/>
              <w:autoSpaceDE w:val="0"/>
              <w:autoSpaceDN w:val="0"/>
              <w:spacing w:before="78"/>
              <w:ind w:left="24" w:right="29"/>
              <w:jc w:val="center"/>
              <w:rPr>
                <w:sz w:val="24"/>
                <w:szCs w:val="24"/>
                <w:lang w:val="vi"/>
              </w:rPr>
            </w:pPr>
            <w:r w:rsidRPr="003431AC">
              <w:rPr>
                <w:sz w:val="24"/>
                <w:szCs w:val="24"/>
                <w:lang w:val="vi"/>
              </w:rPr>
              <w:t>120,7</w:t>
            </w:r>
          </w:p>
        </w:tc>
        <w:tc>
          <w:tcPr>
            <w:tcW w:w="858" w:type="dxa"/>
          </w:tcPr>
          <w:p w:rsidR="00846521" w:rsidRPr="003431AC" w:rsidRDefault="00846521" w:rsidP="0007082D">
            <w:pPr>
              <w:widowControl w:val="0"/>
              <w:autoSpaceDE w:val="0"/>
              <w:autoSpaceDN w:val="0"/>
              <w:spacing w:before="78"/>
              <w:ind w:left="20" w:right="29"/>
              <w:jc w:val="center"/>
              <w:rPr>
                <w:sz w:val="24"/>
                <w:szCs w:val="24"/>
                <w:lang w:val="vi"/>
              </w:rPr>
            </w:pPr>
            <w:r w:rsidRPr="003431AC">
              <w:rPr>
                <w:sz w:val="24"/>
                <w:szCs w:val="24"/>
                <w:lang w:val="vi"/>
              </w:rPr>
              <w:t>95,9</w:t>
            </w:r>
          </w:p>
        </w:tc>
        <w:tc>
          <w:tcPr>
            <w:tcW w:w="944" w:type="dxa"/>
          </w:tcPr>
          <w:p w:rsidR="00846521" w:rsidRPr="003431AC" w:rsidRDefault="00846521" w:rsidP="0007082D">
            <w:pPr>
              <w:widowControl w:val="0"/>
              <w:autoSpaceDE w:val="0"/>
              <w:autoSpaceDN w:val="0"/>
              <w:spacing w:before="78"/>
              <w:ind w:left="199"/>
              <w:rPr>
                <w:sz w:val="24"/>
                <w:szCs w:val="24"/>
                <w:lang w:val="vi"/>
              </w:rPr>
            </w:pPr>
            <w:r w:rsidRPr="003431AC">
              <w:rPr>
                <w:sz w:val="24"/>
                <w:szCs w:val="24"/>
                <w:lang w:val="vi"/>
              </w:rPr>
              <w:t>8,2</w:t>
            </w:r>
          </w:p>
        </w:tc>
      </w:tr>
      <w:tr w:rsidR="00846521" w:rsidRPr="003431AC" w:rsidTr="0007082D">
        <w:tc>
          <w:tcPr>
            <w:tcW w:w="1951" w:type="dxa"/>
            <w:gridSpan w:val="2"/>
            <w:vAlign w:val="center"/>
          </w:tcPr>
          <w:p w:rsidR="00846521" w:rsidRPr="003431AC" w:rsidRDefault="00846521" w:rsidP="0007082D">
            <w:pPr>
              <w:widowControl w:val="0"/>
              <w:autoSpaceDE w:val="0"/>
              <w:autoSpaceDN w:val="0"/>
              <w:spacing w:before="78"/>
              <w:ind w:left="28" w:right="25"/>
              <w:jc w:val="center"/>
              <w:rPr>
                <w:b/>
                <w:sz w:val="24"/>
                <w:szCs w:val="24"/>
                <w:lang w:val="vi"/>
              </w:rPr>
            </w:pPr>
            <w:r w:rsidRPr="003431AC">
              <w:rPr>
                <w:b/>
                <w:sz w:val="24"/>
                <w:szCs w:val="24"/>
                <w:lang w:val="vi"/>
              </w:rPr>
              <w:t>Tổng cộng</w:t>
            </w:r>
          </w:p>
        </w:tc>
        <w:tc>
          <w:tcPr>
            <w:tcW w:w="857" w:type="dxa"/>
            <w:vAlign w:val="center"/>
          </w:tcPr>
          <w:p w:rsidR="00846521" w:rsidRPr="003431AC" w:rsidRDefault="00846521" w:rsidP="0007082D">
            <w:pPr>
              <w:widowControl w:val="0"/>
              <w:autoSpaceDE w:val="0"/>
              <w:autoSpaceDN w:val="0"/>
              <w:spacing w:before="78"/>
              <w:ind w:left="28" w:right="25"/>
              <w:jc w:val="center"/>
              <w:rPr>
                <w:b/>
                <w:sz w:val="24"/>
                <w:szCs w:val="24"/>
                <w:lang w:val="vi"/>
              </w:rPr>
            </w:pPr>
            <w:r w:rsidRPr="003431AC">
              <w:rPr>
                <w:b/>
                <w:sz w:val="24"/>
                <w:szCs w:val="24"/>
                <w:lang w:val="vi"/>
              </w:rPr>
              <w:t>99,7</w:t>
            </w:r>
          </w:p>
        </w:tc>
        <w:tc>
          <w:tcPr>
            <w:tcW w:w="838" w:type="dxa"/>
            <w:vAlign w:val="center"/>
          </w:tcPr>
          <w:p w:rsidR="00846521" w:rsidRPr="003431AC" w:rsidRDefault="00846521" w:rsidP="0007082D">
            <w:pPr>
              <w:widowControl w:val="0"/>
              <w:autoSpaceDE w:val="0"/>
              <w:autoSpaceDN w:val="0"/>
              <w:spacing w:before="78"/>
              <w:ind w:left="28" w:right="26"/>
              <w:jc w:val="center"/>
              <w:rPr>
                <w:b/>
                <w:sz w:val="24"/>
                <w:szCs w:val="24"/>
                <w:lang w:val="vi"/>
              </w:rPr>
            </w:pPr>
            <w:r w:rsidRPr="003431AC">
              <w:rPr>
                <w:b/>
                <w:sz w:val="24"/>
                <w:szCs w:val="24"/>
                <w:lang w:val="vi"/>
              </w:rPr>
              <w:t>72,5</w:t>
            </w:r>
          </w:p>
        </w:tc>
        <w:tc>
          <w:tcPr>
            <w:tcW w:w="857" w:type="dxa"/>
            <w:vAlign w:val="center"/>
          </w:tcPr>
          <w:p w:rsidR="00846521" w:rsidRPr="003431AC" w:rsidRDefault="00846521" w:rsidP="0007082D">
            <w:pPr>
              <w:widowControl w:val="0"/>
              <w:autoSpaceDE w:val="0"/>
              <w:autoSpaceDN w:val="0"/>
              <w:spacing w:before="78"/>
              <w:ind w:left="28" w:right="23"/>
              <w:jc w:val="center"/>
              <w:rPr>
                <w:b/>
                <w:sz w:val="24"/>
                <w:szCs w:val="24"/>
                <w:lang w:val="vi"/>
              </w:rPr>
            </w:pPr>
            <w:r w:rsidRPr="003431AC">
              <w:rPr>
                <w:b/>
                <w:sz w:val="24"/>
                <w:szCs w:val="24"/>
                <w:lang w:val="vi"/>
              </w:rPr>
              <w:t>115,4</w:t>
            </w:r>
          </w:p>
        </w:tc>
        <w:tc>
          <w:tcPr>
            <w:tcW w:w="859" w:type="dxa"/>
            <w:vAlign w:val="center"/>
          </w:tcPr>
          <w:p w:rsidR="00846521" w:rsidRPr="003431AC" w:rsidRDefault="00846521" w:rsidP="0007082D">
            <w:pPr>
              <w:widowControl w:val="0"/>
              <w:autoSpaceDE w:val="0"/>
              <w:autoSpaceDN w:val="0"/>
              <w:spacing w:before="78"/>
              <w:ind w:left="28" w:right="28"/>
              <w:jc w:val="center"/>
              <w:rPr>
                <w:b/>
                <w:sz w:val="24"/>
                <w:szCs w:val="24"/>
                <w:lang w:val="vi"/>
              </w:rPr>
            </w:pPr>
            <w:r w:rsidRPr="003431AC">
              <w:rPr>
                <w:b/>
                <w:sz w:val="24"/>
                <w:szCs w:val="24"/>
                <w:lang w:val="vi"/>
              </w:rPr>
              <w:t>106,4</w:t>
            </w:r>
          </w:p>
        </w:tc>
        <w:tc>
          <w:tcPr>
            <w:tcW w:w="865" w:type="dxa"/>
            <w:vAlign w:val="center"/>
          </w:tcPr>
          <w:p w:rsidR="00846521" w:rsidRPr="003431AC" w:rsidRDefault="00846521" w:rsidP="0007082D">
            <w:pPr>
              <w:widowControl w:val="0"/>
              <w:autoSpaceDE w:val="0"/>
              <w:autoSpaceDN w:val="0"/>
              <w:spacing w:before="78"/>
              <w:ind w:left="165"/>
              <w:jc w:val="center"/>
              <w:rPr>
                <w:b/>
                <w:sz w:val="24"/>
                <w:szCs w:val="24"/>
                <w:lang w:val="vi"/>
              </w:rPr>
            </w:pPr>
            <w:r w:rsidRPr="003431AC">
              <w:rPr>
                <w:b/>
                <w:sz w:val="24"/>
                <w:szCs w:val="24"/>
                <w:lang w:val="vi"/>
              </w:rPr>
              <w:t>29,4</w:t>
            </w:r>
          </w:p>
        </w:tc>
        <w:tc>
          <w:tcPr>
            <w:tcW w:w="860" w:type="dxa"/>
            <w:vAlign w:val="center"/>
          </w:tcPr>
          <w:p w:rsidR="00846521" w:rsidRPr="003431AC" w:rsidRDefault="00846521" w:rsidP="0007082D">
            <w:pPr>
              <w:widowControl w:val="0"/>
              <w:autoSpaceDE w:val="0"/>
              <w:autoSpaceDN w:val="0"/>
              <w:spacing w:before="78"/>
              <w:ind w:left="28" w:right="29"/>
              <w:jc w:val="center"/>
              <w:rPr>
                <w:b/>
                <w:sz w:val="24"/>
                <w:szCs w:val="24"/>
                <w:lang w:val="vi"/>
              </w:rPr>
            </w:pPr>
            <w:r w:rsidRPr="003431AC">
              <w:rPr>
                <w:b/>
                <w:sz w:val="24"/>
                <w:szCs w:val="24"/>
                <w:lang w:val="vi"/>
              </w:rPr>
              <w:t>121,8</w:t>
            </w:r>
          </w:p>
        </w:tc>
        <w:tc>
          <w:tcPr>
            <w:tcW w:w="858" w:type="dxa"/>
            <w:vAlign w:val="center"/>
          </w:tcPr>
          <w:p w:rsidR="00846521" w:rsidRPr="003431AC" w:rsidRDefault="00846521" w:rsidP="0007082D">
            <w:pPr>
              <w:widowControl w:val="0"/>
              <w:autoSpaceDE w:val="0"/>
              <w:autoSpaceDN w:val="0"/>
              <w:spacing w:before="78"/>
              <w:ind w:left="24" w:right="29"/>
              <w:jc w:val="center"/>
              <w:rPr>
                <w:b/>
                <w:sz w:val="24"/>
                <w:szCs w:val="24"/>
                <w:lang w:val="vi"/>
              </w:rPr>
            </w:pPr>
            <w:r w:rsidRPr="003431AC">
              <w:rPr>
                <w:b/>
                <w:sz w:val="24"/>
                <w:szCs w:val="24"/>
                <w:lang w:val="vi"/>
              </w:rPr>
              <w:t>116,7</w:t>
            </w:r>
          </w:p>
        </w:tc>
        <w:tc>
          <w:tcPr>
            <w:tcW w:w="858" w:type="dxa"/>
            <w:vAlign w:val="center"/>
          </w:tcPr>
          <w:p w:rsidR="00846521" w:rsidRPr="003431AC" w:rsidRDefault="00846521" w:rsidP="0007082D">
            <w:pPr>
              <w:widowControl w:val="0"/>
              <w:autoSpaceDE w:val="0"/>
              <w:autoSpaceDN w:val="0"/>
              <w:spacing w:before="78"/>
              <w:ind w:left="20" w:right="29"/>
              <w:jc w:val="center"/>
              <w:rPr>
                <w:b/>
                <w:sz w:val="24"/>
                <w:szCs w:val="24"/>
                <w:lang w:val="vi"/>
              </w:rPr>
            </w:pPr>
            <w:r w:rsidRPr="003431AC">
              <w:rPr>
                <w:b/>
                <w:sz w:val="24"/>
                <w:szCs w:val="24"/>
                <w:lang w:val="vi"/>
              </w:rPr>
              <w:t>92,0</w:t>
            </w:r>
          </w:p>
        </w:tc>
        <w:tc>
          <w:tcPr>
            <w:tcW w:w="944" w:type="dxa"/>
            <w:vAlign w:val="center"/>
          </w:tcPr>
          <w:p w:rsidR="00846521" w:rsidRPr="003431AC" w:rsidRDefault="00846521" w:rsidP="0007082D">
            <w:pPr>
              <w:widowControl w:val="0"/>
              <w:autoSpaceDE w:val="0"/>
              <w:autoSpaceDN w:val="0"/>
              <w:spacing w:before="78"/>
              <w:ind w:left="159"/>
              <w:jc w:val="center"/>
              <w:rPr>
                <w:b/>
                <w:sz w:val="24"/>
                <w:szCs w:val="24"/>
                <w:lang w:val="vi"/>
              </w:rPr>
            </w:pPr>
            <w:r w:rsidRPr="003431AC">
              <w:rPr>
                <w:b/>
                <w:sz w:val="24"/>
                <w:szCs w:val="24"/>
                <w:lang w:val="vi"/>
              </w:rPr>
              <w:t>12,2</w:t>
            </w:r>
          </w:p>
        </w:tc>
      </w:tr>
    </w:tbl>
    <w:p w:rsidR="000E6D1A" w:rsidRDefault="000E6D1A"/>
    <w:sectPr w:rsidR="000E6D1A" w:rsidSect="00735A8A">
      <w:headerReference w:type="default" r:id="rId7"/>
      <w:pgSz w:w="11906" w:h="16838" w:code="9"/>
      <w:pgMar w:top="1134" w:right="1134" w:bottom="1134" w:left="1701" w:header="510"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238" w:rsidRDefault="00721238" w:rsidP="00735A8A">
      <w:pPr>
        <w:spacing w:after="0" w:line="240" w:lineRule="auto"/>
      </w:pPr>
      <w:r>
        <w:separator/>
      </w:r>
    </w:p>
  </w:endnote>
  <w:endnote w:type="continuationSeparator" w:id="0">
    <w:p w:rsidR="00721238" w:rsidRDefault="00721238" w:rsidP="00735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238" w:rsidRDefault="00721238" w:rsidP="00735A8A">
      <w:pPr>
        <w:spacing w:after="0" w:line="240" w:lineRule="auto"/>
      </w:pPr>
      <w:r>
        <w:separator/>
      </w:r>
    </w:p>
  </w:footnote>
  <w:footnote w:type="continuationSeparator" w:id="0">
    <w:p w:rsidR="00721238" w:rsidRDefault="00721238" w:rsidP="00735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C21" w:rsidRDefault="00B23464" w:rsidP="00171C21">
    <w:pPr>
      <w:pStyle w:val="Header"/>
      <w:jc w:val="center"/>
    </w:pPr>
    <w:r>
      <w:fldChar w:fldCharType="begin"/>
    </w:r>
    <w:r>
      <w:instrText xml:space="preserve"> PAGE   \* MERGEFORMAT </w:instrText>
    </w:r>
    <w:r>
      <w:fldChar w:fldCharType="separate"/>
    </w:r>
    <w:r w:rsidR="00B86D46">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D4159"/>
    <w:multiLevelType w:val="multilevel"/>
    <w:tmpl w:val="59B026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C2975AF"/>
    <w:multiLevelType w:val="multilevel"/>
    <w:tmpl w:val="14E27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8A"/>
    <w:rsid w:val="000E6D1A"/>
    <w:rsid w:val="00185F9D"/>
    <w:rsid w:val="001C575A"/>
    <w:rsid w:val="001E4A1B"/>
    <w:rsid w:val="002656B0"/>
    <w:rsid w:val="003431AC"/>
    <w:rsid w:val="003A2E12"/>
    <w:rsid w:val="003B07C1"/>
    <w:rsid w:val="003C42F8"/>
    <w:rsid w:val="00490111"/>
    <w:rsid w:val="00494781"/>
    <w:rsid w:val="004E012A"/>
    <w:rsid w:val="00666E34"/>
    <w:rsid w:val="00721238"/>
    <w:rsid w:val="00735A8A"/>
    <w:rsid w:val="00797487"/>
    <w:rsid w:val="007B40B0"/>
    <w:rsid w:val="007B5F39"/>
    <w:rsid w:val="008415DE"/>
    <w:rsid w:val="00846521"/>
    <w:rsid w:val="00944DDA"/>
    <w:rsid w:val="00A1269D"/>
    <w:rsid w:val="00AB514F"/>
    <w:rsid w:val="00AF0C3C"/>
    <w:rsid w:val="00B23464"/>
    <w:rsid w:val="00B86D46"/>
    <w:rsid w:val="00D570DC"/>
    <w:rsid w:val="00E16CBB"/>
    <w:rsid w:val="00E40516"/>
    <w:rsid w:val="00E87562"/>
    <w:rsid w:val="00F30247"/>
    <w:rsid w:val="00FC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65508"/>
  <w15:docId w15:val="{449F2CD0-7E3D-451D-9579-2B612604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A8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35A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5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A8A"/>
  </w:style>
  <w:style w:type="table" w:styleId="TableGrid">
    <w:name w:val="Table Grid"/>
    <w:basedOn w:val="TableNormal"/>
    <w:rsid w:val="003431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F30247"/>
    <w:rPr>
      <w:rFonts w:ascii="Times New Roman" w:eastAsia="Times New Roman" w:hAnsi="Times New Roman" w:cs="Times New Roman"/>
      <w:sz w:val="26"/>
      <w:szCs w:val="26"/>
    </w:rPr>
  </w:style>
  <w:style w:type="paragraph" w:customStyle="1" w:styleId="Vnbnnidung0">
    <w:name w:val="Văn bản nội dung"/>
    <w:basedOn w:val="Normal"/>
    <w:link w:val="Vnbnnidung"/>
    <w:rsid w:val="00F30247"/>
    <w:pPr>
      <w:widowControl w:val="0"/>
      <w:spacing w:after="0" w:line="298" w:lineRule="auto"/>
      <w:ind w:firstLine="400"/>
    </w:pPr>
    <w:rPr>
      <w:rFonts w:ascii="Times New Roman" w:eastAsia="Times New Roman" w:hAnsi="Times New Roman" w:cs="Times New Roman"/>
      <w:sz w:val="26"/>
      <w:szCs w:val="26"/>
    </w:rPr>
  </w:style>
  <w:style w:type="paragraph" w:styleId="ListParagraph">
    <w:name w:val="List Paragraph"/>
    <w:basedOn w:val="Normal"/>
    <w:uiPriority w:val="34"/>
    <w:qFormat/>
    <w:rsid w:val="00A12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861">
      <w:bodyDiv w:val="1"/>
      <w:marLeft w:val="0"/>
      <w:marRight w:val="0"/>
      <w:marTop w:val="0"/>
      <w:marBottom w:val="0"/>
      <w:divBdr>
        <w:top w:val="none" w:sz="0" w:space="0" w:color="auto"/>
        <w:left w:val="none" w:sz="0" w:space="0" w:color="auto"/>
        <w:bottom w:val="none" w:sz="0" w:space="0" w:color="auto"/>
        <w:right w:val="none" w:sz="0" w:space="0" w:color="auto"/>
      </w:divBdr>
    </w:div>
    <w:div w:id="927731560">
      <w:bodyDiv w:val="1"/>
      <w:marLeft w:val="0"/>
      <w:marRight w:val="0"/>
      <w:marTop w:val="0"/>
      <w:marBottom w:val="0"/>
      <w:divBdr>
        <w:top w:val="none" w:sz="0" w:space="0" w:color="auto"/>
        <w:left w:val="none" w:sz="0" w:space="0" w:color="auto"/>
        <w:bottom w:val="none" w:sz="0" w:space="0" w:color="auto"/>
        <w:right w:val="none" w:sz="0" w:space="0" w:color="auto"/>
      </w:divBdr>
    </w:div>
    <w:div w:id="138853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Phòng Kế hoạch - Nghiệp vụ - Tài chính - Sở Y tế</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2022-07-25T07:04:00Z</dcterms:created>
  <dc:creator>Think</dc:creator>
  <cp:lastModifiedBy>win8</cp:lastModifiedBy>
  <dcterms:modified xsi:type="dcterms:W3CDTF">2022-07-26T07:16:00Z</dcterms:modified>
  <cp:revision>15</cp:revision>
  <dc:title>Phòng Văn xã - Ngoại vụ - UBND Tỉnh Ninh Thuận</dc:title>
</cp:coreProperties>
</file>