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6" w:type="dxa"/>
        <w:tblInd w:w="98" w:type="dxa"/>
        <w:tblCellMar>
          <w:left w:w="10" w:type="dxa"/>
          <w:right w:w="10" w:type="dxa"/>
        </w:tblCellMar>
        <w:tblLook w:val="0000" w:firstRow="0" w:lastRow="0" w:firstColumn="0" w:lastColumn="0" w:noHBand="0" w:noVBand="0"/>
      </w:tblPr>
      <w:tblGrid>
        <w:gridCol w:w="3412"/>
        <w:gridCol w:w="5954"/>
      </w:tblGrid>
      <w:tr w:rsidR="00A46909" w:rsidRPr="00041E05" w:rsidTr="00B33D36">
        <w:trPr>
          <w:trHeight w:val="1"/>
        </w:trPr>
        <w:tc>
          <w:tcPr>
            <w:tcW w:w="3412" w:type="dxa"/>
            <w:shd w:val="clear" w:color="000000" w:fill="FFFFFF"/>
            <w:tcMar>
              <w:left w:w="108" w:type="dxa"/>
              <w:right w:w="108" w:type="dxa"/>
            </w:tcMar>
          </w:tcPr>
          <w:p w:rsidR="00A46909" w:rsidRPr="00041E05" w:rsidRDefault="00B33D36" w:rsidP="00A96ACC">
            <w:pPr>
              <w:spacing w:after="0" w:line="240" w:lineRule="auto"/>
              <w:jc w:val="center"/>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ỦY</w:t>
            </w:r>
            <w:r w:rsidR="00A46909" w:rsidRPr="00041E05">
              <w:rPr>
                <w:rFonts w:ascii="Times New Roman" w:eastAsia="Times New Roman" w:hAnsi="Times New Roman" w:cs="Times New Roman"/>
                <w:b/>
                <w:color w:val="000000" w:themeColor="text1"/>
                <w:sz w:val="28"/>
              </w:rPr>
              <w:t xml:space="preserve"> BAN NHÂN DÂN</w:t>
            </w:r>
          </w:p>
          <w:p w:rsidR="00A46909" w:rsidRPr="00041E05" w:rsidRDefault="00AF3064" w:rsidP="00AA76B8">
            <w:pPr>
              <w:spacing w:after="0" w:line="240" w:lineRule="auto"/>
              <w:jc w:val="center"/>
              <w:rPr>
                <w:color w:val="000000" w:themeColor="text1"/>
              </w:rPr>
            </w:pPr>
            <w:r>
              <w:rPr>
                <w:rFonts w:ascii="Times New Roman" w:eastAsia="Times New Roman" w:hAnsi="Times New Roman" w:cs="Times New Roman"/>
                <w:b/>
                <w:noProof/>
                <w:color w:val="000000" w:themeColor="text1"/>
                <w:sz w:val="28"/>
              </w:rPr>
              <w:pict>
                <v:shapetype id="_x0000_t32" coordsize="21600,21600" o:spt="32" o:oned="t" path="m,l21600,21600e" filled="f">
                  <v:path arrowok="t" fillok="f" o:connecttype="none"/>
                  <o:lock v:ext="edit" shapetype="t"/>
                </v:shapetype>
                <v:shape id="_x0000_s1026" type="#_x0000_t32" style="position:absolute;left:0;text-align:left;margin-left:52.8pt;margin-top:17.55pt;width:57.75pt;height:0;z-index:251656704" o:connectortype="straight"/>
              </w:pict>
            </w:r>
            <w:r w:rsidR="00A46909" w:rsidRPr="00041E05">
              <w:rPr>
                <w:rFonts w:ascii="Times New Roman" w:eastAsia="Times New Roman" w:hAnsi="Times New Roman" w:cs="Times New Roman"/>
                <w:b/>
                <w:color w:val="000000" w:themeColor="text1"/>
                <w:sz w:val="28"/>
              </w:rPr>
              <w:t xml:space="preserve">TỈNH </w:t>
            </w:r>
            <w:r w:rsidR="00AA76B8">
              <w:rPr>
                <w:rFonts w:ascii="Times New Roman" w:eastAsia="Times New Roman" w:hAnsi="Times New Roman" w:cs="Times New Roman"/>
                <w:b/>
                <w:color w:val="000000" w:themeColor="text1"/>
                <w:sz w:val="28"/>
              </w:rPr>
              <w:t>NINH THUẬN</w:t>
            </w:r>
          </w:p>
        </w:tc>
        <w:tc>
          <w:tcPr>
            <w:tcW w:w="5954" w:type="dxa"/>
            <w:shd w:val="clear" w:color="000000" w:fill="FFFFFF"/>
            <w:tcMar>
              <w:left w:w="108" w:type="dxa"/>
              <w:right w:w="108" w:type="dxa"/>
            </w:tcMar>
          </w:tcPr>
          <w:p w:rsidR="00A46909" w:rsidRPr="00B33D36" w:rsidRDefault="00A46909" w:rsidP="00A96ACC">
            <w:pPr>
              <w:spacing w:after="0" w:line="240" w:lineRule="auto"/>
              <w:jc w:val="center"/>
              <w:rPr>
                <w:rFonts w:ascii="Times New Roman" w:eastAsia="Times New Roman" w:hAnsi="Times New Roman" w:cs="Times New Roman"/>
                <w:b/>
                <w:color w:val="000000" w:themeColor="text1"/>
                <w:sz w:val="26"/>
                <w:szCs w:val="26"/>
              </w:rPr>
            </w:pPr>
            <w:r w:rsidRPr="00B33D36">
              <w:rPr>
                <w:rFonts w:ascii="Times New Roman" w:eastAsia="Times New Roman" w:hAnsi="Times New Roman" w:cs="Times New Roman"/>
                <w:b/>
                <w:color w:val="000000" w:themeColor="text1"/>
                <w:sz w:val="26"/>
                <w:szCs w:val="26"/>
              </w:rPr>
              <w:t>CỘNG HOÀ XÃ HỘI CHỦ NGHĨA VIỆT NAM</w:t>
            </w:r>
          </w:p>
          <w:p w:rsidR="00A46909" w:rsidRPr="00041E05" w:rsidRDefault="00A46909" w:rsidP="00A96ACC">
            <w:pPr>
              <w:spacing w:after="0" w:line="240" w:lineRule="auto"/>
              <w:jc w:val="center"/>
              <w:rPr>
                <w:rFonts w:ascii="Times New Roman" w:eastAsia="Times New Roman" w:hAnsi="Times New Roman" w:cs="Times New Roman"/>
                <w:b/>
                <w:color w:val="000000" w:themeColor="text1"/>
                <w:sz w:val="28"/>
              </w:rPr>
            </w:pPr>
            <w:r w:rsidRPr="00041E05">
              <w:rPr>
                <w:rFonts w:ascii="Times New Roman" w:eastAsia="Times New Roman" w:hAnsi="Times New Roman" w:cs="Times New Roman"/>
                <w:b/>
                <w:color w:val="000000" w:themeColor="text1"/>
                <w:sz w:val="28"/>
              </w:rPr>
              <w:t>Độc lập - Tự do - Hạnh phúc</w:t>
            </w:r>
          </w:p>
          <w:p w:rsidR="00A46909" w:rsidRPr="00041E05" w:rsidRDefault="00AF3064" w:rsidP="00A96ACC">
            <w:pPr>
              <w:spacing w:after="0" w:line="240" w:lineRule="auto"/>
              <w:jc w:val="center"/>
              <w:rPr>
                <w:color w:val="000000" w:themeColor="text1"/>
              </w:rPr>
            </w:pPr>
            <w:r>
              <w:rPr>
                <w:noProof/>
                <w:color w:val="000000" w:themeColor="text1"/>
              </w:rPr>
              <w:pict>
                <v:shape id="_x0000_s1027" type="#_x0000_t32" style="position:absolute;left:0;text-align:left;margin-left:55.3pt;margin-top:4.2pt;width:175.5pt;height:0;z-index:251657728" o:connectortype="straight"/>
              </w:pict>
            </w:r>
          </w:p>
        </w:tc>
      </w:tr>
      <w:tr w:rsidR="00A46909" w:rsidRPr="00041E05" w:rsidTr="00B33D36">
        <w:trPr>
          <w:trHeight w:val="352"/>
        </w:trPr>
        <w:tc>
          <w:tcPr>
            <w:tcW w:w="3412" w:type="dxa"/>
            <w:shd w:val="clear" w:color="000000" w:fill="FFFFFF"/>
            <w:tcMar>
              <w:left w:w="108" w:type="dxa"/>
              <w:right w:w="108" w:type="dxa"/>
            </w:tcMar>
          </w:tcPr>
          <w:p w:rsidR="00A46909" w:rsidRPr="00041E05" w:rsidRDefault="00A46909" w:rsidP="00A46909">
            <w:pPr>
              <w:spacing w:after="0" w:line="240" w:lineRule="auto"/>
              <w:jc w:val="center"/>
              <w:rPr>
                <w:color w:val="000000" w:themeColor="text1"/>
              </w:rPr>
            </w:pPr>
            <w:r w:rsidRPr="00041E05">
              <w:rPr>
                <w:rFonts w:ascii="Times New Roman" w:eastAsia="Times New Roman" w:hAnsi="Times New Roman" w:cs="Times New Roman"/>
                <w:color w:val="000000" w:themeColor="text1"/>
                <w:sz w:val="28"/>
              </w:rPr>
              <w:t>Số:         /KH-UBND</w:t>
            </w:r>
          </w:p>
        </w:tc>
        <w:tc>
          <w:tcPr>
            <w:tcW w:w="5954" w:type="dxa"/>
            <w:shd w:val="clear" w:color="000000" w:fill="FFFFFF"/>
            <w:tcMar>
              <w:left w:w="108" w:type="dxa"/>
              <w:right w:w="108" w:type="dxa"/>
            </w:tcMar>
          </w:tcPr>
          <w:p w:rsidR="00A46909" w:rsidRPr="00041E05" w:rsidRDefault="00A46909" w:rsidP="00B33D36">
            <w:pPr>
              <w:spacing w:after="0" w:line="240" w:lineRule="auto"/>
              <w:rPr>
                <w:color w:val="000000" w:themeColor="text1"/>
              </w:rPr>
            </w:pPr>
            <w:r w:rsidRPr="00041E05">
              <w:rPr>
                <w:rFonts w:ascii="Times New Roman" w:eastAsia="Times New Roman" w:hAnsi="Times New Roman" w:cs="Times New Roman"/>
                <w:i/>
                <w:color w:val="000000" w:themeColor="text1"/>
                <w:sz w:val="28"/>
              </w:rPr>
              <w:t xml:space="preserve">            </w:t>
            </w:r>
            <w:r w:rsidR="00AA76B8">
              <w:rPr>
                <w:rFonts w:ascii="Times New Roman" w:eastAsia="Times New Roman" w:hAnsi="Times New Roman" w:cs="Times New Roman"/>
                <w:i/>
                <w:color w:val="000000" w:themeColor="text1"/>
                <w:sz w:val="28"/>
              </w:rPr>
              <w:t>Ninh Thuận</w:t>
            </w:r>
            <w:r w:rsidR="002B51BB">
              <w:rPr>
                <w:rFonts w:ascii="Times New Roman" w:eastAsia="Times New Roman" w:hAnsi="Times New Roman" w:cs="Times New Roman"/>
                <w:i/>
                <w:color w:val="000000" w:themeColor="text1"/>
                <w:sz w:val="28"/>
              </w:rPr>
              <w:t xml:space="preserve">, ngày       tháng </w:t>
            </w:r>
            <w:r w:rsidR="00B33D36">
              <w:rPr>
                <w:rFonts w:ascii="Times New Roman" w:eastAsia="Times New Roman" w:hAnsi="Times New Roman" w:cs="Times New Roman"/>
                <w:i/>
                <w:color w:val="000000" w:themeColor="text1"/>
                <w:sz w:val="28"/>
              </w:rPr>
              <w:t>4</w:t>
            </w:r>
            <w:r w:rsidRPr="00041E05">
              <w:rPr>
                <w:rFonts w:ascii="Times New Roman" w:eastAsia="Times New Roman" w:hAnsi="Times New Roman" w:cs="Times New Roman"/>
                <w:i/>
                <w:color w:val="000000" w:themeColor="text1"/>
                <w:sz w:val="28"/>
              </w:rPr>
              <w:t xml:space="preserve"> năm 2022</w:t>
            </w:r>
          </w:p>
        </w:tc>
      </w:tr>
    </w:tbl>
    <w:p w:rsidR="00B9524B" w:rsidRDefault="00B9524B" w:rsidP="006339FD">
      <w:pPr>
        <w:spacing w:after="0" w:line="240" w:lineRule="auto"/>
        <w:jc w:val="both"/>
        <w:rPr>
          <w:rFonts w:ascii="Times New Roman" w:hAnsi="Times New Roman" w:cs="Times New Roman"/>
          <w:color w:val="000000" w:themeColor="text1"/>
          <w:sz w:val="28"/>
          <w:szCs w:val="28"/>
        </w:rPr>
      </w:pPr>
    </w:p>
    <w:p w:rsidR="002B51BB" w:rsidRPr="00B33D36" w:rsidRDefault="002B51BB" w:rsidP="006339FD">
      <w:pPr>
        <w:spacing w:after="0" w:line="240" w:lineRule="auto"/>
        <w:jc w:val="both"/>
        <w:rPr>
          <w:rFonts w:ascii="Times New Roman" w:hAnsi="Times New Roman" w:cs="Times New Roman"/>
          <w:color w:val="000000" w:themeColor="text1"/>
          <w:sz w:val="18"/>
          <w:szCs w:val="28"/>
        </w:rPr>
      </w:pPr>
    </w:p>
    <w:p w:rsidR="00497857" w:rsidRPr="00041E05" w:rsidRDefault="00497857" w:rsidP="0049785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41E05">
        <w:rPr>
          <w:rFonts w:ascii="Times New Roman" w:hAnsi="Times New Roman" w:cs="Times New Roman"/>
          <w:b/>
          <w:bCs/>
          <w:color w:val="000000" w:themeColor="text1"/>
          <w:sz w:val="28"/>
          <w:szCs w:val="28"/>
        </w:rPr>
        <w:t>KẾ HOẠCH</w:t>
      </w:r>
    </w:p>
    <w:p w:rsidR="00B91BAD" w:rsidRDefault="00497857" w:rsidP="00B91BA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41E05">
        <w:rPr>
          <w:rFonts w:ascii="Times New Roman" w:hAnsi="Times New Roman" w:cs="Times New Roman"/>
          <w:b/>
          <w:bCs/>
          <w:color w:val="000000" w:themeColor="text1"/>
          <w:sz w:val="28"/>
          <w:szCs w:val="28"/>
        </w:rPr>
        <w:t xml:space="preserve">Triển khai thực hiện </w:t>
      </w:r>
      <w:r w:rsidR="002B51BB">
        <w:rPr>
          <w:rStyle w:val="fontstyle01"/>
        </w:rPr>
        <w:t>Quyết định số 04/2022/QĐ-TTg ngày 18/02/2022</w:t>
      </w:r>
      <w:r w:rsidR="002B51BB">
        <w:rPr>
          <w:b/>
          <w:bCs/>
          <w:color w:val="000000"/>
          <w:sz w:val="28"/>
          <w:szCs w:val="28"/>
        </w:rPr>
        <w:br/>
      </w:r>
      <w:r w:rsidR="002B51BB">
        <w:rPr>
          <w:rStyle w:val="fontstyle01"/>
        </w:rPr>
        <w:t>của Thủ tướng Chính phủ quy định tiêu chí, trình tự, thủ tục</w:t>
      </w:r>
      <w:r w:rsidR="002B51BB">
        <w:rPr>
          <w:b/>
          <w:bCs/>
          <w:color w:val="000000"/>
          <w:sz w:val="28"/>
          <w:szCs w:val="28"/>
        </w:rPr>
        <w:br/>
      </w:r>
      <w:r w:rsidR="002B51BB">
        <w:rPr>
          <w:rStyle w:val="fontstyle01"/>
        </w:rPr>
        <w:t>xét công nhận đạt chuẩn đô thị văn minh</w:t>
      </w:r>
      <w:r w:rsidR="002E0C35">
        <w:rPr>
          <w:rStyle w:val="fontstyle01"/>
        </w:rPr>
        <w:t xml:space="preserve"> </w:t>
      </w:r>
      <w:bookmarkStart w:id="0" w:name="_GoBack"/>
      <w:bookmarkEnd w:id="0"/>
      <w:r w:rsidRPr="00041E05">
        <w:rPr>
          <w:rFonts w:ascii="Times New Roman" w:hAnsi="Times New Roman" w:cs="Times New Roman"/>
          <w:b/>
          <w:bCs/>
          <w:color w:val="000000" w:themeColor="text1"/>
          <w:sz w:val="28"/>
          <w:szCs w:val="28"/>
        </w:rPr>
        <w:t xml:space="preserve">trên địa bàn tỉnh </w:t>
      </w:r>
      <w:r w:rsidR="00206D00">
        <w:rPr>
          <w:rFonts w:ascii="Times New Roman" w:hAnsi="Times New Roman" w:cs="Times New Roman"/>
          <w:b/>
          <w:bCs/>
          <w:color w:val="000000" w:themeColor="text1"/>
          <w:sz w:val="28"/>
          <w:szCs w:val="28"/>
        </w:rPr>
        <w:t>Ninh Thuận</w:t>
      </w:r>
    </w:p>
    <w:p w:rsidR="00B91BAD" w:rsidRDefault="00AF3064" w:rsidP="00B91BA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noProof/>
          <w:color w:val="000000" w:themeColor="text1"/>
          <w:sz w:val="28"/>
          <w:szCs w:val="28"/>
        </w:rPr>
        <w:pict>
          <v:line id="Straight Connector 3" o:spid="_x0000_s1028" style="position:absolute;left:0;text-align:left;z-index:251658752;visibility:visible" from="172.95pt,5pt" to="269.7pt,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UvSNuAEAALoDAAAOAAAAZHJzL2Uyb0RvYy54bWysU8GO0zAQvSPxD5bvNGlWC0vUdA9dwQVB xS4f4HXsxsL2WGPTpH/P2E2zCBBarbg4Hvu9mXnPk83t5Cw7KowGfMfXq5oz5SX0xh86/u3hw5sb zmISvhcWvOr4SUV+u339ajOGVjUwgO0VMkriYzuGjg8phbaqohyUE3EFQXm61IBOJArxUPUoRsru bNXU9dtqBOwDglQx0und+ZJvS36tlUxftI4qMdtx6i2VFcv6mNdquxHtAUUYjJzbEC/owgnjqeiS 6k4kwX6g+SOVMxIhgk4rCa4CrY1URQOpWde/qbkfRFBFC5kTw2JT/H9p5efjHpnpO37FmReOnug+ oTCHIbEdeE8GArKr7NMYYkvwnd/jHMWwxyx60ujyl+SwqXh7WrxVU2KSDtdNc/OuueZM0t37a9pR kuqJGzCmjwocy5uOW+OzctGK46eYztALhHi5l3P1sksnqzLY+q9Kk5pcr7DLHKmdRXYUNAH99/Vc tiAzRRtrF1L9b9KMzTRVZuu5xAVdKoJPC9EZD/i3qmm6tKrP+Ivqs9Ys+xH6U3mLYgcNSDF0HuY8 gb/Ghf70y21/AgAA//8DAFBLAwQUAAYACAAAACEAW+21dN0AAAAHAQAADwAAAGRycy9kb3ducmV2 LnhtbEyOTU+EMBRF9yb+h+aZuHPKIM4g8pgYP1bOAtGFyw59Ahn6SmgH0F9vXeny5t6ce/LdYnox 0eg6ywjrVQSCuLa64wbh/e35KgXhvGKtesuE8EUOdsX5Wa4ybWd+panyjQgQdplCaL0fMild3ZJR bmUH4tB92tEoH+LYSD2qOcBNL+Mo2kijOg4PrRrooaX6WJ0MwvbppSqH+XH/XcqtLMvJ+vT4gXh5 sdzfgfC0+L8x/OoHdSiC08GeWDvRI1wn6W2YIsQbEKG/SeIExAEhWYMscvnfv/gBAAD//wMAUEsB Ai0AFAAGAAgAAAAhALaDOJL+AAAA4QEAABMAAAAAAAAAAAAAAAAAAAAAAFtDb250ZW50X1R5cGVz XS54bWxQSwECLQAUAAYACAAAACEAOP0h/9YAAACUAQAACwAAAAAAAAAAAAAAAAAvAQAAX3JlbHMv LnJlbHNQSwECLQAUAAYACAAAACEA7FL0jbgBAAC6AwAADgAAAAAAAAAAAAAAAAAuAgAAZHJzL2Uy b0RvYy54bWxQSwECLQAUAAYACAAAACEAW+21dN0AAAAHAQAADwAAAAAAAAAAAAAAAAASBAAAZHJz L2Rvd25yZXYueG1sUEsFBgAAAAAEAAQA8wAAABwFAAAAAA== " strokecolor="black [3040]"/>
        </w:pict>
      </w:r>
    </w:p>
    <w:p w:rsidR="00B91BAD" w:rsidRDefault="00B91BAD" w:rsidP="00B91BAD">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E15574" w:rsidRPr="00B33D36" w:rsidRDefault="00B33D36"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Căn cứ</w:t>
      </w:r>
      <w:r w:rsidR="00497857" w:rsidRPr="00B33D36">
        <w:rPr>
          <w:rFonts w:ascii="Times New Roman" w:hAnsi="Times New Roman" w:cs="Times New Roman"/>
          <w:sz w:val="28"/>
        </w:rPr>
        <w:t xml:space="preserve"> </w:t>
      </w:r>
      <w:r w:rsidR="00B91BAD" w:rsidRPr="00B33D36">
        <w:rPr>
          <w:rFonts w:ascii="Times New Roman" w:hAnsi="Times New Roman" w:cs="Times New Roman"/>
          <w:sz w:val="28"/>
        </w:rPr>
        <w:t>Quyết định số</w:t>
      </w:r>
      <w:r w:rsidRPr="00B33D36">
        <w:rPr>
          <w:rFonts w:ascii="Times New Roman" w:hAnsi="Times New Roman" w:cs="Times New Roman"/>
          <w:sz w:val="28"/>
        </w:rPr>
        <w:t xml:space="preserve"> 04/2022/QĐ-TTg ngày 18/</w:t>
      </w:r>
      <w:r w:rsidR="002501E0" w:rsidRPr="00B33D36">
        <w:rPr>
          <w:rFonts w:ascii="Times New Roman" w:hAnsi="Times New Roman" w:cs="Times New Roman"/>
          <w:sz w:val="28"/>
        </w:rPr>
        <w:t>02</w:t>
      </w:r>
      <w:r w:rsidRPr="00B33D36">
        <w:rPr>
          <w:rFonts w:ascii="Times New Roman" w:hAnsi="Times New Roman" w:cs="Times New Roman"/>
          <w:sz w:val="28"/>
        </w:rPr>
        <w:t>/</w:t>
      </w:r>
      <w:r w:rsidR="00B91BAD" w:rsidRPr="00B33D36">
        <w:rPr>
          <w:rFonts w:ascii="Times New Roman" w:hAnsi="Times New Roman" w:cs="Times New Roman"/>
          <w:sz w:val="28"/>
        </w:rPr>
        <w:t>2022</w:t>
      </w:r>
      <w:r w:rsidR="00C16476" w:rsidRPr="00B33D36">
        <w:rPr>
          <w:rFonts w:ascii="Times New Roman" w:hAnsi="Times New Roman" w:cs="Times New Roman"/>
          <w:sz w:val="28"/>
        </w:rPr>
        <w:t xml:space="preserve"> </w:t>
      </w:r>
      <w:r w:rsidR="00B91BAD" w:rsidRPr="00B33D36">
        <w:rPr>
          <w:rFonts w:ascii="Times New Roman" w:hAnsi="Times New Roman" w:cs="Times New Roman"/>
          <w:sz w:val="28"/>
        </w:rPr>
        <w:t>của Thủ tướng Chính phủ quy định tiêu chí, trình tự, thủ tục</w:t>
      </w:r>
      <w:r w:rsidR="00C16476" w:rsidRPr="00B33D36">
        <w:rPr>
          <w:rFonts w:ascii="Times New Roman" w:hAnsi="Times New Roman" w:cs="Times New Roman"/>
          <w:sz w:val="28"/>
        </w:rPr>
        <w:t xml:space="preserve"> </w:t>
      </w:r>
      <w:r w:rsidR="00B91BAD" w:rsidRPr="00B33D36">
        <w:rPr>
          <w:rFonts w:ascii="Times New Roman" w:hAnsi="Times New Roman" w:cs="Times New Roman"/>
          <w:sz w:val="28"/>
        </w:rPr>
        <w:t>xét công nhận đạt chuẩn đô thị văn minh</w:t>
      </w:r>
      <w:r w:rsidR="00F611CC" w:rsidRPr="00B33D36">
        <w:rPr>
          <w:rFonts w:ascii="Times New Roman" w:hAnsi="Times New Roman" w:cs="Times New Roman"/>
          <w:sz w:val="28"/>
        </w:rPr>
        <w:t>;</w:t>
      </w:r>
    </w:p>
    <w:p w:rsidR="00146013" w:rsidRPr="00B33D36" w:rsidRDefault="00D952EE" w:rsidP="00B33D36">
      <w:pPr>
        <w:spacing w:before="120" w:after="120" w:line="240" w:lineRule="auto"/>
        <w:ind w:firstLine="709"/>
        <w:jc w:val="both"/>
        <w:rPr>
          <w:rFonts w:ascii="Times New Roman" w:hAnsi="Times New Roman" w:cs="Times New Roman"/>
          <w:sz w:val="28"/>
        </w:rPr>
      </w:pPr>
      <w:r>
        <w:rPr>
          <w:rFonts w:ascii="Times New Roman" w:hAnsi="Times New Roman" w:cs="Times New Roman"/>
          <w:sz w:val="28"/>
        </w:rPr>
        <w:t>Căn cứ</w:t>
      </w:r>
      <w:r w:rsidR="00665173" w:rsidRPr="00B33D36">
        <w:rPr>
          <w:rFonts w:ascii="Times New Roman" w:hAnsi="Times New Roman" w:cs="Times New Roman"/>
          <w:sz w:val="28"/>
        </w:rPr>
        <w:t xml:space="preserve"> </w:t>
      </w:r>
      <w:r w:rsidR="00E15574" w:rsidRPr="00B33D36">
        <w:rPr>
          <w:rFonts w:ascii="Times New Roman" w:hAnsi="Times New Roman" w:cs="Times New Roman"/>
          <w:sz w:val="28"/>
        </w:rPr>
        <w:t>Quyết định số</w:t>
      </w:r>
      <w:r w:rsidR="00B33D36" w:rsidRPr="00B33D36">
        <w:rPr>
          <w:rFonts w:ascii="Times New Roman" w:hAnsi="Times New Roman" w:cs="Times New Roman"/>
          <w:sz w:val="28"/>
        </w:rPr>
        <w:t xml:space="preserve"> 602/QĐ-BVHTTDL ngày 18/</w:t>
      </w:r>
      <w:r w:rsidR="00E15574" w:rsidRPr="00B33D36">
        <w:rPr>
          <w:rFonts w:ascii="Times New Roman" w:hAnsi="Times New Roman" w:cs="Times New Roman"/>
          <w:sz w:val="28"/>
        </w:rPr>
        <w:t>3</w:t>
      </w:r>
      <w:r w:rsidR="00B33D36" w:rsidRPr="00B33D36">
        <w:rPr>
          <w:rFonts w:ascii="Times New Roman" w:hAnsi="Times New Roman" w:cs="Times New Roman"/>
          <w:sz w:val="28"/>
        </w:rPr>
        <w:t>/</w:t>
      </w:r>
      <w:r w:rsidR="00E15574" w:rsidRPr="00B33D36">
        <w:rPr>
          <w:rFonts w:ascii="Times New Roman" w:hAnsi="Times New Roman" w:cs="Times New Roman"/>
          <w:sz w:val="28"/>
        </w:rPr>
        <w:t>2022 của Bộ trưởng Bộ Văn hóa, Thể thao và Du lịch ban hành kèm theo Kế hoạch triển khai thực hiện Quyết định số 04/2022/QĐ-TTg ngày 18/02/2022 của Thủ tướng Chính phủ quy định tiêu chí, trình tự, thủ tục xét công nhận đạt chuẩn đô thị văn minh;</w:t>
      </w:r>
    </w:p>
    <w:p w:rsidR="00497857" w:rsidRPr="00B33D36" w:rsidRDefault="00B33D36"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Ủy ban nhân dân</w:t>
      </w:r>
      <w:r w:rsidR="00497857" w:rsidRPr="00B33D36">
        <w:rPr>
          <w:rFonts w:ascii="Times New Roman" w:hAnsi="Times New Roman" w:cs="Times New Roman"/>
          <w:sz w:val="28"/>
        </w:rPr>
        <w:t xml:space="preserve"> tỉnh ban hành Kế hoạch triển khai thực hiện </w:t>
      </w:r>
      <w:r w:rsidR="00E15574" w:rsidRPr="00B33D36">
        <w:rPr>
          <w:rFonts w:ascii="Times New Roman" w:hAnsi="Times New Roman" w:cs="Times New Roman"/>
          <w:sz w:val="28"/>
        </w:rPr>
        <w:t xml:space="preserve">Quyết định số 04/2022/QĐ-TTg ngày 18/02/2022 của Thủ tướng Chính phủ quy định tiêu chí, trình tự, thủ tục xét công nhận đạt chuẩn đô thị văn minh </w:t>
      </w:r>
      <w:r w:rsidR="00497857" w:rsidRPr="00B33D36">
        <w:rPr>
          <w:rFonts w:ascii="Times New Roman" w:hAnsi="Times New Roman" w:cs="Times New Roman"/>
          <w:sz w:val="28"/>
        </w:rPr>
        <w:t xml:space="preserve">trên địa bàn tỉnh </w:t>
      </w:r>
      <w:r w:rsidR="00146013" w:rsidRPr="00B33D36">
        <w:rPr>
          <w:rFonts w:ascii="Times New Roman" w:hAnsi="Times New Roman" w:cs="Times New Roman"/>
          <w:sz w:val="28"/>
        </w:rPr>
        <w:t xml:space="preserve">Ninh Thuận </w:t>
      </w:r>
      <w:r w:rsidR="00497857" w:rsidRPr="00B33D36">
        <w:rPr>
          <w:rFonts w:ascii="Times New Roman" w:hAnsi="Times New Roman" w:cs="Times New Roman"/>
          <w:sz w:val="28"/>
        </w:rPr>
        <w:t>như sau:</w:t>
      </w:r>
    </w:p>
    <w:p w:rsidR="00497857" w:rsidRPr="00B33D36" w:rsidRDefault="00497857" w:rsidP="00B33D36">
      <w:pPr>
        <w:spacing w:before="120" w:after="120" w:line="240" w:lineRule="auto"/>
        <w:ind w:firstLine="709"/>
        <w:jc w:val="both"/>
        <w:rPr>
          <w:rFonts w:ascii="Times New Roman" w:hAnsi="Times New Roman" w:cs="Times New Roman"/>
          <w:b/>
          <w:sz w:val="28"/>
        </w:rPr>
      </w:pPr>
      <w:r w:rsidRPr="00B33D36">
        <w:rPr>
          <w:rFonts w:ascii="Times New Roman" w:hAnsi="Times New Roman" w:cs="Times New Roman"/>
          <w:b/>
          <w:sz w:val="28"/>
        </w:rPr>
        <w:t xml:space="preserve">I. MỤC ĐÍCH, YÊU CẦU </w:t>
      </w:r>
    </w:p>
    <w:p w:rsidR="00C2681E" w:rsidRPr="00B33D36" w:rsidRDefault="00497857" w:rsidP="00B33D36">
      <w:pPr>
        <w:spacing w:before="120" w:after="120" w:line="240" w:lineRule="auto"/>
        <w:ind w:firstLine="709"/>
        <w:jc w:val="both"/>
        <w:rPr>
          <w:rFonts w:ascii="Times New Roman" w:hAnsi="Times New Roman" w:cs="Times New Roman"/>
          <w:b/>
          <w:sz w:val="28"/>
        </w:rPr>
      </w:pPr>
      <w:r w:rsidRPr="00B33D36">
        <w:rPr>
          <w:rFonts w:ascii="Times New Roman" w:hAnsi="Times New Roman" w:cs="Times New Roman"/>
          <w:b/>
          <w:sz w:val="28"/>
        </w:rPr>
        <w:t>1. Mục đích</w:t>
      </w:r>
      <w:r w:rsidR="00B33D36" w:rsidRPr="00B33D36">
        <w:rPr>
          <w:rFonts w:ascii="Times New Roman" w:hAnsi="Times New Roman" w:cs="Times New Roman"/>
          <w:b/>
          <w:sz w:val="28"/>
        </w:rPr>
        <w:t>:</w:t>
      </w:r>
    </w:p>
    <w:p w:rsidR="00C2681E" w:rsidRPr="00B33D36" w:rsidRDefault="00B33D36"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w:t>
      </w:r>
      <w:r w:rsidR="00C2681E" w:rsidRPr="00B33D36">
        <w:rPr>
          <w:rFonts w:ascii="Times New Roman" w:hAnsi="Times New Roman" w:cs="Times New Roman"/>
          <w:sz w:val="28"/>
        </w:rPr>
        <w:t xml:space="preserve"> Triển khai kịp thời, thống nhất và hiệu quả quy định về tiêu chí,</w:t>
      </w:r>
      <w:r w:rsidR="00C2681E" w:rsidRPr="00B33D36">
        <w:rPr>
          <w:rFonts w:ascii="Times New Roman" w:hAnsi="Times New Roman" w:cs="Times New Roman"/>
          <w:sz w:val="28"/>
        </w:rPr>
        <w:br/>
        <w:t xml:space="preserve">trình tự, thủ tục xét công nhận đạt chuẩn đô thị văn minh tại </w:t>
      </w:r>
      <w:r w:rsidRPr="00B33D36">
        <w:rPr>
          <w:rFonts w:ascii="Times New Roman" w:hAnsi="Times New Roman" w:cs="Times New Roman"/>
          <w:sz w:val="28"/>
        </w:rPr>
        <w:t>Quyết định số 04/2022/QĐ-TTg ngày 18/02/2022 của Thủ tướng Chính phủ</w:t>
      </w:r>
      <w:r w:rsidR="00C2681E" w:rsidRPr="00B33D36">
        <w:rPr>
          <w:rFonts w:ascii="Times New Roman" w:hAnsi="Times New Roman" w:cs="Times New Roman"/>
          <w:sz w:val="28"/>
        </w:rPr>
        <w:t>.</w:t>
      </w:r>
    </w:p>
    <w:p w:rsidR="00C2681E" w:rsidRPr="00B33D36" w:rsidRDefault="00B33D36"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w:t>
      </w:r>
      <w:r w:rsidR="00C2681E" w:rsidRPr="00B33D36">
        <w:rPr>
          <w:rFonts w:ascii="Times New Roman" w:hAnsi="Times New Roman" w:cs="Times New Roman"/>
          <w:sz w:val="28"/>
        </w:rPr>
        <w:t xml:space="preserve"> Nâng cao nhận thức, trách nhiệm của cán bộ, công chức trong việc</w:t>
      </w:r>
      <w:r w:rsidR="00C2681E" w:rsidRPr="00B33D36">
        <w:rPr>
          <w:rFonts w:ascii="Times New Roman" w:hAnsi="Times New Roman" w:cs="Times New Roman"/>
          <w:sz w:val="28"/>
        </w:rPr>
        <w:br/>
        <w:t>phổ biến, tuyên truyền tiêu chí, trình tự, thủ tục xét công nhận đạt chuẩn đô thị</w:t>
      </w:r>
      <w:r w:rsidR="00C2681E" w:rsidRPr="00B33D36">
        <w:rPr>
          <w:rFonts w:ascii="Times New Roman" w:hAnsi="Times New Roman" w:cs="Times New Roman"/>
          <w:sz w:val="28"/>
        </w:rPr>
        <w:br/>
        <w:t xml:space="preserve">văn minh; đồng thời, khuyến khích, vận động </w:t>
      </w:r>
      <w:r w:rsidR="00045157">
        <w:rPr>
          <w:rFonts w:ascii="Times New Roman" w:hAnsi="Times New Roman" w:cs="Times New Roman"/>
          <w:sz w:val="28"/>
        </w:rPr>
        <w:t>N</w:t>
      </w:r>
      <w:r w:rsidR="00C2681E" w:rsidRPr="00B33D36">
        <w:rPr>
          <w:rFonts w:ascii="Times New Roman" w:hAnsi="Times New Roman" w:cs="Times New Roman"/>
          <w:sz w:val="28"/>
        </w:rPr>
        <w:t>hân dân tham gia xây dựng cảnh</w:t>
      </w:r>
      <w:r w:rsidR="00C2681E" w:rsidRPr="00B33D36">
        <w:rPr>
          <w:rFonts w:ascii="Times New Roman" w:hAnsi="Times New Roman" w:cs="Times New Roman"/>
          <w:sz w:val="28"/>
        </w:rPr>
        <w:br/>
        <w:t>quan đô thị văn minh, góp phần nâng cao đời sống vật chất, tinh thần ở khu vực đô thị.</w:t>
      </w:r>
    </w:p>
    <w:p w:rsidR="00C2681E" w:rsidRPr="00B33D36" w:rsidRDefault="00B33D36"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w:t>
      </w:r>
      <w:r w:rsidR="00C2681E" w:rsidRPr="00B33D36">
        <w:rPr>
          <w:rFonts w:ascii="Times New Roman" w:hAnsi="Times New Roman" w:cs="Times New Roman"/>
          <w:sz w:val="28"/>
        </w:rPr>
        <w:t xml:space="preserve"> Nêu cao vai trò, trách nhiệm của các cơ quan, ban, ngành, đoàn thể trong việc vận động triển khai đồng bộ </w:t>
      </w:r>
      <w:r w:rsidRPr="00B33D36">
        <w:rPr>
          <w:rFonts w:ascii="Times New Roman" w:hAnsi="Times New Roman" w:cs="Times New Roman"/>
          <w:sz w:val="28"/>
        </w:rPr>
        <w:t xml:space="preserve">Quyết định số 04/2022/QĐ-TTg ngày 18/02/2022 của Thủ tướng Chính phủ </w:t>
      </w:r>
      <w:r w:rsidR="00C2681E" w:rsidRPr="00B33D36">
        <w:rPr>
          <w:rFonts w:ascii="Times New Roman" w:hAnsi="Times New Roman" w:cs="Times New Roman"/>
          <w:sz w:val="28"/>
        </w:rPr>
        <w:t>và đánh giá công nhận đô thị đạt chuẩn văn minh đảm bảo</w:t>
      </w:r>
      <w:r w:rsidR="008E49FB" w:rsidRPr="00B33D36">
        <w:rPr>
          <w:rFonts w:ascii="Times New Roman" w:hAnsi="Times New Roman" w:cs="Times New Roman"/>
          <w:sz w:val="28"/>
        </w:rPr>
        <w:t xml:space="preserve"> </w:t>
      </w:r>
      <w:r w:rsidR="00C2681E" w:rsidRPr="00B33D36">
        <w:rPr>
          <w:rFonts w:ascii="Times New Roman" w:hAnsi="Times New Roman" w:cs="Times New Roman"/>
          <w:sz w:val="28"/>
        </w:rPr>
        <w:t xml:space="preserve">tính thống nhất, minh bạch, phản ánh đúng thực chất, khách quan. </w:t>
      </w:r>
    </w:p>
    <w:p w:rsidR="002E09AA" w:rsidRPr="00B33D36" w:rsidRDefault="00C2681E" w:rsidP="00B33D36">
      <w:pPr>
        <w:spacing w:before="120" w:after="120" w:line="240" w:lineRule="auto"/>
        <w:ind w:firstLine="709"/>
        <w:jc w:val="both"/>
        <w:rPr>
          <w:rFonts w:ascii="Times New Roman" w:hAnsi="Times New Roman" w:cs="Times New Roman"/>
          <w:b/>
          <w:sz w:val="28"/>
        </w:rPr>
      </w:pPr>
      <w:r w:rsidRPr="00B33D36">
        <w:rPr>
          <w:rFonts w:ascii="Times New Roman" w:hAnsi="Times New Roman" w:cs="Times New Roman"/>
          <w:b/>
          <w:sz w:val="28"/>
        </w:rPr>
        <w:t>2. Yêu cầu</w:t>
      </w:r>
      <w:r w:rsidR="00B33D36">
        <w:rPr>
          <w:rFonts w:ascii="Times New Roman" w:hAnsi="Times New Roman" w:cs="Times New Roman"/>
          <w:b/>
          <w:sz w:val="28"/>
        </w:rPr>
        <w:t>:</w:t>
      </w:r>
    </w:p>
    <w:p w:rsidR="002E09AA" w:rsidRPr="00B33D36" w:rsidRDefault="00B33D36"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w:t>
      </w:r>
      <w:r w:rsidR="00C2681E" w:rsidRPr="00B33D36">
        <w:rPr>
          <w:rFonts w:ascii="Times New Roman" w:hAnsi="Times New Roman" w:cs="Times New Roman"/>
          <w:sz w:val="28"/>
        </w:rPr>
        <w:t xml:space="preserve"> Xác định nhiệm vụ, giải pháp trọng tâm trong việc triển khai thực hiện</w:t>
      </w:r>
      <w:r w:rsidRPr="00B33D36">
        <w:rPr>
          <w:rFonts w:ascii="Times New Roman" w:hAnsi="Times New Roman" w:cs="Times New Roman"/>
          <w:sz w:val="28"/>
        </w:rPr>
        <w:t xml:space="preserve"> Quyết định số 04/2022/QĐ-TTg ngày 18/02/2022 của Thủ tướng Chính phủ</w:t>
      </w:r>
      <w:r w:rsidR="00C2681E" w:rsidRPr="00B33D36">
        <w:rPr>
          <w:rFonts w:ascii="Times New Roman" w:hAnsi="Times New Roman" w:cs="Times New Roman"/>
          <w:sz w:val="28"/>
        </w:rPr>
        <w:t>. Nội dung kế hoạch phải thiết thực, gắn với</w:t>
      </w:r>
      <w:r w:rsidRPr="00B33D36">
        <w:rPr>
          <w:rFonts w:ascii="Times New Roman" w:hAnsi="Times New Roman" w:cs="Times New Roman"/>
          <w:sz w:val="28"/>
        </w:rPr>
        <w:t xml:space="preserve"> </w:t>
      </w:r>
      <w:r w:rsidR="00C2681E" w:rsidRPr="00B33D36">
        <w:rPr>
          <w:rFonts w:ascii="Times New Roman" w:hAnsi="Times New Roman" w:cs="Times New Roman"/>
          <w:sz w:val="28"/>
        </w:rPr>
        <w:t>trách nhiệm và phát huy vai trò chủ động tích cực của các cơ quan chủ trì, cơ</w:t>
      </w:r>
      <w:r w:rsidRPr="00B33D36">
        <w:rPr>
          <w:rFonts w:ascii="Times New Roman" w:hAnsi="Times New Roman" w:cs="Times New Roman"/>
          <w:sz w:val="28"/>
        </w:rPr>
        <w:t xml:space="preserve"> </w:t>
      </w:r>
      <w:r w:rsidR="00C2681E" w:rsidRPr="00B33D36">
        <w:rPr>
          <w:rFonts w:ascii="Times New Roman" w:hAnsi="Times New Roman" w:cs="Times New Roman"/>
          <w:sz w:val="28"/>
        </w:rPr>
        <w:t>quan phối hợp ở các cấp.</w:t>
      </w:r>
    </w:p>
    <w:p w:rsidR="002E09AA" w:rsidRPr="00B33D36" w:rsidRDefault="00B33D36"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lastRenderedPageBreak/>
        <w:t>-</w:t>
      </w:r>
      <w:r w:rsidR="00C2681E" w:rsidRPr="00B33D36">
        <w:rPr>
          <w:rFonts w:ascii="Times New Roman" w:hAnsi="Times New Roman" w:cs="Times New Roman"/>
          <w:sz w:val="28"/>
        </w:rPr>
        <w:t xml:space="preserve"> Kịp thời đôn đốc, phối hợp với các đơn vị liên quan hướng dẫn và tháo gỡ</w:t>
      </w:r>
      <w:r w:rsidR="002E09AA" w:rsidRPr="00B33D36">
        <w:rPr>
          <w:rFonts w:ascii="Times New Roman" w:hAnsi="Times New Roman" w:cs="Times New Roman"/>
          <w:sz w:val="28"/>
        </w:rPr>
        <w:t xml:space="preserve"> </w:t>
      </w:r>
      <w:r w:rsidR="00C2681E" w:rsidRPr="00B33D36">
        <w:rPr>
          <w:rFonts w:ascii="Times New Roman" w:hAnsi="Times New Roman" w:cs="Times New Roman"/>
          <w:sz w:val="28"/>
        </w:rPr>
        <w:t>những vướng mắc, khó khăn trong quá trình tổ chức thực hiện để bảo đảm tiến độ</w:t>
      </w:r>
      <w:r w:rsidR="002E09AA" w:rsidRPr="00B33D36">
        <w:rPr>
          <w:rFonts w:ascii="Times New Roman" w:hAnsi="Times New Roman" w:cs="Times New Roman"/>
          <w:sz w:val="28"/>
        </w:rPr>
        <w:t xml:space="preserve"> </w:t>
      </w:r>
      <w:r w:rsidR="00C2681E" w:rsidRPr="00B33D36">
        <w:rPr>
          <w:rFonts w:ascii="Times New Roman" w:hAnsi="Times New Roman" w:cs="Times New Roman"/>
          <w:sz w:val="28"/>
        </w:rPr>
        <w:t>và hiệu quả trong việc triển khai thực hiệ</w:t>
      </w:r>
      <w:r w:rsidRPr="00B33D36">
        <w:rPr>
          <w:rFonts w:ascii="Times New Roman" w:hAnsi="Times New Roman" w:cs="Times New Roman"/>
          <w:sz w:val="28"/>
        </w:rPr>
        <w:t>n</w:t>
      </w:r>
      <w:r w:rsidR="002E09AA" w:rsidRPr="00B33D36">
        <w:rPr>
          <w:rFonts w:ascii="Times New Roman" w:hAnsi="Times New Roman" w:cs="Times New Roman"/>
          <w:sz w:val="28"/>
        </w:rPr>
        <w:t>.</w:t>
      </w:r>
    </w:p>
    <w:p w:rsidR="002E09AA" w:rsidRPr="00B33D36" w:rsidRDefault="00B33D36"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w:t>
      </w:r>
      <w:r w:rsidR="00C2681E" w:rsidRPr="00B33D36">
        <w:rPr>
          <w:rFonts w:ascii="Times New Roman" w:hAnsi="Times New Roman" w:cs="Times New Roman"/>
          <w:sz w:val="28"/>
        </w:rPr>
        <w:t xml:space="preserve"> Bảo đảm sự phối hợp thường xuyên, hiệu quả, đúng tiến độ giữa các cơ</w:t>
      </w:r>
      <w:r w:rsidR="00C2681E" w:rsidRPr="00B33D36">
        <w:rPr>
          <w:rFonts w:ascii="Times New Roman" w:hAnsi="Times New Roman" w:cs="Times New Roman"/>
          <w:sz w:val="28"/>
        </w:rPr>
        <w:br/>
        <w:t xml:space="preserve">quan, đơn vị và địa phương. Việc tổ chức thực hiện </w:t>
      </w:r>
      <w:r w:rsidR="00045157">
        <w:rPr>
          <w:rFonts w:ascii="Times New Roman" w:hAnsi="Times New Roman" w:cs="Times New Roman"/>
          <w:sz w:val="28"/>
        </w:rPr>
        <w:t>K</w:t>
      </w:r>
      <w:r w:rsidR="00C2681E" w:rsidRPr="00B33D36">
        <w:rPr>
          <w:rFonts w:ascii="Times New Roman" w:hAnsi="Times New Roman" w:cs="Times New Roman"/>
          <w:sz w:val="28"/>
        </w:rPr>
        <w:t>ế hoạch phải nghiêm túc, thiết</w:t>
      </w:r>
      <w:r w:rsidR="002E09AA" w:rsidRPr="00B33D36">
        <w:rPr>
          <w:rFonts w:ascii="Times New Roman" w:hAnsi="Times New Roman" w:cs="Times New Roman"/>
          <w:sz w:val="28"/>
        </w:rPr>
        <w:t xml:space="preserve"> </w:t>
      </w:r>
      <w:r w:rsidR="00C2681E" w:rsidRPr="00B33D36">
        <w:rPr>
          <w:rFonts w:ascii="Times New Roman" w:hAnsi="Times New Roman" w:cs="Times New Roman"/>
          <w:sz w:val="28"/>
        </w:rPr>
        <w:t>thực, tránh hình thức; bảo đảm tính khả thi, hiệu quả nhằm đưa công tác xét công</w:t>
      </w:r>
      <w:r w:rsidR="002E09AA" w:rsidRPr="00B33D36">
        <w:rPr>
          <w:rFonts w:ascii="Times New Roman" w:hAnsi="Times New Roman" w:cs="Times New Roman"/>
          <w:sz w:val="28"/>
        </w:rPr>
        <w:t xml:space="preserve"> </w:t>
      </w:r>
      <w:r w:rsidR="00C2681E" w:rsidRPr="00B33D36">
        <w:rPr>
          <w:rFonts w:ascii="Times New Roman" w:hAnsi="Times New Roman" w:cs="Times New Roman"/>
          <w:sz w:val="28"/>
        </w:rPr>
        <w:t>nhận đạt chuẩn đô thị văn minh đi vào nề nếp.</w:t>
      </w:r>
      <w:r w:rsidR="00497857" w:rsidRPr="00B33D36">
        <w:rPr>
          <w:rFonts w:ascii="Times New Roman" w:hAnsi="Times New Roman" w:cs="Times New Roman"/>
          <w:sz w:val="28"/>
        </w:rPr>
        <w:t xml:space="preserve"> </w:t>
      </w:r>
    </w:p>
    <w:p w:rsidR="002E09AA" w:rsidRPr="00B33D36" w:rsidRDefault="00C2681E" w:rsidP="00B33D36">
      <w:pPr>
        <w:spacing w:before="120" w:after="120" w:line="240" w:lineRule="auto"/>
        <w:ind w:firstLine="709"/>
        <w:jc w:val="both"/>
        <w:rPr>
          <w:rFonts w:ascii="Times New Roman" w:hAnsi="Times New Roman" w:cs="Times New Roman"/>
          <w:b/>
          <w:sz w:val="28"/>
        </w:rPr>
      </w:pPr>
      <w:r w:rsidRPr="00B33D36">
        <w:rPr>
          <w:rFonts w:ascii="Times New Roman" w:hAnsi="Times New Roman" w:cs="Times New Roman"/>
          <w:b/>
          <w:sz w:val="28"/>
        </w:rPr>
        <w:t>II. NHIỆM VỤ VÀ GIẢI PHÁP</w:t>
      </w:r>
    </w:p>
    <w:p w:rsidR="002E09AA" w:rsidRPr="00B33D36" w:rsidRDefault="00C2681E"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 xml:space="preserve">1. Tuyên truyền, phổ biến, quán triệt nội dung của </w:t>
      </w:r>
      <w:r w:rsidR="00045157" w:rsidRPr="00B33D36">
        <w:rPr>
          <w:rFonts w:ascii="Times New Roman" w:hAnsi="Times New Roman" w:cs="Times New Roman"/>
          <w:sz w:val="28"/>
        </w:rPr>
        <w:t>Quyết định số 04/2022/QĐ-TTg ngày 18/02/2022 của Thủ tướng Chính phủ</w:t>
      </w:r>
      <w:r w:rsidRPr="00B33D36">
        <w:rPr>
          <w:rFonts w:ascii="Times New Roman" w:hAnsi="Times New Roman" w:cs="Times New Roman"/>
          <w:sz w:val="28"/>
        </w:rPr>
        <w:t>.</w:t>
      </w:r>
      <w:r w:rsidR="002E09AA" w:rsidRPr="00B33D36">
        <w:rPr>
          <w:rFonts w:ascii="Times New Roman" w:hAnsi="Times New Roman" w:cs="Times New Roman"/>
          <w:sz w:val="28"/>
        </w:rPr>
        <w:t xml:space="preserve"> </w:t>
      </w:r>
      <w:r w:rsidRPr="00B33D36">
        <w:rPr>
          <w:rFonts w:ascii="Times New Roman" w:hAnsi="Times New Roman" w:cs="Times New Roman"/>
          <w:sz w:val="28"/>
        </w:rPr>
        <w:t>Đăng tải các bài viết, chuyên mục hỏi đáp pháp luật để tuyên truyền quy</w:t>
      </w:r>
      <w:r w:rsidR="002E09AA" w:rsidRPr="00B33D36">
        <w:rPr>
          <w:rFonts w:ascii="Times New Roman" w:hAnsi="Times New Roman" w:cs="Times New Roman"/>
          <w:sz w:val="28"/>
        </w:rPr>
        <w:t xml:space="preserve"> </w:t>
      </w:r>
      <w:r w:rsidRPr="00B33D36">
        <w:rPr>
          <w:rFonts w:ascii="Times New Roman" w:hAnsi="Times New Roman" w:cs="Times New Roman"/>
          <w:sz w:val="28"/>
        </w:rPr>
        <w:t>định tiêu chí, trình tự, thủ tục xét công nhận đạt chuẩn đô thị văn minh.</w:t>
      </w:r>
      <w:r w:rsidR="008E49FB" w:rsidRPr="00B33D36">
        <w:rPr>
          <w:rFonts w:ascii="Times New Roman" w:hAnsi="Times New Roman" w:cs="Times New Roman"/>
          <w:sz w:val="28"/>
        </w:rPr>
        <w:t xml:space="preserve"> Tăng cường công tác tuyên truyền, giáo dục nâng cao nhận thức các tầng lớp </w:t>
      </w:r>
      <w:r w:rsidR="00045157">
        <w:rPr>
          <w:rFonts w:ascii="Times New Roman" w:hAnsi="Times New Roman" w:cs="Times New Roman"/>
          <w:sz w:val="28"/>
        </w:rPr>
        <w:t>N</w:t>
      </w:r>
      <w:r w:rsidR="008E49FB" w:rsidRPr="00B33D36">
        <w:rPr>
          <w:rFonts w:ascii="Times New Roman" w:hAnsi="Times New Roman" w:cs="Times New Roman"/>
          <w:sz w:val="28"/>
        </w:rPr>
        <w:t xml:space="preserve">hân dân nhận thức sâu sắc về </w:t>
      </w:r>
      <w:r w:rsidR="005828DB" w:rsidRPr="00B33D36">
        <w:rPr>
          <w:rFonts w:ascii="Times New Roman" w:hAnsi="Times New Roman" w:cs="Times New Roman"/>
          <w:sz w:val="28"/>
        </w:rPr>
        <w:t>quy định tiêu chí, trình tự, thủ tục xét công nhận đạt chuẩn đô thị văn minh</w:t>
      </w:r>
      <w:r w:rsidR="008E49FB" w:rsidRPr="00B33D36">
        <w:rPr>
          <w:rFonts w:ascii="Times New Roman" w:hAnsi="Times New Roman" w:cs="Times New Roman"/>
          <w:sz w:val="28"/>
        </w:rPr>
        <w:t>; xác định đây là nhiệm vụ quan trọng, thường xuyên và lâu dài củ</w:t>
      </w:r>
      <w:r w:rsidR="006F51E8" w:rsidRPr="00B33D36">
        <w:rPr>
          <w:rFonts w:ascii="Times New Roman" w:hAnsi="Times New Roman" w:cs="Times New Roman"/>
          <w:sz w:val="28"/>
        </w:rPr>
        <w:t>a toàn tỉnh</w:t>
      </w:r>
      <w:r w:rsidR="008E49FB" w:rsidRPr="00B33D36">
        <w:rPr>
          <w:rFonts w:ascii="Times New Roman" w:hAnsi="Times New Roman" w:cs="Times New Roman"/>
          <w:sz w:val="28"/>
        </w:rPr>
        <w:t>.</w:t>
      </w:r>
      <w:r w:rsidR="002E09AA" w:rsidRPr="00B33D36">
        <w:rPr>
          <w:rFonts w:ascii="Times New Roman" w:hAnsi="Times New Roman" w:cs="Times New Roman"/>
          <w:sz w:val="28"/>
        </w:rPr>
        <w:t xml:space="preserve"> </w:t>
      </w:r>
    </w:p>
    <w:p w:rsidR="002E09AA" w:rsidRPr="00B33D36" w:rsidRDefault="00C2681E"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 xml:space="preserve">2. Tổ chức Hội nghị tập huấn phổ biến, quán triệt nội dung </w:t>
      </w:r>
      <w:r w:rsidR="00B33D36" w:rsidRPr="00B33D36">
        <w:rPr>
          <w:rFonts w:ascii="Times New Roman" w:hAnsi="Times New Roman" w:cs="Times New Roman"/>
          <w:sz w:val="28"/>
        </w:rPr>
        <w:t>Quyết định số 04/2022/QĐ-TTg ngày 18/02/2022 của Thủ tướng Chính phủ</w:t>
      </w:r>
      <w:r w:rsidRPr="00B33D36">
        <w:rPr>
          <w:rFonts w:ascii="Times New Roman" w:hAnsi="Times New Roman" w:cs="Times New Roman"/>
          <w:sz w:val="28"/>
        </w:rPr>
        <w:t>.</w:t>
      </w:r>
      <w:r w:rsidR="00A92C7C" w:rsidRPr="00B33D36">
        <w:rPr>
          <w:rFonts w:ascii="Times New Roman" w:hAnsi="Times New Roman" w:cs="Times New Roman"/>
          <w:sz w:val="28"/>
        </w:rPr>
        <w:t xml:space="preserve"> Đẩy mạnh công tác tập huấn nghiệp vụ, bồi dưỡng kiến thức kỹ năng cho đội ngũ cán bộ làm công tác xét công nhận đô thị văn minh.</w:t>
      </w:r>
    </w:p>
    <w:p w:rsidR="002E09AA" w:rsidRPr="00B33D36" w:rsidRDefault="00C2681E"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3. Kiểm tra việc thực hiện tiêu chí, trình tự, thủ tục xét công nhận đạt chu</w:t>
      </w:r>
      <w:r w:rsidR="002E09AA" w:rsidRPr="00B33D36">
        <w:rPr>
          <w:rFonts w:ascii="Times New Roman" w:hAnsi="Times New Roman" w:cs="Times New Roman"/>
          <w:sz w:val="28"/>
        </w:rPr>
        <w:t xml:space="preserve">ẩn </w:t>
      </w:r>
      <w:r w:rsidRPr="00B33D36">
        <w:rPr>
          <w:rFonts w:ascii="Times New Roman" w:hAnsi="Times New Roman" w:cs="Times New Roman"/>
          <w:sz w:val="28"/>
        </w:rPr>
        <w:t>đô thị văn minh.</w:t>
      </w:r>
      <w:r w:rsidR="002E09AA" w:rsidRPr="00B33D36">
        <w:rPr>
          <w:rFonts w:ascii="Times New Roman" w:hAnsi="Times New Roman" w:cs="Times New Roman"/>
          <w:sz w:val="28"/>
        </w:rPr>
        <w:t xml:space="preserve"> </w:t>
      </w:r>
      <w:r w:rsidRPr="00B33D36">
        <w:rPr>
          <w:rFonts w:ascii="Times New Roman" w:hAnsi="Times New Roman" w:cs="Times New Roman"/>
          <w:sz w:val="28"/>
        </w:rPr>
        <w:t>Lồng ghép nội dung kiể</w:t>
      </w:r>
      <w:r w:rsidR="002E09AA" w:rsidRPr="00B33D36">
        <w:rPr>
          <w:rFonts w:ascii="Times New Roman" w:hAnsi="Times New Roman" w:cs="Times New Roman"/>
          <w:sz w:val="28"/>
        </w:rPr>
        <w:t>m tra Phong trào “</w:t>
      </w:r>
      <w:r w:rsidR="002E09AA" w:rsidRPr="005031DF">
        <w:rPr>
          <w:rFonts w:ascii="Times New Roman" w:hAnsi="Times New Roman" w:cs="Times New Roman"/>
          <w:i/>
          <w:sz w:val="28"/>
        </w:rPr>
        <w:t xml:space="preserve">Toàn dân đoàn </w:t>
      </w:r>
      <w:r w:rsidRPr="005031DF">
        <w:rPr>
          <w:rFonts w:ascii="Times New Roman" w:hAnsi="Times New Roman" w:cs="Times New Roman"/>
          <w:i/>
          <w:sz w:val="28"/>
        </w:rPr>
        <w:t>kết</w:t>
      </w:r>
      <w:r w:rsidR="002E09AA" w:rsidRPr="005031DF">
        <w:rPr>
          <w:rFonts w:ascii="Times New Roman" w:hAnsi="Times New Roman" w:cs="Times New Roman"/>
          <w:i/>
          <w:sz w:val="28"/>
        </w:rPr>
        <w:t xml:space="preserve"> </w:t>
      </w:r>
      <w:r w:rsidRPr="005031DF">
        <w:rPr>
          <w:rFonts w:ascii="Times New Roman" w:hAnsi="Times New Roman" w:cs="Times New Roman"/>
          <w:i/>
          <w:sz w:val="28"/>
        </w:rPr>
        <w:t>xây dựng đời sống văn hóa</w:t>
      </w:r>
      <w:r w:rsidRPr="00B33D36">
        <w:rPr>
          <w:rFonts w:ascii="Times New Roman" w:hAnsi="Times New Roman" w:cs="Times New Roman"/>
          <w:sz w:val="28"/>
        </w:rPr>
        <w:t>” t</w:t>
      </w:r>
      <w:r w:rsidR="002E09AA" w:rsidRPr="00B33D36">
        <w:rPr>
          <w:rFonts w:ascii="Times New Roman" w:hAnsi="Times New Roman" w:cs="Times New Roman"/>
          <w:sz w:val="28"/>
        </w:rPr>
        <w:t>rên đ</w:t>
      </w:r>
      <w:r w:rsidR="00D40535" w:rsidRPr="00B33D36">
        <w:rPr>
          <w:rFonts w:ascii="Times New Roman" w:hAnsi="Times New Roman" w:cs="Times New Roman"/>
          <w:sz w:val="28"/>
        </w:rPr>
        <w:t>ịa</w:t>
      </w:r>
      <w:r w:rsidR="002E09AA" w:rsidRPr="00B33D36">
        <w:rPr>
          <w:rFonts w:ascii="Times New Roman" w:hAnsi="Times New Roman" w:cs="Times New Roman"/>
          <w:sz w:val="28"/>
        </w:rPr>
        <w:t xml:space="preserve"> bàn các huyện, thành phố</w:t>
      </w:r>
      <w:r w:rsidR="00627938" w:rsidRPr="00B33D36">
        <w:rPr>
          <w:rFonts w:ascii="Times New Roman" w:hAnsi="Times New Roman" w:cs="Times New Roman"/>
          <w:sz w:val="28"/>
        </w:rPr>
        <w:t xml:space="preserve"> n</w:t>
      </w:r>
      <w:r w:rsidR="009F1CE6" w:rsidRPr="00B33D36">
        <w:rPr>
          <w:rFonts w:ascii="Times New Roman" w:hAnsi="Times New Roman" w:cs="Times New Roman"/>
          <w:sz w:val="28"/>
        </w:rPr>
        <w:t>hằm nâng cao chất lượng, hiệu quả Phong trào</w:t>
      </w:r>
      <w:r w:rsidR="00627938" w:rsidRPr="00B33D36">
        <w:rPr>
          <w:rFonts w:ascii="Times New Roman" w:hAnsi="Times New Roman" w:cs="Times New Roman"/>
          <w:sz w:val="28"/>
        </w:rPr>
        <w:t xml:space="preserve"> gắn với việc thực hiện tiêu chí, trình tự, thủ tục xét công nhận đạt chuẩn đô thị văn minh</w:t>
      </w:r>
      <w:r w:rsidR="009F1CE6" w:rsidRPr="00B33D36">
        <w:rPr>
          <w:rFonts w:ascii="Times New Roman" w:hAnsi="Times New Roman" w:cs="Times New Roman"/>
          <w:sz w:val="28"/>
        </w:rPr>
        <w:t xml:space="preserve">. </w:t>
      </w:r>
    </w:p>
    <w:p w:rsidR="00A32258" w:rsidRPr="00B33D36" w:rsidRDefault="00C2681E"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4. Hướng dẫn triển khai thực hiện tiêu chí, trình tự, thủ tục xét công nhận</w:t>
      </w:r>
      <w:r w:rsidR="00B33D36" w:rsidRPr="00B33D36">
        <w:rPr>
          <w:rFonts w:ascii="Times New Roman" w:hAnsi="Times New Roman" w:cs="Times New Roman"/>
          <w:sz w:val="28"/>
        </w:rPr>
        <w:t xml:space="preserve"> </w:t>
      </w:r>
      <w:r w:rsidRPr="00B33D36">
        <w:rPr>
          <w:rFonts w:ascii="Times New Roman" w:hAnsi="Times New Roman" w:cs="Times New Roman"/>
          <w:sz w:val="28"/>
        </w:rPr>
        <w:t>đạt chuẩn đô thị văn minh.</w:t>
      </w:r>
    </w:p>
    <w:p w:rsidR="00D61C9D" w:rsidRPr="00B33D36" w:rsidRDefault="003114FF" w:rsidP="00B33D36">
      <w:pPr>
        <w:spacing w:before="120" w:after="120" w:line="240" w:lineRule="auto"/>
        <w:ind w:firstLine="709"/>
        <w:jc w:val="both"/>
        <w:rPr>
          <w:rFonts w:ascii="Times New Roman" w:hAnsi="Times New Roman" w:cs="Times New Roman"/>
          <w:b/>
          <w:sz w:val="28"/>
        </w:rPr>
      </w:pPr>
      <w:r w:rsidRPr="00B33D36">
        <w:rPr>
          <w:rFonts w:ascii="Times New Roman" w:hAnsi="Times New Roman" w:cs="Times New Roman"/>
          <w:b/>
          <w:sz w:val="28"/>
        </w:rPr>
        <w:t>III</w:t>
      </w:r>
      <w:r w:rsidR="00D61C9D" w:rsidRPr="00B33D36">
        <w:rPr>
          <w:rFonts w:ascii="Times New Roman" w:hAnsi="Times New Roman" w:cs="Times New Roman"/>
          <w:b/>
          <w:sz w:val="28"/>
        </w:rPr>
        <w:t>. KINH PHÍ THỰC HIỆN</w:t>
      </w:r>
    </w:p>
    <w:p w:rsidR="00D61C9D" w:rsidRPr="00B33D36" w:rsidRDefault="00D61C9D"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 xml:space="preserve">1. Kinh phí thực hiện Kế hoạch được bố trí từ nguồn chi ngân sách Nhà nước theo quy định của Luật Ngân sách hiện hành.  </w:t>
      </w:r>
    </w:p>
    <w:p w:rsidR="00D61C9D" w:rsidRPr="00B33D36" w:rsidRDefault="00D61C9D"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 xml:space="preserve">2. Ngân sách tỉnh bố trí dự toán chi thường xuyên cho Sở Văn hóa, Thể thao và Du lịch (cơ quan chủ trì, đầu mối); các </w:t>
      </w:r>
      <w:r w:rsidR="005031DF">
        <w:rPr>
          <w:rFonts w:ascii="Times New Roman" w:hAnsi="Times New Roman" w:cs="Times New Roman"/>
          <w:sz w:val="28"/>
        </w:rPr>
        <w:t>S</w:t>
      </w:r>
      <w:r w:rsidRPr="00B33D36">
        <w:rPr>
          <w:rFonts w:ascii="Times New Roman" w:hAnsi="Times New Roman" w:cs="Times New Roman"/>
          <w:sz w:val="28"/>
        </w:rPr>
        <w:t xml:space="preserve">ở, ban, ngành còn lại sử dụng dự toán được giao hàng năm để thực hiện. Đối với </w:t>
      </w:r>
      <w:r w:rsidR="00B33D36" w:rsidRPr="00B33D36">
        <w:rPr>
          <w:rFonts w:ascii="Times New Roman" w:hAnsi="Times New Roman" w:cs="Times New Roman"/>
          <w:sz w:val="28"/>
        </w:rPr>
        <w:t>Ủy ban nhân dân</w:t>
      </w:r>
      <w:r w:rsidRPr="00B33D36">
        <w:rPr>
          <w:rFonts w:ascii="Times New Roman" w:hAnsi="Times New Roman" w:cs="Times New Roman"/>
          <w:sz w:val="28"/>
        </w:rPr>
        <w:t xml:space="preserve"> các huyện, thành phố thực hiện theo phân cấp ngân sách hiện hành. </w:t>
      </w:r>
    </w:p>
    <w:p w:rsidR="000502C5" w:rsidRPr="00B33D36" w:rsidRDefault="003114FF" w:rsidP="00B33D36">
      <w:pPr>
        <w:spacing w:before="120" w:after="120" w:line="240" w:lineRule="auto"/>
        <w:ind w:firstLine="709"/>
        <w:jc w:val="both"/>
        <w:rPr>
          <w:rFonts w:ascii="Times New Roman" w:hAnsi="Times New Roman" w:cs="Times New Roman"/>
          <w:b/>
          <w:sz w:val="28"/>
        </w:rPr>
      </w:pPr>
      <w:r w:rsidRPr="00B33D36">
        <w:rPr>
          <w:rFonts w:ascii="Times New Roman" w:hAnsi="Times New Roman" w:cs="Times New Roman"/>
          <w:b/>
          <w:sz w:val="28"/>
        </w:rPr>
        <w:t>IV</w:t>
      </w:r>
      <w:r w:rsidR="00C2681E" w:rsidRPr="00B33D36">
        <w:rPr>
          <w:rFonts w:ascii="Times New Roman" w:hAnsi="Times New Roman" w:cs="Times New Roman"/>
          <w:b/>
          <w:sz w:val="28"/>
        </w:rPr>
        <w:t>. TỔ CHỨC THỰC HIỆN</w:t>
      </w:r>
    </w:p>
    <w:p w:rsidR="00D61C9D" w:rsidRPr="00B33D36" w:rsidRDefault="000502C5" w:rsidP="00B33D36">
      <w:pPr>
        <w:spacing w:before="120" w:after="120" w:line="240" w:lineRule="auto"/>
        <w:ind w:firstLine="709"/>
        <w:jc w:val="both"/>
        <w:rPr>
          <w:rFonts w:ascii="Times New Roman" w:hAnsi="Times New Roman" w:cs="Times New Roman"/>
          <w:b/>
          <w:sz w:val="28"/>
        </w:rPr>
      </w:pPr>
      <w:r w:rsidRPr="00B33D36">
        <w:rPr>
          <w:rFonts w:ascii="Times New Roman" w:hAnsi="Times New Roman" w:cs="Times New Roman"/>
          <w:b/>
          <w:sz w:val="28"/>
        </w:rPr>
        <w:t xml:space="preserve">1. </w:t>
      </w:r>
      <w:r w:rsidR="00D61C9D" w:rsidRPr="00B33D36">
        <w:rPr>
          <w:rFonts w:ascii="Times New Roman" w:hAnsi="Times New Roman" w:cs="Times New Roman"/>
          <w:b/>
          <w:sz w:val="28"/>
        </w:rPr>
        <w:t>Sở Văn hóa và Thể thao và Du lịch:</w:t>
      </w:r>
    </w:p>
    <w:p w:rsidR="00D46165" w:rsidRPr="00B33D36" w:rsidRDefault="00D46165"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 Chủ trì, phối hợp với các cơ quan có liên quan và địa phương triển khai thực hiện Quyết định số 04/2022/QĐ-TTg ngày 18/02/2022 của Thủ tướng Chính trên địa bàn tỉnh.</w:t>
      </w:r>
    </w:p>
    <w:p w:rsidR="00D46165" w:rsidRPr="00B33D36" w:rsidRDefault="00D46165" w:rsidP="00B33D36">
      <w:pPr>
        <w:spacing w:before="120" w:after="120" w:line="240" w:lineRule="auto"/>
        <w:ind w:firstLine="709"/>
        <w:jc w:val="both"/>
        <w:rPr>
          <w:rFonts w:ascii="Times New Roman" w:hAnsi="Times New Roman" w:cs="Times New Roman"/>
          <w:sz w:val="28"/>
        </w:rPr>
      </w:pPr>
    </w:p>
    <w:p w:rsidR="000502C5" w:rsidRPr="00B33D36" w:rsidRDefault="00D61C9D"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lastRenderedPageBreak/>
        <w:t xml:space="preserve">- Tổ chức lồng ghép các nhiệm vụ, giải pháp của </w:t>
      </w:r>
      <w:r w:rsidR="00206481">
        <w:rPr>
          <w:rFonts w:ascii="Times New Roman" w:hAnsi="Times New Roman" w:cs="Times New Roman"/>
          <w:sz w:val="28"/>
        </w:rPr>
        <w:t>K</w:t>
      </w:r>
      <w:r w:rsidRPr="00B33D36">
        <w:rPr>
          <w:rFonts w:ascii="Times New Roman" w:hAnsi="Times New Roman" w:cs="Times New Roman"/>
          <w:sz w:val="28"/>
        </w:rPr>
        <w:t>ế hoạch trong triển khai</w:t>
      </w:r>
      <w:r w:rsidRPr="00B33D36">
        <w:rPr>
          <w:rFonts w:ascii="Times New Roman" w:hAnsi="Times New Roman" w:cs="Times New Roman"/>
          <w:sz w:val="28"/>
        </w:rPr>
        <w:br/>
        <w:t>thực hiện các chương trình, kế hoạch, dự án của ngành t</w:t>
      </w:r>
      <w:r w:rsidR="000502C5" w:rsidRPr="00B33D36">
        <w:rPr>
          <w:rFonts w:ascii="Times New Roman" w:hAnsi="Times New Roman" w:cs="Times New Roman"/>
          <w:sz w:val="28"/>
        </w:rPr>
        <w:t>rên địa bàn các huyện, thành phố</w:t>
      </w:r>
      <w:r w:rsidRPr="00B33D36">
        <w:rPr>
          <w:rFonts w:ascii="Times New Roman" w:hAnsi="Times New Roman" w:cs="Times New Roman"/>
          <w:sz w:val="28"/>
        </w:rPr>
        <w:t>.</w:t>
      </w:r>
    </w:p>
    <w:p w:rsidR="000502C5" w:rsidRPr="00B33D36" w:rsidRDefault="00D61C9D"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 Chú trọng phát huy hiệu quả phối hợp liên ngành trong công tác xét công</w:t>
      </w:r>
      <w:r w:rsidR="000502C5" w:rsidRPr="00B33D36">
        <w:rPr>
          <w:rFonts w:ascii="Times New Roman" w:hAnsi="Times New Roman" w:cs="Times New Roman"/>
          <w:sz w:val="28"/>
        </w:rPr>
        <w:t xml:space="preserve"> </w:t>
      </w:r>
      <w:r w:rsidRPr="00B33D36">
        <w:rPr>
          <w:rFonts w:ascii="Times New Roman" w:hAnsi="Times New Roman" w:cs="Times New Roman"/>
          <w:sz w:val="28"/>
        </w:rPr>
        <w:t>nhận đạt chuẩn đô thị văn minh, đặc biệt ở cấp cơ sở.</w:t>
      </w:r>
    </w:p>
    <w:p w:rsidR="000502C5" w:rsidRPr="00B33D36" w:rsidRDefault="000502C5"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 xml:space="preserve">- </w:t>
      </w:r>
      <w:r w:rsidR="00D61C9D" w:rsidRPr="00B33D36">
        <w:rPr>
          <w:rFonts w:ascii="Times New Roman" w:hAnsi="Times New Roman" w:cs="Times New Roman"/>
          <w:sz w:val="28"/>
        </w:rPr>
        <w:t>Đẩy mạnh công tác tập huấn nghiệp</w:t>
      </w:r>
      <w:r w:rsidRPr="00B33D36">
        <w:rPr>
          <w:rFonts w:ascii="Times New Roman" w:hAnsi="Times New Roman" w:cs="Times New Roman"/>
          <w:sz w:val="28"/>
        </w:rPr>
        <w:t xml:space="preserve"> </w:t>
      </w:r>
      <w:r w:rsidR="00D61C9D" w:rsidRPr="00B33D36">
        <w:rPr>
          <w:rFonts w:ascii="Times New Roman" w:hAnsi="Times New Roman" w:cs="Times New Roman"/>
          <w:sz w:val="28"/>
        </w:rPr>
        <w:t>vụ, bồi dưỡng kiến thức kỹ năng cho đội ngũ cán bộ làm công tác xét công nhận</w:t>
      </w:r>
      <w:r w:rsidRPr="00B33D36">
        <w:rPr>
          <w:rFonts w:ascii="Times New Roman" w:hAnsi="Times New Roman" w:cs="Times New Roman"/>
          <w:sz w:val="28"/>
        </w:rPr>
        <w:t xml:space="preserve"> </w:t>
      </w:r>
      <w:r w:rsidR="00D61C9D" w:rsidRPr="00B33D36">
        <w:rPr>
          <w:rFonts w:ascii="Times New Roman" w:hAnsi="Times New Roman" w:cs="Times New Roman"/>
          <w:sz w:val="28"/>
        </w:rPr>
        <w:t>đô thị văn minh.</w:t>
      </w:r>
    </w:p>
    <w:p w:rsidR="004250E4" w:rsidRPr="00B33D36" w:rsidRDefault="004250E4"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 xml:space="preserve">- Phối hợp các </w:t>
      </w:r>
      <w:r w:rsidR="006642B0">
        <w:rPr>
          <w:rFonts w:ascii="Times New Roman" w:hAnsi="Times New Roman" w:cs="Times New Roman"/>
          <w:sz w:val="28"/>
        </w:rPr>
        <w:t>S</w:t>
      </w:r>
      <w:r w:rsidRPr="00B33D36">
        <w:rPr>
          <w:rFonts w:ascii="Times New Roman" w:hAnsi="Times New Roman" w:cs="Times New Roman"/>
          <w:sz w:val="28"/>
        </w:rPr>
        <w:t xml:space="preserve">ở, ngành liên quan đánh giá nhận xét và chấm điểm việc triển khai thực hiện </w:t>
      </w:r>
      <w:r w:rsidR="001B6F4B" w:rsidRPr="00B33D36">
        <w:rPr>
          <w:rFonts w:ascii="Times New Roman" w:hAnsi="Times New Roman" w:cs="Times New Roman"/>
          <w:sz w:val="28"/>
        </w:rPr>
        <w:t>quy định tiêu chí, trình tự, thủ tục xét công nhận đạt chuẩn đô thị văn minh</w:t>
      </w:r>
      <w:r w:rsidRPr="00B33D36">
        <w:rPr>
          <w:rFonts w:ascii="Times New Roman" w:hAnsi="Times New Roman" w:cs="Times New Roman"/>
          <w:sz w:val="28"/>
        </w:rPr>
        <w:t>.</w:t>
      </w:r>
    </w:p>
    <w:p w:rsidR="00D61C9D" w:rsidRPr="00B33D36" w:rsidRDefault="00D61C9D"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 xml:space="preserve">- </w:t>
      </w:r>
      <w:r w:rsidR="000502C5" w:rsidRPr="00B33D36">
        <w:rPr>
          <w:rFonts w:ascii="Times New Roman" w:hAnsi="Times New Roman" w:cs="Times New Roman"/>
          <w:sz w:val="28"/>
        </w:rPr>
        <w:t>L</w:t>
      </w:r>
      <w:r w:rsidR="00C2681E" w:rsidRPr="00B33D36">
        <w:rPr>
          <w:rFonts w:ascii="Times New Roman" w:hAnsi="Times New Roman" w:cs="Times New Roman"/>
          <w:sz w:val="28"/>
        </w:rPr>
        <w:t>à</w:t>
      </w:r>
      <w:r w:rsidR="00206481">
        <w:rPr>
          <w:rFonts w:ascii="Times New Roman" w:hAnsi="Times New Roman" w:cs="Times New Roman"/>
          <w:sz w:val="28"/>
        </w:rPr>
        <w:t>m</w:t>
      </w:r>
      <w:r w:rsidR="00C2681E" w:rsidRPr="00B33D36">
        <w:rPr>
          <w:rFonts w:ascii="Times New Roman" w:hAnsi="Times New Roman" w:cs="Times New Roman"/>
          <w:sz w:val="28"/>
        </w:rPr>
        <w:t xml:space="preserve"> đầu mối, theo dõi, đôn đốc, kiểm tra tiến độ</w:t>
      </w:r>
      <w:r w:rsidR="000502C5" w:rsidRPr="00B33D36">
        <w:rPr>
          <w:rFonts w:ascii="Times New Roman" w:hAnsi="Times New Roman" w:cs="Times New Roman"/>
          <w:sz w:val="28"/>
        </w:rPr>
        <w:t xml:space="preserve"> </w:t>
      </w:r>
      <w:r w:rsidR="00C2681E" w:rsidRPr="00B33D36">
        <w:rPr>
          <w:rFonts w:ascii="Times New Roman" w:hAnsi="Times New Roman" w:cs="Times New Roman"/>
          <w:sz w:val="28"/>
        </w:rPr>
        <w:t xml:space="preserve">và kết quả thực hiện, định kỳ </w:t>
      </w:r>
      <w:r w:rsidR="00D41CE7" w:rsidRPr="00B33D36">
        <w:rPr>
          <w:rFonts w:ascii="Times New Roman" w:hAnsi="Times New Roman" w:cs="Times New Roman"/>
          <w:sz w:val="28"/>
        </w:rPr>
        <w:t xml:space="preserve">tổng hợp, </w:t>
      </w:r>
      <w:r w:rsidR="00C2681E" w:rsidRPr="00B33D36">
        <w:rPr>
          <w:rFonts w:ascii="Times New Roman" w:hAnsi="Times New Roman" w:cs="Times New Roman"/>
          <w:sz w:val="28"/>
        </w:rPr>
        <w:t>báo cáo kết quả</w:t>
      </w:r>
      <w:r w:rsidR="00D41CE7" w:rsidRPr="00B33D36">
        <w:rPr>
          <w:rFonts w:ascii="Times New Roman" w:hAnsi="Times New Roman" w:cs="Times New Roman"/>
          <w:sz w:val="28"/>
        </w:rPr>
        <w:t xml:space="preserve"> thực hiện về </w:t>
      </w:r>
      <w:r w:rsidR="005031DF">
        <w:rPr>
          <w:rFonts w:ascii="Times New Roman" w:hAnsi="Times New Roman" w:cs="Times New Roman"/>
          <w:sz w:val="28"/>
        </w:rPr>
        <w:t>Ủy ban nhân dân</w:t>
      </w:r>
      <w:r w:rsidR="00D41CE7" w:rsidRPr="00B33D36">
        <w:rPr>
          <w:rFonts w:ascii="Times New Roman" w:hAnsi="Times New Roman" w:cs="Times New Roman"/>
          <w:sz w:val="28"/>
        </w:rPr>
        <w:t xml:space="preserve"> tỉnh và Bộ Văn hóa, Thể thao và Du lịch.</w:t>
      </w:r>
      <w:r w:rsidR="00A92C7C" w:rsidRPr="00B33D36">
        <w:rPr>
          <w:rFonts w:ascii="Times New Roman" w:hAnsi="Times New Roman" w:cs="Times New Roman"/>
          <w:sz w:val="28"/>
        </w:rPr>
        <w:t xml:space="preserve"> Đ</w:t>
      </w:r>
      <w:r w:rsidR="00C2681E" w:rsidRPr="00B33D36">
        <w:rPr>
          <w:rFonts w:ascii="Times New Roman" w:hAnsi="Times New Roman" w:cs="Times New Roman"/>
          <w:sz w:val="28"/>
        </w:rPr>
        <w:t>ề xuất, kiến nghị với</w:t>
      </w:r>
      <w:r w:rsidR="000502C5" w:rsidRPr="00B33D36">
        <w:rPr>
          <w:rFonts w:ascii="Times New Roman" w:hAnsi="Times New Roman" w:cs="Times New Roman"/>
          <w:sz w:val="28"/>
        </w:rPr>
        <w:t xml:space="preserve"> Ủy ban nhân dân tỉnh </w:t>
      </w:r>
      <w:r w:rsidR="00A92C7C" w:rsidRPr="00B33D36">
        <w:rPr>
          <w:rFonts w:ascii="Times New Roman" w:hAnsi="Times New Roman" w:cs="Times New Roman"/>
          <w:sz w:val="28"/>
        </w:rPr>
        <w:t xml:space="preserve">và Bộ Văn hóa, Thể thao và Du lịch </w:t>
      </w:r>
      <w:r w:rsidR="00C2681E" w:rsidRPr="00B33D36">
        <w:rPr>
          <w:rFonts w:ascii="Times New Roman" w:hAnsi="Times New Roman" w:cs="Times New Roman"/>
          <w:sz w:val="28"/>
        </w:rPr>
        <w:t>các biện pháp cần thiết, đảm bảo kế hoạch thực hiện hiệu quả và</w:t>
      </w:r>
      <w:r w:rsidR="000502C5" w:rsidRPr="00B33D36">
        <w:rPr>
          <w:rFonts w:ascii="Times New Roman" w:hAnsi="Times New Roman" w:cs="Times New Roman"/>
          <w:sz w:val="28"/>
        </w:rPr>
        <w:t xml:space="preserve"> </w:t>
      </w:r>
      <w:r w:rsidR="00C2681E" w:rsidRPr="00B33D36">
        <w:rPr>
          <w:rFonts w:ascii="Times New Roman" w:hAnsi="Times New Roman" w:cs="Times New Roman"/>
          <w:sz w:val="28"/>
        </w:rPr>
        <w:t>đồng bộ.</w:t>
      </w:r>
    </w:p>
    <w:p w:rsidR="00D61C9D" w:rsidRPr="00B33D36" w:rsidRDefault="00D61C9D" w:rsidP="00B33D36">
      <w:pPr>
        <w:spacing w:before="120" w:after="120" w:line="240" w:lineRule="auto"/>
        <w:ind w:firstLine="709"/>
        <w:jc w:val="both"/>
        <w:rPr>
          <w:rFonts w:ascii="Times New Roman" w:hAnsi="Times New Roman" w:cs="Times New Roman"/>
          <w:b/>
          <w:sz w:val="28"/>
        </w:rPr>
      </w:pPr>
      <w:r w:rsidRPr="00B33D36">
        <w:rPr>
          <w:rFonts w:ascii="Times New Roman" w:hAnsi="Times New Roman" w:cs="Times New Roman"/>
          <w:b/>
          <w:sz w:val="28"/>
        </w:rPr>
        <w:t xml:space="preserve">2. Sở </w:t>
      </w:r>
      <w:r w:rsidR="00C2681E" w:rsidRPr="00B33D36">
        <w:rPr>
          <w:rFonts w:ascii="Times New Roman" w:hAnsi="Times New Roman" w:cs="Times New Roman"/>
          <w:b/>
          <w:sz w:val="28"/>
        </w:rPr>
        <w:t>Tài chính</w:t>
      </w:r>
      <w:r w:rsidRPr="00B33D36">
        <w:rPr>
          <w:rFonts w:ascii="Times New Roman" w:hAnsi="Times New Roman" w:cs="Times New Roman"/>
          <w:b/>
          <w:sz w:val="28"/>
        </w:rPr>
        <w:t>:</w:t>
      </w:r>
    </w:p>
    <w:p w:rsidR="00D61C9D" w:rsidRPr="00B33D36" w:rsidRDefault="00D61C9D"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 xml:space="preserve">Thẩm định dự toán kinh phí, xây dựng kế hoạch phân bổ ngân sách cho các </w:t>
      </w:r>
      <w:r w:rsidR="005031DF">
        <w:rPr>
          <w:rFonts w:ascii="Times New Roman" w:hAnsi="Times New Roman" w:cs="Times New Roman"/>
          <w:sz w:val="28"/>
        </w:rPr>
        <w:t>S</w:t>
      </w:r>
      <w:r w:rsidRPr="00B33D36">
        <w:rPr>
          <w:rFonts w:ascii="Times New Roman" w:hAnsi="Times New Roman" w:cs="Times New Roman"/>
          <w:sz w:val="28"/>
        </w:rPr>
        <w:t xml:space="preserve">ở, ban, ngành và địa phương để thực hiện nhiệm vụ của </w:t>
      </w:r>
      <w:r w:rsidR="00B33D36" w:rsidRPr="00B33D36">
        <w:rPr>
          <w:rFonts w:ascii="Times New Roman" w:hAnsi="Times New Roman" w:cs="Times New Roman"/>
          <w:sz w:val="28"/>
        </w:rPr>
        <w:t>Quyết định số 04/2022/QĐ-TTg ngày 18/02/2022 của Thủ tướng Chính phủ</w:t>
      </w:r>
      <w:r w:rsidRPr="00B33D36">
        <w:rPr>
          <w:rFonts w:ascii="Times New Roman" w:hAnsi="Times New Roman" w:cs="Times New Roman"/>
          <w:sz w:val="28"/>
        </w:rPr>
        <w:t xml:space="preserve">. </w:t>
      </w:r>
    </w:p>
    <w:p w:rsidR="00D61C9D" w:rsidRPr="00B33D36" w:rsidRDefault="00D61C9D" w:rsidP="00B33D36">
      <w:pPr>
        <w:spacing w:before="120" w:after="120" w:line="240" w:lineRule="auto"/>
        <w:ind w:firstLine="709"/>
        <w:jc w:val="both"/>
        <w:rPr>
          <w:rFonts w:ascii="Times New Roman" w:hAnsi="Times New Roman" w:cs="Times New Roman"/>
          <w:b/>
          <w:sz w:val="28"/>
        </w:rPr>
      </w:pPr>
      <w:r w:rsidRPr="00B33D36">
        <w:rPr>
          <w:rFonts w:ascii="Times New Roman" w:hAnsi="Times New Roman" w:cs="Times New Roman"/>
          <w:b/>
          <w:sz w:val="28"/>
        </w:rPr>
        <w:t xml:space="preserve">3. </w:t>
      </w:r>
      <w:r w:rsidR="00C2681E" w:rsidRPr="00B33D36">
        <w:rPr>
          <w:rFonts w:ascii="Times New Roman" w:hAnsi="Times New Roman" w:cs="Times New Roman"/>
          <w:b/>
          <w:sz w:val="28"/>
        </w:rPr>
        <w:t>Đề nghị Ủy ban Mặt trận Tổ quốc Việt</w:t>
      </w:r>
      <w:r w:rsidRPr="00B33D36">
        <w:rPr>
          <w:rFonts w:ascii="Times New Roman" w:hAnsi="Times New Roman" w:cs="Times New Roman"/>
          <w:b/>
          <w:sz w:val="28"/>
        </w:rPr>
        <w:t xml:space="preserve"> </w:t>
      </w:r>
      <w:r w:rsidR="00C2681E" w:rsidRPr="00B33D36">
        <w:rPr>
          <w:rFonts w:ascii="Times New Roman" w:hAnsi="Times New Roman" w:cs="Times New Roman"/>
          <w:b/>
          <w:sz w:val="28"/>
        </w:rPr>
        <w:t xml:space="preserve">Nam </w:t>
      </w:r>
      <w:r w:rsidRPr="00B33D36">
        <w:rPr>
          <w:rFonts w:ascii="Times New Roman" w:hAnsi="Times New Roman" w:cs="Times New Roman"/>
          <w:b/>
          <w:sz w:val="28"/>
        </w:rPr>
        <w:t>tỉnh:</w:t>
      </w:r>
    </w:p>
    <w:p w:rsidR="00D61C9D" w:rsidRPr="00B33D36" w:rsidRDefault="00D61C9D"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P</w:t>
      </w:r>
      <w:r w:rsidR="00C2681E" w:rsidRPr="00B33D36">
        <w:rPr>
          <w:rFonts w:ascii="Times New Roman" w:hAnsi="Times New Roman" w:cs="Times New Roman"/>
          <w:sz w:val="28"/>
        </w:rPr>
        <w:t>hối hợp chỉ đạo và giám sát việc thực hiện Quy định tiêu chí, trình tự, thủ</w:t>
      </w:r>
      <w:r w:rsidRPr="00B33D36">
        <w:rPr>
          <w:rFonts w:ascii="Times New Roman" w:hAnsi="Times New Roman" w:cs="Times New Roman"/>
          <w:sz w:val="28"/>
        </w:rPr>
        <w:t xml:space="preserve"> </w:t>
      </w:r>
      <w:r w:rsidR="00C2681E" w:rsidRPr="00B33D36">
        <w:rPr>
          <w:rFonts w:ascii="Times New Roman" w:hAnsi="Times New Roman" w:cs="Times New Roman"/>
          <w:sz w:val="28"/>
        </w:rPr>
        <w:t>tục xét công nhận đạt chuẩn đô thị văn minh trong thực hiện Cuộc vận động</w:t>
      </w:r>
      <w:r w:rsidR="00C2681E" w:rsidRPr="00B33D36">
        <w:rPr>
          <w:rFonts w:ascii="Times New Roman" w:hAnsi="Times New Roman" w:cs="Times New Roman"/>
          <w:sz w:val="28"/>
        </w:rPr>
        <w:br/>
        <w:t>“</w:t>
      </w:r>
      <w:r w:rsidR="00C2681E" w:rsidRPr="005031DF">
        <w:rPr>
          <w:rFonts w:ascii="Times New Roman" w:hAnsi="Times New Roman" w:cs="Times New Roman"/>
          <w:i/>
          <w:sz w:val="28"/>
        </w:rPr>
        <w:t>Toàn dân đoàn kết xây dựng nông thôn mới, đô thị văn minh</w:t>
      </w:r>
      <w:r w:rsidR="00C2681E" w:rsidRPr="00B33D36">
        <w:rPr>
          <w:rFonts w:ascii="Times New Roman" w:hAnsi="Times New Roman" w:cs="Times New Roman"/>
          <w:sz w:val="28"/>
        </w:rPr>
        <w:t>”; hướng dẫn các</w:t>
      </w:r>
      <w:r w:rsidR="00C2681E" w:rsidRPr="00B33D36">
        <w:rPr>
          <w:rFonts w:ascii="Times New Roman" w:hAnsi="Times New Roman" w:cs="Times New Roman"/>
          <w:sz w:val="28"/>
        </w:rPr>
        <w:br/>
        <w:t xml:space="preserve">tổ chức thành viên của </w:t>
      </w:r>
      <w:r w:rsidRPr="00B33D36">
        <w:rPr>
          <w:rFonts w:ascii="Times New Roman" w:hAnsi="Times New Roman" w:cs="Times New Roman"/>
          <w:sz w:val="28"/>
        </w:rPr>
        <w:t xml:space="preserve">Ủy ban </w:t>
      </w:r>
      <w:r w:rsidR="00C2681E" w:rsidRPr="00B33D36">
        <w:rPr>
          <w:rFonts w:ascii="Times New Roman" w:hAnsi="Times New Roman" w:cs="Times New Roman"/>
          <w:sz w:val="28"/>
        </w:rPr>
        <w:t xml:space="preserve">Mặt trận Tổ quốc Việt Nam </w:t>
      </w:r>
      <w:r w:rsidRPr="00B33D36">
        <w:rPr>
          <w:rFonts w:ascii="Times New Roman" w:hAnsi="Times New Roman" w:cs="Times New Roman"/>
          <w:sz w:val="28"/>
        </w:rPr>
        <w:t xml:space="preserve">tỉnh </w:t>
      </w:r>
      <w:r w:rsidR="00C2681E" w:rsidRPr="00B33D36">
        <w:rPr>
          <w:rFonts w:ascii="Times New Roman" w:hAnsi="Times New Roman" w:cs="Times New Roman"/>
          <w:sz w:val="28"/>
        </w:rPr>
        <w:t>và các tổ chức xã hội trong</w:t>
      </w:r>
      <w:r w:rsidRPr="00B33D36">
        <w:rPr>
          <w:rFonts w:ascii="Times New Roman" w:hAnsi="Times New Roman" w:cs="Times New Roman"/>
          <w:sz w:val="28"/>
        </w:rPr>
        <w:t xml:space="preserve"> </w:t>
      </w:r>
      <w:r w:rsidR="00C2681E" w:rsidRPr="00B33D36">
        <w:rPr>
          <w:rFonts w:ascii="Times New Roman" w:hAnsi="Times New Roman" w:cs="Times New Roman"/>
          <w:sz w:val="28"/>
        </w:rPr>
        <w:t>phạm vi chức năng, nhiệm vụ của mình tham gia giám sát, vận động nguồn lực,</w:t>
      </w:r>
      <w:r w:rsidRPr="00B33D36">
        <w:rPr>
          <w:rFonts w:ascii="Times New Roman" w:hAnsi="Times New Roman" w:cs="Times New Roman"/>
          <w:sz w:val="28"/>
        </w:rPr>
        <w:t xml:space="preserve"> </w:t>
      </w:r>
      <w:r w:rsidR="00C2681E" w:rsidRPr="00B33D36">
        <w:rPr>
          <w:rFonts w:ascii="Times New Roman" w:hAnsi="Times New Roman" w:cs="Times New Roman"/>
          <w:sz w:val="28"/>
        </w:rPr>
        <w:t xml:space="preserve">hỗ trợ thực hiện tiêu chí đánh giá </w:t>
      </w:r>
      <w:r w:rsidRPr="00B33D36">
        <w:rPr>
          <w:rFonts w:ascii="Times New Roman" w:hAnsi="Times New Roman" w:cs="Times New Roman"/>
          <w:sz w:val="28"/>
        </w:rPr>
        <w:t xml:space="preserve">xã, </w:t>
      </w:r>
      <w:r w:rsidR="00C2681E" w:rsidRPr="00B33D36">
        <w:rPr>
          <w:rFonts w:ascii="Times New Roman" w:hAnsi="Times New Roman" w:cs="Times New Roman"/>
          <w:sz w:val="28"/>
        </w:rPr>
        <w:t>phường, thị trấ</w:t>
      </w:r>
      <w:r w:rsidRPr="00B33D36">
        <w:rPr>
          <w:rFonts w:ascii="Times New Roman" w:hAnsi="Times New Roman" w:cs="Times New Roman"/>
          <w:sz w:val="28"/>
        </w:rPr>
        <w:t xml:space="preserve">n, </w:t>
      </w:r>
      <w:r w:rsidR="00C2681E" w:rsidRPr="00B33D36">
        <w:rPr>
          <w:rFonts w:ascii="Times New Roman" w:hAnsi="Times New Roman" w:cs="Times New Roman"/>
          <w:sz w:val="28"/>
        </w:rPr>
        <w:t>thành phố thuộc</w:t>
      </w:r>
      <w:r w:rsidRPr="00B33D36">
        <w:rPr>
          <w:rFonts w:ascii="Times New Roman" w:hAnsi="Times New Roman" w:cs="Times New Roman"/>
          <w:sz w:val="28"/>
        </w:rPr>
        <w:t xml:space="preserve"> </w:t>
      </w:r>
      <w:r w:rsidR="00C2681E" w:rsidRPr="00B33D36">
        <w:rPr>
          <w:rFonts w:ascii="Times New Roman" w:hAnsi="Times New Roman" w:cs="Times New Roman"/>
          <w:sz w:val="28"/>
        </w:rPr>
        <w:t>cấp tỉnh đạt chuẩn đô thị</w:t>
      </w:r>
      <w:r w:rsidRPr="00B33D36">
        <w:rPr>
          <w:rFonts w:ascii="Times New Roman" w:hAnsi="Times New Roman" w:cs="Times New Roman"/>
          <w:sz w:val="28"/>
        </w:rPr>
        <w:t xml:space="preserve"> văn minh.</w:t>
      </w:r>
    </w:p>
    <w:p w:rsidR="007666E2" w:rsidRPr="00B33D36" w:rsidRDefault="007666E2" w:rsidP="00B33D36">
      <w:pPr>
        <w:spacing w:before="120" w:after="120" w:line="240" w:lineRule="auto"/>
        <w:ind w:firstLine="709"/>
        <w:jc w:val="both"/>
        <w:rPr>
          <w:rFonts w:ascii="Times New Roman" w:hAnsi="Times New Roman" w:cs="Times New Roman"/>
          <w:b/>
          <w:sz w:val="28"/>
        </w:rPr>
      </w:pPr>
      <w:r w:rsidRPr="00B33D36">
        <w:rPr>
          <w:rFonts w:ascii="Times New Roman" w:hAnsi="Times New Roman" w:cs="Times New Roman"/>
          <w:b/>
          <w:sz w:val="28"/>
        </w:rPr>
        <w:t>4. Các Sở, ban ngành:</w:t>
      </w:r>
    </w:p>
    <w:p w:rsidR="007666E2" w:rsidRPr="00B33D36" w:rsidRDefault="007666E2"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Căn cứ chức năng, nhiệm vụ và phân công tại Kế hoạch này, các Sở, ban, ngành chủ động phối hợp với cơ quan, tổ chức liên quan, tổ chức triển khai thực hiện, đảm bảo chất lượng và tiến độ.</w:t>
      </w:r>
    </w:p>
    <w:p w:rsidR="002C3255" w:rsidRPr="00B33D36" w:rsidRDefault="00B33D36" w:rsidP="00B33D36">
      <w:pPr>
        <w:spacing w:before="120" w:after="120" w:line="240" w:lineRule="auto"/>
        <w:ind w:firstLine="709"/>
        <w:jc w:val="both"/>
        <w:rPr>
          <w:rFonts w:ascii="Times New Roman" w:hAnsi="Times New Roman" w:cs="Times New Roman"/>
          <w:b/>
          <w:sz w:val="28"/>
        </w:rPr>
      </w:pPr>
      <w:r w:rsidRPr="00B33D36">
        <w:rPr>
          <w:rFonts w:ascii="Times New Roman" w:hAnsi="Times New Roman" w:cs="Times New Roman"/>
          <w:b/>
          <w:sz w:val="28"/>
        </w:rPr>
        <w:t>5</w:t>
      </w:r>
      <w:r w:rsidR="002C3255" w:rsidRPr="00B33D36">
        <w:rPr>
          <w:rFonts w:ascii="Times New Roman" w:hAnsi="Times New Roman" w:cs="Times New Roman"/>
          <w:b/>
          <w:sz w:val="28"/>
        </w:rPr>
        <w:t>. Ủy ban nhân dân các huyện, thành phố</w:t>
      </w:r>
      <w:r w:rsidR="00511C0F" w:rsidRPr="00B33D36">
        <w:rPr>
          <w:rFonts w:ascii="Times New Roman" w:hAnsi="Times New Roman" w:cs="Times New Roman"/>
          <w:b/>
          <w:sz w:val="28"/>
        </w:rPr>
        <w:t>:</w:t>
      </w:r>
    </w:p>
    <w:p w:rsidR="002C3255" w:rsidRPr="00B33D36" w:rsidRDefault="00B33D36"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w:t>
      </w:r>
      <w:r w:rsidR="002C3255" w:rsidRPr="00B33D36">
        <w:rPr>
          <w:rFonts w:ascii="Times New Roman" w:hAnsi="Times New Roman" w:cs="Times New Roman"/>
          <w:sz w:val="28"/>
        </w:rPr>
        <w:t xml:space="preserve"> Tiếp tục xây dựng </w:t>
      </w:r>
      <w:r w:rsidR="005031DF">
        <w:rPr>
          <w:rFonts w:ascii="Times New Roman" w:hAnsi="Times New Roman" w:cs="Times New Roman"/>
          <w:sz w:val="28"/>
        </w:rPr>
        <w:t>K</w:t>
      </w:r>
      <w:r w:rsidR="002C3255" w:rsidRPr="00B33D36">
        <w:rPr>
          <w:rFonts w:ascii="Times New Roman" w:hAnsi="Times New Roman" w:cs="Times New Roman"/>
          <w:sz w:val="28"/>
        </w:rPr>
        <w:t xml:space="preserve">ế hoạch đẩy mạnh triển khai thực hiện </w:t>
      </w:r>
      <w:r w:rsidR="007666E2" w:rsidRPr="00B33D36">
        <w:rPr>
          <w:rFonts w:ascii="Times New Roman" w:hAnsi="Times New Roman" w:cs="Times New Roman"/>
          <w:sz w:val="28"/>
        </w:rPr>
        <w:t>Quyết định số 04/2022/QĐ-TTg ngày 18/02/2022 của Thủ tướng Chính phủ</w:t>
      </w:r>
      <w:r w:rsidR="0094743C" w:rsidRPr="00B33D36">
        <w:rPr>
          <w:rFonts w:ascii="Times New Roman" w:hAnsi="Times New Roman" w:cs="Times New Roman"/>
          <w:sz w:val="28"/>
        </w:rPr>
        <w:t xml:space="preserve"> </w:t>
      </w:r>
      <w:r w:rsidR="002C3255" w:rsidRPr="00B33D36">
        <w:rPr>
          <w:rFonts w:ascii="Times New Roman" w:hAnsi="Times New Roman" w:cs="Times New Roman"/>
          <w:sz w:val="28"/>
        </w:rPr>
        <w:t>phù hợp với tình hình thực tế của địa phương.</w:t>
      </w:r>
    </w:p>
    <w:p w:rsidR="002C3255" w:rsidRPr="00B33D36" w:rsidRDefault="00B33D36"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t>-</w:t>
      </w:r>
      <w:r w:rsidR="002C3255" w:rsidRPr="00B33D36">
        <w:rPr>
          <w:rFonts w:ascii="Times New Roman" w:hAnsi="Times New Roman" w:cs="Times New Roman"/>
          <w:sz w:val="28"/>
        </w:rPr>
        <w:t xml:space="preserve"> Phối hợp với các </w:t>
      </w:r>
      <w:r w:rsidR="0094743C" w:rsidRPr="00B33D36">
        <w:rPr>
          <w:rFonts w:ascii="Times New Roman" w:hAnsi="Times New Roman" w:cs="Times New Roman"/>
          <w:sz w:val="28"/>
        </w:rPr>
        <w:t xml:space="preserve">ngành chức năng có liên quan, </w:t>
      </w:r>
      <w:r w:rsidR="002C3255" w:rsidRPr="00B33D36">
        <w:rPr>
          <w:rFonts w:ascii="Times New Roman" w:hAnsi="Times New Roman" w:cs="Times New Roman"/>
          <w:sz w:val="28"/>
        </w:rPr>
        <w:t xml:space="preserve">chỉ đạo Ủy ban nhân dân xã, phường, thị trấn thực hiện tốt công tác kiểm tra, giám sát việc thực hiện </w:t>
      </w:r>
      <w:r w:rsidR="007666E2" w:rsidRPr="00B33D36">
        <w:rPr>
          <w:rFonts w:ascii="Times New Roman" w:hAnsi="Times New Roman" w:cs="Times New Roman"/>
          <w:sz w:val="28"/>
        </w:rPr>
        <w:t xml:space="preserve">quy định tiêu chí, trình tự, thủ tục xét công nhận đạt chuẩn đô thị văn minh </w:t>
      </w:r>
      <w:r w:rsidR="002C3255" w:rsidRPr="00B33D36">
        <w:rPr>
          <w:rFonts w:ascii="Times New Roman" w:hAnsi="Times New Roman" w:cs="Times New Roman"/>
          <w:sz w:val="28"/>
        </w:rPr>
        <w:t>của nhân dân trên địa bàn</w:t>
      </w:r>
      <w:r w:rsidR="00511C0F" w:rsidRPr="00B33D36">
        <w:rPr>
          <w:rFonts w:ascii="Times New Roman" w:hAnsi="Times New Roman" w:cs="Times New Roman"/>
          <w:sz w:val="28"/>
        </w:rPr>
        <w:t xml:space="preserve"> các huyện, thành phố</w:t>
      </w:r>
      <w:r w:rsidR="002C3255" w:rsidRPr="00B33D36">
        <w:rPr>
          <w:rFonts w:ascii="Times New Roman" w:hAnsi="Times New Roman" w:cs="Times New Roman"/>
          <w:sz w:val="28"/>
        </w:rPr>
        <w:t>.</w:t>
      </w:r>
    </w:p>
    <w:p w:rsidR="009E3176" w:rsidRPr="00B33D36" w:rsidRDefault="009E3176" w:rsidP="00B33D36">
      <w:pPr>
        <w:spacing w:before="120" w:after="120" w:line="240" w:lineRule="auto"/>
        <w:ind w:firstLine="709"/>
        <w:jc w:val="both"/>
        <w:rPr>
          <w:rFonts w:ascii="Times New Roman" w:hAnsi="Times New Roman" w:cs="Times New Roman"/>
          <w:sz w:val="28"/>
        </w:rPr>
      </w:pPr>
      <w:r w:rsidRPr="00B33D36">
        <w:rPr>
          <w:rFonts w:ascii="Times New Roman" w:hAnsi="Times New Roman" w:cs="Times New Roman"/>
          <w:sz w:val="28"/>
        </w:rPr>
        <w:lastRenderedPageBreak/>
        <w:t xml:space="preserve">Trên đây là Kế hoạch triển khai thực hiện </w:t>
      </w:r>
      <w:r w:rsidR="0094743C" w:rsidRPr="00B33D36">
        <w:rPr>
          <w:rFonts w:ascii="Times New Roman" w:hAnsi="Times New Roman" w:cs="Times New Roman"/>
          <w:sz w:val="28"/>
        </w:rPr>
        <w:t xml:space="preserve">Quyết định số 04/2022/QĐ-TTg ngày 18/02/2022 của Thủ tướng Chính phủ quy định tiêu chí, trình tự, thủ tục xét công nhận đạt chuẩn đô thị văn minh trên địa bàn </w:t>
      </w:r>
      <w:r w:rsidRPr="00B33D36">
        <w:rPr>
          <w:rFonts w:ascii="Times New Roman" w:hAnsi="Times New Roman" w:cs="Times New Roman"/>
          <w:sz w:val="28"/>
        </w:rPr>
        <w:t>tỉnh</w:t>
      </w:r>
      <w:r w:rsidR="006B46D2" w:rsidRPr="00B33D36">
        <w:rPr>
          <w:rFonts w:ascii="Times New Roman" w:hAnsi="Times New Roman" w:cs="Times New Roman"/>
          <w:sz w:val="28"/>
        </w:rPr>
        <w:t xml:space="preserve"> Ninh Thuận</w:t>
      </w:r>
      <w:r w:rsidRPr="00B33D36">
        <w:rPr>
          <w:rFonts w:ascii="Times New Roman" w:hAnsi="Times New Roman" w:cs="Times New Roman"/>
          <w:sz w:val="28"/>
        </w:rPr>
        <w:t xml:space="preserve">. Yêu cầu các </w:t>
      </w:r>
      <w:r w:rsidR="005031DF">
        <w:rPr>
          <w:rFonts w:ascii="Times New Roman" w:hAnsi="Times New Roman" w:cs="Times New Roman"/>
          <w:sz w:val="28"/>
        </w:rPr>
        <w:t>S</w:t>
      </w:r>
      <w:r w:rsidRPr="00B33D36">
        <w:rPr>
          <w:rFonts w:ascii="Times New Roman" w:hAnsi="Times New Roman" w:cs="Times New Roman"/>
          <w:sz w:val="28"/>
        </w:rPr>
        <w:t xml:space="preserve">ở, ban, ngành, địa phương triển khai thực hiện, định kỳ hàng năm báo cáo </w:t>
      </w:r>
      <w:r w:rsidR="007A7B63" w:rsidRPr="00B33D36">
        <w:rPr>
          <w:rFonts w:ascii="Times New Roman" w:hAnsi="Times New Roman" w:cs="Times New Roman"/>
          <w:sz w:val="28"/>
        </w:rPr>
        <w:t xml:space="preserve">kết quả triển khai thực hiện về Ủy ban nhân dân tỉnh (thông qua Sở Văn hóa, Thể thao và Du lịch để tổng hợp) </w:t>
      </w:r>
      <w:r w:rsidRPr="005031DF">
        <w:rPr>
          <w:rFonts w:ascii="Times New Roman" w:hAnsi="Times New Roman" w:cs="Times New Roman"/>
          <w:i/>
          <w:sz w:val="28"/>
        </w:rPr>
        <w:t>trước ngày 01 tháng 12</w:t>
      </w:r>
      <w:r w:rsidRPr="00B33D36">
        <w:rPr>
          <w:rFonts w:ascii="Times New Roman" w:hAnsi="Times New Roman" w:cs="Times New Roman"/>
          <w:sz w:val="28"/>
        </w:rPr>
        <w:t xml:space="preserve">; trong quá trình triển khai thực hiện gặp khó khăn, vướng mắc kịp thời báo cáo </w:t>
      </w:r>
      <w:r w:rsidR="00B33D36" w:rsidRPr="00B33D36">
        <w:rPr>
          <w:rFonts w:ascii="Times New Roman" w:hAnsi="Times New Roman" w:cs="Times New Roman"/>
          <w:sz w:val="28"/>
        </w:rPr>
        <w:t>Ủy ban nhân dân</w:t>
      </w:r>
      <w:r w:rsidRPr="00B33D36">
        <w:rPr>
          <w:rFonts w:ascii="Times New Roman" w:hAnsi="Times New Roman" w:cs="Times New Roman"/>
          <w:sz w:val="28"/>
        </w:rPr>
        <w:t xml:space="preserve"> tỉnh (thông qua Sở Văn hóa, Thể thao và Du lịch) để xem xét, giải quyết./.</w:t>
      </w:r>
    </w:p>
    <w:p w:rsidR="00384887" w:rsidRPr="00041E05" w:rsidRDefault="00384887" w:rsidP="00384887">
      <w:pPr>
        <w:autoSpaceDE w:val="0"/>
        <w:autoSpaceDN w:val="0"/>
        <w:adjustRightInd w:val="0"/>
        <w:spacing w:before="120" w:after="120" w:line="240" w:lineRule="auto"/>
        <w:ind w:firstLine="720"/>
        <w:jc w:val="both"/>
        <w:rPr>
          <w:rFonts w:ascii="Times New Roman" w:eastAsia="Times New Roman" w:hAnsi="Times New Roman" w:cs="Times New Roman"/>
          <w:bCs/>
          <w:color w:val="000000" w:themeColor="text1"/>
          <w:sz w:val="2"/>
          <w:szCs w:val="28"/>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9E3176" w:rsidRPr="00041E05" w:rsidTr="00045157">
        <w:trPr>
          <w:jc w:val="center"/>
        </w:trPr>
        <w:tc>
          <w:tcPr>
            <w:tcW w:w="4536" w:type="dxa"/>
          </w:tcPr>
          <w:p w:rsidR="00B33D36" w:rsidRDefault="00B33D36" w:rsidP="00045157">
            <w:pPr>
              <w:autoSpaceDE w:val="0"/>
              <w:autoSpaceDN w:val="0"/>
              <w:adjustRightInd w:val="0"/>
              <w:jc w:val="both"/>
              <w:rPr>
                <w:rFonts w:ascii="Times New Roman" w:eastAsia="Times New Roman" w:hAnsi="Times New Roman" w:cs="Times New Roman"/>
                <w:b/>
                <w:bCs/>
                <w:i/>
                <w:color w:val="000000" w:themeColor="text1"/>
                <w:sz w:val="24"/>
                <w:szCs w:val="28"/>
              </w:rPr>
            </w:pPr>
          </w:p>
          <w:p w:rsidR="009E3176" w:rsidRPr="00041E05" w:rsidRDefault="009E3176" w:rsidP="00045157">
            <w:pPr>
              <w:autoSpaceDE w:val="0"/>
              <w:autoSpaceDN w:val="0"/>
              <w:adjustRightInd w:val="0"/>
              <w:jc w:val="both"/>
              <w:rPr>
                <w:rFonts w:ascii="Times New Roman" w:eastAsia="Times New Roman" w:hAnsi="Times New Roman" w:cs="Times New Roman"/>
                <w:b/>
                <w:bCs/>
                <w:i/>
                <w:color w:val="000000" w:themeColor="text1"/>
                <w:sz w:val="24"/>
                <w:szCs w:val="28"/>
              </w:rPr>
            </w:pPr>
            <w:r w:rsidRPr="00041E05">
              <w:rPr>
                <w:rFonts w:ascii="Times New Roman" w:eastAsia="Times New Roman" w:hAnsi="Times New Roman" w:cs="Times New Roman"/>
                <w:b/>
                <w:bCs/>
                <w:i/>
                <w:color w:val="000000" w:themeColor="text1"/>
                <w:sz w:val="24"/>
                <w:szCs w:val="28"/>
              </w:rPr>
              <w:t>Nơi nhận:</w:t>
            </w:r>
          </w:p>
          <w:p w:rsidR="009E3176" w:rsidRPr="00041E05" w:rsidRDefault="009E3176" w:rsidP="00045157">
            <w:pPr>
              <w:jc w:val="both"/>
              <w:rPr>
                <w:rFonts w:ascii="Times New Roman" w:eastAsia="Times New Roman" w:hAnsi="Times New Roman" w:cs="Times New Roman"/>
                <w:color w:val="000000" w:themeColor="text1"/>
              </w:rPr>
            </w:pPr>
            <w:r w:rsidRPr="00041E05">
              <w:rPr>
                <w:rFonts w:ascii="Times New Roman" w:eastAsia="Times New Roman" w:hAnsi="Times New Roman" w:cs="Times New Roman"/>
                <w:color w:val="000000" w:themeColor="text1"/>
              </w:rPr>
              <w:t>- Bộ VHTTDL</w:t>
            </w:r>
            <w:r w:rsidR="00D952EE">
              <w:rPr>
                <w:rFonts w:ascii="Times New Roman" w:eastAsia="Times New Roman" w:hAnsi="Times New Roman" w:cs="Times New Roman"/>
                <w:color w:val="000000" w:themeColor="text1"/>
              </w:rPr>
              <w:t xml:space="preserve"> </w:t>
            </w:r>
            <w:r w:rsidRPr="00041E05">
              <w:rPr>
                <w:rFonts w:ascii="Times New Roman" w:eastAsia="Times New Roman" w:hAnsi="Times New Roman" w:cs="Times New Roman"/>
                <w:color w:val="000000" w:themeColor="text1"/>
              </w:rPr>
              <w:t>(b/c);</w:t>
            </w:r>
          </w:p>
          <w:p w:rsidR="009E3176" w:rsidRPr="00041E05" w:rsidRDefault="009E3176" w:rsidP="00045157">
            <w:pPr>
              <w:jc w:val="both"/>
              <w:rPr>
                <w:rFonts w:ascii="Times New Roman" w:eastAsia="Times New Roman" w:hAnsi="Times New Roman" w:cs="Times New Roman"/>
                <w:color w:val="000000" w:themeColor="text1"/>
              </w:rPr>
            </w:pPr>
            <w:r w:rsidRPr="00041E05">
              <w:rPr>
                <w:rFonts w:ascii="Times New Roman" w:eastAsia="Times New Roman" w:hAnsi="Times New Roman" w:cs="Times New Roman"/>
                <w:color w:val="000000" w:themeColor="text1"/>
              </w:rPr>
              <w:t>- TT. Tỉnh ủy, TT. HĐND (b/c);</w:t>
            </w:r>
          </w:p>
          <w:p w:rsidR="009E3176" w:rsidRPr="00041E05" w:rsidRDefault="00B33D36" w:rsidP="00045157">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CT và </w:t>
            </w:r>
            <w:r w:rsidR="009E3176" w:rsidRPr="00041E05">
              <w:rPr>
                <w:rFonts w:ascii="Times New Roman" w:eastAsia="Times New Roman" w:hAnsi="Times New Roman" w:cs="Times New Roman"/>
                <w:color w:val="000000" w:themeColor="text1"/>
              </w:rPr>
              <w:t>các PCT UBND tỉnh;</w:t>
            </w:r>
          </w:p>
          <w:p w:rsidR="009E3176" w:rsidRPr="00041E05" w:rsidRDefault="009E3176" w:rsidP="00045157">
            <w:pPr>
              <w:jc w:val="both"/>
              <w:rPr>
                <w:rFonts w:ascii="Times New Roman" w:eastAsia="Times New Roman" w:hAnsi="Times New Roman" w:cs="Times New Roman"/>
                <w:color w:val="000000" w:themeColor="text1"/>
              </w:rPr>
            </w:pPr>
            <w:r w:rsidRPr="00041E05">
              <w:rPr>
                <w:rFonts w:ascii="Times New Roman" w:eastAsia="Times New Roman" w:hAnsi="Times New Roman" w:cs="Times New Roman"/>
                <w:color w:val="000000" w:themeColor="text1"/>
              </w:rPr>
              <w:t>- UBMTTQVN tỉnh;</w:t>
            </w:r>
          </w:p>
          <w:p w:rsidR="00B33D36" w:rsidRDefault="009E3176" w:rsidP="00045157">
            <w:pPr>
              <w:jc w:val="both"/>
              <w:rPr>
                <w:rFonts w:ascii="Times New Roman" w:eastAsia="Times New Roman" w:hAnsi="Times New Roman" w:cs="Times New Roman"/>
                <w:color w:val="000000" w:themeColor="text1"/>
              </w:rPr>
            </w:pPr>
            <w:r w:rsidRPr="00041E05">
              <w:rPr>
                <w:rFonts w:ascii="Times New Roman" w:eastAsia="Times New Roman" w:hAnsi="Times New Roman" w:cs="Times New Roman"/>
                <w:color w:val="000000" w:themeColor="text1"/>
              </w:rPr>
              <w:t xml:space="preserve">- Ban </w:t>
            </w:r>
            <w:r w:rsidR="00206481">
              <w:rPr>
                <w:rFonts w:ascii="Times New Roman" w:eastAsia="Times New Roman" w:hAnsi="Times New Roman" w:cs="Times New Roman"/>
                <w:color w:val="000000" w:themeColor="text1"/>
              </w:rPr>
              <w:t>Tuyên giáo Tỉnh ủy;</w:t>
            </w:r>
          </w:p>
          <w:p w:rsidR="009E3176" w:rsidRPr="00041E05" w:rsidRDefault="00B33D36" w:rsidP="00045157">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9E3176" w:rsidRPr="00041E05">
              <w:rPr>
                <w:rFonts w:ascii="Times New Roman" w:eastAsia="Times New Roman" w:hAnsi="Times New Roman" w:cs="Times New Roman"/>
                <w:color w:val="000000" w:themeColor="text1"/>
              </w:rPr>
              <w:t>Ban VHXH</w:t>
            </w:r>
            <w:r w:rsidR="00A63D49">
              <w:rPr>
                <w:rFonts w:ascii="Times New Roman" w:eastAsia="Times New Roman" w:hAnsi="Times New Roman" w:cs="Times New Roman"/>
                <w:color w:val="000000" w:themeColor="text1"/>
              </w:rPr>
              <w:t>,</w:t>
            </w:r>
            <w:r w:rsidR="009E3176" w:rsidRPr="00041E05">
              <w:rPr>
                <w:rFonts w:ascii="Times New Roman" w:eastAsia="Times New Roman" w:hAnsi="Times New Roman" w:cs="Times New Roman"/>
                <w:color w:val="000000" w:themeColor="text1"/>
              </w:rPr>
              <w:t xml:space="preserve"> HĐND tỉnh;</w:t>
            </w:r>
          </w:p>
          <w:p w:rsidR="009E3176" w:rsidRPr="00041E05" w:rsidRDefault="009E3176" w:rsidP="00045157">
            <w:pPr>
              <w:jc w:val="both"/>
              <w:rPr>
                <w:rFonts w:ascii="Times New Roman" w:eastAsia="Times New Roman" w:hAnsi="Times New Roman" w:cs="Times New Roman"/>
                <w:color w:val="000000" w:themeColor="text1"/>
              </w:rPr>
            </w:pPr>
            <w:r w:rsidRPr="00041E05">
              <w:rPr>
                <w:rFonts w:ascii="Times New Roman" w:eastAsia="Times New Roman" w:hAnsi="Times New Roman" w:cs="Times New Roman"/>
                <w:color w:val="000000" w:themeColor="text1"/>
              </w:rPr>
              <w:t xml:space="preserve">- Các </w:t>
            </w:r>
            <w:r w:rsidR="00B33D36">
              <w:rPr>
                <w:rFonts w:ascii="Times New Roman" w:eastAsia="Times New Roman" w:hAnsi="Times New Roman" w:cs="Times New Roman"/>
                <w:color w:val="000000" w:themeColor="text1"/>
              </w:rPr>
              <w:t>S</w:t>
            </w:r>
            <w:r w:rsidRPr="00041E05">
              <w:rPr>
                <w:rFonts w:ascii="Times New Roman" w:eastAsia="Times New Roman" w:hAnsi="Times New Roman" w:cs="Times New Roman"/>
                <w:color w:val="000000" w:themeColor="text1"/>
              </w:rPr>
              <w:t>ở,</w:t>
            </w:r>
            <w:r w:rsidR="00206481">
              <w:rPr>
                <w:rFonts w:ascii="Times New Roman" w:eastAsia="Times New Roman" w:hAnsi="Times New Roman" w:cs="Times New Roman"/>
                <w:color w:val="000000" w:themeColor="text1"/>
              </w:rPr>
              <w:t xml:space="preserve"> ban,</w:t>
            </w:r>
            <w:r w:rsidRPr="00041E05">
              <w:rPr>
                <w:rFonts w:ascii="Times New Roman" w:eastAsia="Times New Roman" w:hAnsi="Times New Roman" w:cs="Times New Roman"/>
                <w:color w:val="000000" w:themeColor="text1"/>
              </w:rPr>
              <w:t xml:space="preserve"> ngành, đoàn thể tỉnh;</w:t>
            </w:r>
          </w:p>
          <w:p w:rsidR="009E3176" w:rsidRPr="00041E05" w:rsidRDefault="006B46D2" w:rsidP="00045157">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UBND các huyện</w:t>
            </w:r>
            <w:r w:rsidR="009E3176" w:rsidRPr="00041E05">
              <w:rPr>
                <w:rFonts w:ascii="Times New Roman" w:eastAsia="Times New Roman" w:hAnsi="Times New Roman" w:cs="Times New Roman"/>
                <w:color w:val="000000" w:themeColor="text1"/>
              </w:rPr>
              <w:t xml:space="preserve">, </w:t>
            </w:r>
            <w:r w:rsidR="00B33D36">
              <w:rPr>
                <w:rFonts w:ascii="Times New Roman" w:eastAsia="Times New Roman" w:hAnsi="Times New Roman" w:cs="Times New Roman"/>
                <w:color w:val="000000" w:themeColor="text1"/>
              </w:rPr>
              <w:t>thành phố</w:t>
            </w:r>
            <w:r w:rsidR="009E3176" w:rsidRPr="00041E05">
              <w:rPr>
                <w:rFonts w:ascii="Times New Roman" w:eastAsia="Times New Roman" w:hAnsi="Times New Roman" w:cs="Times New Roman"/>
                <w:color w:val="000000" w:themeColor="text1"/>
              </w:rPr>
              <w:t>;</w:t>
            </w:r>
          </w:p>
          <w:p w:rsidR="009E3176" w:rsidRPr="00041E05" w:rsidRDefault="00B33D36" w:rsidP="00045157">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VPUB: LĐ;</w:t>
            </w:r>
          </w:p>
          <w:p w:rsidR="009E3176" w:rsidRPr="00041E05" w:rsidRDefault="009E3176" w:rsidP="00045157">
            <w:pPr>
              <w:autoSpaceDE w:val="0"/>
              <w:autoSpaceDN w:val="0"/>
              <w:adjustRightInd w:val="0"/>
              <w:jc w:val="both"/>
              <w:rPr>
                <w:rFonts w:ascii="Times New Roman" w:eastAsia="Times New Roman" w:hAnsi="Times New Roman" w:cs="Times New Roman"/>
                <w:bCs/>
                <w:color w:val="000000" w:themeColor="text1"/>
                <w:szCs w:val="28"/>
              </w:rPr>
            </w:pPr>
            <w:r w:rsidRPr="00041E05">
              <w:rPr>
                <w:rFonts w:ascii="Times New Roman" w:eastAsia="Times New Roman" w:hAnsi="Times New Roman" w:cs="Times New Roman"/>
                <w:color w:val="000000" w:themeColor="text1"/>
              </w:rPr>
              <w:t xml:space="preserve">- Lưu: VT, </w:t>
            </w:r>
            <w:r w:rsidR="00B33D36">
              <w:rPr>
                <w:rFonts w:ascii="Times New Roman" w:eastAsia="Times New Roman" w:hAnsi="Times New Roman" w:cs="Times New Roman"/>
                <w:color w:val="000000" w:themeColor="text1"/>
              </w:rPr>
              <w:t>VXNV.  ĐNĐ</w:t>
            </w:r>
          </w:p>
        </w:tc>
        <w:tc>
          <w:tcPr>
            <w:tcW w:w="4820" w:type="dxa"/>
          </w:tcPr>
          <w:p w:rsidR="009E3176" w:rsidRPr="00041E05" w:rsidRDefault="00CE21BA" w:rsidP="00045157">
            <w:pPr>
              <w:autoSpaceDE w:val="0"/>
              <w:autoSpaceDN w:val="0"/>
              <w:adjustRightInd w:val="0"/>
              <w:jc w:val="center"/>
              <w:rPr>
                <w:rFonts w:ascii="Times New Roman" w:eastAsia="Times New Roman" w:hAnsi="Times New Roman" w:cs="Times New Roman"/>
                <w:b/>
                <w:bCs/>
                <w:color w:val="000000" w:themeColor="text1"/>
                <w:sz w:val="28"/>
                <w:szCs w:val="28"/>
              </w:rPr>
            </w:pPr>
            <w:r w:rsidRPr="00041E05">
              <w:rPr>
                <w:rFonts w:ascii="Times New Roman" w:eastAsia="Times New Roman" w:hAnsi="Times New Roman" w:cs="Times New Roman"/>
                <w:b/>
                <w:bCs/>
                <w:color w:val="000000" w:themeColor="text1"/>
                <w:sz w:val="28"/>
                <w:szCs w:val="28"/>
              </w:rPr>
              <w:t xml:space="preserve">KT. </w:t>
            </w:r>
            <w:r w:rsidR="009E3176" w:rsidRPr="00041E05">
              <w:rPr>
                <w:rFonts w:ascii="Times New Roman" w:eastAsia="Times New Roman" w:hAnsi="Times New Roman" w:cs="Times New Roman"/>
                <w:b/>
                <w:bCs/>
                <w:color w:val="000000" w:themeColor="text1"/>
                <w:sz w:val="28"/>
                <w:szCs w:val="28"/>
              </w:rPr>
              <w:t>CHỦ TỊCH</w:t>
            </w:r>
          </w:p>
          <w:p w:rsidR="00CE21BA" w:rsidRPr="00041E05" w:rsidRDefault="00CE21BA" w:rsidP="00045157">
            <w:pPr>
              <w:autoSpaceDE w:val="0"/>
              <w:autoSpaceDN w:val="0"/>
              <w:adjustRightInd w:val="0"/>
              <w:jc w:val="center"/>
              <w:rPr>
                <w:rFonts w:ascii="Times New Roman" w:eastAsia="Times New Roman" w:hAnsi="Times New Roman" w:cs="Times New Roman"/>
                <w:b/>
                <w:bCs/>
                <w:color w:val="000000" w:themeColor="text1"/>
                <w:sz w:val="28"/>
                <w:szCs w:val="28"/>
              </w:rPr>
            </w:pPr>
            <w:r w:rsidRPr="00041E05">
              <w:rPr>
                <w:rFonts w:ascii="Times New Roman" w:eastAsia="Times New Roman" w:hAnsi="Times New Roman" w:cs="Times New Roman"/>
                <w:b/>
                <w:bCs/>
                <w:color w:val="000000" w:themeColor="text1"/>
                <w:sz w:val="28"/>
                <w:szCs w:val="28"/>
              </w:rPr>
              <w:t>PHÓ CHỦ TỊCH</w:t>
            </w:r>
          </w:p>
          <w:p w:rsidR="00CE21BA" w:rsidRPr="00041E05" w:rsidRDefault="00CE21BA" w:rsidP="00045157">
            <w:pPr>
              <w:autoSpaceDE w:val="0"/>
              <w:autoSpaceDN w:val="0"/>
              <w:adjustRightInd w:val="0"/>
              <w:jc w:val="center"/>
              <w:rPr>
                <w:rFonts w:ascii="Times New Roman" w:eastAsia="Times New Roman" w:hAnsi="Times New Roman" w:cs="Times New Roman"/>
                <w:b/>
                <w:bCs/>
                <w:color w:val="000000" w:themeColor="text1"/>
                <w:sz w:val="28"/>
                <w:szCs w:val="28"/>
              </w:rPr>
            </w:pPr>
          </w:p>
          <w:p w:rsidR="00CE21BA" w:rsidRPr="00041E05" w:rsidRDefault="00CE21BA" w:rsidP="00045157">
            <w:pPr>
              <w:autoSpaceDE w:val="0"/>
              <w:autoSpaceDN w:val="0"/>
              <w:adjustRightInd w:val="0"/>
              <w:jc w:val="center"/>
              <w:rPr>
                <w:rFonts w:ascii="Times New Roman" w:eastAsia="Times New Roman" w:hAnsi="Times New Roman" w:cs="Times New Roman"/>
                <w:b/>
                <w:bCs/>
                <w:color w:val="000000" w:themeColor="text1"/>
                <w:sz w:val="28"/>
                <w:szCs w:val="28"/>
              </w:rPr>
            </w:pPr>
          </w:p>
          <w:p w:rsidR="00CE21BA" w:rsidRPr="00041E05" w:rsidRDefault="00CE21BA" w:rsidP="00045157">
            <w:pPr>
              <w:autoSpaceDE w:val="0"/>
              <w:autoSpaceDN w:val="0"/>
              <w:adjustRightInd w:val="0"/>
              <w:jc w:val="center"/>
              <w:rPr>
                <w:rFonts w:ascii="Times New Roman" w:eastAsia="Times New Roman" w:hAnsi="Times New Roman" w:cs="Times New Roman"/>
                <w:b/>
                <w:bCs/>
                <w:color w:val="000000" w:themeColor="text1"/>
                <w:sz w:val="28"/>
                <w:szCs w:val="28"/>
              </w:rPr>
            </w:pPr>
          </w:p>
          <w:p w:rsidR="00CE21BA" w:rsidRPr="00041E05" w:rsidRDefault="00CE21BA" w:rsidP="00045157">
            <w:pPr>
              <w:autoSpaceDE w:val="0"/>
              <w:autoSpaceDN w:val="0"/>
              <w:adjustRightInd w:val="0"/>
              <w:jc w:val="center"/>
              <w:rPr>
                <w:rFonts w:ascii="Times New Roman" w:eastAsia="Times New Roman" w:hAnsi="Times New Roman" w:cs="Times New Roman"/>
                <w:b/>
                <w:bCs/>
                <w:color w:val="000000" w:themeColor="text1"/>
                <w:sz w:val="28"/>
                <w:szCs w:val="28"/>
              </w:rPr>
            </w:pPr>
          </w:p>
          <w:p w:rsidR="00CE21BA" w:rsidRPr="00041E05" w:rsidRDefault="00CE21BA" w:rsidP="00045157">
            <w:pPr>
              <w:autoSpaceDE w:val="0"/>
              <w:autoSpaceDN w:val="0"/>
              <w:adjustRightInd w:val="0"/>
              <w:jc w:val="center"/>
              <w:rPr>
                <w:rFonts w:ascii="Times New Roman" w:eastAsia="Times New Roman" w:hAnsi="Times New Roman" w:cs="Times New Roman"/>
                <w:b/>
                <w:bCs/>
                <w:color w:val="000000" w:themeColor="text1"/>
                <w:sz w:val="28"/>
                <w:szCs w:val="28"/>
              </w:rPr>
            </w:pPr>
          </w:p>
          <w:p w:rsidR="00CE21BA" w:rsidRPr="00041E05" w:rsidRDefault="00CE21BA" w:rsidP="00045157">
            <w:pPr>
              <w:autoSpaceDE w:val="0"/>
              <w:autoSpaceDN w:val="0"/>
              <w:adjustRightInd w:val="0"/>
              <w:jc w:val="center"/>
              <w:rPr>
                <w:rFonts w:ascii="Times New Roman" w:eastAsia="Times New Roman" w:hAnsi="Times New Roman" w:cs="Times New Roman"/>
                <w:b/>
                <w:bCs/>
                <w:color w:val="000000" w:themeColor="text1"/>
                <w:sz w:val="28"/>
                <w:szCs w:val="28"/>
              </w:rPr>
            </w:pPr>
          </w:p>
          <w:p w:rsidR="00CE21BA" w:rsidRPr="00ED3214" w:rsidRDefault="00ED3214" w:rsidP="00045157">
            <w:pPr>
              <w:autoSpaceDE w:val="0"/>
              <w:autoSpaceDN w:val="0"/>
              <w:adjustRightInd w:val="0"/>
              <w:jc w:val="center"/>
              <w:rPr>
                <w:rFonts w:ascii="Times New Roman" w:eastAsia="Times New Roman" w:hAnsi="Times New Roman" w:cs="Times New Roman"/>
                <w:b/>
                <w:bCs/>
                <w:color w:val="000000" w:themeColor="text1"/>
                <w:sz w:val="28"/>
                <w:szCs w:val="28"/>
              </w:rPr>
            </w:pPr>
            <w:r w:rsidRPr="00ED3214">
              <w:rPr>
                <w:rFonts w:ascii="Times New Roman" w:hAnsi="Times New Roman" w:cs="Times New Roman"/>
                <w:b/>
                <w:sz w:val="28"/>
                <w:szCs w:val="28"/>
              </w:rPr>
              <w:t>Nguyễn Long Biên</w:t>
            </w:r>
          </w:p>
        </w:tc>
      </w:tr>
    </w:tbl>
    <w:p w:rsidR="00497857" w:rsidRPr="00041E05" w:rsidRDefault="00497857" w:rsidP="00F102A0">
      <w:pPr>
        <w:spacing w:after="0" w:line="240" w:lineRule="auto"/>
        <w:rPr>
          <w:rFonts w:ascii="Times New Roman" w:hAnsi="Times New Roman" w:cs="Times New Roman"/>
          <w:color w:val="000000" w:themeColor="text1"/>
          <w:sz w:val="28"/>
          <w:szCs w:val="28"/>
        </w:rPr>
      </w:pPr>
    </w:p>
    <w:sectPr w:rsidR="00497857" w:rsidRPr="00041E05" w:rsidSect="00B33D36">
      <w:headerReference w:type="default" r:id="rId8"/>
      <w:pgSz w:w="11907" w:h="16839"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64" w:rsidRDefault="00AF3064" w:rsidP="005F7921">
      <w:pPr>
        <w:spacing w:after="0" w:line="240" w:lineRule="auto"/>
      </w:pPr>
      <w:r>
        <w:separator/>
      </w:r>
    </w:p>
  </w:endnote>
  <w:endnote w:type="continuationSeparator" w:id="0">
    <w:p w:rsidR="00AF3064" w:rsidRDefault="00AF3064" w:rsidP="005F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64" w:rsidRDefault="00AF3064" w:rsidP="005F7921">
      <w:pPr>
        <w:spacing w:after="0" w:line="240" w:lineRule="auto"/>
      </w:pPr>
      <w:r>
        <w:separator/>
      </w:r>
    </w:p>
  </w:footnote>
  <w:footnote w:type="continuationSeparator" w:id="0">
    <w:p w:rsidR="00AF3064" w:rsidRDefault="00AF3064" w:rsidP="005F7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40427"/>
      <w:docPartObj>
        <w:docPartGallery w:val="Page Numbers (Top of Page)"/>
        <w:docPartUnique/>
      </w:docPartObj>
    </w:sdtPr>
    <w:sdtEndPr>
      <w:rPr>
        <w:rFonts w:ascii="Times New Roman" w:hAnsi="Times New Roman" w:cs="Times New Roman"/>
        <w:sz w:val="24"/>
        <w:szCs w:val="24"/>
      </w:rPr>
    </w:sdtEndPr>
    <w:sdtContent>
      <w:p w:rsidR="005F7921" w:rsidRPr="00B33D36" w:rsidRDefault="00225068">
        <w:pPr>
          <w:pStyle w:val="Header"/>
          <w:jc w:val="center"/>
          <w:rPr>
            <w:rFonts w:ascii="Times New Roman" w:hAnsi="Times New Roman" w:cs="Times New Roman"/>
            <w:sz w:val="24"/>
            <w:szCs w:val="24"/>
          </w:rPr>
        </w:pPr>
        <w:r w:rsidRPr="00B33D36">
          <w:rPr>
            <w:rFonts w:ascii="Times New Roman" w:hAnsi="Times New Roman" w:cs="Times New Roman"/>
            <w:sz w:val="24"/>
            <w:szCs w:val="24"/>
          </w:rPr>
          <w:fldChar w:fldCharType="begin"/>
        </w:r>
        <w:r w:rsidRPr="00B33D36">
          <w:rPr>
            <w:rFonts w:ascii="Times New Roman" w:hAnsi="Times New Roman" w:cs="Times New Roman"/>
            <w:sz w:val="24"/>
            <w:szCs w:val="24"/>
          </w:rPr>
          <w:instrText xml:space="preserve"> PAGE   \* MERGEFORMAT </w:instrText>
        </w:r>
        <w:r w:rsidRPr="00B33D36">
          <w:rPr>
            <w:rFonts w:ascii="Times New Roman" w:hAnsi="Times New Roman" w:cs="Times New Roman"/>
            <w:sz w:val="24"/>
            <w:szCs w:val="24"/>
          </w:rPr>
          <w:fldChar w:fldCharType="separate"/>
        </w:r>
        <w:r w:rsidR="00D46031">
          <w:rPr>
            <w:rFonts w:ascii="Times New Roman" w:hAnsi="Times New Roman" w:cs="Times New Roman"/>
            <w:noProof/>
            <w:sz w:val="24"/>
            <w:szCs w:val="24"/>
          </w:rPr>
          <w:t>3</w:t>
        </w:r>
        <w:r w:rsidRPr="00B33D36">
          <w:rPr>
            <w:rFonts w:ascii="Times New Roman" w:hAnsi="Times New Roman" w:cs="Times New Roman"/>
            <w:noProof/>
            <w:sz w:val="24"/>
            <w:szCs w:val="24"/>
          </w:rPr>
          <w:fldChar w:fldCharType="end"/>
        </w:r>
      </w:p>
    </w:sdtContent>
  </w:sdt>
  <w:p w:rsidR="005F7921" w:rsidRDefault="005F7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B15"/>
    <w:multiLevelType w:val="hybridMultilevel"/>
    <w:tmpl w:val="51C8E078"/>
    <w:lvl w:ilvl="0" w:tplc="03BA3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4522"/>
    <w:rsid w:val="00026ED7"/>
    <w:rsid w:val="00037863"/>
    <w:rsid w:val="00041E05"/>
    <w:rsid w:val="00045157"/>
    <w:rsid w:val="000457BA"/>
    <w:rsid w:val="000502C5"/>
    <w:rsid w:val="00083F4C"/>
    <w:rsid w:val="00090457"/>
    <w:rsid w:val="000C0A36"/>
    <w:rsid w:val="000C6FF3"/>
    <w:rsid w:val="00142FBC"/>
    <w:rsid w:val="00146013"/>
    <w:rsid w:val="00152665"/>
    <w:rsid w:val="00152835"/>
    <w:rsid w:val="00160011"/>
    <w:rsid w:val="00175A49"/>
    <w:rsid w:val="001B6F4B"/>
    <w:rsid w:val="001C4522"/>
    <w:rsid w:val="00206481"/>
    <w:rsid w:val="00206D00"/>
    <w:rsid w:val="00225068"/>
    <w:rsid w:val="00232E65"/>
    <w:rsid w:val="00233B0C"/>
    <w:rsid w:val="002501E0"/>
    <w:rsid w:val="00277044"/>
    <w:rsid w:val="002B51BB"/>
    <w:rsid w:val="002B5C43"/>
    <w:rsid w:val="002C3255"/>
    <w:rsid w:val="002C4322"/>
    <w:rsid w:val="002E09AA"/>
    <w:rsid w:val="002E0C35"/>
    <w:rsid w:val="003114FF"/>
    <w:rsid w:val="00335F4E"/>
    <w:rsid w:val="0036251E"/>
    <w:rsid w:val="00375269"/>
    <w:rsid w:val="00384887"/>
    <w:rsid w:val="003C4ECF"/>
    <w:rsid w:val="004203BF"/>
    <w:rsid w:val="004225BD"/>
    <w:rsid w:val="004250E4"/>
    <w:rsid w:val="0042575F"/>
    <w:rsid w:val="00434D00"/>
    <w:rsid w:val="00441B7B"/>
    <w:rsid w:val="004516F9"/>
    <w:rsid w:val="00497857"/>
    <w:rsid w:val="004A0509"/>
    <w:rsid w:val="004A1840"/>
    <w:rsid w:val="004E6795"/>
    <w:rsid w:val="005031DF"/>
    <w:rsid w:val="005059BA"/>
    <w:rsid w:val="00510BF3"/>
    <w:rsid w:val="00511C0F"/>
    <w:rsid w:val="00571B2F"/>
    <w:rsid w:val="005828DB"/>
    <w:rsid w:val="005E4A28"/>
    <w:rsid w:val="005F4956"/>
    <w:rsid w:val="005F7921"/>
    <w:rsid w:val="0060099B"/>
    <w:rsid w:val="00602A29"/>
    <w:rsid w:val="00615B80"/>
    <w:rsid w:val="00627938"/>
    <w:rsid w:val="006339FD"/>
    <w:rsid w:val="006642B0"/>
    <w:rsid w:val="00665173"/>
    <w:rsid w:val="006B46D2"/>
    <w:rsid w:val="006F51E8"/>
    <w:rsid w:val="006F55C5"/>
    <w:rsid w:val="00746879"/>
    <w:rsid w:val="007666E2"/>
    <w:rsid w:val="00771B2D"/>
    <w:rsid w:val="007730D4"/>
    <w:rsid w:val="007A1610"/>
    <w:rsid w:val="007A7B63"/>
    <w:rsid w:val="007E6DD8"/>
    <w:rsid w:val="00817108"/>
    <w:rsid w:val="00867389"/>
    <w:rsid w:val="00892A43"/>
    <w:rsid w:val="008C3428"/>
    <w:rsid w:val="008D0EF4"/>
    <w:rsid w:val="008E49FB"/>
    <w:rsid w:val="008E6726"/>
    <w:rsid w:val="0090712F"/>
    <w:rsid w:val="00907816"/>
    <w:rsid w:val="0091042C"/>
    <w:rsid w:val="00925115"/>
    <w:rsid w:val="00933699"/>
    <w:rsid w:val="0094743C"/>
    <w:rsid w:val="0094753C"/>
    <w:rsid w:val="009C323E"/>
    <w:rsid w:val="009C75D4"/>
    <w:rsid w:val="009D4BD5"/>
    <w:rsid w:val="009D4CE2"/>
    <w:rsid w:val="009E1F0B"/>
    <w:rsid w:val="009E3176"/>
    <w:rsid w:val="009F097B"/>
    <w:rsid w:val="009F1CE6"/>
    <w:rsid w:val="00A13233"/>
    <w:rsid w:val="00A21CDF"/>
    <w:rsid w:val="00A319CF"/>
    <w:rsid w:val="00A32258"/>
    <w:rsid w:val="00A413F8"/>
    <w:rsid w:val="00A46909"/>
    <w:rsid w:val="00A63D49"/>
    <w:rsid w:val="00A82BFB"/>
    <w:rsid w:val="00A92C7C"/>
    <w:rsid w:val="00A9734E"/>
    <w:rsid w:val="00AA7400"/>
    <w:rsid w:val="00AA76B8"/>
    <w:rsid w:val="00AE03A2"/>
    <w:rsid w:val="00AF1447"/>
    <w:rsid w:val="00AF3064"/>
    <w:rsid w:val="00B33D36"/>
    <w:rsid w:val="00B34AFF"/>
    <w:rsid w:val="00B718ED"/>
    <w:rsid w:val="00B91BAD"/>
    <w:rsid w:val="00B9524B"/>
    <w:rsid w:val="00B95963"/>
    <w:rsid w:val="00BB3F03"/>
    <w:rsid w:val="00BE2F9C"/>
    <w:rsid w:val="00C0142C"/>
    <w:rsid w:val="00C10026"/>
    <w:rsid w:val="00C16476"/>
    <w:rsid w:val="00C17629"/>
    <w:rsid w:val="00C2681E"/>
    <w:rsid w:val="00C63099"/>
    <w:rsid w:val="00C72095"/>
    <w:rsid w:val="00C85AED"/>
    <w:rsid w:val="00CB5187"/>
    <w:rsid w:val="00CE0424"/>
    <w:rsid w:val="00CE21BA"/>
    <w:rsid w:val="00CE2C42"/>
    <w:rsid w:val="00CE6060"/>
    <w:rsid w:val="00D131EF"/>
    <w:rsid w:val="00D40535"/>
    <w:rsid w:val="00D41CE7"/>
    <w:rsid w:val="00D46031"/>
    <w:rsid w:val="00D46165"/>
    <w:rsid w:val="00D61C9D"/>
    <w:rsid w:val="00D70C16"/>
    <w:rsid w:val="00D952EE"/>
    <w:rsid w:val="00DB5DE6"/>
    <w:rsid w:val="00DB7718"/>
    <w:rsid w:val="00DC3BE3"/>
    <w:rsid w:val="00DD3DFB"/>
    <w:rsid w:val="00DF5E54"/>
    <w:rsid w:val="00E01EDC"/>
    <w:rsid w:val="00E139FC"/>
    <w:rsid w:val="00E15574"/>
    <w:rsid w:val="00E218A6"/>
    <w:rsid w:val="00E61DD3"/>
    <w:rsid w:val="00EA10DB"/>
    <w:rsid w:val="00EB6728"/>
    <w:rsid w:val="00ED3214"/>
    <w:rsid w:val="00ED59D8"/>
    <w:rsid w:val="00EE6569"/>
    <w:rsid w:val="00F042E4"/>
    <w:rsid w:val="00F04B01"/>
    <w:rsid w:val="00F102A0"/>
    <w:rsid w:val="00F12578"/>
    <w:rsid w:val="00F13E45"/>
    <w:rsid w:val="00F17B41"/>
    <w:rsid w:val="00F611CC"/>
    <w:rsid w:val="00F93817"/>
    <w:rsid w:val="00FD40EF"/>
    <w:rsid w:val="00FD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7857"/>
    <w:pPr>
      <w:spacing w:after="12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497857"/>
    <w:rPr>
      <w:rFonts w:ascii=".VnTime" w:eastAsia="Times New Roman" w:hAnsi=".VnTime" w:cs="Times New Roman"/>
      <w:sz w:val="28"/>
      <w:szCs w:val="20"/>
    </w:rPr>
  </w:style>
  <w:style w:type="character" w:customStyle="1" w:styleId="apple-converted-space">
    <w:name w:val="apple-converted-space"/>
    <w:basedOn w:val="DefaultParagraphFont"/>
    <w:rsid w:val="00497857"/>
  </w:style>
  <w:style w:type="paragraph" w:styleId="NormalWeb">
    <w:name w:val="Normal (Web)"/>
    <w:basedOn w:val="Normal"/>
    <w:link w:val="NormalWebChar"/>
    <w:rsid w:val="00497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49785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21"/>
  </w:style>
  <w:style w:type="paragraph" w:styleId="Footer">
    <w:name w:val="footer"/>
    <w:basedOn w:val="Normal"/>
    <w:link w:val="FooterChar"/>
    <w:uiPriority w:val="99"/>
    <w:unhideWhenUsed/>
    <w:rsid w:val="005F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21"/>
  </w:style>
  <w:style w:type="table" w:styleId="TableGrid">
    <w:name w:val="Table Grid"/>
    <w:basedOn w:val="TableNormal"/>
    <w:uiPriority w:val="59"/>
    <w:rsid w:val="009E3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B51BB"/>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C2681E"/>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D61C9D"/>
    <w:pPr>
      <w:ind w:left="720"/>
      <w:contextualSpacing/>
    </w:pPr>
  </w:style>
  <w:style w:type="character" w:customStyle="1" w:styleId="Vnbnnidung2">
    <w:name w:val="Văn bản nội dung (2)_"/>
    <w:link w:val="Vnbnnidung20"/>
    <w:rsid w:val="008E49FB"/>
    <w:rPr>
      <w:b/>
      <w:bCs/>
      <w:spacing w:val="20"/>
      <w:sz w:val="21"/>
      <w:szCs w:val="21"/>
      <w:shd w:val="clear" w:color="auto" w:fill="FFFFFF"/>
    </w:rPr>
  </w:style>
  <w:style w:type="paragraph" w:customStyle="1" w:styleId="Vnbnnidung20">
    <w:name w:val="Văn bản nội dung (2)"/>
    <w:basedOn w:val="Normal"/>
    <w:link w:val="Vnbnnidung2"/>
    <w:rsid w:val="008E49FB"/>
    <w:pPr>
      <w:widowControl w:val="0"/>
      <w:shd w:val="clear" w:color="auto" w:fill="FFFFFF"/>
      <w:spacing w:after="0" w:line="283" w:lineRule="exact"/>
      <w:jc w:val="center"/>
    </w:pPr>
    <w:rPr>
      <w:b/>
      <w:bCs/>
      <w:spacing w:val="2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2022-01-11T04:37:00Z</dcterms:created>
  <dc:creator>Admin</dc:creator>
  <cp:lastModifiedBy>ADMIN</cp:lastModifiedBy>
  <cp:lastPrinted>2022-01-12T09:46:00Z</cp:lastPrinted>
  <dcterms:modified xsi:type="dcterms:W3CDTF">2022-04-07T04:09:00Z</dcterms:modified>
  <cp:revision>194</cp:revision>
  <dc:title>Phòng Văn xã - Ngoại vụ - UBND Tỉnh Ninh Thuận</dc:title>
</cp:coreProperties>
</file>