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72" w:type="pct"/>
        <w:jc w:val="center"/>
        <w:tblLook w:val="01E0" w:firstRow="1" w:lastRow="1" w:firstColumn="1" w:lastColumn="1" w:noHBand="0" w:noVBand="0"/>
      </w:tblPr>
      <w:tblGrid>
        <w:gridCol w:w="105"/>
        <w:gridCol w:w="3252"/>
        <w:gridCol w:w="319"/>
        <w:gridCol w:w="5707"/>
      </w:tblGrid>
      <w:tr w:rsidR="00735A8A" w:rsidRPr="00735A8A" w:rsidTr="004D207E">
        <w:trPr>
          <w:jc w:val="center"/>
        </w:trPr>
        <w:tc>
          <w:tcPr>
            <w:tcW w:w="1959" w:type="pct"/>
            <w:gridSpan w:val="3"/>
            <w:hideMark/>
          </w:tcPr>
          <w:p w:rsidR="00735A8A" w:rsidRPr="00735A8A" w:rsidRDefault="00735A8A" w:rsidP="00735A8A">
            <w:pPr>
              <w:spacing w:after="0" w:line="240" w:lineRule="auto"/>
              <w:jc w:val="center"/>
              <w:rPr>
                <w:rFonts w:ascii="Times New Roman" w:eastAsia="Times New Roman" w:hAnsi="Times New Roman" w:cs="Times New Roman"/>
                <w:b/>
                <w:bCs/>
                <w:sz w:val="26"/>
                <w:szCs w:val="26"/>
              </w:rPr>
            </w:pPr>
            <w:r w:rsidRPr="00735A8A">
              <w:rPr>
                <w:rFonts w:ascii="Times New Roman" w:eastAsia="Times New Roman" w:hAnsi="Times New Roman" w:cs="Times New Roman"/>
                <w:b/>
                <w:bCs/>
                <w:sz w:val="26"/>
                <w:szCs w:val="26"/>
              </w:rPr>
              <w:t>UỶ BAN NHÂN DÂN</w:t>
            </w:r>
          </w:p>
          <w:p w:rsidR="00735A8A" w:rsidRPr="00735A8A" w:rsidRDefault="00735A8A" w:rsidP="00735A8A">
            <w:pPr>
              <w:spacing w:after="0" w:line="240" w:lineRule="auto"/>
              <w:jc w:val="center"/>
              <w:rPr>
                <w:rFonts w:ascii="Times New Roman" w:eastAsia="Times New Roman" w:hAnsi="Times New Roman" w:cs="Times New Roman"/>
                <w:b/>
                <w:bCs/>
                <w:sz w:val="26"/>
                <w:szCs w:val="26"/>
              </w:rPr>
            </w:pPr>
            <w:r w:rsidRPr="00735A8A">
              <w:rPr>
                <w:rFonts w:ascii="Times New Roman" w:eastAsia="Times New Roman" w:hAnsi="Times New Roman" w:cs="Times New Roman"/>
                <w:b/>
                <w:bCs/>
                <w:sz w:val="26"/>
                <w:szCs w:val="26"/>
              </w:rPr>
              <w:t>TỈNH NINH THUẬN</w:t>
            </w:r>
          </w:p>
          <w:p w:rsidR="00735A8A" w:rsidRPr="00735A8A" w:rsidRDefault="00735A8A" w:rsidP="00735A8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4"/>
                <w:szCs w:val="24"/>
              </w:rPr>
              <mc:AlternateContent>
                <mc:Choice Requires="wps">
                  <w:drawing>
                    <wp:anchor distT="4294967288" distB="4294967288" distL="114300" distR="114300" simplePos="0" relativeHeight="251659264" behindDoc="0" locked="0" layoutInCell="1" allowOverlap="1">
                      <wp:simplePos x="0" y="0"/>
                      <wp:positionH relativeFrom="column">
                        <wp:posOffset>821690</wp:posOffset>
                      </wp:positionH>
                      <wp:positionV relativeFrom="paragraph">
                        <wp:posOffset>36829</wp:posOffset>
                      </wp:positionV>
                      <wp:extent cx="596900" cy="0"/>
                      <wp:effectExtent l="0" t="0" r="1270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69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C5EB182" id="_x0000_t32" coordsize="21600,21600" o:spt="32" o:oned="t" path="m,l21600,21600e" filled="f">
                      <v:path arrowok="t" fillok="f" o:connecttype="none"/>
                      <o:lock v:ext="edit" shapetype="t"/>
                    </v:shapetype>
                    <v:shape id="Straight Arrow Connector 9" o:spid="_x0000_s1026" type="#_x0000_t32" style="position:absolute;margin-left:64.7pt;margin-top:2.9pt;width:47pt;height:0;z-index:2516592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t1SwwgEAAHQDAAAOAAAAZHJzL2Uyb0RvYy54bWysU02PEzEMvSPxH6Lc6bSVuqKjTleoy3JZ oFLhB7hJZiYiE0dO2mn/PU76AQs3xBwiO7Zf/J49q8fT4MTRULToGzmbTKUwXqG2vmvk92/P795L ERN4DQ69aeTZRPm4fvtmNYbazLFHpw0JBvGxHkMj+5RCXVVR9WaAOMFgPAdbpAESu9RVmmBk9MFV 8+n0oRqRdCBUJka+fboE5brgt61R6WvbRpOEayT3lspJ5dzns1qvoO4IQm/VtQ34hy4GsJ4fvUM9 QQJxIPsX1GAVYcQ2TRQOFbatVaZwYDaz6R9sdj0EU7iwODHcZYr/D1Z9OW5JWN3IpRQeBh7RLhHY rk/iAxGOYoPes4xIYpnVGkOsuWjjt5T5qpPfhRdUPyLHqlfB7MTA6PvxM2oGhkPCItKppSEXM31x KrM432dhTkkovlwsH5ZTnpi6hSqob3WBYvpkcBDZaGS8NnzvdFZegeNLTLkrqG8F+VGPz9a5Mnfn xcjEF/NFKYjorM7BnBap228ciSPkzSlfps9gr9IID14XsN6A/ni1E1h3sTnf+asyWYyLgHvU5y1l uCwSj7YAX9cw787vfsn69bOsfwIAAP//AwBQSwMEFAAGAAgAAAAhAE/he5DbAAAABwEAAA8AAABk cnMvZG93bnJldi54bWxMj8tOwzAQRfdI/IM1ldgg6tRQ1IY4VYXEgmUfEls3niah8TiKnSb065my Kcuje3XnTLYaXSPO2IXak4bZNAGBVHhbU6lhv/t4WoAI0ZA1jSfU8IMBVvn9XWZS6wfa4HkbS8Ej FFKjoYqxTaUMRYXOhKlvkTg7+s6ZyNiV0nZm4HHXSJUkr9KZmvhCZVp8r7A4bXunAUM/nyXrpSv3 n5fh8Utdvod2p/XDZFy/gYg4xlsZrvqsDjk7HXxPNoiGWS1fuKphzh9wrtQz8+GPZZ7J//75LwAA AP//AwBQSwECLQAUAAYACAAAACEAtoM4kv4AAADhAQAAEwAAAAAAAAAAAAAAAAAAAAAAW0NvbnRl bnRfVHlwZXNdLnhtbFBLAQItABQABgAIAAAAIQA4/SH/1gAAAJQBAAALAAAAAAAAAAAAAAAAAC8B AABfcmVscy8ucmVsc1BLAQItABQABgAIAAAAIQAWt1SwwgEAAHQDAAAOAAAAAAAAAAAAAAAAAC4C AABkcnMvZTJvRG9jLnhtbFBLAQItABQABgAIAAAAIQBP4XuQ2wAAAAcBAAAPAAAAAAAAAAAAAAAA ABwEAABkcnMvZG93bnJldi54bWxQSwUGAAAAAAQABADzAAAAJAUAAAAA ">
                      <o:lock v:ext="edit" shapetype="f"/>
                    </v:shape>
                  </w:pict>
                </mc:Fallback>
              </mc:AlternateContent>
            </w:r>
          </w:p>
        </w:tc>
        <w:tc>
          <w:tcPr>
            <w:tcW w:w="3041" w:type="pct"/>
            <w:hideMark/>
          </w:tcPr>
          <w:p w:rsidR="00735A8A" w:rsidRPr="00735A8A" w:rsidRDefault="00735A8A" w:rsidP="00735A8A">
            <w:pPr>
              <w:spacing w:after="0" w:line="240" w:lineRule="auto"/>
              <w:jc w:val="center"/>
              <w:rPr>
                <w:rFonts w:ascii="Times New Roman" w:eastAsia="Times New Roman" w:hAnsi="Times New Roman" w:cs="Times New Roman"/>
                <w:b/>
                <w:bCs/>
                <w:sz w:val="26"/>
                <w:szCs w:val="26"/>
              </w:rPr>
            </w:pPr>
            <w:r w:rsidRPr="00735A8A">
              <w:rPr>
                <w:rFonts w:ascii="Times New Roman" w:eastAsia="Times New Roman" w:hAnsi="Times New Roman" w:cs="Times New Roman"/>
                <w:b/>
                <w:bCs/>
                <w:sz w:val="26"/>
                <w:szCs w:val="26"/>
              </w:rPr>
              <w:t>CỘNG HÒA XÃ HỘI CHỦ NGHĨA VIỆT NAM</w:t>
            </w:r>
          </w:p>
          <w:p w:rsidR="00735A8A" w:rsidRPr="00735A8A" w:rsidRDefault="00735A8A" w:rsidP="00735A8A">
            <w:pPr>
              <w:spacing w:after="0" w:line="240" w:lineRule="auto"/>
              <w:jc w:val="center"/>
              <w:rPr>
                <w:rFonts w:ascii="Times New Roman" w:eastAsia="Times New Roman" w:hAnsi="Times New Roman" w:cs="Times New Roman"/>
                <w:b/>
                <w:bCs/>
                <w:sz w:val="26"/>
                <w:szCs w:val="26"/>
              </w:rPr>
            </w:pPr>
            <w:r w:rsidRPr="00735A8A">
              <w:rPr>
                <w:rFonts w:ascii="Times New Roman" w:eastAsia="Times New Roman" w:hAnsi="Times New Roman" w:cs="Times New Roman"/>
                <w:b/>
                <w:bCs/>
                <w:sz w:val="26"/>
                <w:szCs w:val="26"/>
              </w:rPr>
              <w:t>Độc lập - Tự do - Hạnh phúc</w:t>
            </w:r>
          </w:p>
          <w:p w:rsidR="00735A8A" w:rsidRPr="00735A8A" w:rsidRDefault="00735A8A" w:rsidP="00735A8A">
            <w:pPr>
              <w:spacing w:after="0" w:line="240" w:lineRule="auto"/>
              <w:jc w:val="center"/>
              <w:rPr>
                <w:rFonts w:ascii="Times New Roman" w:eastAsia="Times New Roman" w:hAnsi="Times New Roman" w:cs="Times New Roman"/>
                <w:szCs w:val="26"/>
              </w:rPr>
            </w:pPr>
            <w:r>
              <w:rPr>
                <w:rFonts w:ascii="Times New Roman" w:eastAsia="Times New Roman" w:hAnsi="Times New Roman" w:cs="Times New Roman"/>
                <w:noProof/>
                <w:sz w:val="24"/>
                <w:szCs w:val="24"/>
              </w:rPr>
              <mc:AlternateContent>
                <mc:Choice Requires="wps">
                  <w:drawing>
                    <wp:anchor distT="4294967288" distB="4294967288" distL="114300" distR="114300" simplePos="0" relativeHeight="251660288" behindDoc="0" locked="0" layoutInCell="1" allowOverlap="1">
                      <wp:simplePos x="0" y="0"/>
                      <wp:positionH relativeFrom="column">
                        <wp:posOffset>821055</wp:posOffset>
                      </wp:positionH>
                      <wp:positionV relativeFrom="paragraph">
                        <wp:posOffset>36194</wp:posOffset>
                      </wp:positionV>
                      <wp:extent cx="1995805" cy="0"/>
                      <wp:effectExtent l="0" t="0" r="2349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958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C622815" id="Straight Arrow Connector 8" o:spid="_x0000_s1026" type="#_x0000_t32" style="position:absolute;margin-left:64.65pt;margin-top:2.85pt;width:157.15pt;height:0;z-index:25166028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0iWxAEAAHUDAAAOAAAAZHJzL2Uyb0RvYy54bWysU02PGjEMvVfqf4hyLwNIVDBiWFVst5dt i0T7A0ySYaJm4sgJDPz7OuFju+2t2jlEdmy/+D17lg+n3omjoWjRN3IyGkthvEJt/b6RP388fZhL ERN4DQ69aeTZRPmwev9uOYTaTLFDpw0JBvGxHkIju5RCXVVRdaaHOMJgPAdbpB4Su7SvNMHA6L2r puPxx2pA0oFQmRj59vESlKuC37ZGpe9tG00SrpHcWyonlXOXz2q1hHpPEDqrrm3Af3TRg/X86B3q ERKIA9l/oHqrCCO2aaSwr7BtrTKFA7OZjP9is+0gmMKFxYnhLlN8O1j17bghYXUjeVAeeh7RNhHY fZfEJyIcxBq9ZxmRxDyrNYRYc9HabyjzVSe/Dc+ofkWOVa+C2YmB0XfDV9QMDIeERaRTS30uZvri VGZxvs/CnJJQfDlZLGbz8UwKdYtVUN8KA8X0xWAvstHIeO343uqkPAPH55hyW1DfCvKrHp+sc2Xw zouhkYvZdFYKIjqrczCnRdrv1o7EEfLqlC/zZ7BXaYQHrwtYZ0B/vtoJrLvYnO/8VZqsxkXBHerz hjJcVolnW4Cve5iX50+/ZL38LavfAAAA//8DAFBLAwQUAAYACAAAACEAj7wxStwAAAAHAQAADwAA AGRycy9kb3ducmV2LnhtbEyOTW/CMBBE75X6H6xF6qUqDuGjEOIgVKmHHgtIvZp4SQLxOoodkvLr u+2FHp9mNPPSzWBrccXWV44UTMYRCKTcmYoKBYf9+8sShA+ajK4doYJv9LDJHh9SnRjX0yded6EQ PEI+0QrKEJpESp+XaLUfuwaJs5NrrQ6MbSFNq3set7WMo2ghra6IH0rd4FuJ+WXXWQXou/kk2q5s cfi49c9f8e3cN3ulnkbDdg0i4BDuZfjVZ3XI2OnoOjJe1MzxaspVBfNXEJzPZtMFiOMfyyyV//2z HwAAAP//AwBQSwECLQAUAAYACAAAACEAtoM4kv4AAADhAQAAEwAAAAAAAAAAAAAAAAAAAAAAW0Nv bnRlbnRfVHlwZXNdLnhtbFBLAQItABQABgAIAAAAIQA4/SH/1gAAAJQBAAALAAAAAAAAAAAAAAAA AC8BAABfcmVscy8ucmVsc1BLAQItABQABgAIAAAAIQA/P0iWxAEAAHUDAAAOAAAAAAAAAAAAAAAA AC4CAABkcnMvZTJvRG9jLnhtbFBLAQItABQABgAIAAAAIQCPvDFK3AAAAAcBAAAPAAAAAAAAAAAA AAAAAB4EAABkcnMvZG93bnJldi54bWxQSwUGAAAAAAQABADzAAAAJwUAAAAA ">
                      <o:lock v:ext="edit" shapetype="f"/>
                    </v:shape>
                  </w:pict>
                </mc:Fallback>
              </mc:AlternateContent>
            </w:r>
          </w:p>
        </w:tc>
      </w:tr>
      <w:tr w:rsidR="00735A8A" w:rsidRPr="00735A8A" w:rsidTr="004D207E">
        <w:trPr>
          <w:trHeight w:val="368"/>
          <w:jc w:val="center"/>
        </w:trPr>
        <w:tc>
          <w:tcPr>
            <w:tcW w:w="1959" w:type="pct"/>
            <w:gridSpan w:val="3"/>
            <w:hideMark/>
          </w:tcPr>
          <w:p w:rsidR="00735A8A" w:rsidRPr="00735A8A" w:rsidRDefault="00735A8A" w:rsidP="00735A8A">
            <w:pPr>
              <w:spacing w:before="40" w:after="0" w:line="240" w:lineRule="auto"/>
              <w:jc w:val="center"/>
              <w:rPr>
                <w:rFonts w:ascii="Times New Roman" w:eastAsia="Times New Roman" w:hAnsi="Times New Roman" w:cs="Times New Roman"/>
                <w:sz w:val="26"/>
                <w:szCs w:val="26"/>
              </w:rPr>
            </w:pPr>
            <w:r w:rsidRPr="00735A8A">
              <w:rPr>
                <w:rFonts w:ascii="Times New Roman" w:eastAsia="Times New Roman" w:hAnsi="Times New Roman" w:cs="Times New Roman"/>
                <w:sz w:val="26"/>
                <w:szCs w:val="26"/>
              </w:rPr>
              <w:t xml:space="preserve"> Số:            /UBND-VXNV</w:t>
            </w:r>
          </w:p>
        </w:tc>
        <w:tc>
          <w:tcPr>
            <w:tcW w:w="3041" w:type="pct"/>
            <w:hideMark/>
          </w:tcPr>
          <w:p w:rsidR="00735A8A" w:rsidRPr="00735A8A" w:rsidRDefault="00735A8A" w:rsidP="00735A8A">
            <w:pPr>
              <w:spacing w:before="40" w:after="0" w:line="240" w:lineRule="auto"/>
              <w:jc w:val="center"/>
              <w:rPr>
                <w:rFonts w:ascii="Times New Roman" w:eastAsia="Times New Roman" w:hAnsi="Times New Roman" w:cs="Times New Roman"/>
                <w:i/>
                <w:iCs/>
                <w:sz w:val="26"/>
                <w:szCs w:val="26"/>
              </w:rPr>
            </w:pPr>
            <w:r w:rsidRPr="00735A8A">
              <w:rPr>
                <w:rFonts w:ascii="Times New Roman" w:eastAsia="Times New Roman" w:hAnsi="Times New Roman" w:cs="Times New Roman"/>
                <w:i/>
                <w:iCs/>
                <w:sz w:val="24"/>
                <w:szCs w:val="24"/>
              </w:rPr>
              <w:t xml:space="preserve">      </w:t>
            </w:r>
            <w:r w:rsidRPr="00735A8A">
              <w:rPr>
                <w:rFonts w:ascii="Times New Roman" w:eastAsia="Times New Roman" w:hAnsi="Times New Roman" w:cs="Times New Roman"/>
                <w:i/>
                <w:iCs/>
                <w:sz w:val="26"/>
                <w:szCs w:val="26"/>
              </w:rPr>
              <w:t xml:space="preserve">Ninh Thuận, ngày     </w:t>
            </w:r>
            <w:r w:rsidR="00190647">
              <w:rPr>
                <w:rFonts w:ascii="Times New Roman" w:eastAsia="Times New Roman" w:hAnsi="Times New Roman" w:cs="Times New Roman"/>
                <w:i/>
                <w:iCs/>
                <w:sz w:val="26"/>
                <w:szCs w:val="26"/>
              </w:rPr>
              <w:t xml:space="preserve"> </w:t>
            </w:r>
            <w:r w:rsidRPr="00735A8A">
              <w:rPr>
                <w:rFonts w:ascii="Times New Roman" w:eastAsia="Times New Roman" w:hAnsi="Times New Roman" w:cs="Times New Roman"/>
                <w:i/>
                <w:iCs/>
                <w:sz w:val="26"/>
                <w:szCs w:val="26"/>
              </w:rPr>
              <w:t xml:space="preserve">  tháng  </w:t>
            </w:r>
            <w:r w:rsidR="00190647">
              <w:rPr>
                <w:rFonts w:ascii="Times New Roman" w:eastAsia="Times New Roman" w:hAnsi="Times New Roman" w:cs="Times New Roman"/>
                <w:i/>
                <w:iCs/>
                <w:sz w:val="26"/>
                <w:szCs w:val="26"/>
              </w:rPr>
              <w:t xml:space="preserve">  </w:t>
            </w:r>
            <w:r w:rsidRPr="00735A8A">
              <w:rPr>
                <w:rFonts w:ascii="Times New Roman" w:eastAsia="Times New Roman" w:hAnsi="Times New Roman" w:cs="Times New Roman"/>
                <w:i/>
                <w:iCs/>
                <w:sz w:val="26"/>
                <w:szCs w:val="26"/>
              </w:rPr>
              <w:t xml:space="preserve">   năm 2022</w:t>
            </w:r>
          </w:p>
        </w:tc>
      </w:tr>
      <w:tr w:rsidR="00735A8A" w:rsidRPr="00735A8A" w:rsidTr="004D207E">
        <w:tblPrEx>
          <w:jc w:val="left"/>
          <w:tblLook w:val="04A0" w:firstRow="1" w:lastRow="0" w:firstColumn="1" w:lastColumn="0" w:noHBand="0" w:noVBand="1"/>
        </w:tblPrEx>
        <w:trPr>
          <w:gridBefore w:val="1"/>
          <w:wBefore w:w="56" w:type="pct"/>
          <w:trHeight w:val="774"/>
        </w:trPr>
        <w:tc>
          <w:tcPr>
            <w:tcW w:w="1733" w:type="pct"/>
            <w:shd w:val="clear" w:color="auto" w:fill="auto"/>
          </w:tcPr>
          <w:p w:rsidR="00735A8A" w:rsidRPr="00735A8A" w:rsidRDefault="00735A8A" w:rsidP="00A77DDD">
            <w:pPr>
              <w:spacing w:after="0" w:line="240" w:lineRule="auto"/>
              <w:jc w:val="center"/>
              <w:rPr>
                <w:rFonts w:ascii="Times New Roman" w:eastAsia="Times New Roman" w:hAnsi="Times New Roman" w:cs="Times New Roman"/>
                <w:sz w:val="26"/>
                <w:szCs w:val="26"/>
              </w:rPr>
            </w:pPr>
            <w:r w:rsidRPr="00735A8A">
              <w:rPr>
                <w:rFonts w:ascii="Times New Roman" w:eastAsia="Times New Roman" w:hAnsi="Times New Roman" w:cs="Times New Roman"/>
                <w:sz w:val="26"/>
                <w:szCs w:val="26"/>
                <w:lang w:val="vi-VN"/>
              </w:rPr>
              <w:t>V/v</w:t>
            </w:r>
            <w:r w:rsidRPr="00735A8A">
              <w:rPr>
                <w:rFonts w:ascii="Times New Roman" w:eastAsia="Times New Roman" w:hAnsi="Times New Roman" w:cs="Times New Roman"/>
                <w:sz w:val="26"/>
                <w:szCs w:val="26"/>
              </w:rPr>
              <w:t xml:space="preserve"> </w:t>
            </w:r>
            <w:r w:rsidR="00B95C9B" w:rsidRPr="00B95C9B">
              <w:rPr>
                <w:rFonts w:ascii="Times New Roman" w:eastAsia="Times New Roman" w:hAnsi="Times New Roman" w:cs="Times New Roman"/>
                <w:sz w:val="26"/>
                <w:szCs w:val="26"/>
              </w:rPr>
              <w:t>tiếp tục tăng cường công tác tiêm chủng vắc xin phòng COVID-19</w:t>
            </w:r>
            <w:r w:rsidRPr="00735A8A">
              <w:rPr>
                <w:rFonts w:ascii="Times New Roman" w:eastAsia="Times New Roman" w:hAnsi="Times New Roman" w:cs="Times New Roman"/>
                <w:sz w:val="26"/>
                <w:szCs w:val="26"/>
                <w:lang w:val="nl-NL"/>
              </w:rPr>
              <w:t>.</w:t>
            </w:r>
          </w:p>
        </w:tc>
        <w:tc>
          <w:tcPr>
            <w:tcW w:w="3210" w:type="pct"/>
            <w:gridSpan w:val="2"/>
            <w:shd w:val="clear" w:color="auto" w:fill="auto"/>
          </w:tcPr>
          <w:p w:rsidR="00735A8A" w:rsidRPr="00735A8A" w:rsidRDefault="00735A8A" w:rsidP="00735A8A">
            <w:pPr>
              <w:spacing w:after="0" w:line="240" w:lineRule="auto"/>
              <w:jc w:val="center"/>
              <w:rPr>
                <w:rFonts w:ascii="Times New Roman" w:eastAsia="Times New Roman" w:hAnsi="Times New Roman" w:cs="Times New Roman"/>
                <w:b/>
                <w:spacing w:val="-20"/>
                <w:sz w:val="26"/>
                <w:szCs w:val="26"/>
              </w:rPr>
            </w:pPr>
          </w:p>
        </w:tc>
      </w:tr>
    </w:tbl>
    <w:p w:rsidR="00735A8A" w:rsidRPr="00735A8A" w:rsidRDefault="00735A8A" w:rsidP="00735A8A">
      <w:pPr>
        <w:spacing w:after="0" w:line="240" w:lineRule="auto"/>
        <w:ind w:left="1701" w:firstLine="426"/>
        <w:jc w:val="both"/>
        <w:rPr>
          <w:rFonts w:ascii="Times New Roman" w:eastAsia="Times New Roman" w:hAnsi="Times New Roman" w:cs="Times New Roman"/>
          <w:sz w:val="28"/>
          <w:szCs w:val="28"/>
        </w:rPr>
      </w:pPr>
      <w:r w:rsidRPr="00735A8A">
        <w:rPr>
          <w:rFonts w:ascii="Times New Roman" w:eastAsia="Times New Roman" w:hAnsi="Times New Roman" w:cs="Times New Roman"/>
          <w:sz w:val="28"/>
          <w:szCs w:val="28"/>
        </w:rPr>
        <w:t xml:space="preserve">             </w:t>
      </w:r>
    </w:p>
    <w:p w:rsidR="00B95C9B" w:rsidRDefault="00735A8A" w:rsidP="00185F9D">
      <w:pPr>
        <w:spacing w:after="0" w:line="240" w:lineRule="auto"/>
        <w:ind w:left="1701" w:firstLine="426"/>
        <w:jc w:val="both"/>
        <w:rPr>
          <w:rFonts w:ascii="Times New Roman" w:eastAsia="Times New Roman" w:hAnsi="Times New Roman" w:cs="Times New Roman"/>
          <w:sz w:val="28"/>
          <w:szCs w:val="28"/>
        </w:rPr>
      </w:pPr>
      <w:r w:rsidRPr="00735A8A">
        <w:rPr>
          <w:rFonts w:ascii="Times New Roman" w:eastAsia="Times New Roman" w:hAnsi="Times New Roman" w:cs="Times New Roman"/>
          <w:sz w:val="28"/>
          <w:szCs w:val="28"/>
        </w:rPr>
        <w:t xml:space="preserve">              </w:t>
      </w:r>
    </w:p>
    <w:p w:rsidR="00B95C9B" w:rsidRDefault="00B95C9B" w:rsidP="00185F9D">
      <w:pPr>
        <w:spacing w:after="0" w:line="240" w:lineRule="auto"/>
        <w:ind w:left="170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735A8A" w:rsidRPr="00735A8A">
        <w:rPr>
          <w:rFonts w:ascii="Times New Roman" w:eastAsia="Times New Roman" w:hAnsi="Times New Roman" w:cs="Times New Roman"/>
          <w:sz w:val="28"/>
          <w:szCs w:val="28"/>
        </w:rPr>
        <w:t xml:space="preserve">Kính gửi: </w:t>
      </w:r>
    </w:p>
    <w:p w:rsidR="00B95C9B" w:rsidRDefault="00B95C9B" w:rsidP="00185F9D">
      <w:pPr>
        <w:spacing w:after="0" w:line="240" w:lineRule="auto"/>
        <w:ind w:left="170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A832D0">
        <w:rPr>
          <w:rFonts w:ascii="Times New Roman" w:eastAsia="Times New Roman" w:hAnsi="Times New Roman" w:cs="Times New Roman"/>
          <w:sz w:val="28"/>
          <w:szCs w:val="28"/>
        </w:rPr>
        <w:t>- Các Sở</w:t>
      </w:r>
      <w:r w:rsidR="00437E27">
        <w:rPr>
          <w:rFonts w:ascii="Times New Roman" w:eastAsia="Times New Roman" w:hAnsi="Times New Roman" w:cs="Times New Roman"/>
          <w:sz w:val="28"/>
          <w:szCs w:val="28"/>
        </w:rPr>
        <w:t>,</w:t>
      </w:r>
      <w:r w:rsidR="00A832D0">
        <w:rPr>
          <w:rFonts w:ascii="Times New Roman" w:eastAsia="Times New Roman" w:hAnsi="Times New Roman" w:cs="Times New Roman"/>
          <w:sz w:val="28"/>
          <w:szCs w:val="28"/>
        </w:rPr>
        <w:t xml:space="preserve"> ban</w:t>
      </w:r>
      <w:r w:rsidR="00437E27">
        <w:rPr>
          <w:rFonts w:ascii="Times New Roman" w:eastAsia="Times New Roman" w:hAnsi="Times New Roman" w:cs="Times New Roman"/>
          <w:sz w:val="28"/>
          <w:szCs w:val="28"/>
        </w:rPr>
        <w:t>,</w:t>
      </w:r>
      <w:r w:rsidR="00A832D0">
        <w:rPr>
          <w:rFonts w:ascii="Times New Roman" w:eastAsia="Times New Roman" w:hAnsi="Times New Roman" w:cs="Times New Roman"/>
          <w:sz w:val="28"/>
          <w:szCs w:val="28"/>
        </w:rPr>
        <w:t xml:space="preserve"> ngành</w:t>
      </w:r>
      <w:r w:rsidR="00437E27">
        <w:rPr>
          <w:rFonts w:ascii="Times New Roman" w:eastAsia="Times New Roman" w:hAnsi="Times New Roman" w:cs="Times New Roman"/>
          <w:sz w:val="28"/>
          <w:szCs w:val="28"/>
        </w:rPr>
        <w:t>;</w:t>
      </w:r>
    </w:p>
    <w:p w:rsidR="00437E27" w:rsidRDefault="00B95C9B" w:rsidP="00185F9D">
      <w:pPr>
        <w:spacing w:after="0" w:line="240" w:lineRule="auto"/>
        <w:ind w:left="170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437E27">
        <w:rPr>
          <w:rFonts w:ascii="Times New Roman" w:eastAsia="Times New Roman" w:hAnsi="Times New Roman" w:cs="Times New Roman"/>
          <w:sz w:val="28"/>
          <w:szCs w:val="28"/>
        </w:rPr>
        <w:t>Các đơn vị sự nghiệp thuộc UBND tỉnh;</w:t>
      </w:r>
    </w:p>
    <w:p w:rsidR="00437E27" w:rsidRDefault="00437E27" w:rsidP="00437E27">
      <w:pPr>
        <w:spacing w:after="0" w:line="240" w:lineRule="auto"/>
        <w:ind w:left="3861" w:firstLine="45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Các cơ quan Trung ương trên địa bàn;</w:t>
      </w:r>
    </w:p>
    <w:p w:rsidR="00437E27" w:rsidRDefault="00437E27" w:rsidP="00437E27">
      <w:pPr>
        <w:spacing w:after="0" w:line="240" w:lineRule="auto"/>
        <w:ind w:left="3861" w:firstLine="45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Các Hội, đoàn thể;</w:t>
      </w:r>
    </w:p>
    <w:p w:rsidR="00A832D0" w:rsidRDefault="00437E27" w:rsidP="00437E27">
      <w:pPr>
        <w:spacing w:after="0" w:line="240" w:lineRule="auto"/>
        <w:ind w:left="3861" w:firstLine="45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35A8A" w:rsidRPr="00735A8A">
        <w:rPr>
          <w:rFonts w:ascii="Times New Roman" w:eastAsia="Times New Roman" w:hAnsi="Times New Roman" w:cs="Times New Roman"/>
          <w:sz w:val="28"/>
          <w:szCs w:val="28"/>
        </w:rPr>
        <w:t>Ủy ba</w:t>
      </w:r>
      <w:r w:rsidR="00A832D0">
        <w:rPr>
          <w:rFonts w:ascii="Times New Roman" w:eastAsia="Times New Roman" w:hAnsi="Times New Roman" w:cs="Times New Roman"/>
          <w:sz w:val="28"/>
          <w:szCs w:val="28"/>
        </w:rPr>
        <w:t>n nhân dân các huyện, thành phố;</w:t>
      </w:r>
    </w:p>
    <w:p w:rsidR="00A832D0" w:rsidRPr="00735A8A" w:rsidRDefault="00A832D0" w:rsidP="00185F9D">
      <w:pPr>
        <w:spacing w:after="0" w:line="240" w:lineRule="auto"/>
        <w:ind w:left="170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735A8A" w:rsidRPr="00735A8A" w:rsidRDefault="00735A8A" w:rsidP="00185F9D">
      <w:pPr>
        <w:spacing w:after="0" w:line="240" w:lineRule="auto"/>
        <w:ind w:left="1701" w:firstLine="426"/>
        <w:jc w:val="both"/>
        <w:rPr>
          <w:rFonts w:ascii="Times New Roman" w:eastAsia="Times New Roman" w:hAnsi="Times New Roman" w:cs="Times New Roman"/>
          <w:sz w:val="28"/>
          <w:szCs w:val="28"/>
        </w:rPr>
      </w:pPr>
      <w:r w:rsidRPr="00735A8A">
        <w:rPr>
          <w:rFonts w:ascii="Times New Roman" w:eastAsia="Times New Roman" w:hAnsi="Times New Roman" w:cs="Times New Roman"/>
          <w:sz w:val="28"/>
          <w:szCs w:val="28"/>
        </w:rPr>
        <w:tab/>
      </w:r>
      <w:r w:rsidRPr="00735A8A">
        <w:rPr>
          <w:rFonts w:ascii="Times New Roman" w:eastAsia="Times New Roman" w:hAnsi="Times New Roman" w:cs="Times New Roman"/>
          <w:sz w:val="28"/>
          <w:szCs w:val="28"/>
        </w:rPr>
        <w:tab/>
      </w:r>
    </w:p>
    <w:p w:rsidR="00B95C9B" w:rsidRPr="00B95C9B" w:rsidRDefault="00B95C9B" w:rsidP="00B95C9B">
      <w:pPr>
        <w:spacing w:before="120" w:after="12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iCs/>
          <w:sz w:val="28"/>
          <w:szCs w:val="28"/>
        </w:rPr>
        <w:t>Trong thời gian qua, các cấp ủy đảng, chính quyền đã tập trung chỉ đạo sát  sao công tác tiêm vắc xin phòng COVID-19. Đến nay, tỉnh Ninh Thuận đã đạt được kết quả tích cực với 1.456.377 liều vắc xin đã được tiêm</w:t>
      </w:r>
      <w:r w:rsidR="00003E26">
        <w:rPr>
          <w:rFonts w:ascii="Times New Roman" w:eastAsia="Times New Roman" w:hAnsi="Times New Roman" w:cs="Times New Roman"/>
          <w:iCs/>
          <w:sz w:val="28"/>
          <w:szCs w:val="28"/>
        </w:rPr>
        <w:t>,</w:t>
      </w:r>
      <w:r w:rsidRPr="00B95C9B">
        <w:rPr>
          <w:rFonts w:ascii="Times New Roman" w:eastAsia="Times New Roman" w:hAnsi="Times New Roman" w:cs="Times New Roman"/>
          <w:iCs/>
          <w:sz w:val="28"/>
          <w:szCs w:val="28"/>
        </w:rPr>
        <w:t xml:space="preserve"> tỷ lệ bao phủ mũi 1, mũi 2 cho đối tượng từ 5 tuổi trở lên cao, được người dân đồng tình và ủng hộ. Kết quả tiêm vắc xin đã góp ph</w:t>
      </w:r>
      <w:bookmarkStart w:id="0" w:name="_GoBack"/>
      <w:bookmarkEnd w:id="0"/>
      <w:r w:rsidRPr="00B95C9B">
        <w:rPr>
          <w:rFonts w:ascii="Times New Roman" w:eastAsia="Times New Roman" w:hAnsi="Times New Roman" w:cs="Times New Roman"/>
          <w:iCs/>
          <w:sz w:val="28"/>
          <w:szCs w:val="28"/>
        </w:rPr>
        <w:t xml:space="preserve">ần quan trọng trong việc kiểm soát dịch bệnh trên phạm vi toàn tỉnh, nhất là giảm thiểu tình trạng bệnh chuyển nặng, nhập viện và tử vong, tạo điều kiện để phục hồi và phát triển kinh tế - xã hội. Tuy nhiên, hiện nay xuất hiện tâm lý chủ quan, lơ là tại </w:t>
      </w:r>
      <w:r w:rsidR="00003E26">
        <w:rPr>
          <w:rFonts w:ascii="Times New Roman" w:eastAsia="Times New Roman" w:hAnsi="Times New Roman" w:cs="Times New Roman"/>
          <w:iCs/>
          <w:sz w:val="28"/>
          <w:szCs w:val="28"/>
        </w:rPr>
        <w:t>một số</w:t>
      </w:r>
      <w:r w:rsidRPr="00B95C9B">
        <w:rPr>
          <w:rFonts w:ascii="Times New Roman" w:eastAsia="Times New Roman" w:hAnsi="Times New Roman" w:cs="Times New Roman"/>
          <w:iCs/>
          <w:sz w:val="28"/>
          <w:szCs w:val="28"/>
        </w:rPr>
        <w:t xml:space="preserve"> địa phương, cơ quan, đơn vị chưa vào cuộc quyết liệt dẫn đến chưa đạt tiến độ tiêm chủng mũi 3, 4 theo chỉ đạo của chính phủ. </w:t>
      </w:r>
    </w:p>
    <w:p w:rsidR="00B95C9B" w:rsidRPr="00B95C9B" w:rsidRDefault="00B95C9B" w:rsidP="00B95C9B">
      <w:pPr>
        <w:spacing w:before="120" w:after="12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iCs/>
          <w:sz w:val="28"/>
          <w:szCs w:val="28"/>
        </w:rPr>
        <w:t>Trên thế giới, dịch bệnh vẫn diễn biến phức tạp, khó lường và đã bùng phát trở lại tại một số quốc gia. Việt Nam tiếp tục ghi nhận các biến thể mới BA.4 và BA.5 và dịch bệnh vẫn có nguy cơ gia tăng bùng phát trở lại. Tiêm vắc xin là một trong những biện pháp hiệu quả nhất, có ý nghĩa chiến lược trong phòng, chống dịch bệnh.</w:t>
      </w:r>
    </w:p>
    <w:p w:rsidR="00E13F9B" w:rsidRDefault="00B95C9B" w:rsidP="00B95C9B">
      <w:pPr>
        <w:spacing w:before="120" w:after="12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iCs/>
          <w:sz w:val="28"/>
          <w:szCs w:val="28"/>
        </w:rPr>
        <w:t>Thực hiện Công điện số 664/CĐ-TTg ngày 25/07/2022 của Thủ tướng Chính phủ về tăng cường công tác tiêm vắc xin phòng COVID-19</w:t>
      </w:r>
      <w:r w:rsidR="00476B60">
        <w:rPr>
          <w:rFonts w:ascii="Times New Roman" w:eastAsia="Times New Roman" w:hAnsi="Times New Roman" w:cs="Times New Roman"/>
          <w:iCs/>
          <w:sz w:val="28"/>
          <w:szCs w:val="28"/>
        </w:rPr>
        <w:t>; Công văn số 4018/BYT-DP ngày 28/7/2022 của Bộ Y tế về tăng cường triển khai tiêm vắc xin phòng COVID-19</w:t>
      </w:r>
      <w:r w:rsidR="00F546B6">
        <w:rPr>
          <w:rFonts w:ascii="Times New Roman" w:eastAsia="Times New Roman" w:hAnsi="Times New Roman" w:cs="Times New Roman"/>
          <w:iCs/>
          <w:sz w:val="28"/>
          <w:szCs w:val="28"/>
        </w:rPr>
        <w:t xml:space="preserve">; Công văn số 2819-CV/TU ngày 25/7/2022 của Tỉnh ủy về việc </w:t>
      </w:r>
      <w:r w:rsidR="00F546B6" w:rsidRPr="00F546B6">
        <w:rPr>
          <w:rFonts w:ascii="Times New Roman" w:eastAsia="Times New Roman" w:hAnsi="Times New Roman" w:cs="Times New Roman"/>
          <w:iCs/>
          <w:sz w:val="28"/>
          <w:szCs w:val="28"/>
        </w:rPr>
        <w:t>thực hiện Thông báo số 205/TB-VPCP ngày 15/7/2022 kết luận của Ban Chỉ đạo quốc gia phòng, chống dịch Covid-19</w:t>
      </w:r>
      <w:r w:rsidR="00F546B6">
        <w:rPr>
          <w:rFonts w:ascii="Times New Roman" w:eastAsia="Times New Roman" w:hAnsi="Times New Roman" w:cs="Times New Roman"/>
          <w:iCs/>
          <w:sz w:val="28"/>
          <w:szCs w:val="28"/>
        </w:rPr>
        <w:t>;</w:t>
      </w:r>
      <w:r w:rsidRPr="00B95C9B">
        <w:rPr>
          <w:rFonts w:ascii="Times New Roman" w:eastAsia="Times New Roman" w:hAnsi="Times New Roman" w:cs="Times New Roman"/>
          <w:iCs/>
          <w:sz w:val="28"/>
          <w:szCs w:val="28"/>
        </w:rPr>
        <w:t xml:space="preserve"> </w:t>
      </w:r>
      <w:r w:rsidR="00E13F9B">
        <w:rPr>
          <w:rFonts w:ascii="Times New Roman" w:eastAsia="Times New Roman" w:hAnsi="Times New Roman" w:cs="Times New Roman"/>
          <w:iCs/>
          <w:sz w:val="28"/>
          <w:szCs w:val="28"/>
        </w:rPr>
        <w:t>đ</w:t>
      </w:r>
      <w:r w:rsidRPr="00B95C9B">
        <w:rPr>
          <w:rFonts w:ascii="Times New Roman" w:eastAsia="Times New Roman" w:hAnsi="Times New Roman" w:cs="Times New Roman"/>
          <w:iCs/>
          <w:sz w:val="28"/>
          <w:szCs w:val="28"/>
        </w:rPr>
        <w:t>ể bảo vệ và duy trì bền vững thành quả phòng chống dịch thời gian qua, tạo điều kiện tập trung phát triển kinh tế - xã hội,</w:t>
      </w:r>
    </w:p>
    <w:p w:rsidR="00B95C9B" w:rsidRPr="00B95C9B" w:rsidRDefault="00B95C9B" w:rsidP="00B95C9B">
      <w:pPr>
        <w:spacing w:before="120" w:after="12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iCs/>
          <w:sz w:val="28"/>
          <w:szCs w:val="28"/>
        </w:rPr>
        <w:t xml:space="preserve">Chủ tịch </w:t>
      </w:r>
      <w:r w:rsidR="00E13F9B" w:rsidRPr="00E13F9B">
        <w:rPr>
          <w:rFonts w:ascii="Times New Roman" w:eastAsia="Times New Roman" w:hAnsi="Times New Roman" w:cs="Times New Roman"/>
          <w:iCs/>
          <w:sz w:val="28"/>
          <w:szCs w:val="28"/>
        </w:rPr>
        <w:t>Ủy ban nhân dân tỉnh</w:t>
      </w:r>
      <w:r w:rsidR="00E13F9B">
        <w:rPr>
          <w:rFonts w:ascii="Times New Roman" w:eastAsia="Times New Roman" w:hAnsi="Times New Roman" w:cs="Times New Roman"/>
          <w:iCs/>
          <w:sz w:val="28"/>
          <w:szCs w:val="28"/>
        </w:rPr>
        <w:t xml:space="preserve"> có ý kiến như sau</w:t>
      </w:r>
      <w:r w:rsidRPr="00B95C9B">
        <w:rPr>
          <w:rFonts w:ascii="Times New Roman" w:eastAsia="Times New Roman" w:hAnsi="Times New Roman" w:cs="Times New Roman"/>
          <w:iCs/>
          <w:sz w:val="28"/>
          <w:szCs w:val="28"/>
        </w:rPr>
        <w:t>:</w:t>
      </w:r>
    </w:p>
    <w:p w:rsidR="00B95C9B" w:rsidRPr="00B95C9B" w:rsidRDefault="00B95C9B" w:rsidP="00B95C9B">
      <w:pPr>
        <w:spacing w:before="120" w:after="120" w:line="240" w:lineRule="auto"/>
        <w:ind w:firstLine="561"/>
        <w:jc w:val="both"/>
        <w:rPr>
          <w:rFonts w:ascii="Times New Roman" w:eastAsia="Times New Roman" w:hAnsi="Times New Roman" w:cs="Times New Roman"/>
          <w:b/>
          <w:iCs/>
          <w:sz w:val="28"/>
          <w:szCs w:val="28"/>
        </w:rPr>
      </w:pPr>
      <w:r w:rsidRPr="00B95C9B">
        <w:rPr>
          <w:rFonts w:ascii="Times New Roman" w:eastAsia="Times New Roman" w:hAnsi="Times New Roman" w:cs="Times New Roman"/>
          <w:b/>
          <w:iCs/>
          <w:sz w:val="28"/>
          <w:szCs w:val="28"/>
        </w:rPr>
        <w:t>1. Sở Y tế</w:t>
      </w:r>
      <w:r w:rsidR="001017C9">
        <w:rPr>
          <w:rFonts w:ascii="Times New Roman" w:eastAsia="Times New Roman" w:hAnsi="Times New Roman" w:cs="Times New Roman"/>
          <w:b/>
          <w:iCs/>
          <w:sz w:val="28"/>
          <w:szCs w:val="28"/>
        </w:rPr>
        <w:t>:</w:t>
      </w:r>
    </w:p>
    <w:p w:rsidR="00B95C9B" w:rsidRPr="00B95C9B" w:rsidRDefault="00B95C9B" w:rsidP="00476B60">
      <w:pPr>
        <w:spacing w:before="120" w:after="12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iCs/>
          <w:sz w:val="28"/>
          <w:szCs w:val="28"/>
        </w:rPr>
        <w:t xml:space="preserve">- Tiếp tục tiêm chủng vắc xin phòng COVID-19 thần tốc hơn nữa để hoàn thành việc cho trẻ em từ 5 tuổi đến dưới 12 tuổi đảm bảo hoàn thành trong tháng </w:t>
      </w:r>
      <w:r w:rsidRPr="00B95C9B">
        <w:rPr>
          <w:rFonts w:ascii="Times New Roman" w:eastAsia="Times New Roman" w:hAnsi="Times New Roman" w:cs="Times New Roman"/>
          <w:iCs/>
          <w:sz w:val="28"/>
          <w:szCs w:val="28"/>
        </w:rPr>
        <w:lastRenderedPageBreak/>
        <w:t>8/2022; hoàn thành sớm nhất tiêm mũi 3, 4 cho người từ 12 tuổi trở lên không để sót đối tượng; chú trọng hoàn thành sớm việc tiêm vắc xin cho các lực lượng y tế, công an, quân đội, giáo viên, người làm việc trong lĩnh vực giao thông vận tải, người cung cấp dịch vụ thiết yếu, người làm việc tại các cơ sở dịch vụ du lịch, trung tâm thương mại, siêu thị, chợ, người làm việc trong các doanh nghiệp, khu công nghiệp. Rà soát k</w:t>
      </w:r>
      <w:r w:rsidR="00143EC0">
        <w:rPr>
          <w:rFonts w:ascii="Times New Roman" w:eastAsia="Times New Roman" w:hAnsi="Times New Roman" w:cs="Times New Roman"/>
          <w:iCs/>
          <w:sz w:val="28"/>
          <w:szCs w:val="28"/>
        </w:rPr>
        <w:t>ỹ</w:t>
      </w:r>
      <w:r w:rsidRPr="00B95C9B">
        <w:rPr>
          <w:rFonts w:ascii="Times New Roman" w:eastAsia="Times New Roman" w:hAnsi="Times New Roman" w:cs="Times New Roman"/>
          <w:iCs/>
          <w:sz w:val="28"/>
          <w:szCs w:val="28"/>
        </w:rPr>
        <w:t xml:space="preserve"> và tổ chức tiêm vét, đảm bảo tất cả người dân có đủ điều kiện tiêm </w:t>
      </w:r>
      <w:r w:rsidR="00476B60">
        <w:rPr>
          <w:rFonts w:ascii="Times New Roman" w:eastAsia="Times New Roman" w:hAnsi="Times New Roman" w:cs="Times New Roman"/>
          <w:iCs/>
          <w:sz w:val="28"/>
          <w:szCs w:val="28"/>
        </w:rPr>
        <w:t xml:space="preserve">chủng được tiêm đủ liều vắc xin theo hướng dẫn của Bộ Y tế tại Công </w:t>
      </w:r>
      <w:r w:rsidR="00476B60" w:rsidRPr="00476B60">
        <w:rPr>
          <w:rFonts w:ascii="Times New Roman" w:eastAsia="Times New Roman" w:hAnsi="Times New Roman" w:cs="Times New Roman"/>
          <w:iCs/>
          <w:sz w:val="28"/>
          <w:szCs w:val="28"/>
        </w:rPr>
        <w:t>văn số 3309/BYT-DP ngày 23/6/2022 về hướng dẫn tiêm chủng vắc xin phòng COVID19 và Công văn số 3896/BYT-DP ngày 22/7/2022 về tăn</w:t>
      </w:r>
      <w:r w:rsidR="00476B60">
        <w:rPr>
          <w:rFonts w:ascii="Times New Roman" w:eastAsia="Times New Roman" w:hAnsi="Times New Roman" w:cs="Times New Roman"/>
          <w:iCs/>
          <w:sz w:val="28"/>
          <w:szCs w:val="28"/>
        </w:rPr>
        <w:t xml:space="preserve">g cường triển khai tiêm vắc xin </w:t>
      </w:r>
      <w:r w:rsidR="00476B60" w:rsidRPr="00476B60">
        <w:rPr>
          <w:rFonts w:ascii="Times New Roman" w:eastAsia="Times New Roman" w:hAnsi="Times New Roman" w:cs="Times New Roman"/>
          <w:iCs/>
          <w:sz w:val="28"/>
          <w:szCs w:val="28"/>
        </w:rPr>
        <w:t>phòng COVID-19</w:t>
      </w:r>
      <w:r w:rsidR="00476B60">
        <w:rPr>
          <w:rFonts w:ascii="Times New Roman" w:eastAsia="Times New Roman" w:hAnsi="Times New Roman" w:cs="Times New Roman"/>
          <w:iCs/>
          <w:sz w:val="28"/>
          <w:szCs w:val="28"/>
        </w:rPr>
        <w:t>.</w:t>
      </w:r>
    </w:p>
    <w:p w:rsidR="00B95C9B" w:rsidRPr="00B95C9B" w:rsidRDefault="00B95C9B" w:rsidP="00B95C9B">
      <w:pPr>
        <w:spacing w:before="120" w:after="12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iCs/>
          <w:sz w:val="28"/>
          <w:szCs w:val="28"/>
        </w:rPr>
        <w:t xml:space="preserve">- Tổ chức tiêm đúng đối tượng, đúng chỉ định và theo hướng dẫn của Bộ Y tế và nhà sản xuất đảm bảo tiết kiệm, khoa học, an toàn, hiệu quả, tránh lãng phí vắc xin; Thông báo </w:t>
      </w:r>
      <w:r w:rsidR="00335523">
        <w:rPr>
          <w:rFonts w:ascii="Times New Roman" w:eastAsia="Times New Roman" w:hAnsi="Times New Roman" w:cs="Times New Roman"/>
          <w:iCs/>
          <w:sz w:val="28"/>
          <w:szCs w:val="28"/>
        </w:rPr>
        <w:t xml:space="preserve">rộng rãi </w:t>
      </w:r>
      <w:r w:rsidRPr="00B95C9B">
        <w:rPr>
          <w:rFonts w:ascii="Times New Roman" w:eastAsia="Times New Roman" w:hAnsi="Times New Roman" w:cs="Times New Roman"/>
          <w:iCs/>
          <w:sz w:val="28"/>
          <w:szCs w:val="28"/>
        </w:rPr>
        <w:t>cho người dân biết để tham gia tiêm chủng; Bố trí công tác tiêm chủng bao gồm việc tổ chức buổi tiêm, xử trí, theo dõi phản ứng sau tiêm theo hướng dẫn của Bộ Y tế.</w:t>
      </w:r>
    </w:p>
    <w:p w:rsidR="00B95C9B" w:rsidRPr="00B95C9B" w:rsidRDefault="00B95C9B" w:rsidP="00B95C9B">
      <w:pPr>
        <w:spacing w:before="120" w:after="12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iCs/>
          <w:sz w:val="28"/>
          <w:szCs w:val="28"/>
        </w:rPr>
        <w:t>- Tiếp tục phối hợp với các cơ quan truyền thông, báo chí để cung cấp thông tin đầy đủ, khách quan, khoa học, bằng nhiều hình thức đa dạng, dễ tiếp thu về lợi ích, hiệu quả của vắc xin, nhất là trong việc ngăn ngừa chuyển nặng, tử vong khi mắc COVID-19 để người dân nâng cao nhận thức và chủ động tích cực tiêm vắc xin phòng COVID-19.</w:t>
      </w:r>
    </w:p>
    <w:p w:rsidR="00B95C9B" w:rsidRPr="00B95C9B" w:rsidRDefault="00B95C9B" w:rsidP="00B95C9B">
      <w:pPr>
        <w:spacing w:before="120" w:after="12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iCs/>
          <w:sz w:val="28"/>
          <w:szCs w:val="28"/>
        </w:rPr>
        <w:t>- Phối hợp chặt chẽ với Sở Giáo dục và Đào tạo, Ủy ban nhân dân các huyện, thành phố tuyên truyền tới phụ huynh, học sinh lợi ích của vắc xin phòng COVID-19 nhằm tạo sự đồng thuận trong công tác tiêm chủng cho nhóm trẻ từ 5 tuổi đến dưới 18 tuổi để đảm bảo điều kiện an toàn cho học sinh đến trường trong năm h</w:t>
      </w:r>
      <w:r>
        <w:rPr>
          <w:rFonts w:ascii="Times New Roman" w:eastAsia="Times New Roman" w:hAnsi="Times New Roman" w:cs="Times New Roman"/>
          <w:iCs/>
          <w:sz w:val="28"/>
          <w:szCs w:val="28"/>
        </w:rPr>
        <w:t>ọc mới.</w:t>
      </w:r>
    </w:p>
    <w:p w:rsidR="00B95C9B" w:rsidRPr="00B95C9B" w:rsidRDefault="00B95C9B" w:rsidP="00B95C9B">
      <w:pPr>
        <w:spacing w:before="120" w:after="120" w:line="240" w:lineRule="auto"/>
        <w:ind w:firstLine="561"/>
        <w:jc w:val="both"/>
        <w:rPr>
          <w:rFonts w:ascii="Times New Roman" w:eastAsia="Times New Roman" w:hAnsi="Times New Roman" w:cs="Times New Roman"/>
          <w:b/>
          <w:iCs/>
          <w:sz w:val="28"/>
          <w:szCs w:val="28"/>
        </w:rPr>
      </w:pPr>
      <w:r w:rsidRPr="00B95C9B">
        <w:rPr>
          <w:rFonts w:ascii="Times New Roman" w:eastAsia="Times New Roman" w:hAnsi="Times New Roman" w:cs="Times New Roman"/>
          <w:b/>
          <w:iCs/>
          <w:sz w:val="28"/>
          <w:szCs w:val="28"/>
        </w:rPr>
        <w:t xml:space="preserve">2. Ủy ban nhân dân </w:t>
      </w:r>
      <w:r w:rsidR="00980466">
        <w:rPr>
          <w:rFonts w:ascii="Times New Roman" w:eastAsia="Times New Roman" w:hAnsi="Times New Roman" w:cs="Times New Roman"/>
          <w:b/>
          <w:iCs/>
          <w:sz w:val="28"/>
          <w:szCs w:val="28"/>
        </w:rPr>
        <w:t xml:space="preserve">các </w:t>
      </w:r>
      <w:r w:rsidRPr="00B95C9B">
        <w:rPr>
          <w:rFonts w:ascii="Times New Roman" w:eastAsia="Times New Roman" w:hAnsi="Times New Roman" w:cs="Times New Roman"/>
          <w:b/>
          <w:iCs/>
          <w:sz w:val="28"/>
          <w:szCs w:val="28"/>
        </w:rPr>
        <w:t>huyện, thành phố</w:t>
      </w:r>
      <w:r w:rsidR="001017C9">
        <w:rPr>
          <w:rFonts w:ascii="Times New Roman" w:eastAsia="Times New Roman" w:hAnsi="Times New Roman" w:cs="Times New Roman"/>
          <w:b/>
          <w:iCs/>
          <w:sz w:val="28"/>
          <w:szCs w:val="28"/>
        </w:rPr>
        <w:t>:</w:t>
      </w:r>
    </w:p>
    <w:p w:rsidR="00B95C9B" w:rsidRPr="00B95C9B" w:rsidRDefault="00B95C9B" w:rsidP="00B95C9B">
      <w:pPr>
        <w:spacing w:before="120" w:after="12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iCs/>
          <w:sz w:val="28"/>
          <w:szCs w:val="28"/>
        </w:rPr>
        <w:t>- Tiếp tục quán triệt và thực hiện nghiêm các chỉ đạo của Thủ tướng Chính phủ, trong công tác phòng chống dịch COVID-19. Triển khai quyết liệt các giải pháp đẩy mạnh công tác tiêm chủng để đảm bảo không bỏ sót đối tượng cần tiêm chủng, tăng tỷ lệ bao phủ vắc xin cho người dân, giao chỉ tiêu và tiến độ thực hiện đến tận cấp xã, phường, thị trấn.</w:t>
      </w:r>
    </w:p>
    <w:p w:rsidR="00B95C9B" w:rsidRPr="00B95C9B" w:rsidRDefault="00B95C9B" w:rsidP="00B95C9B">
      <w:pPr>
        <w:spacing w:before="120" w:after="12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iCs/>
          <w:sz w:val="28"/>
          <w:szCs w:val="28"/>
        </w:rPr>
        <w:t xml:space="preserve">- Phát động </w:t>
      </w:r>
      <w:r w:rsidR="007801D9">
        <w:rPr>
          <w:rFonts w:ascii="Times New Roman" w:eastAsia="Times New Roman" w:hAnsi="Times New Roman" w:cs="Times New Roman"/>
          <w:iCs/>
          <w:sz w:val="28"/>
          <w:szCs w:val="28"/>
        </w:rPr>
        <w:t xml:space="preserve">đợt </w:t>
      </w:r>
      <w:r w:rsidRPr="00B95C9B">
        <w:rPr>
          <w:rFonts w:ascii="Times New Roman" w:eastAsia="Times New Roman" w:hAnsi="Times New Roman" w:cs="Times New Roman"/>
          <w:iCs/>
          <w:sz w:val="28"/>
          <w:szCs w:val="28"/>
        </w:rPr>
        <w:t>chiến dịch tiêm chủng</w:t>
      </w:r>
      <w:r w:rsidR="007801D9">
        <w:rPr>
          <w:rFonts w:ascii="Times New Roman" w:eastAsia="Times New Roman" w:hAnsi="Times New Roman" w:cs="Times New Roman"/>
          <w:iCs/>
          <w:sz w:val="28"/>
          <w:szCs w:val="28"/>
        </w:rPr>
        <w:t xml:space="preserve"> để</w:t>
      </w:r>
      <w:r w:rsidRPr="00B95C9B">
        <w:rPr>
          <w:rFonts w:ascii="Times New Roman" w:eastAsia="Times New Roman" w:hAnsi="Times New Roman" w:cs="Times New Roman"/>
          <w:iCs/>
          <w:sz w:val="28"/>
          <w:szCs w:val="28"/>
        </w:rPr>
        <w:t xml:space="preserve"> tăng tốc độ tiêm chủng cho trẻ em hoàn thành việc cho trẻ em từ 5 tuổi đến dưới 12 tuổi đảm bảo hoàn thành trong tháng 8 năm 2022; hoàn thành sớm nhất tiêm mũi 3, 4 cho người từ 12 tuổi trở lên không để sót đối tượng. Đặc biệt, cần rà soát, tiêm vắc xin phòng COVID-19 cho các đối tượng là người lao động quay trở lại làm việc mà chưa được tiêm đủ liều, đồng thời bảo đảm an toàn tiêm chủng. </w:t>
      </w:r>
    </w:p>
    <w:p w:rsidR="00B95C9B" w:rsidRPr="00B95C9B" w:rsidRDefault="00B95C9B" w:rsidP="00B95C9B">
      <w:pPr>
        <w:spacing w:before="120" w:after="12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iCs/>
          <w:sz w:val="28"/>
          <w:szCs w:val="28"/>
        </w:rPr>
        <w:t xml:space="preserve">- Đẩy mạnh công tác thông tin truyền thông về tiêm vắc xin, lợi ích, hiệu quả của vắc xin. Cảnh báo về các biến thể mới của Omicron và hướng dẫn người dân chăm sóc sức khỏe sau nhiễm COVID-19; tập trung truyền thông về tiêm chủng cho các đối tượng nguy cơ cao, bệnh lý nền, những người muốn lựa chọn vắc xin, người sống ở khu vực có tỷ lệ bao phủ vắc xin thấp; xây dựng nội dung truyền </w:t>
      </w:r>
      <w:r w:rsidRPr="00B95C9B">
        <w:rPr>
          <w:rFonts w:ascii="Times New Roman" w:eastAsia="Times New Roman" w:hAnsi="Times New Roman" w:cs="Times New Roman"/>
          <w:iCs/>
          <w:sz w:val="28"/>
          <w:szCs w:val="28"/>
        </w:rPr>
        <w:lastRenderedPageBreak/>
        <w:t>thông trước, trong và sau chiến dịch tiêm chủng; tổ chức các đội tuyên truyền, vận động tiêm vắc xin đến từng địa bàn dân cư. Công khai các điểm tiêm chủng trên địa bàn (địa chỉ, người phụ trách, thông tin liên hệ) và thông tin đến người dân để người dân biết và đi tiêm chủng kịp thời.</w:t>
      </w:r>
    </w:p>
    <w:p w:rsidR="00B95C9B" w:rsidRPr="00B95C9B" w:rsidRDefault="00B95C9B" w:rsidP="00B95C9B">
      <w:pPr>
        <w:spacing w:before="120" w:after="12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iCs/>
          <w:sz w:val="28"/>
          <w:szCs w:val="28"/>
        </w:rPr>
        <w:t>- Tiếp tục thực hiện quy trình tổ chức buổi tiêm vắc xin phòng Covid-19 trên địa bàn tỉnh Ninh Thuận theo Quyết định 1973/QĐ-UBND ngày 13/10/2021 của Ủy ban nhân tỉnh; Chỉ đạo, đôn đốc các đơn vị, địa phương thực hiện đảm bảo tiến độ và an toàn; Huy động thêm các lực lượng (Thanh niên, Phụ nữ, Công an…) hỗ trợ các điểm tiêm chủng nhập liệu, cập nhật dữ liệu của người dân lên phần mềm tiêm chủng.</w:t>
      </w:r>
    </w:p>
    <w:p w:rsidR="00B95C9B" w:rsidRPr="00B95C9B" w:rsidRDefault="00B95C9B" w:rsidP="00B95C9B">
      <w:pPr>
        <w:spacing w:before="120" w:after="12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iCs/>
          <w:sz w:val="28"/>
          <w:szCs w:val="28"/>
        </w:rPr>
        <w:t>- Phối hợp chặt chẽ và hỗ trợ ngành y tế trong công tác tiêm chủng vắc xin phòng COVID-19 để nhanh chóng hoàn thành mục tiêu bao phủ vắc xin, góp phần kiểm soát dịch bệnh COVID-19.</w:t>
      </w:r>
    </w:p>
    <w:p w:rsidR="00B95C9B" w:rsidRPr="00B95C9B" w:rsidRDefault="00B95C9B" w:rsidP="00B95C9B">
      <w:pPr>
        <w:spacing w:before="120" w:after="12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iCs/>
          <w:sz w:val="28"/>
          <w:szCs w:val="28"/>
        </w:rPr>
        <w:t>- Tăng cường kiểm tra, giám sát, đôn đốc triển khai tiêm chủng trên địa bàn, không để tình trạng vắc xin không được sử dụng kịp thời, gây lãng phí. Lãnh đạo cấp ủy, chính quyền địa phương chịu trách nhiệm trước Tỉnh ủy, Chủ tịch UBND tỉnh về kết quả tiêm vắc xin trên địa bàn.</w:t>
      </w:r>
    </w:p>
    <w:p w:rsidR="00B95C9B" w:rsidRPr="00B95C9B" w:rsidRDefault="00B95C9B" w:rsidP="00B95C9B">
      <w:pPr>
        <w:spacing w:before="120" w:after="120" w:line="240" w:lineRule="auto"/>
        <w:ind w:firstLine="561"/>
        <w:jc w:val="both"/>
        <w:rPr>
          <w:rFonts w:ascii="Times New Roman" w:eastAsia="Times New Roman" w:hAnsi="Times New Roman" w:cs="Times New Roman"/>
          <w:b/>
          <w:iCs/>
          <w:sz w:val="28"/>
          <w:szCs w:val="28"/>
        </w:rPr>
      </w:pPr>
      <w:r w:rsidRPr="00B95C9B">
        <w:rPr>
          <w:rFonts w:ascii="Times New Roman" w:eastAsia="Times New Roman" w:hAnsi="Times New Roman" w:cs="Times New Roman"/>
          <w:b/>
          <w:iCs/>
          <w:sz w:val="28"/>
          <w:szCs w:val="28"/>
        </w:rPr>
        <w:t xml:space="preserve">3. Sở Giáo dục và </w:t>
      </w:r>
      <w:r w:rsidR="00437E27">
        <w:rPr>
          <w:rFonts w:ascii="Times New Roman" w:eastAsia="Times New Roman" w:hAnsi="Times New Roman" w:cs="Times New Roman"/>
          <w:b/>
          <w:iCs/>
          <w:sz w:val="28"/>
          <w:szCs w:val="28"/>
        </w:rPr>
        <w:t>Đ</w:t>
      </w:r>
      <w:r w:rsidRPr="00B95C9B">
        <w:rPr>
          <w:rFonts w:ascii="Times New Roman" w:eastAsia="Times New Roman" w:hAnsi="Times New Roman" w:cs="Times New Roman"/>
          <w:b/>
          <w:iCs/>
          <w:sz w:val="28"/>
          <w:szCs w:val="28"/>
        </w:rPr>
        <w:t>ào tạo</w:t>
      </w:r>
      <w:r w:rsidR="00A832D0">
        <w:rPr>
          <w:rFonts w:ascii="Times New Roman" w:eastAsia="Times New Roman" w:hAnsi="Times New Roman" w:cs="Times New Roman"/>
          <w:b/>
          <w:iCs/>
          <w:sz w:val="28"/>
          <w:szCs w:val="28"/>
        </w:rPr>
        <w:t>:</w:t>
      </w:r>
    </w:p>
    <w:p w:rsidR="00B95C9B" w:rsidRPr="00B95C9B" w:rsidRDefault="00B95C9B" w:rsidP="00B95C9B">
      <w:pPr>
        <w:spacing w:before="120" w:after="12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iCs/>
          <w:sz w:val="28"/>
          <w:szCs w:val="28"/>
        </w:rPr>
        <w:t>- Khẩn trương rà soát, lập danh sách học sinh thuộc độ tuổi tiêm chủng từ 5 đến dưới 18 tuổi chưa tiêm chủng hoặc tiêm chủng chưa đầy đủ; Chuẩn bị cơ sở vật chất, nhân lực, thông báo và phối hợp với cơ sở tiêm chủng tại địa phương để tổ chức các điểm tiêm chủng tại trường học hoặc các địa điểm phù hợp khác, bảo đảm an toàn.</w:t>
      </w:r>
    </w:p>
    <w:p w:rsidR="00B95C9B" w:rsidRPr="00B95C9B" w:rsidRDefault="00B95C9B" w:rsidP="00B95C9B">
      <w:pPr>
        <w:spacing w:before="120" w:after="12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iCs/>
          <w:sz w:val="28"/>
          <w:szCs w:val="28"/>
        </w:rPr>
        <w:t>- Tăng cường công tác tuyên truyền, tư vấn cho cha mẹ hoặc người giám hộ hợp pháp của học sinh về tác dụng, lợi ích của việc tiêm chủng, những phản ứng có thể gặp sau tiêm chủng và trách nhiệm bảo đảm quyền được tiêm chủng của trẻ em để tạo sự đồng thuận, vận động các em và phụ huynh, người chăm sóc trẻ đưa con em đi tiêm chủng phòng dịch COVID-19 đầy đủ, kịp thời; đặc biệt quan tâm đến các em mắc bệnh lý nền, béo phì...</w:t>
      </w:r>
      <w:r w:rsidR="00980466">
        <w:rPr>
          <w:rFonts w:ascii="Times New Roman" w:eastAsia="Times New Roman" w:hAnsi="Times New Roman" w:cs="Times New Roman"/>
          <w:iCs/>
          <w:sz w:val="28"/>
          <w:szCs w:val="28"/>
        </w:rPr>
        <w:t xml:space="preserve"> </w:t>
      </w:r>
      <w:r w:rsidRPr="00B95C9B">
        <w:rPr>
          <w:rFonts w:ascii="Times New Roman" w:eastAsia="Times New Roman" w:hAnsi="Times New Roman" w:cs="Times New Roman"/>
          <w:iCs/>
          <w:sz w:val="28"/>
          <w:szCs w:val="28"/>
        </w:rPr>
        <w:t>để phối hợp với ngành Y tế thực hiện phương án tiêm chủng bảo đảm an toàn cho trẻ em, học sinh.</w:t>
      </w:r>
    </w:p>
    <w:p w:rsidR="00B95C9B" w:rsidRPr="00B95C9B" w:rsidRDefault="00B95C9B" w:rsidP="00B95C9B">
      <w:pPr>
        <w:spacing w:before="120" w:after="12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b/>
          <w:iCs/>
          <w:sz w:val="28"/>
          <w:szCs w:val="28"/>
        </w:rPr>
        <w:t>4. Sở Tài chính:</w:t>
      </w:r>
      <w:r w:rsidRPr="00B95C9B">
        <w:rPr>
          <w:rFonts w:ascii="Times New Roman" w:eastAsia="Times New Roman" w:hAnsi="Times New Roman" w:cs="Times New Roman"/>
          <w:iCs/>
          <w:sz w:val="28"/>
          <w:szCs w:val="28"/>
        </w:rPr>
        <w:t xml:space="preserve"> Phối hợp với Sở Y tế dự toán bổ sung nguồn kinh phí, đáp ứng kịp thời phù hợp với tình hình ngân sách của tỉnh theo đúng quy định, tiết kiệm, hiệu quả, tránh lãng phí.</w:t>
      </w:r>
    </w:p>
    <w:p w:rsidR="00B95C9B" w:rsidRPr="00B95C9B" w:rsidRDefault="00B95C9B" w:rsidP="00B95C9B">
      <w:pPr>
        <w:spacing w:before="120" w:after="12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b/>
          <w:iCs/>
          <w:sz w:val="28"/>
          <w:szCs w:val="28"/>
        </w:rPr>
        <w:t xml:space="preserve">5. Sở Thông tin và Truyền thông, Đài </w:t>
      </w:r>
      <w:r w:rsidR="00980466">
        <w:rPr>
          <w:rFonts w:ascii="Times New Roman" w:eastAsia="Times New Roman" w:hAnsi="Times New Roman" w:cs="Times New Roman"/>
          <w:b/>
          <w:iCs/>
          <w:sz w:val="28"/>
          <w:szCs w:val="28"/>
        </w:rPr>
        <w:t>P</w:t>
      </w:r>
      <w:r w:rsidRPr="00B95C9B">
        <w:rPr>
          <w:rFonts w:ascii="Times New Roman" w:eastAsia="Times New Roman" w:hAnsi="Times New Roman" w:cs="Times New Roman"/>
          <w:b/>
          <w:iCs/>
          <w:sz w:val="28"/>
          <w:szCs w:val="28"/>
        </w:rPr>
        <w:t>hát thanh</w:t>
      </w:r>
      <w:r w:rsidR="00980466">
        <w:rPr>
          <w:rFonts w:ascii="Times New Roman" w:eastAsia="Times New Roman" w:hAnsi="Times New Roman" w:cs="Times New Roman"/>
          <w:b/>
          <w:iCs/>
          <w:sz w:val="28"/>
          <w:szCs w:val="28"/>
        </w:rPr>
        <w:t xml:space="preserve"> và T</w:t>
      </w:r>
      <w:r w:rsidRPr="00B95C9B">
        <w:rPr>
          <w:rFonts w:ascii="Times New Roman" w:eastAsia="Times New Roman" w:hAnsi="Times New Roman" w:cs="Times New Roman"/>
          <w:b/>
          <w:iCs/>
          <w:sz w:val="28"/>
          <w:szCs w:val="28"/>
        </w:rPr>
        <w:t>ruyền hình, Báo Ninh Thuận:</w:t>
      </w:r>
      <w:r w:rsidRPr="00B95C9B">
        <w:rPr>
          <w:rFonts w:ascii="Times New Roman" w:eastAsia="Times New Roman" w:hAnsi="Times New Roman" w:cs="Times New Roman"/>
          <w:iCs/>
          <w:sz w:val="28"/>
          <w:szCs w:val="28"/>
        </w:rPr>
        <w:t xml:space="preserve"> Chủ động phối hợp với Sở Y tế tiếp tục triển khai các hoạt động truyền thông về lợi ích của tiêm vắc xin để người dân tham gia tiêm chủng đầy đủ, đúng lịch.</w:t>
      </w:r>
    </w:p>
    <w:p w:rsidR="00B95C9B" w:rsidRPr="00B95C9B" w:rsidRDefault="00B95C9B" w:rsidP="00B95C9B">
      <w:pPr>
        <w:spacing w:before="120" w:after="12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b/>
          <w:iCs/>
          <w:sz w:val="28"/>
          <w:szCs w:val="28"/>
        </w:rPr>
        <w:t xml:space="preserve">6. </w:t>
      </w:r>
      <w:r w:rsidR="00885CF7">
        <w:rPr>
          <w:rFonts w:ascii="Times New Roman" w:eastAsia="Times New Roman" w:hAnsi="Times New Roman" w:cs="Times New Roman"/>
          <w:b/>
          <w:iCs/>
          <w:sz w:val="28"/>
          <w:szCs w:val="28"/>
        </w:rPr>
        <w:t>Đề nghị Ủ</w:t>
      </w:r>
      <w:r w:rsidRPr="00B95C9B">
        <w:rPr>
          <w:rFonts w:ascii="Times New Roman" w:eastAsia="Times New Roman" w:hAnsi="Times New Roman" w:cs="Times New Roman"/>
          <w:b/>
          <w:iCs/>
          <w:sz w:val="28"/>
          <w:szCs w:val="28"/>
        </w:rPr>
        <w:t>y ban Mặt trận Tổ quốc Việt Nam tỉnh</w:t>
      </w:r>
      <w:r w:rsidR="00980466">
        <w:rPr>
          <w:rFonts w:ascii="Times New Roman" w:eastAsia="Times New Roman" w:hAnsi="Times New Roman" w:cs="Times New Roman"/>
          <w:b/>
          <w:iCs/>
          <w:sz w:val="28"/>
          <w:szCs w:val="28"/>
        </w:rPr>
        <w:t xml:space="preserve"> và các t</w:t>
      </w:r>
      <w:r w:rsidR="00885CF7">
        <w:rPr>
          <w:rFonts w:ascii="Times New Roman" w:eastAsia="Times New Roman" w:hAnsi="Times New Roman" w:cs="Times New Roman"/>
          <w:b/>
          <w:iCs/>
          <w:sz w:val="28"/>
          <w:szCs w:val="28"/>
        </w:rPr>
        <w:t xml:space="preserve">ổ chức </w:t>
      </w:r>
      <w:r w:rsidR="00980466">
        <w:rPr>
          <w:rFonts w:ascii="Times New Roman" w:eastAsia="Times New Roman" w:hAnsi="Times New Roman" w:cs="Times New Roman"/>
          <w:b/>
          <w:iCs/>
          <w:sz w:val="28"/>
          <w:szCs w:val="28"/>
        </w:rPr>
        <w:t>c</w:t>
      </w:r>
      <w:r w:rsidR="00885CF7">
        <w:rPr>
          <w:rFonts w:ascii="Times New Roman" w:eastAsia="Times New Roman" w:hAnsi="Times New Roman" w:cs="Times New Roman"/>
          <w:b/>
          <w:iCs/>
          <w:sz w:val="28"/>
          <w:szCs w:val="28"/>
        </w:rPr>
        <w:t>hính trị - xã hội</w:t>
      </w:r>
      <w:r w:rsidRPr="00B95C9B">
        <w:rPr>
          <w:rFonts w:ascii="Times New Roman" w:eastAsia="Times New Roman" w:hAnsi="Times New Roman" w:cs="Times New Roman"/>
          <w:b/>
          <w:iCs/>
          <w:sz w:val="28"/>
          <w:szCs w:val="28"/>
        </w:rPr>
        <w:t>:</w:t>
      </w:r>
      <w:r w:rsidRPr="00B95C9B">
        <w:rPr>
          <w:rFonts w:ascii="Times New Roman" w:eastAsia="Times New Roman" w:hAnsi="Times New Roman" w:cs="Times New Roman"/>
          <w:iCs/>
          <w:sz w:val="28"/>
          <w:szCs w:val="28"/>
        </w:rPr>
        <w:t xml:space="preserve"> Tích cực phối hợp với các cơ quan Nhà nước có liên quan, chủ động, tích cực tuyên truyền, vận động đoàn viên, hội viên và nhân dân tham gia tiêm </w:t>
      </w:r>
      <w:r w:rsidRPr="00B95C9B">
        <w:rPr>
          <w:rFonts w:ascii="Times New Roman" w:eastAsia="Times New Roman" w:hAnsi="Times New Roman" w:cs="Times New Roman"/>
          <w:iCs/>
          <w:sz w:val="28"/>
          <w:szCs w:val="28"/>
        </w:rPr>
        <w:lastRenderedPageBreak/>
        <w:t xml:space="preserve">vắc xin đầy đủ, đúng lịch, nhất là việc tiêm mũi 3, mũi 4 và tiêm cho trẻ em vì lợi ích của bản thân, cộng đồng và tránh nguy cơ bùng phát dịch trở lại. </w:t>
      </w:r>
    </w:p>
    <w:p w:rsidR="00B95C9B" w:rsidRPr="00B95C9B" w:rsidRDefault="00B95C9B" w:rsidP="00B95C9B">
      <w:pPr>
        <w:spacing w:before="120" w:after="12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b/>
          <w:iCs/>
          <w:sz w:val="28"/>
          <w:szCs w:val="28"/>
        </w:rPr>
        <w:t>7. Hội Chữ thập đỏ tỉnh:</w:t>
      </w:r>
      <w:r w:rsidRPr="00B95C9B">
        <w:rPr>
          <w:rFonts w:ascii="Times New Roman" w:eastAsia="Times New Roman" w:hAnsi="Times New Roman" w:cs="Times New Roman"/>
          <w:iCs/>
          <w:sz w:val="28"/>
          <w:szCs w:val="28"/>
        </w:rPr>
        <w:t xml:space="preserve"> Tiếp tục tuyên truyền vận động cán bộ, hội viên, tình nguyện viên tham gia tiêm vắc xin phòng COVID-19 theo hướng dẫn của ngành y tế và vận động người dân tiêm vắc xin; hỗ trợ hậu cần, truyền thông tại các điểm tiêm vắc xin.</w:t>
      </w:r>
    </w:p>
    <w:p w:rsidR="00F30247" w:rsidRDefault="00B95C9B" w:rsidP="00A832D0">
      <w:pPr>
        <w:spacing w:before="120" w:after="120" w:line="240" w:lineRule="auto"/>
        <w:ind w:firstLine="561"/>
        <w:jc w:val="both"/>
        <w:rPr>
          <w:rFonts w:ascii="Times New Roman" w:eastAsia="Calibri" w:hAnsi="Times New Roman" w:cs="Times New Roman"/>
          <w:sz w:val="28"/>
          <w:szCs w:val="28"/>
          <w:lang w:val="vi-VN"/>
        </w:rPr>
      </w:pPr>
      <w:r w:rsidRPr="00B95C9B">
        <w:rPr>
          <w:rFonts w:ascii="Times New Roman" w:eastAsia="Times New Roman" w:hAnsi="Times New Roman" w:cs="Times New Roman"/>
          <w:b/>
          <w:iCs/>
          <w:sz w:val="28"/>
          <w:szCs w:val="28"/>
        </w:rPr>
        <w:t>8. Tỉnh đoàn Thanh niên:</w:t>
      </w:r>
      <w:r w:rsidRPr="00B95C9B">
        <w:rPr>
          <w:rFonts w:ascii="Times New Roman" w:eastAsia="Times New Roman" w:hAnsi="Times New Roman" w:cs="Times New Roman"/>
          <w:iCs/>
          <w:sz w:val="28"/>
          <w:szCs w:val="28"/>
        </w:rPr>
        <w:t xml:space="preserve"> Huy động, phân công Đoàn viên tham gia hỗ trợ các điểm tiêm chủng tại tuyến tỉnh và trên địa bàn các huyện, thành phố</w:t>
      </w:r>
      <w:r w:rsidR="00F30247" w:rsidRPr="00F30247">
        <w:rPr>
          <w:rFonts w:ascii="Times New Roman" w:eastAsia="Calibri" w:hAnsi="Times New Roman" w:cs="Times New Roman"/>
          <w:sz w:val="28"/>
          <w:szCs w:val="28"/>
          <w:lang w:val="vi-VN"/>
        </w:rPr>
        <w:t>.</w:t>
      </w:r>
    </w:p>
    <w:p w:rsidR="0046036C" w:rsidRPr="0046036C" w:rsidRDefault="0046036C" w:rsidP="00A832D0">
      <w:pPr>
        <w:spacing w:before="120" w:after="120" w:line="240" w:lineRule="auto"/>
        <w:ind w:firstLine="561"/>
        <w:jc w:val="both"/>
        <w:rPr>
          <w:rFonts w:ascii="Times New Roman" w:eastAsia="Times New Roman" w:hAnsi="Times New Roman" w:cs="Times New Roman"/>
          <w:iCs/>
          <w:sz w:val="28"/>
          <w:szCs w:val="28"/>
        </w:rPr>
      </w:pPr>
      <w:r w:rsidRPr="0046036C">
        <w:rPr>
          <w:rFonts w:ascii="Times New Roman" w:eastAsia="Calibri" w:hAnsi="Times New Roman" w:cs="Times New Roman"/>
          <w:b/>
          <w:sz w:val="28"/>
          <w:szCs w:val="28"/>
        </w:rPr>
        <w:t>9.</w:t>
      </w:r>
      <w:r>
        <w:rPr>
          <w:rFonts w:ascii="Times New Roman" w:eastAsia="Calibri" w:hAnsi="Times New Roman" w:cs="Times New Roman"/>
          <w:sz w:val="28"/>
          <w:szCs w:val="28"/>
        </w:rPr>
        <w:t xml:space="preserve"> Đề nghị tất cả các Sở, ban ngành cấp tỉnh, các đơn vị sự nghiệp, cơ quan Trung ương trên địa bàn, các Hội, đoàn thể khẩn trương rà soát, tuyên truyền vận động cán bộ, công chức, viên chức, người lao động thuộc quyền quản lý và đoàn viên, hội viên phát huy tinh thần nêu gương, đi đầu trong việc tiêm đầy đủ các mũi vắc xin phòng Covid-19 theo hướng dẫn của ngành y tế; góp phần thực hiện nhiệm vụ chung của Tỉnh.</w:t>
      </w:r>
    </w:p>
    <w:p w:rsidR="00735A8A" w:rsidRPr="00185F9D" w:rsidRDefault="00A832D0" w:rsidP="00185F9D">
      <w:pPr>
        <w:spacing w:before="120" w:after="120" w:line="240" w:lineRule="auto"/>
        <w:ind w:firstLine="720"/>
        <w:jc w:val="both"/>
        <w:rPr>
          <w:rFonts w:ascii="Times New Roman" w:eastAsia="Times New Roman" w:hAnsi="Times New Roman" w:cs="Times New Roman"/>
          <w:iCs/>
          <w:sz w:val="28"/>
          <w:szCs w:val="28"/>
        </w:rPr>
      </w:pPr>
      <w:r>
        <w:rPr>
          <w:rFonts w:ascii="Times New Roman" w:hAnsi="Times New Roman"/>
          <w:sz w:val="28"/>
          <w:szCs w:val="28"/>
        </w:rPr>
        <w:t>Ủy ban nhân dân tỉnh yêu cầu các Sở, ngành, địa phương khẩn trương triển khai thực hiện, báo cáo kết quả thực hiện về Ủy ban nhân dân tỉnh (thông qua Sở Y tế) để theo dõi, chỉ đạo</w:t>
      </w:r>
      <w:r w:rsidR="00735A8A" w:rsidRPr="00735A8A">
        <w:rPr>
          <w:rFonts w:ascii="Times New Roman" w:eastAsia="Times New Roman" w:hAnsi="Times New Roman" w:cs="Times New Roman"/>
          <w:sz w:val="28"/>
          <w:szCs w:val="28"/>
          <w:lang w:val="nl-NL"/>
        </w:rPr>
        <w:t>./.</w:t>
      </w:r>
    </w:p>
    <w:p w:rsidR="00735A8A" w:rsidRPr="00735A8A" w:rsidRDefault="00735A8A" w:rsidP="00735A8A">
      <w:pPr>
        <w:spacing w:before="120" w:after="0" w:line="240" w:lineRule="auto"/>
        <w:ind w:firstLine="709"/>
        <w:jc w:val="both"/>
        <w:rPr>
          <w:rFonts w:ascii="Times New Roman" w:eastAsia="Times New Roman" w:hAnsi="Times New Roman" w:cs="Times New Roman"/>
          <w:i/>
          <w:iCs/>
          <w:sz w:val="24"/>
          <w:szCs w:val="28"/>
        </w:rPr>
      </w:pPr>
    </w:p>
    <w:tbl>
      <w:tblPr>
        <w:tblW w:w="9573" w:type="dxa"/>
        <w:tblLook w:val="04A0" w:firstRow="1" w:lastRow="0" w:firstColumn="1" w:lastColumn="0" w:noHBand="0" w:noVBand="1"/>
      </w:tblPr>
      <w:tblGrid>
        <w:gridCol w:w="4928"/>
        <w:gridCol w:w="4645"/>
      </w:tblGrid>
      <w:tr w:rsidR="00735A8A" w:rsidRPr="00735A8A" w:rsidTr="004D207E">
        <w:tc>
          <w:tcPr>
            <w:tcW w:w="4928" w:type="dxa"/>
            <w:shd w:val="clear" w:color="auto" w:fill="auto"/>
          </w:tcPr>
          <w:p w:rsidR="00735A8A" w:rsidRPr="00735A8A" w:rsidRDefault="00735A8A" w:rsidP="00735A8A">
            <w:pPr>
              <w:widowControl w:val="0"/>
              <w:spacing w:after="0" w:line="240" w:lineRule="auto"/>
              <w:jc w:val="both"/>
              <w:rPr>
                <w:rFonts w:ascii="Times New Roman" w:eastAsia="Times New Roman" w:hAnsi="Times New Roman" w:cs="Times New Roman"/>
                <w:b/>
                <w:i/>
                <w:iCs/>
                <w:sz w:val="24"/>
                <w:szCs w:val="24"/>
                <w:lang w:val="nl-NL"/>
              </w:rPr>
            </w:pPr>
            <w:r w:rsidRPr="00735A8A">
              <w:rPr>
                <w:rFonts w:ascii="Times New Roman" w:eastAsia="Times New Roman" w:hAnsi="Times New Roman" w:cs="Times New Roman"/>
                <w:b/>
                <w:i/>
                <w:iCs/>
                <w:sz w:val="24"/>
                <w:szCs w:val="24"/>
                <w:lang w:val="nl-NL"/>
              </w:rPr>
              <w:t>Nơi nhận:</w:t>
            </w:r>
          </w:p>
          <w:p w:rsidR="00A832D0" w:rsidRPr="00A832D0" w:rsidRDefault="00A832D0" w:rsidP="00A832D0">
            <w:pPr>
              <w:widowControl w:val="0"/>
              <w:autoSpaceDE w:val="0"/>
              <w:autoSpaceDN w:val="0"/>
              <w:spacing w:after="0" w:line="240" w:lineRule="auto"/>
              <w:rPr>
                <w:rFonts w:ascii="Times New Roman" w:eastAsia="Times New Roman" w:hAnsi="Times New Roman" w:cs="Times New Roman"/>
                <w:bCs/>
                <w:szCs w:val="24"/>
                <w:lang w:val="nl-NL"/>
              </w:rPr>
            </w:pPr>
            <w:r w:rsidRPr="00A832D0">
              <w:rPr>
                <w:rFonts w:ascii="Times New Roman" w:eastAsia="Times New Roman" w:hAnsi="Times New Roman" w:cs="Times New Roman"/>
                <w:bCs/>
                <w:szCs w:val="24"/>
                <w:lang w:val="nl-NL"/>
              </w:rPr>
              <w:t>- Như trên;</w:t>
            </w:r>
          </w:p>
          <w:p w:rsidR="00A832D0" w:rsidRPr="00A832D0" w:rsidRDefault="00A832D0" w:rsidP="00437E27">
            <w:pPr>
              <w:widowControl w:val="0"/>
              <w:autoSpaceDE w:val="0"/>
              <w:autoSpaceDN w:val="0"/>
              <w:spacing w:after="0" w:line="240" w:lineRule="auto"/>
              <w:rPr>
                <w:rFonts w:ascii="Times New Roman" w:eastAsia="Times New Roman" w:hAnsi="Times New Roman" w:cs="Times New Roman"/>
                <w:bCs/>
                <w:szCs w:val="24"/>
                <w:lang w:val="nl-NL"/>
              </w:rPr>
            </w:pPr>
            <w:r w:rsidRPr="00A832D0">
              <w:rPr>
                <w:rFonts w:ascii="Times New Roman" w:eastAsia="Times New Roman" w:hAnsi="Times New Roman" w:cs="Times New Roman"/>
                <w:bCs/>
                <w:szCs w:val="24"/>
                <w:lang w:val="nl-NL"/>
              </w:rPr>
              <w:t xml:space="preserve">- </w:t>
            </w:r>
            <w:r w:rsidR="00437E27">
              <w:rPr>
                <w:rFonts w:ascii="Times New Roman" w:eastAsia="Times New Roman" w:hAnsi="Times New Roman" w:cs="Times New Roman"/>
                <w:bCs/>
                <w:szCs w:val="24"/>
                <w:lang w:val="nl-NL"/>
              </w:rPr>
              <w:t>TT. Tỉnh ủy (b/c);</w:t>
            </w:r>
          </w:p>
          <w:p w:rsidR="00A832D0" w:rsidRPr="00A832D0" w:rsidRDefault="00A832D0" w:rsidP="00437E27">
            <w:pPr>
              <w:widowControl w:val="0"/>
              <w:autoSpaceDE w:val="0"/>
              <w:autoSpaceDN w:val="0"/>
              <w:spacing w:after="0" w:line="240" w:lineRule="auto"/>
              <w:rPr>
                <w:rFonts w:ascii="Times New Roman" w:eastAsia="Times New Roman" w:hAnsi="Times New Roman" w:cs="Times New Roman"/>
                <w:bCs/>
                <w:szCs w:val="24"/>
                <w:lang w:val="nl-NL"/>
              </w:rPr>
            </w:pPr>
            <w:r w:rsidRPr="00A832D0">
              <w:rPr>
                <w:rFonts w:ascii="Times New Roman" w:eastAsia="Times New Roman" w:hAnsi="Times New Roman" w:cs="Times New Roman"/>
                <w:bCs/>
                <w:szCs w:val="24"/>
                <w:lang w:val="nl-NL"/>
              </w:rPr>
              <w:t xml:space="preserve">- </w:t>
            </w:r>
            <w:r w:rsidR="00437E27">
              <w:rPr>
                <w:rFonts w:ascii="Times New Roman" w:eastAsia="Times New Roman" w:hAnsi="Times New Roman" w:cs="Times New Roman"/>
                <w:bCs/>
                <w:szCs w:val="24"/>
                <w:lang w:val="nl-NL"/>
              </w:rPr>
              <w:t>CT, PCT UBND tỉnh NLB</w:t>
            </w:r>
          </w:p>
          <w:p w:rsidR="00A832D0" w:rsidRPr="00A832D0" w:rsidRDefault="00A832D0" w:rsidP="00A832D0">
            <w:pPr>
              <w:widowControl w:val="0"/>
              <w:autoSpaceDE w:val="0"/>
              <w:autoSpaceDN w:val="0"/>
              <w:spacing w:after="0" w:line="240" w:lineRule="auto"/>
              <w:rPr>
                <w:rFonts w:ascii="Times New Roman" w:eastAsia="Times New Roman" w:hAnsi="Times New Roman" w:cs="Times New Roman"/>
                <w:bCs/>
                <w:szCs w:val="24"/>
                <w:lang w:val="nl-NL"/>
              </w:rPr>
            </w:pPr>
            <w:r w:rsidRPr="00A832D0">
              <w:rPr>
                <w:rFonts w:ascii="Times New Roman" w:eastAsia="Times New Roman" w:hAnsi="Times New Roman" w:cs="Times New Roman"/>
                <w:bCs/>
                <w:szCs w:val="24"/>
                <w:lang w:val="nl-NL"/>
              </w:rPr>
              <w:t>- UB Mặt trận Tổ quốc VN tỉnh;</w:t>
            </w:r>
          </w:p>
          <w:p w:rsidR="00A832D0" w:rsidRPr="00A832D0" w:rsidRDefault="00F97536" w:rsidP="00A832D0">
            <w:pPr>
              <w:widowControl w:val="0"/>
              <w:autoSpaceDE w:val="0"/>
              <w:autoSpaceDN w:val="0"/>
              <w:spacing w:after="0" w:line="240" w:lineRule="auto"/>
              <w:rPr>
                <w:rFonts w:ascii="Times New Roman" w:eastAsia="Times New Roman" w:hAnsi="Times New Roman" w:cs="Times New Roman"/>
                <w:bCs/>
                <w:szCs w:val="24"/>
                <w:lang w:val="nl-NL"/>
              </w:rPr>
            </w:pPr>
            <w:r>
              <w:rPr>
                <w:rFonts w:ascii="Times New Roman" w:eastAsia="Times New Roman" w:hAnsi="Times New Roman" w:cs="Times New Roman"/>
                <w:bCs/>
                <w:szCs w:val="24"/>
                <w:lang w:val="nl-NL"/>
              </w:rPr>
              <w:t>- VPUB: LĐ</w:t>
            </w:r>
            <w:r w:rsidR="00A832D0" w:rsidRPr="00A832D0">
              <w:rPr>
                <w:rFonts w:ascii="Times New Roman" w:eastAsia="Times New Roman" w:hAnsi="Times New Roman" w:cs="Times New Roman"/>
                <w:bCs/>
                <w:szCs w:val="24"/>
                <w:lang w:val="nl-NL"/>
              </w:rPr>
              <w:t>;</w:t>
            </w:r>
          </w:p>
          <w:p w:rsidR="00735A8A" w:rsidRPr="00735A8A" w:rsidRDefault="00A832D0" w:rsidP="00F97536">
            <w:pPr>
              <w:widowControl w:val="0"/>
              <w:tabs>
                <w:tab w:val="left" w:pos="2282"/>
              </w:tabs>
              <w:autoSpaceDE w:val="0"/>
              <w:autoSpaceDN w:val="0"/>
              <w:spacing w:after="0" w:line="240" w:lineRule="auto"/>
              <w:rPr>
                <w:rFonts w:ascii="Times New Roman" w:eastAsia="Times New Roman" w:hAnsi="Times New Roman" w:cs="Times New Roman"/>
                <w:sz w:val="24"/>
                <w:szCs w:val="24"/>
                <w:lang w:eastAsia="vi-VN"/>
              </w:rPr>
            </w:pPr>
            <w:r w:rsidRPr="00A832D0">
              <w:rPr>
                <w:rFonts w:ascii="Times New Roman" w:eastAsia="Times New Roman" w:hAnsi="Times New Roman" w:cs="Times New Roman"/>
                <w:bCs/>
                <w:szCs w:val="24"/>
                <w:lang w:val="nl-NL"/>
              </w:rPr>
              <w:t>- Lưu: VT, VX</w:t>
            </w:r>
            <w:r w:rsidR="00F97536">
              <w:rPr>
                <w:rFonts w:ascii="Times New Roman" w:eastAsia="Times New Roman" w:hAnsi="Times New Roman" w:cs="Times New Roman"/>
                <w:bCs/>
                <w:szCs w:val="24"/>
                <w:lang w:val="nl-NL"/>
              </w:rPr>
              <w:t xml:space="preserve">NV.   </w:t>
            </w:r>
            <w:r w:rsidR="00F97536" w:rsidRPr="00F97536">
              <w:rPr>
                <w:rFonts w:ascii="Times New Roman" w:eastAsia="Times New Roman" w:hAnsi="Times New Roman" w:cs="Times New Roman"/>
                <w:bCs/>
                <w:sz w:val="18"/>
                <w:szCs w:val="24"/>
                <w:lang w:val="nl-NL"/>
              </w:rPr>
              <w:t>NNN</w:t>
            </w:r>
          </w:p>
        </w:tc>
        <w:tc>
          <w:tcPr>
            <w:tcW w:w="4645" w:type="dxa"/>
            <w:shd w:val="clear" w:color="auto" w:fill="auto"/>
          </w:tcPr>
          <w:p w:rsidR="00735A8A" w:rsidRPr="0046036C" w:rsidRDefault="0046036C" w:rsidP="0046036C">
            <w:pPr>
              <w:widowControl w:val="0"/>
              <w:spacing w:after="0" w:line="240" w:lineRule="auto"/>
              <w:jc w:val="center"/>
              <w:rPr>
                <w:rFonts w:ascii="Times New Roman" w:eastAsia="Times New Roman" w:hAnsi="Times New Roman" w:cs="Times New Roman"/>
                <w:b/>
                <w:bCs/>
                <w:sz w:val="28"/>
                <w:szCs w:val="28"/>
                <w:lang w:val="vi-VN" w:eastAsia="vi-VN"/>
              </w:rPr>
            </w:pPr>
            <w:r w:rsidRPr="0046036C">
              <w:rPr>
                <w:rFonts w:ascii="Times New Roman" w:eastAsia="Times New Roman" w:hAnsi="Times New Roman" w:cs="Times New Roman"/>
                <w:b/>
                <w:bCs/>
                <w:sz w:val="28"/>
                <w:szCs w:val="28"/>
                <w:lang w:eastAsia="vi-VN"/>
              </w:rPr>
              <w:t xml:space="preserve">KT. </w:t>
            </w:r>
            <w:r w:rsidR="00735A8A" w:rsidRPr="0046036C">
              <w:rPr>
                <w:rFonts w:ascii="Times New Roman" w:eastAsia="Times New Roman" w:hAnsi="Times New Roman" w:cs="Times New Roman"/>
                <w:b/>
                <w:bCs/>
                <w:sz w:val="28"/>
                <w:szCs w:val="28"/>
                <w:lang w:val="vi-VN" w:eastAsia="vi-VN"/>
              </w:rPr>
              <w:t xml:space="preserve">CHỦ TỊCH </w:t>
            </w:r>
          </w:p>
          <w:p w:rsidR="0046036C" w:rsidRDefault="0046036C" w:rsidP="0046036C">
            <w:pPr>
              <w:spacing w:after="0" w:line="240" w:lineRule="auto"/>
              <w:jc w:val="center"/>
              <w:rPr>
                <w:rFonts w:ascii="Times New Roman" w:eastAsia="Times New Roman" w:hAnsi="Times New Roman" w:cs="Times New Roman"/>
                <w:sz w:val="24"/>
                <w:szCs w:val="24"/>
              </w:rPr>
            </w:pPr>
            <w:r w:rsidRPr="0046036C">
              <w:rPr>
                <w:rFonts w:ascii="Times New Roman" w:eastAsia="Times New Roman" w:hAnsi="Times New Roman" w:cs="Times New Roman"/>
                <w:b/>
                <w:sz w:val="28"/>
                <w:szCs w:val="28"/>
              </w:rPr>
              <w:t>PHÓ CHỦ TỊCH</w:t>
            </w:r>
          </w:p>
          <w:p w:rsidR="00735A8A" w:rsidRDefault="00735A8A" w:rsidP="0046036C">
            <w:pPr>
              <w:jc w:val="center"/>
              <w:rPr>
                <w:rFonts w:ascii="Times New Roman" w:eastAsia="Times New Roman" w:hAnsi="Times New Roman" w:cs="Times New Roman"/>
                <w:sz w:val="24"/>
                <w:szCs w:val="24"/>
              </w:rPr>
            </w:pPr>
          </w:p>
          <w:p w:rsidR="0046036C" w:rsidRDefault="0046036C" w:rsidP="0046036C">
            <w:pPr>
              <w:jc w:val="center"/>
              <w:rPr>
                <w:rFonts w:ascii="Times New Roman" w:eastAsia="Times New Roman" w:hAnsi="Times New Roman" w:cs="Times New Roman"/>
                <w:sz w:val="24"/>
                <w:szCs w:val="24"/>
              </w:rPr>
            </w:pPr>
          </w:p>
          <w:p w:rsidR="0046036C" w:rsidRPr="00D67DD8" w:rsidRDefault="0046036C" w:rsidP="0046036C">
            <w:pPr>
              <w:jc w:val="center"/>
              <w:rPr>
                <w:rFonts w:ascii="Times New Roman" w:eastAsia="Times New Roman" w:hAnsi="Times New Roman" w:cs="Times New Roman"/>
                <w:sz w:val="40"/>
                <w:szCs w:val="24"/>
              </w:rPr>
            </w:pPr>
          </w:p>
          <w:p w:rsidR="0046036C" w:rsidRPr="0046036C" w:rsidRDefault="0046036C" w:rsidP="0046036C">
            <w:pPr>
              <w:jc w:val="center"/>
              <w:rPr>
                <w:rFonts w:ascii="Times New Roman" w:eastAsia="Times New Roman" w:hAnsi="Times New Roman" w:cs="Times New Roman"/>
                <w:b/>
                <w:sz w:val="28"/>
                <w:szCs w:val="28"/>
              </w:rPr>
            </w:pPr>
            <w:r w:rsidRPr="0046036C">
              <w:rPr>
                <w:rFonts w:ascii="Times New Roman" w:eastAsia="Times New Roman" w:hAnsi="Times New Roman" w:cs="Times New Roman"/>
                <w:b/>
                <w:sz w:val="28"/>
                <w:szCs w:val="28"/>
              </w:rPr>
              <w:t>Nguyễn Long Biên</w:t>
            </w:r>
          </w:p>
        </w:tc>
      </w:tr>
    </w:tbl>
    <w:p w:rsidR="00735A8A" w:rsidRPr="00735A8A" w:rsidRDefault="00735A8A" w:rsidP="00735A8A">
      <w:pPr>
        <w:spacing w:before="120" w:after="0" w:line="240" w:lineRule="auto"/>
        <w:rPr>
          <w:rFonts w:ascii="Times New Roman" w:eastAsia="Times New Roman" w:hAnsi="Times New Roman" w:cs="Times New Roman"/>
          <w:sz w:val="24"/>
          <w:szCs w:val="24"/>
        </w:rPr>
      </w:pPr>
    </w:p>
    <w:p w:rsidR="00735A8A" w:rsidRPr="00735A8A" w:rsidRDefault="00735A8A" w:rsidP="00735A8A">
      <w:pPr>
        <w:spacing w:after="0" w:line="240" w:lineRule="auto"/>
        <w:rPr>
          <w:rFonts w:ascii="Times New Roman" w:eastAsia="Times New Roman" w:hAnsi="Times New Roman" w:cs="Times New Roman"/>
          <w:sz w:val="24"/>
          <w:szCs w:val="24"/>
        </w:rPr>
      </w:pPr>
    </w:p>
    <w:p w:rsidR="00846521" w:rsidRDefault="00846521"/>
    <w:p w:rsidR="00846521" w:rsidRDefault="00846521"/>
    <w:p w:rsidR="00846521" w:rsidRDefault="00846521"/>
    <w:p w:rsidR="00846521" w:rsidRDefault="00846521"/>
    <w:p w:rsidR="00846521" w:rsidRDefault="00846521"/>
    <w:p w:rsidR="00846521" w:rsidRDefault="00846521">
      <w:pPr>
        <w:rPr>
          <w:rFonts w:ascii="Times New Roman" w:hAnsi="Times New Roman" w:cs="Times New Roman"/>
          <w:sz w:val="26"/>
          <w:szCs w:val="26"/>
        </w:rPr>
      </w:pPr>
    </w:p>
    <w:sectPr w:rsidR="00846521" w:rsidSect="00735A8A">
      <w:headerReference w:type="default" r:id="rId7"/>
      <w:pgSz w:w="11906" w:h="16838" w:code="9"/>
      <w:pgMar w:top="1134" w:right="1134" w:bottom="1134" w:left="1701" w:header="510"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651" w:rsidRDefault="00F62651" w:rsidP="00735A8A">
      <w:pPr>
        <w:spacing w:after="0" w:line="240" w:lineRule="auto"/>
      </w:pPr>
      <w:r>
        <w:separator/>
      </w:r>
    </w:p>
  </w:endnote>
  <w:endnote w:type="continuationSeparator" w:id="0">
    <w:p w:rsidR="00F62651" w:rsidRDefault="00F62651" w:rsidP="00735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651" w:rsidRDefault="00F62651" w:rsidP="00735A8A">
      <w:pPr>
        <w:spacing w:after="0" w:line="240" w:lineRule="auto"/>
      </w:pPr>
      <w:r>
        <w:separator/>
      </w:r>
    </w:p>
  </w:footnote>
  <w:footnote w:type="continuationSeparator" w:id="0">
    <w:p w:rsidR="00F62651" w:rsidRDefault="00F62651" w:rsidP="00735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21" w:rsidRDefault="00B23464" w:rsidP="00171C21">
    <w:pPr>
      <w:pStyle w:val="Header"/>
      <w:jc w:val="center"/>
    </w:pPr>
    <w:r>
      <w:fldChar w:fldCharType="begin"/>
    </w:r>
    <w:r>
      <w:instrText xml:space="preserve"> PAGE   \* MERGEFORMAT </w:instrText>
    </w:r>
    <w:r>
      <w:fldChar w:fldCharType="separate"/>
    </w:r>
    <w:r w:rsidR="00A77DDD">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D4159"/>
    <w:multiLevelType w:val="multilevel"/>
    <w:tmpl w:val="59B026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C2975AF"/>
    <w:multiLevelType w:val="multilevel"/>
    <w:tmpl w:val="14E27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8A"/>
    <w:rsid w:val="00003E26"/>
    <w:rsid w:val="000E6D1A"/>
    <w:rsid w:val="001017C9"/>
    <w:rsid w:val="00143EC0"/>
    <w:rsid w:val="00185F9D"/>
    <w:rsid w:val="00190647"/>
    <w:rsid w:val="001C575A"/>
    <w:rsid w:val="002A5D29"/>
    <w:rsid w:val="002F5F1D"/>
    <w:rsid w:val="00335523"/>
    <w:rsid w:val="003431AC"/>
    <w:rsid w:val="00437E27"/>
    <w:rsid w:val="0046036C"/>
    <w:rsid w:val="00476B60"/>
    <w:rsid w:val="004800EF"/>
    <w:rsid w:val="006A172E"/>
    <w:rsid w:val="00735A8A"/>
    <w:rsid w:val="007801D9"/>
    <w:rsid w:val="00846521"/>
    <w:rsid w:val="00885CF7"/>
    <w:rsid w:val="00980466"/>
    <w:rsid w:val="00A77DDD"/>
    <w:rsid w:val="00A832D0"/>
    <w:rsid w:val="00AB514F"/>
    <w:rsid w:val="00B23464"/>
    <w:rsid w:val="00B331D3"/>
    <w:rsid w:val="00B95C9B"/>
    <w:rsid w:val="00D67DD8"/>
    <w:rsid w:val="00E13F9B"/>
    <w:rsid w:val="00E16CBB"/>
    <w:rsid w:val="00E2614A"/>
    <w:rsid w:val="00F30247"/>
    <w:rsid w:val="00F546B6"/>
    <w:rsid w:val="00F62651"/>
    <w:rsid w:val="00F97536"/>
    <w:rsid w:val="00FF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98435"/>
  <w15:docId w15:val="{F15B4B4A-E75A-4C29-800A-136B2FE0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A8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35A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5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A8A"/>
  </w:style>
  <w:style w:type="table" w:styleId="TableGrid">
    <w:name w:val="Table Grid"/>
    <w:basedOn w:val="TableNormal"/>
    <w:rsid w:val="003431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F30247"/>
    <w:rPr>
      <w:rFonts w:ascii="Times New Roman" w:eastAsia="Times New Roman" w:hAnsi="Times New Roman" w:cs="Times New Roman"/>
      <w:sz w:val="26"/>
      <w:szCs w:val="26"/>
    </w:rPr>
  </w:style>
  <w:style w:type="paragraph" w:customStyle="1" w:styleId="Vnbnnidung0">
    <w:name w:val="Văn bản nội dung"/>
    <w:basedOn w:val="Normal"/>
    <w:link w:val="Vnbnnidung"/>
    <w:rsid w:val="00F30247"/>
    <w:pPr>
      <w:widowControl w:val="0"/>
      <w:spacing w:after="0" w:line="298"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861">
      <w:bodyDiv w:val="1"/>
      <w:marLeft w:val="0"/>
      <w:marRight w:val="0"/>
      <w:marTop w:val="0"/>
      <w:marBottom w:val="0"/>
      <w:divBdr>
        <w:top w:val="none" w:sz="0" w:space="0" w:color="auto"/>
        <w:left w:val="none" w:sz="0" w:space="0" w:color="auto"/>
        <w:bottom w:val="none" w:sz="0" w:space="0" w:color="auto"/>
        <w:right w:val="none" w:sz="0" w:space="0" w:color="auto"/>
      </w:divBdr>
    </w:div>
    <w:div w:id="927731560">
      <w:bodyDiv w:val="1"/>
      <w:marLeft w:val="0"/>
      <w:marRight w:val="0"/>
      <w:marTop w:val="0"/>
      <w:marBottom w:val="0"/>
      <w:divBdr>
        <w:top w:val="none" w:sz="0" w:space="0" w:color="auto"/>
        <w:left w:val="none" w:sz="0" w:space="0" w:color="auto"/>
        <w:bottom w:val="none" w:sz="0" w:space="0" w:color="auto"/>
        <w:right w:val="none" w:sz="0" w:space="0" w:color="auto"/>
      </w:divBdr>
    </w:div>
    <w:div w:id="13885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Phòng Kế hoạch - Nghiệp vụ - Tài chính - Sở Y tế</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2022-08-05T02:13:00Z</dcterms:created>
  <dc:creator>Think</dc:creator>
  <cp:lastModifiedBy>win8</cp:lastModifiedBy>
  <dcterms:modified xsi:type="dcterms:W3CDTF">2022-08-05T02:52:00Z</dcterms:modified>
  <cp:revision>12</cp:revision>
  <dc:title>Phòng Văn xã - Ngoại vụ - UBND Tỉnh Ninh Thuận</dc:title>
</cp:coreProperties>
</file>